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48" w:rsidRDefault="00665548" w:rsidP="0066554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по продаже </w:t>
      </w:r>
      <w:r w:rsidR="00F9401A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38:06:150750:</w:t>
      </w:r>
      <w:r w:rsidR="00750877">
        <w:rPr>
          <w:rFonts w:ascii="Times New Roman" w:hAnsi="Times New Roman" w:cs="Times New Roman"/>
          <w:sz w:val="28"/>
          <w:szCs w:val="28"/>
        </w:rPr>
        <w:t>10829</w:t>
      </w:r>
      <w:bookmarkStart w:id="0" w:name="_GoBack"/>
      <w:bookmarkEnd w:id="0"/>
    </w:p>
    <w:p w:rsidR="00665548" w:rsidRPr="00665548" w:rsidRDefault="00665548" w:rsidP="00665548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C1A57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постановлением администрации Марковского муниципального образования от 30 ноября 2022 года № П-90</w:t>
      </w:r>
      <w:r w:rsidR="00113FC5">
        <w:rPr>
          <w:rFonts w:ascii="Times New Roman" w:hAnsi="Times New Roman" w:cs="Times New Roman"/>
          <w:sz w:val="28"/>
          <w:szCs w:val="28"/>
        </w:rPr>
        <w:t>7</w:t>
      </w:r>
      <w:r w:rsidR="0091555B">
        <w:rPr>
          <w:rFonts w:ascii="Times New Roman" w:hAnsi="Times New Roman" w:cs="Times New Roman"/>
          <w:sz w:val="28"/>
          <w:szCs w:val="28"/>
        </w:rPr>
        <w:t>/22 администрация объявляет о проведении аукциона по продаже земельного участка с кадастровым номером 38:06:150750:</w:t>
      </w:r>
      <w:r w:rsidR="00113FC5">
        <w:rPr>
          <w:rFonts w:ascii="Times New Roman" w:hAnsi="Times New Roman" w:cs="Times New Roman"/>
          <w:sz w:val="28"/>
          <w:szCs w:val="28"/>
        </w:rPr>
        <w:t>10829</w:t>
      </w:r>
      <w:r w:rsidR="0091555B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13FC5">
        <w:rPr>
          <w:rFonts w:ascii="Times New Roman" w:hAnsi="Times New Roman" w:cs="Times New Roman"/>
          <w:sz w:val="28"/>
          <w:szCs w:val="28"/>
        </w:rPr>
        <w:t>1012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5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555B">
        <w:rPr>
          <w:rFonts w:ascii="Times New Roman" w:hAnsi="Times New Roman" w:cs="Times New Roman"/>
          <w:sz w:val="28"/>
          <w:szCs w:val="28"/>
        </w:rPr>
        <w:t xml:space="preserve">, расположенного по адресу: Иркутская обл., Иркутский район, </w:t>
      </w:r>
      <w:r w:rsidR="00113FC5">
        <w:rPr>
          <w:rFonts w:ascii="Times New Roman" w:hAnsi="Times New Roman" w:cs="Times New Roman"/>
          <w:sz w:val="28"/>
          <w:szCs w:val="28"/>
        </w:rPr>
        <w:t xml:space="preserve">5 </w:t>
      </w:r>
      <w:r w:rsidR="0091555B">
        <w:rPr>
          <w:rFonts w:ascii="Times New Roman" w:hAnsi="Times New Roman" w:cs="Times New Roman"/>
          <w:sz w:val="28"/>
          <w:szCs w:val="28"/>
        </w:rPr>
        <w:t xml:space="preserve">км </w:t>
      </w:r>
      <w:r w:rsidR="00113FC5">
        <w:rPr>
          <w:rFonts w:ascii="Times New Roman" w:hAnsi="Times New Roman" w:cs="Times New Roman"/>
          <w:sz w:val="28"/>
          <w:szCs w:val="28"/>
        </w:rPr>
        <w:t xml:space="preserve">Западнее  д. </w:t>
      </w:r>
      <w:proofErr w:type="spellStart"/>
      <w:r w:rsidR="00113FC5">
        <w:rPr>
          <w:rFonts w:ascii="Times New Roman" w:hAnsi="Times New Roman" w:cs="Times New Roman"/>
          <w:sz w:val="28"/>
          <w:szCs w:val="28"/>
        </w:rPr>
        <w:t>Новогрудинина</w:t>
      </w:r>
      <w:proofErr w:type="spellEnd"/>
      <w:r w:rsidR="0091555B">
        <w:rPr>
          <w:rFonts w:ascii="Times New Roman" w:hAnsi="Times New Roman" w:cs="Times New Roman"/>
          <w:sz w:val="28"/>
          <w:szCs w:val="28"/>
        </w:rPr>
        <w:t>, садоводческое некоммерческое товарищество «</w:t>
      </w:r>
      <w:r w:rsidR="00113FC5">
        <w:rPr>
          <w:rFonts w:ascii="Times New Roman" w:hAnsi="Times New Roman" w:cs="Times New Roman"/>
          <w:sz w:val="28"/>
          <w:szCs w:val="28"/>
        </w:rPr>
        <w:t>Флора</w:t>
      </w:r>
      <w:r w:rsidR="0091555B">
        <w:rPr>
          <w:rFonts w:ascii="Times New Roman" w:hAnsi="Times New Roman" w:cs="Times New Roman"/>
          <w:sz w:val="28"/>
          <w:szCs w:val="28"/>
        </w:rPr>
        <w:t xml:space="preserve">», </w:t>
      </w:r>
      <w:r w:rsidR="00113FC5">
        <w:rPr>
          <w:rFonts w:ascii="Times New Roman" w:hAnsi="Times New Roman" w:cs="Times New Roman"/>
          <w:sz w:val="28"/>
          <w:szCs w:val="28"/>
        </w:rPr>
        <w:t xml:space="preserve">           ул. Солнечная, участок № 376</w:t>
      </w:r>
      <w:r w:rsidR="0091555B">
        <w:rPr>
          <w:rFonts w:ascii="Times New Roman" w:hAnsi="Times New Roman" w:cs="Times New Roman"/>
          <w:sz w:val="28"/>
          <w:szCs w:val="28"/>
        </w:rPr>
        <w:t>, с видом разрешенного использования «ведение садоводства 13.2».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Начало приема заявок на участие в аукционе – 30 ноября 2022 года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5548">
        <w:rPr>
          <w:rFonts w:ascii="Times New Roman" w:hAnsi="Times New Roman" w:cs="Times New Roman"/>
          <w:sz w:val="28"/>
          <w:szCs w:val="28"/>
        </w:rPr>
        <w:t xml:space="preserve">в </w:t>
      </w:r>
      <w:r w:rsidR="0091555B">
        <w:rPr>
          <w:rFonts w:ascii="Times New Roman" w:hAnsi="Times New Roman" w:cs="Times New Roman"/>
          <w:sz w:val="28"/>
          <w:szCs w:val="28"/>
        </w:rPr>
        <w:t>08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Окончание приема заявок на участие в аукционе – 2</w:t>
      </w:r>
      <w:r w:rsidR="0091555B">
        <w:rPr>
          <w:rFonts w:ascii="Times New Roman" w:hAnsi="Times New Roman" w:cs="Times New Roman"/>
          <w:sz w:val="28"/>
          <w:szCs w:val="28"/>
        </w:rPr>
        <w:t>7</w:t>
      </w:r>
      <w:r w:rsidRPr="00665548">
        <w:rPr>
          <w:rFonts w:ascii="Times New Roman" w:hAnsi="Times New Roman" w:cs="Times New Roman"/>
          <w:sz w:val="28"/>
          <w:szCs w:val="28"/>
        </w:rPr>
        <w:t xml:space="preserve"> декабря 2022 года в </w:t>
      </w:r>
      <w:r w:rsidR="0091555B">
        <w:rPr>
          <w:rFonts w:ascii="Times New Roman" w:hAnsi="Times New Roman" w:cs="Times New Roman"/>
          <w:sz w:val="28"/>
          <w:szCs w:val="28"/>
        </w:rPr>
        <w:t>17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00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Определение участников аукциона – 28 декабря 2022 года.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Проведение аукциона (дата и время начала приема предложений </w:t>
      </w:r>
      <w:r w:rsidR="009155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65548">
        <w:rPr>
          <w:rFonts w:ascii="Times New Roman" w:hAnsi="Times New Roman" w:cs="Times New Roman"/>
          <w:sz w:val="28"/>
          <w:szCs w:val="28"/>
        </w:rPr>
        <w:t>от участников аукциона) – 30 декабря 2022 года в 1</w:t>
      </w:r>
      <w:r w:rsidR="0091555B">
        <w:rPr>
          <w:rFonts w:ascii="Times New Roman" w:hAnsi="Times New Roman" w:cs="Times New Roman"/>
          <w:sz w:val="28"/>
          <w:szCs w:val="28"/>
        </w:rPr>
        <w:t>0</w:t>
      </w:r>
      <w:r w:rsidRPr="00665548">
        <w:rPr>
          <w:rFonts w:ascii="Times New Roman" w:hAnsi="Times New Roman" w:cs="Times New Roman"/>
          <w:sz w:val="28"/>
          <w:szCs w:val="28"/>
        </w:rPr>
        <w:t xml:space="preserve"> час. </w:t>
      </w:r>
      <w:r w:rsidR="0032526D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>0 мин. по местному времени.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Начальная стоимость определена в соответствии с </w:t>
      </w:r>
      <w:r w:rsidR="0091555B">
        <w:rPr>
          <w:rFonts w:ascii="Times New Roman" w:hAnsi="Times New Roman" w:cs="Times New Roman"/>
          <w:sz w:val="28"/>
          <w:szCs w:val="28"/>
        </w:rPr>
        <w:t>кадастровой оценкой</w:t>
      </w:r>
      <w:r w:rsidRPr="00665548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113FC5">
        <w:rPr>
          <w:rFonts w:ascii="Times New Roman" w:hAnsi="Times New Roman" w:cs="Times New Roman"/>
          <w:sz w:val="28"/>
          <w:szCs w:val="28"/>
        </w:rPr>
        <w:t>278</w:t>
      </w:r>
      <w:r w:rsidRPr="00665548">
        <w:rPr>
          <w:rFonts w:ascii="Times New Roman" w:hAnsi="Times New Roman" w:cs="Times New Roman"/>
          <w:sz w:val="28"/>
          <w:szCs w:val="28"/>
        </w:rPr>
        <w:t> </w:t>
      </w:r>
      <w:r w:rsidR="00113FC5">
        <w:rPr>
          <w:rFonts w:ascii="Times New Roman" w:hAnsi="Times New Roman" w:cs="Times New Roman"/>
          <w:sz w:val="28"/>
          <w:szCs w:val="28"/>
        </w:rPr>
        <w:t>380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91555B">
        <w:rPr>
          <w:rFonts w:ascii="Times New Roman" w:hAnsi="Times New Roman" w:cs="Times New Roman"/>
          <w:sz w:val="28"/>
          <w:szCs w:val="28"/>
        </w:rPr>
        <w:t>(</w:t>
      </w:r>
      <w:r w:rsidR="00113FC5">
        <w:rPr>
          <w:rFonts w:ascii="Times New Roman" w:hAnsi="Times New Roman" w:cs="Times New Roman"/>
          <w:sz w:val="28"/>
          <w:szCs w:val="28"/>
        </w:rPr>
        <w:t>двести семьдесят восемь тысяч триста восемьдесят</w:t>
      </w:r>
      <w:r w:rsidR="0091555B">
        <w:rPr>
          <w:rFonts w:ascii="Times New Roman" w:hAnsi="Times New Roman" w:cs="Times New Roman"/>
          <w:sz w:val="28"/>
          <w:szCs w:val="28"/>
        </w:rPr>
        <w:t xml:space="preserve">) </w:t>
      </w:r>
      <w:r w:rsidRPr="00665548">
        <w:rPr>
          <w:rFonts w:ascii="Times New Roman" w:hAnsi="Times New Roman" w:cs="Times New Roman"/>
          <w:sz w:val="28"/>
          <w:szCs w:val="28"/>
        </w:rPr>
        <w:t>рублей</w:t>
      </w:r>
      <w:r w:rsidR="0032526D">
        <w:rPr>
          <w:rFonts w:ascii="Times New Roman" w:hAnsi="Times New Roman" w:cs="Times New Roman"/>
          <w:sz w:val="28"/>
          <w:szCs w:val="28"/>
        </w:rPr>
        <w:t xml:space="preserve"> </w:t>
      </w:r>
      <w:r w:rsidR="00113FC5">
        <w:rPr>
          <w:rFonts w:ascii="Times New Roman" w:hAnsi="Times New Roman" w:cs="Times New Roman"/>
          <w:sz w:val="28"/>
          <w:szCs w:val="28"/>
        </w:rPr>
        <w:t>96</w:t>
      </w:r>
      <w:r w:rsidR="0032526D">
        <w:rPr>
          <w:rFonts w:ascii="Times New Roman" w:hAnsi="Times New Roman" w:cs="Times New Roman"/>
          <w:sz w:val="28"/>
          <w:szCs w:val="28"/>
        </w:rPr>
        <w:t xml:space="preserve"> копе</w:t>
      </w:r>
      <w:r w:rsidR="00113FC5">
        <w:rPr>
          <w:rFonts w:ascii="Times New Roman" w:hAnsi="Times New Roman" w:cs="Times New Roman"/>
          <w:sz w:val="28"/>
          <w:szCs w:val="28"/>
        </w:rPr>
        <w:t>е</w:t>
      </w:r>
      <w:r w:rsidR="0032526D">
        <w:rPr>
          <w:rFonts w:ascii="Times New Roman" w:hAnsi="Times New Roman" w:cs="Times New Roman"/>
          <w:sz w:val="28"/>
          <w:szCs w:val="28"/>
        </w:rPr>
        <w:t>к</w:t>
      </w:r>
      <w:r w:rsidRPr="00665548">
        <w:rPr>
          <w:rFonts w:ascii="Times New Roman" w:hAnsi="Times New Roman" w:cs="Times New Roman"/>
          <w:sz w:val="28"/>
          <w:szCs w:val="28"/>
        </w:rPr>
        <w:t>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>Шаг аукциона</w:t>
      </w:r>
      <w:r w:rsidRPr="0066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548">
        <w:rPr>
          <w:rFonts w:ascii="Times New Roman" w:hAnsi="Times New Roman" w:cs="Times New Roman"/>
          <w:sz w:val="28"/>
          <w:szCs w:val="28"/>
        </w:rPr>
        <w:t xml:space="preserve">(составляет </w:t>
      </w:r>
      <w:r w:rsidR="0091555B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 xml:space="preserve"> % от начальной цены продажи и остается единым в течение всего аукциона) – </w:t>
      </w:r>
      <w:r w:rsidR="00113FC5">
        <w:rPr>
          <w:rFonts w:ascii="Times New Roman" w:hAnsi="Times New Roman" w:cs="Times New Roman"/>
          <w:sz w:val="28"/>
          <w:szCs w:val="28"/>
        </w:rPr>
        <w:t>8</w:t>
      </w:r>
      <w:r w:rsidR="0091555B">
        <w:rPr>
          <w:rFonts w:ascii="Times New Roman" w:hAnsi="Times New Roman" w:cs="Times New Roman"/>
          <w:sz w:val="28"/>
          <w:szCs w:val="28"/>
        </w:rPr>
        <w:t> </w:t>
      </w:r>
      <w:r w:rsidR="00113FC5">
        <w:rPr>
          <w:rFonts w:ascii="Times New Roman" w:hAnsi="Times New Roman" w:cs="Times New Roman"/>
          <w:sz w:val="28"/>
          <w:szCs w:val="28"/>
        </w:rPr>
        <w:t>351</w:t>
      </w:r>
      <w:r w:rsidR="0091555B">
        <w:rPr>
          <w:rFonts w:ascii="Times New Roman" w:hAnsi="Times New Roman" w:cs="Times New Roman"/>
          <w:sz w:val="28"/>
          <w:szCs w:val="28"/>
        </w:rPr>
        <w:t>,</w:t>
      </w:r>
      <w:r w:rsidR="0032526D">
        <w:rPr>
          <w:rFonts w:ascii="Times New Roman" w:hAnsi="Times New Roman" w:cs="Times New Roman"/>
          <w:sz w:val="28"/>
          <w:szCs w:val="28"/>
        </w:rPr>
        <w:t>4</w:t>
      </w:r>
      <w:r w:rsidR="00113FC5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113FC5">
        <w:rPr>
          <w:rFonts w:ascii="Times New Roman" w:hAnsi="Times New Roman" w:cs="Times New Roman"/>
          <w:sz w:val="28"/>
          <w:szCs w:val="28"/>
        </w:rPr>
        <w:t>восемь</w:t>
      </w:r>
      <w:r w:rsidR="0091555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13FC5">
        <w:rPr>
          <w:rFonts w:ascii="Times New Roman" w:hAnsi="Times New Roman" w:cs="Times New Roman"/>
          <w:sz w:val="28"/>
          <w:szCs w:val="28"/>
        </w:rPr>
        <w:t>триста пятьдесят один</w:t>
      </w:r>
      <w:r w:rsidRPr="00665548">
        <w:rPr>
          <w:rFonts w:ascii="Times New Roman" w:hAnsi="Times New Roman" w:cs="Times New Roman"/>
          <w:sz w:val="28"/>
          <w:szCs w:val="28"/>
        </w:rPr>
        <w:t>) рубл</w:t>
      </w:r>
      <w:r w:rsidR="00113FC5">
        <w:rPr>
          <w:rFonts w:ascii="Times New Roman" w:hAnsi="Times New Roman" w:cs="Times New Roman"/>
          <w:sz w:val="28"/>
          <w:szCs w:val="28"/>
        </w:rPr>
        <w:t>ь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32526D">
        <w:rPr>
          <w:rFonts w:ascii="Times New Roman" w:hAnsi="Times New Roman" w:cs="Times New Roman"/>
          <w:sz w:val="28"/>
          <w:szCs w:val="28"/>
        </w:rPr>
        <w:t>4</w:t>
      </w:r>
      <w:r w:rsidR="00113FC5">
        <w:rPr>
          <w:rFonts w:ascii="Times New Roman" w:hAnsi="Times New Roman" w:cs="Times New Roman"/>
          <w:sz w:val="28"/>
          <w:szCs w:val="28"/>
        </w:rPr>
        <w:t>3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665548" w:rsidRPr="00665548" w:rsidRDefault="00665548" w:rsidP="0066554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Задаток (составляет 20 % начальной цены продажи) – </w:t>
      </w:r>
      <w:r w:rsidR="00113FC5">
        <w:rPr>
          <w:rFonts w:ascii="Times New Roman" w:hAnsi="Times New Roman" w:cs="Times New Roman"/>
          <w:sz w:val="28"/>
          <w:szCs w:val="28"/>
        </w:rPr>
        <w:t>55</w:t>
      </w:r>
      <w:r w:rsidRPr="00665548">
        <w:rPr>
          <w:rFonts w:ascii="Times New Roman" w:hAnsi="Times New Roman" w:cs="Times New Roman"/>
          <w:sz w:val="28"/>
          <w:szCs w:val="28"/>
        </w:rPr>
        <w:t xml:space="preserve"> </w:t>
      </w:r>
      <w:r w:rsidR="00113FC5">
        <w:rPr>
          <w:rFonts w:ascii="Times New Roman" w:hAnsi="Times New Roman" w:cs="Times New Roman"/>
          <w:sz w:val="28"/>
          <w:szCs w:val="28"/>
        </w:rPr>
        <w:t>676</w:t>
      </w:r>
      <w:r w:rsidR="0091555B">
        <w:rPr>
          <w:rFonts w:ascii="Times New Roman" w:hAnsi="Times New Roman" w:cs="Times New Roman"/>
          <w:sz w:val="28"/>
          <w:szCs w:val="28"/>
        </w:rPr>
        <w:t>,</w:t>
      </w:r>
      <w:r w:rsidR="00113FC5">
        <w:rPr>
          <w:rFonts w:ascii="Times New Roman" w:hAnsi="Times New Roman" w:cs="Times New Roman"/>
          <w:sz w:val="28"/>
          <w:szCs w:val="28"/>
        </w:rPr>
        <w:t>19</w:t>
      </w:r>
      <w:r w:rsidRPr="00665548">
        <w:rPr>
          <w:rFonts w:ascii="Times New Roman" w:hAnsi="Times New Roman" w:cs="Times New Roman"/>
          <w:sz w:val="28"/>
          <w:szCs w:val="28"/>
        </w:rPr>
        <w:t xml:space="preserve"> (</w:t>
      </w:r>
      <w:r w:rsidR="00113FC5">
        <w:rPr>
          <w:rFonts w:ascii="Times New Roman" w:hAnsi="Times New Roman" w:cs="Times New Roman"/>
          <w:sz w:val="28"/>
          <w:szCs w:val="28"/>
        </w:rPr>
        <w:t>пятьдесят пять тысяч шестьсот семьдесят шесть</w:t>
      </w:r>
      <w:r w:rsidRPr="00665548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113FC5">
        <w:rPr>
          <w:rFonts w:ascii="Times New Roman" w:hAnsi="Times New Roman" w:cs="Times New Roman"/>
          <w:sz w:val="28"/>
          <w:szCs w:val="28"/>
        </w:rPr>
        <w:t>19</w:t>
      </w:r>
      <w:r w:rsidRPr="00665548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91555B" w:rsidRDefault="0091555B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на участие осуществляется отделом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адресу: Иркутский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6.</w:t>
      </w:r>
    </w:p>
    <w:p w:rsidR="00946677" w:rsidRPr="00665548" w:rsidRDefault="00946677" w:rsidP="0094667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548">
        <w:rPr>
          <w:rFonts w:ascii="Times New Roman" w:hAnsi="Times New Roman" w:cs="Times New Roman"/>
          <w:sz w:val="28"/>
          <w:szCs w:val="28"/>
        </w:rPr>
        <w:t xml:space="preserve">Аукцион будет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очно по адресу: Иркутский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Маркова, кв.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Сичкарука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1.</w:t>
      </w:r>
    </w:p>
    <w:p w:rsidR="00946677" w:rsidRPr="00665548" w:rsidRDefault="00D34C3C" w:rsidP="009155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вопросов по проведения аукциона, осмотра земельного участка, Вы можете обратиться в отдел по управления муниципальным имуществом управления градостроительства, земельных и имущественных отношений администрации Марковского муниципального образования по телефону: 8(3952)493110.</w:t>
      </w:r>
    </w:p>
    <w:p w:rsidR="00665548" w:rsidRPr="00665548" w:rsidRDefault="00665548" w:rsidP="006655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548" w:rsidRPr="00665548" w:rsidRDefault="00665548" w:rsidP="00665548"/>
    <w:sectPr w:rsidR="00665548" w:rsidRPr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27"/>
    <w:rsid w:val="00113FC5"/>
    <w:rsid w:val="0032526D"/>
    <w:rsid w:val="00665548"/>
    <w:rsid w:val="00750877"/>
    <w:rsid w:val="0091555B"/>
    <w:rsid w:val="00946677"/>
    <w:rsid w:val="009F5227"/>
    <w:rsid w:val="00D01322"/>
    <w:rsid w:val="00D34C3C"/>
    <w:rsid w:val="00EC1A57"/>
    <w:rsid w:val="00F9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3D2D1-C76E-412B-9F2D-5B45F10D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48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rsid w:val="006655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65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2022-11-30T02:15:00Z</dcterms:created>
  <dcterms:modified xsi:type="dcterms:W3CDTF">2022-11-30T06:48:00Z</dcterms:modified>
</cp:coreProperties>
</file>