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32207" w14:textId="63B71A8A" w:rsidR="005F3CD4" w:rsidRPr="00FA4F7F" w:rsidRDefault="001B2201" w:rsidP="00FA4F7F">
      <w:pPr>
        <w:spacing w:line="276" w:lineRule="auto"/>
        <w:ind w:left="142"/>
        <w:rPr>
          <w:rFonts w:ascii="Times New Roman" w:hAnsi="Times New Roman"/>
          <w:position w:val="8"/>
        </w:rPr>
      </w:pPr>
      <w:r>
        <w:rPr>
          <w:rFonts w:ascii="Times New Roman" w:hAnsi="Times New Roman"/>
          <w:position w:val="8"/>
        </w:rPr>
        <w:t xml:space="preserve"> </w:t>
      </w:r>
    </w:p>
    <w:p w14:paraId="18CD2735" w14:textId="34B2E106" w:rsidR="005F3CD4" w:rsidRPr="00FA4F7F" w:rsidRDefault="004F3373" w:rsidP="00FA4F7F">
      <w:pPr>
        <w:spacing w:line="276" w:lineRule="auto"/>
        <w:ind w:left="142"/>
        <w:rPr>
          <w:rFonts w:ascii="Times New Roman" w:hAnsi="Times New Roman"/>
          <w:position w:val="8"/>
        </w:rPr>
      </w:pPr>
      <w:r>
        <w:rPr>
          <w:noProof/>
        </w:rPr>
        <mc:AlternateContent>
          <mc:Choice Requires="wps">
            <w:drawing>
              <wp:anchor distT="0" distB="0" distL="114300" distR="114300" simplePos="0" relativeHeight="251656704" behindDoc="0" locked="0" layoutInCell="1" allowOverlap="1" wp14:anchorId="45DC418E" wp14:editId="4949F86B">
                <wp:simplePos x="0" y="0"/>
                <wp:positionH relativeFrom="column">
                  <wp:posOffset>807720</wp:posOffset>
                </wp:positionH>
                <wp:positionV relativeFrom="paragraph">
                  <wp:posOffset>83820</wp:posOffset>
                </wp:positionV>
                <wp:extent cx="5397500" cy="838200"/>
                <wp:effectExtent l="0" t="0" r="0" b="0"/>
                <wp:wrapNone/>
                <wp:docPr id="986" name="Поле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0" cy="838200"/>
                        </a:xfrm>
                        <a:prstGeom prst="rect">
                          <a:avLst/>
                        </a:prstGeom>
                        <a:noFill/>
                        <a:ln>
                          <a:noFill/>
                        </a:ln>
                        <a:effectLst/>
                      </wps:spPr>
                      <wps:txbx>
                        <w:txbxContent>
                          <w:p w14:paraId="3207F7C5" w14:textId="77777777" w:rsidR="00073AB6" w:rsidRPr="005C691D" w:rsidRDefault="00073AB6" w:rsidP="005C691D">
                            <w:pPr>
                              <w:pStyle w:val="aff5"/>
                              <w:rPr>
                                <w:rFonts w:ascii="Times New Roman" w:hAnsi="Times New Roman"/>
                                <w:noProof/>
                                <w:sz w:val="40"/>
                                <w:szCs w:val="40"/>
                              </w:rPr>
                            </w:pPr>
                            <w:r w:rsidRPr="005C691D">
                              <w:rPr>
                                <w:rFonts w:ascii="Times New Roman" w:hAnsi="Times New Roman"/>
                                <w:noProof/>
                                <w:sz w:val="40"/>
                                <w:szCs w:val="40"/>
                              </w:rPr>
                              <w:t>Общество с ограниченной ответственностью</w:t>
                            </w:r>
                          </w:p>
                          <w:p w14:paraId="76B903D9" w14:textId="77777777" w:rsidR="00073AB6" w:rsidRPr="005C691D" w:rsidRDefault="00073AB6" w:rsidP="005C691D">
                            <w:pPr>
                              <w:pStyle w:val="aff5"/>
                              <w:rPr>
                                <w:rFonts w:ascii="Times New Roman" w:eastAsiaTheme="minorHAnsi" w:hAnsi="Times New Roman"/>
                                <w:noProof/>
                                <w:sz w:val="40"/>
                                <w:szCs w:val="40"/>
                              </w:rPr>
                            </w:pPr>
                            <w:r w:rsidRPr="005C691D">
                              <w:rPr>
                                <w:rFonts w:ascii="Times New Roman" w:hAnsi="Times New Roman"/>
                                <w:noProof/>
                                <w:sz w:val="40"/>
                                <w:szCs w:val="40"/>
                              </w:rPr>
                              <w:t xml:space="preserve"> «КомИнвестПроект»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C418E" id="_x0000_t202" coordsize="21600,21600" o:spt="202" path="m,l,21600r21600,l21600,xe">
                <v:stroke joinstyle="miter"/>
                <v:path gradientshapeok="t" o:connecttype="rect"/>
              </v:shapetype>
              <v:shape id="Поле 986" o:spid="_x0000_s1026" type="#_x0000_t202" style="position:absolute;left:0;text-align:left;margin-left:63.6pt;margin-top:6.6pt;width:425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" filled="f" stroked="f">
                <v:path arrowok="t"/>
                <v:textbox>
                  <w:txbxContent>
                    <w:p w14:paraId="3207F7C5" w14:textId="77777777" w:rsidR="00073AB6" w:rsidRPr="005C691D" w:rsidRDefault="00073AB6" w:rsidP="005C691D">
                      <w:pPr>
                        <w:pStyle w:val="aff5"/>
                        <w:rPr>
                          <w:rFonts w:ascii="Times New Roman" w:hAnsi="Times New Roman"/>
                          <w:noProof/>
                          <w:sz w:val="40"/>
                          <w:szCs w:val="40"/>
                        </w:rPr>
                      </w:pPr>
                      <w:r w:rsidRPr="005C691D">
                        <w:rPr>
                          <w:rFonts w:ascii="Times New Roman" w:hAnsi="Times New Roman"/>
                          <w:noProof/>
                          <w:sz w:val="40"/>
                          <w:szCs w:val="40"/>
                        </w:rPr>
                        <w:t>Общество с ограниченной ответственностью</w:t>
                      </w:r>
                    </w:p>
                    <w:p w14:paraId="76B903D9" w14:textId="77777777" w:rsidR="00073AB6" w:rsidRPr="005C691D" w:rsidRDefault="00073AB6" w:rsidP="005C691D">
                      <w:pPr>
                        <w:pStyle w:val="aff5"/>
                        <w:rPr>
                          <w:rFonts w:ascii="Times New Roman" w:eastAsiaTheme="minorHAnsi" w:hAnsi="Times New Roman"/>
                          <w:noProof/>
                          <w:sz w:val="40"/>
                          <w:szCs w:val="40"/>
                        </w:rPr>
                      </w:pPr>
                      <w:r w:rsidRPr="005C691D">
                        <w:rPr>
                          <w:rFonts w:ascii="Times New Roman" w:hAnsi="Times New Roman"/>
                          <w:noProof/>
                          <w:sz w:val="40"/>
                          <w:szCs w:val="40"/>
                        </w:rPr>
                        <w:t xml:space="preserve"> «КомИнвестПроект»</w:t>
                      </w:r>
                    </w:p>
                  </w:txbxContent>
                </v:textbox>
              </v:shape>
            </w:pict>
          </mc:Fallback>
        </mc:AlternateContent>
      </w:r>
      <w:r w:rsidR="004D31EC">
        <w:rPr>
          <w:noProof/>
        </w:rPr>
        <w:drawing>
          <wp:anchor distT="0" distB="0" distL="114300" distR="114300" simplePos="0" relativeHeight="251654656" behindDoc="0" locked="0" layoutInCell="1" allowOverlap="1" wp14:anchorId="7AB46005" wp14:editId="74D48F4F">
            <wp:simplePos x="0" y="0"/>
            <wp:positionH relativeFrom="column">
              <wp:posOffset>-452755</wp:posOffset>
            </wp:positionH>
            <wp:positionV relativeFrom="paragraph">
              <wp:posOffset>289735</wp:posOffset>
            </wp:positionV>
            <wp:extent cx="1714500" cy="1533525"/>
            <wp:effectExtent l="0" t="0" r="0" b="9525"/>
            <wp:wrapNone/>
            <wp:docPr id="513" name="Рисунок 513" descr="C:\Users\muhametdinov\Desktop\Прочее\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hametdinov\Desktop\Прочее\Лог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533525"/>
                    </a:xfrm>
                    <a:prstGeom prst="rect">
                      <a:avLst/>
                    </a:prstGeom>
                    <a:noFill/>
                    <a:ln>
                      <a:noFill/>
                    </a:ln>
                  </pic:spPr>
                </pic:pic>
              </a:graphicData>
            </a:graphic>
          </wp:anchor>
        </w:drawing>
      </w:r>
    </w:p>
    <w:p w14:paraId="1165ECBB" w14:textId="6780F741" w:rsidR="005F3CD4" w:rsidRPr="00FA4F7F" w:rsidRDefault="005F3CD4" w:rsidP="00FA4F7F">
      <w:pPr>
        <w:spacing w:line="276" w:lineRule="auto"/>
        <w:ind w:left="142"/>
        <w:rPr>
          <w:rFonts w:ascii="Times New Roman" w:hAnsi="Times New Roman"/>
          <w:position w:val="8"/>
        </w:rPr>
      </w:pPr>
    </w:p>
    <w:p w14:paraId="0E37788F" w14:textId="51DF6612" w:rsidR="005F3CD4" w:rsidRPr="00FA4F7F" w:rsidRDefault="005F3CD4" w:rsidP="00FA4F7F">
      <w:pPr>
        <w:spacing w:line="276" w:lineRule="auto"/>
        <w:ind w:left="142"/>
        <w:rPr>
          <w:rFonts w:ascii="Times New Roman" w:hAnsi="Times New Roman"/>
          <w:position w:val="8"/>
        </w:rPr>
      </w:pPr>
    </w:p>
    <w:p w14:paraId="0118C964" w14:textId="6B96300F" w:rsidR="00B43208" w:rsidRPr="00FA4F7F" w:rsidRDefault="004F3373" w:rsidP="00FA4F7F">
      <w:pPr>
        <w:spacing w:line="276" w:lineRule="auto"/>
        <w:ind w:left="142"/>
        <w:rPr>
          <w:rFonts w:ascii="Times New Roman" w:hAnsi="Times New Roman"/>
          <w:spacing w:val="38"/>
          <w:position w:val="8"/>
          <w:sz w:val="16"/>
        </w:rPr>
      </w:pPr>
      <w:r>
        <w:rPr>
          <w:noProof/>
        </w:rPr>
        <mc:AlternateContent>
          <mc:Choice Requires="wps">
            <w:drawing>
              <wp:anchor distT="141605" distB="0" distL="6400800" distR="6400800" simplePos="0" relativeHeight="251652608" behindDoc="0" locked="0" layoutInCell="1" allowOverlap="1" wp14:anchorId="198AAE55" wp14:editId="5C3D58A9">
                <wp:simplePos x="0" y="0"/>
                <wp:positionH relativeFrom="page">
                  <wp:posOffset>4425950</wp:posOffset>
                </wp:positionH>
                <wp:positionV relativeFrom="page">
                  <wp:posOffset>1949450</wp:posOffset>
                </wp:positionV>
                <wp:extent cx="2493010" cy="1701800"/>
                <wp:effectExtent l="0" t="0" r="2540" b="12700"/>
                <wp:wrapTopAndBottom/>
                <wp:docPr id="550"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68F84" w14:textId="227C4044" w:rsidR="00073AB6" w:rsidRPr="007551F0" w:rsidRDefault="00073AB6" w:rsidP="00D22AC2">
                            <w:pPr>
                              <w:pStyle w:val="Style4"/>
                              <w:widowControl/>
                              <w:spacing w:line="324" w:lineRule="exact"/>
                              <w:ind w:right="65"/>
                            </w:pPr>
                            <w:r w:rsidRPr="007551F0">
                              <w:rPr>
                                <w:rStyle w:val="FontStyle15"/>
                              </w:rPr>
                              <w:t>УТВЕРЖДАЮ</w:t>
                            </w:r>
                            <w:r w:rsidRPr="007551F0">
                              <w:rPr>
                                <w:rStyle w:val="FontStyle15"/>
                              </w:rPr>
                              <w:br/>
                            </w:r>
                            <w:r w:rsidRPr="00B22AC1">
                              <w:rPr>
                                <w:rStyle w:val="FontStyle15"/>
                              </w:rPr>
                              <w:t>Глав</w:t>
                            </w:r>
                            <w:r>
                              <w:rPr>
                                <w:rStyle w:val="FontStyle15"/>
                              </w:rPr>
                              <w:t>а</w:t>
                            </w:r>
                            <w:r w:rsidRPr="00B22AC1">
                              <w:rPr>
                                <w:rStyle w:val="FontStyle15"/>
                              </w:rPr>
                              <w:t xml:space="preserve"> Марковского муниципального образования</w:t>
                            </w:r>
                          </w:p>
                          <w:p w14:paraId="076C9279" w14:textId="6F6AE578" w:rsidR="00073AB6" w:rsidRPr="007551F0" w:rsidRDefault="00073AB6" w:rsidP="00456175">
                            <w:pPr>
                              <w:pStyle w:val="Style6"/>
                              <w:widowControl/>
                              <w:tabs>
                                <w:tab w:val="left" w:leader="underscore" w:pos="1822"/>
                              </w:tabs>
                              <w:spacing w:before="84"/>
                              <w:ind w:right="7"/>
                              <w:jc w:val="center"/>
                              <w:rPr>
                                <w:rStyle w:val="FontStyle13"/>
                              </w:rPr>
                            </w:pPr>
                            <w:r w:rsidRPr="007551F0">
                              <w:rPr>
                                <w:rStyle w:val="FontStyle13"/>
                              </w:rPr>
                              <w:tab/>
                            </w:r>
                            <w:r>
                              <w:rPr>
                                <w:b/>
                                <w:sz w:val="28"/>
                                <w:szCs w:val="28"/>
                              </w:rPr>
                              <w:t>Г.Н. Шумихина</w:t>
                            </w:r>
                          </w:p>
                          <w:p w14:paraId="6B3BE56D" w14:textId="77777777" w:rsidR="00073AB6" w:rsidRPr="007551F0" w:rsidRDefault="00073AB6" w:rsidP="005F3CD4">
                            <w:pPr>
                              <w:pStyle w:val="Style5"/>
                              <w:widowControl/>
                              <w:spacing w:line="240" w:lineRule="exact"/>
                              <w:ind w:right="43"/>
                              <w:jc w:val="right"/>
                            </w:pPr>
                          </w:p>
                          <w:p w14:paraId="73DD6CA6" w14:textId="77777777" w:rsidR="00073AB6" w:rsidRPr="007551F0" w:rsidRDefault="00073AB6" w:rsidP="00EF4DC6">
                            <w:pPr>
                              <w:pStyle w:val="Style5"/>
                              <w:widowControl/>
                              <w:tabs>
                                <w:tab w:val="left" w:leader="underscore" w:pos="706"/>
                                <w:tab w:val="left" w:leader="underscore" w:pos="2664"/>
                                <w:tab w:val="left" w:leader="underscore" w:pos="3204"/>
                              </w:tabs>
                              <w:spacing w:before="34"/>
                              <w:ind w:right="43"/>
                              <w:rPr>
                                <w:rStyle w:val="FontStyle14"/>
                              </w:rPr>
                            </w:pPr>
                            <w:r>
                              <w:rPr>
                                <w:rStyle w:val="FontStyle14"/>
                              </w:rPr>
                              <w:t xml:space="preserve"> </w:t>
                            </w:r>
                            <w:r w:rsidRPr="007551F0">
                              <w:rPr>
                                <w:rStyle w:val="FontStyle14"/>
                              </w:rPr>
                              <w:t>«</w:t>
                            </w:r>
                            <w:r w:rsidRPr="007551F0">
                              <w:rPr>
                                <w:rStyle w:val="FontStyle14"/>
                              </w:rPr>
                              <w:tab/>
                              <w:t>»</w:t>
                            </w:r>
                            <w:r w:rsidRPr="007551F0">
                              <w:rPr>
                                <w:rStyle w:val="FontStyle14"/>
                              </w:rPr>
                              <w:tab/>
                              <w:t>20</w:t>
                            </w:r>
                            <w:r w:rsidRPr="007551F0">
                              <w:rPr>
                                <w:rStyle w:val="FontStyle14"/>
                              </w:rPr>
                              <w:tab/>
                              <w:t>г</w:t>
                            </w:r>
                            <w:r>
                              <w:rPr>
                                <w:rStyle w:val="FontStyle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AE55" id="Text Box 566" o:spid="_x0000_s1027" type="#_x0000_t202" style="position:absolute;left:0;text-align:left;margin-left:348.5pt;margin-top:153.5pt;width:196.3pt;height:134pt;z-index:251652608;visibility:visible;mso-wrap-style:square;mso-width-percent:0;mso-height-percent:0;mso-wrap-distance-left:7in;mso-wrap-distance-top:11.15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retg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" filled="f" stroked="f">
                <v:textbox inset="0,0,0,0">
                  <w:txbxContent>
                    <w:p w14:paraId="48768F84" w14:textId="227C4044" w:rsidR="00073AB6" w:rsidRPr="007551F0" w:rsidRDefault="00073AB6" w:rsidP="00D22AC2">
                      <w:pPr>
                        <w:pStyle w:val="Style4"/>
                        <w:widowControl/>
                        <w:spacing w:line="324" w:lineRule="exact"/>
                        <w:ind w:right="65"/>
                      </w:pPr>
                      <w:r w:rsidRPr="007551F0">
                        <w:rPr>
                          <w:rStyle w:val="FontStyle15"/>
                        </w:rPr>
                        <w:t>УТВЕРЖДАЮ</w:t>
                      </w:r>
                      <w:r w:rsidRPr="007551F0">
                        <w:rPr>
                          <w:rStyle w:val="FontStyle15"/>
                        </w:rPr>
                        <w:br/>
                      </w:r>
                      <w:r w:rsidRPr="00B22AC1">
                        <w:rPr>
                          <w:rStyle w:val="FontStyle15"/>
                        </w:rPr>
                        <w:t>Глав</w:t>
                      </w:r>
                      <w:r>
                        <w:rPr>
                          <w:rStyle w:val="FontStyle15"/>
                        </w:rPr>
                        <w:t>а</w:t>
                      </w:r>
                      <w:r w:rsidRPr="00B22AC1">
                        <w:rPr>
                          <w:rStyle w:val="FontStyle15"/>
                        </w:rPr>
                        <w:t xml:space="preserve"> Марковского муниципального образования</w:t>
                      </w:r>
                    </w:p>
                    <w:p w14:paraId="076C9279" w14:textId="6F6AE578" w:rsidR="00073AB6" w:rsidRPr="007551F0" w:rsidRDefault="00073AB6" w:rsidP="00456175">
                      <w:pPr>
                        <w:pStyle w:val="Style6"/>
                        <w:widowControl/>
                        <w:tabs>
                          <w:tab w:val="left" w:leader="underscore" w:pos="1822"/>
                        </w:tabs>
                        <w:spacing w:before="84"/>
                        <w:ind w:right="7"/>
                        <w:jc w:val="center"/>
                        <w:rPr>
                          <w:rStyle w:val="FontStyle13"/>
                        </w:rPr>
                      </w:pPr>
                      <w:r w:rsidRPr="007551F0">
                        <w:rPr>
                          <w:rStyle w:val="FontStyle13"/>
                        </w:rPr>
                        <w:tab/>
                      </w:r>
                      <w:r>
                        <w:rPr>
                          <w:b/>
                          <w:sz w:val="28"/>
                          <w:szCs w:val="28"/>
                        </w:rPr>
                        <w:t>Г.Н. Шумихина</w:t>
                      </w:r>
                    </w:p>
                    <w:p w14:paraId="6B3BE56D" w14:textId="77777777" w:rsidR="00073AB6" w:rsidRPr="007551F0" w:rsidRDefault="00073AB6" w:rsidP="005F3CD4">
                      <w:pPr>
                        <w:pStyle w:val="Style5"/>
                        <w:widowControl/>
                        <w:spacing w:line="240" w:lineRule="exact"/>
                        <w:ind w:right="43"/>
                        <w:jc w:val="right"/>
                      </w:pPr>
                    </w:p>
                    <w:p w14:paraId="73DD6CA6" w14:textId="77777777" w:rsidR="00073AB6" w:rsidRPr="007551F0" w:rsidRDefault="00073AB6" w:rsidP="00EF4DC6">
                      <w:pPr>
                        <w:pStyle w:val="Style5"/>
                        <w:widowControl/>
                        <w:tabs>
                          <w:tab w:val="left" w:leader="underscore" w:pos="706"/>
                          <w:tab w:val="left" w:leader="underscore" w:pos="2664"/>
                          <w:tab w:val="left" w:leader="underscore" w:pos="3204"/>
                        </w:tabs>
                        <w:spacing w:before="34"/>
                        <w:ind w:right="43"/>
                        <w:rPr>
                          <w:rStyle w:val="FontStyle14"/>
                        </w:rPr>
                      </w:pPr>
                      <w:r>
                        <w:rPr>
                          <w:rStyle w:val="FontStyle14"/>
                        </w:rPr>
                        <w:t xml:space="preserve"> </w:t>
                      </w:r>
                      <w:r w:rsidRPr="007551F0">
                        <w:rPr>
                          <w:rStyle w:val="FontStyle14"/>
                        </w:rPr>
                        <w:t>«</w:t>
                      </w:r>
                      <w:r w:rsidRPr="007551F0">
                        <w:rPr>
                          <w:rStyle w:val="FontStyle14"/>
                        </w:rPr>
                        <w:tab/>
                        <w:t>»</w:t>
                      </w:r>
                      <w:r w:rsidRPr="007551F0">
                        <w:rPr>
                          <w:rStyle w:val="FontStyle14"/>
                        </w:rPr>
                        <w:tab/>
                        <w:t>20</w:t>
                      </w:r>
                      <w:r w:rsidRPr="007551F0">
                        <w:rPr>
                          <w:rStyle w:val="FontStyle14"/>
                        </w:rPr>
                        <w:tab/>
                        <w:t>г</w:t>
                      </w:r>
                      <w:r>
                        <w:rPr>
                          <w:rStyle w:val="FontStyle14"/>
                        </w:rPr>
                        <w:t>.</w:t>
                      </w:r>
                    </w:p>
                  </w:txbxContent>
                </v:textbox>
                <w10:wrap type="topAndBottom" anchorx="page" anchory="page"/>
              </v:shape>
            </w:pict>
          </mc:Fallback>
        </mc:AlternateContent>
      </w:r>
      <w:r w:rsidR="005D3E07">
        <w:rPr>
          <w:rFonts w:ascii="Times New Roman" w:hAnsi="Times New Roman"/>
          <w:position w:val="8"/>
        </w:rPr>
        <w:t xml:space="preserve"> </w:t>
      </w:r>
    </w:p>
    <w:p w14:paraId="2EF2A0B9" w14:textId="100303D4" w:rsidR="00EF4DC6" w:rsidRPr="007905E2" w:rsidRDefault="007905E2" w:rsidP="007905E2">
      <w:pPr>
        <w:tabs>
          <w:tab w:val="left" w:pos="7200"/>
        </w:tabs>
        <w:spacing w:line="276" w:lineRule="auto"/>
        <w:ind w:left="142"/>
        <w:rPr>
          <w:rStyle w:val="FontStyle11"/>
          <w:b w:val="0"/>
        </w:rPr>
      </w:pPr>
      <w:r>
        <w:rPr>
          <w:rStyle w:val="FontStyle11"/>
        </w:rPr>
        <w:tab/>
      </w:r>
    </w:p>
    <w:p w14:paraId="2D0CB72B" w14:textId="72990CC9" w:rsidR="00B03F12" w:rsidRDefault="00B03F12" w:rsidP="00FA4F7F">
      <w:pPr>
        <w:pStyle w:val="Style4"/>
        <w:widowControl/>
        <w:spacing w:line="338" w:lineRule="exact"/>
        <w:rPr>
          <w:noProof/>
        </w:rPr>
      </w:pPr>
    </w:p>
    <w:p w14:paraId="5BDBC96B" w14:textId="748C7899" w:rsidR="00EF4DC6" w:rsidRPr="00FA4F7F" w:rsidRDefault="00B22AC1" w:rsidP="00FA4F7F">
      <w:pPr>
        <w:pStyle w:val="Style4"/>
        <w:widowControl/>
        <w:spacing w:line="338" w:lineRule="exact"/>
        <w:rPr>
          <w:rStyle w:val="FontStyle11"/>
        </w:rPr>
      </w:pPr>
      <w:r w:rsidRPr="00B22AC1">
        <w:rPr>
          <w:rStyle w:val="FontStyle11"/>
          <w:noProof/>
        </w:rPr>
        <w:drawing>
          <wp:anchor distT="0" distB="0" distL="114300" distR="114300" simplePos="0" relativeHeight="251664896" behindDoc="0" locked="0" layoutInCell="1" allowOverlap="1" wp14:anchorId="0867C7C6" wp14:editId="033C5C82">
            <wp:simplePos x="0" y="0"/>
            <wp:positionH relativeFrom="column">
              <wp:posOffset>4538345</wp:posOffset>
            </wp:positionH>
            <wp:positionV relativeFrom="paragraph">
              <wp:posOffset>2162463</wp:posOffset>
            </wp:positionV>
            <wp:extent cx="1760141" cy="2294405"/>
            <wp:effectExtent l="0" t="0" r="0" b="0"/>
            <wp:wrapNone/>
            <wp:docPr id="7" name="Рисунок 7" descr="O:\irkut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rkuts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141" cy="229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AC1">
        <w:rPr>
          <w:rStyle w:val="FontStyle11"/>
        </w:rPr>
        <w:t xml:space="preserve"> </w:t>
      </w:r>
      <w:r w:rsidR="004D31EC">
        <w:rPr>
          <w:b/>
          <w:bCs/>
          <w:noProof/>
          <w:sz w:val="30"/>
          <w:szCs w:val="30"/>
        </w:rPr>
        <w:drawing>
          <wp:anchor distT="0" distB="0" distL="114300" distR="114300" simplePos="0" relativeHeight="251658240" behindDoc="1" locked="0" layoutInCell="1" allowOverlap="1" wp14:anchorId="265B8D85" wp14:editId="5CB292F7">
            <wp:simplePos x="0" y="0"/>
            <wp:positionH relativeFrom="column">
              <wp:posOffset>-341740</wp:posOffset>
            </wp:positionH>
            <wp:positionV relativeFrom="paragraph">
              <wp:posOffset>2226157</wp:posOffset>
            </wp:positionV>
            <wp:extent cx="1701165" cy="21031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165" cy="2103120"/>
                    </a:xfrm>
                    <a:prstGeom prst="rect">
                      <a:avLst/>
                    </a:prstGeom>
                    <a:noFill/>
                  </pic:spPr>
                </pic:pic>
              </a:graphicData>
            </a:graphic>
          </wp:anchor>
        </w:drawing>
      </w:r>
    </w:p>
    <w:p w14:paraId="624F8F61" w14:textId="1D9B9E8B" w:rsidR="00B22AC1" w:rsidRDefault="00D22AC2" w:rsidP="006902AF">
      <w:pPr>
        <w:pStyle w:val="ConsPlusNormal"/>
        <w:spacing w:line="360" w:lineRule="auto"/>
        <w:ind w:left="2127" w:right="2692" w:firstLine="0"/>
        <w:jc w:val="center"/>
        <w:rPr>
          <w:rStyle w:val="FontStyle11"/>
        </w:rPr>
      </w:pPr>
      <w:r w:rsidRPr="00D95B24">
        <w:rPr>
          <w:rStyle w:val="FontStyle11"/>
        </w:rPr>
        <w:t>СХЕМА ТЕПЛОСНАБЖЕНИЯ</w:t>
      </w:r>
      <w:r w:rsidR="00B22AC1">
        <w:rPr>
          <w:rStyle w:val="FontStyle11"/>
        </w:rPr>
        <w:t xml:space="preserve"> </w:t>
      </w:r>
      <w:r w:rsidR="00B22AC1" w:rsidRPr="00B22AC1">
        <w:rPr>
          <w:rStyle w:val="FontStyle11"/>
        </w:rPr>
        <w:t>МАРКОВСКОГО</w:t>
      </w:r>
      <w:r w:rsidR="00B22AC1">
        <w:rPr>
          <w:rStyle w:val="FontStyle11"/>
        </w:rPr>
        <w:t xml:space="preserve"> </w:t>
      </w:r>
    </w:p>
    <w:p w14:paraId="11E682F4" w14:textId="213C54BB" w:rsidR="00D22AC2" w:rsidRPr="00D95B24" w:rsidRDefault="00B22AC1" w:rsidP="006902AF">
      <w:pPr>
        <w:pStyle w:val="ConsPlusNormal"/>
        <w:spacing w:line="360" w:lineRule="auto"/>
        <w:ind w:left="2127" w:right="2692" w:firstLine="0"/>
        <w:jc w:val="center"/>
        <w:rPr>
          <w:rStyle w:val="FontStyle11"/>
          <w:b w:val="0"/>
        </w:rPr>
      </w:pPr>
      <w:r w:rsidRPr="00B22AC1">
        <w:rPr>
          <w:rStyle w:val="FontStyle11"/>
        </w:rPr>
        <w:t>МУНИЦИПАЛЬНОГО ОБРАЗОВАНИЯ</w:t>
      </w:r>
    </w:p>
    <w:p w14:paraId="533A8442" w14:textId="77777777" w:rsidR="00D22AC2" w:rsidRPr="00D95B24" w:rsidRDefault="00D22AC2" w:rsidP="006902AF">
      <w:pPr>
        <w:pStyle w:val="ConsPlusNormal"/>
        <w:spacing w:line="360" w:lineRule="auto"/>
        <w:ind w:left="2127" w:right="2692" w:firstLine="0"/>
        <w:jc w:val="center"/>
        <w:rPr>
          <w:rStyle w:val="FontStyle11"/>
          <w:b w:val="0"/>
        </w:rPr>
      </w:pPr>
      <w:r w:rsidRPr="00D95B24">
        <w:rPr>
          <w:rStyle w:val="FontStyle11"/>
        </w:rPr>
        <w:t>ИРКУТСКОЙ ОБЛАСТИ</w:t>
      </w:r>
    </w:p>
    <w:p w14:paraId="06F0CBF8" w14:textId="77777777" w:rsidR="00B43208" w:rsidRPr="00FA4F7F" w:rsidRDefault="004D31EC" w:rsidP="006902AF">
      <w:pPr>
        <w:ind w:left="2127" w:right="2692"/>
        <w:jc w:val="center"/>
        <w:rPr>
          <w:rFonts w:ascii="Times New Roman" w:hAnsi="Times New Roman"/>
        </w:rPr>
      </w:pPr>
      <w:r w:rsidRPr="001563EF">
        <w:rPr>
          <w:rStyle w:val="FontStyle11"/>
          <w:sz w:val="28"/>
          <w:szCs w:val="28"/>
        </w:rPr>
        <w:t>(актуализация на 201</w:t>
      </w:r>
      <w:r>
        <w:rPr>
          <w:rStyle w:val="FontStyle11"/>
          <w:sz w:val="28"/>
          <w:szCs w:val="28"/>
        </w:rPr>
        <w:t>9</w:t>
      </w:r>
      <w:r w:rsidRPr="001563EF">
        <w:rPr>
          <w:rStyle w:val="FontStyle11"/>
          <w:sz w:val="28"/>
          <w:szCs w:val="28"/>
        </w:rPr>
        <w:t xml:space="preserve"> год)</w:t>
      </w:r>
    </w:p>
    <w:p w14:paraId="5ECDA376" w14:textId="77777777" w:rsidR="00EF4DC6" w:rsidRDefault="00EF4DC6" w:rsidP="00FA4F7F">
      <w:pPr>
        <w:spacing w:line="276" w:lineRule="auto"/>
        <w:ind w:left="142"/>
        <w:jc w:val="center"/>
        <w:rPr>
          <w:rFonts w:ascii="Times New Roman" w:hAnsi="Times New Roman"/>
          <w:b/>
        </w:rPr>
      </w:pPr>
    </w:p>
    <w:p w14:paraId="1204D2D1" w14:textId="77777777" w:rsidR="004D31EC" w:rsidRPr="00FA4F7F" w:rsidRDefault="004D31EC" w:rsidP="00FA4F7F">
      <w:pPr>
        <w:spacing w:line="276" w:lineRule="auto"/>
        <w:ind w:left="142"/>
        <w:jc w:val="center"/>
        <w:rPr>
          <w:rFonts w:ascii="Times New Roman" w:hAnsi="Times New Roman"/>
          <w:b/>
        </w:rPr>
      </w:pPr>
    </w:p>
    <w:p w14:paraId="5E185372" w14:textId="77777777" w:rsidR="00EF4DC6" w:rsidRDefault="00EF4DC6" w:rsidP="00FA4F7F">
      <w:pPr>
        <w:spacing w:line="276" w:lineRule="auto"/>
        <w:ind w:left="142"/>
        <w:jc w:val="center"/>
        <w:rPr>
          <w:rFonts w:ascii="Times New Roman" w:hAnsi="Times New Roman"/>
          <w:b/>
        </w:rPr>
      </w:pPr>
    </w:p>
    <w:p w14:paraId="66462D1B" w14:textId="77777777" w:rsidR="00960B41" w:rsidRDefault="00960B41" w:rsidP="00FA4F7F">
      <w:pPr>
        <w:spacing w:line="276" w:lineRule="auto"/>
        <w:ind w:left="142"/>
        <w:jc w:val="center"/>
        <w:rPr>
          <w:rFonts w:ascii="Times New Roman" w:hAnsi="Times New Roman"/>
          <w:b/>
        </w:rPr>
      </w:pPr>
    </w:p>
    <w:p w14:paraId="2EA93F1D" w14:textId="77777777" w:rsidR="006902AF" w:rsidRDefault="006902AF" w:rsidP="00FA4F7F">
      <w:pPr>
        <w:spacing w:line="276" w:lineRule="auto"/>
        <w:ind w:left="142"/>
        <w:jc w:val="center"/>
        <w:rPr>
          <w:rFonts w:ascii="Times New Roman" w:hAnsi="Times New Roman"/>
          <w:b/>
        </w:rPr>
      </w:pPr>
    </w:p>
    <w:p w14:paraId="2D3D45D8" w14:textId="77777777" w:rsidR="00EF4DC6" w:rsidRPr="00FA4F7F" w:rsidRDefault="00EF4DC6" w:rsidP="00FA4F7F">
      <w:pPr>
        <w:spacing w:line="276" w:lineRule="auto"/>
        <w:ind w:left="142"/>
        <w:jc w:val="center"/>
        <w:rPr>
          <w:rFonts w:ascii="Times New Roman" w:hAnsi="Times New Roman"/>
          <w:b/>
        </w:rPr>
      </w:pPr>
    </w:p>
    <w:p w14:paraId="22AD2B90" w14:textId="77777777" w:rsidR="00EF4DC6" w:rsidRPr="009C1A44" w:rsidRDefault="004439AB" w:rsidP="009C1A44">
      <w:pPr>
        <w:pStyle w:val="ConsPlusNormal"/>
        <w:ind w:firstLine="0"/>
        <w:rPr>
          <w:rFonts w:ascii="Times New Roman" w:hAnsi="Times New Roman" w:cs="Times New Roman"/>
          <w:b/>
          <w:sz w:val="24"/>
          <w:szCs w:val="24"/>
        </w:rPr>
      </w:pPr>
      <w:r w:rsidRPr="009C1A44">
        <w:rPr>
          <w:rFonts w:ascii="Times New Roman" w:hAnsi="Times New Roman" w:cs="Times New Roman"/>
          <w:b/>
          <w:sz w:val="24"/>
          <w:szCs w:val="24"/>
        </w:rPr>
        <w:t xml:space="preserve">Книга 2 </w:t>
      </w:r>
      <w:r w:rsidR="00D466CA" w:rsidRPr="009C1A44">
        <w:rPr>
          <w:rFonts w:ascii="Times New Roman" w:hAnsi="Times New Roman" w:cs="Times New Roman"/>
          <w:b/>
          <w:sz w:val="24"/>
          <w:szCs w:val="24"/>
        </w:rPr>
        <w:t>Обосновывающие материалы</w:t>
      </w:r>
    </w:p>
    <w:p w14:paraId="686D00B6" w14:textId="77777777" w:rsidR="00EF4DC6" w:rsidRPr="00FA4F7F" w:rsidRDefault="00EF4DC6" w:rsidP="00FA4F7F">
      <w:pPr>
        <w:spacing w:line="276" w:lineRule="auto"/>
        <w:ind w:left="142"/>
        <w:jc w:val="center"/>
        <w:rPr>
          <w:rFonts w:ascii="Times New Roman" w:hAnsi="Times New Roman"/>
          <w:b/>
        </w:rPr>
      </w:pPr>
    </w:p>
    <w:p w14:paraId="38C1384F" w14:textId="77777777" w:rsidR="00EF4DC6" w:rsidRPr="00FA4F7F" w:rsidRDefault="00EF4DC6" w:rsidP="00FA4F7F">
      <w:pPr>
        <w:spacing w:line="276" w:lineRule="auto"/>
        <w:ind w:left="142"/>
        <w:jc w:val="center"/>
        <w:rPr>
          <w:rFonts w:ascii="Times New Roman" w:hAnsi="Times New Roman"/>
          <w:b/>
        </w:rPr>
      </w:pPr>
    </w:p>
    <w:p w14:paraId="679A01A5" w14:textId="77777777" w:rsidR="00B43208" w:rsidRPr="009C1A44" w:rsidRDefault="009C1A44" w:rsidP="009C1A44">
      <w:pPr>
        <w:spacing w:line="276" w:lineRule="auto"/>
        <w:ind w:left="142"/>
        <w:jc w:val="center"/>
        <w:rPr>
          <w:rFonts w:ascii="Times New Roman" w:hAnsi="Times New Roman"/>
          <w:b/>
        </w:rPr>
      </w:pPr>
      <w:r w:rsidRPr="009C1A44">
        <w:rPr>
          <w:rFonts w:ascii="Times New Roman" w:hAnsi="Times New Roman"/>
          <w:b/>
        </w:rPr>
        <w:t>Схема_ТС_ОМ.1.2</w:t>
      </w:r>
    </w:p>
    <w:p w14:paraId="1A3DF3B5" w14:textId="77777777" w:rsidR="00B43208" w:rsidRPr="00FA4F7F" w:rsidRDefault="00B43208" w:rsidP="00FA4F7F">
      <w:pPr>
        <w:spacing w:line="276" w:lineRule="auto"/>
        <w:ind w:left="142"/>
        <w:rPr>
          <w:rFonts w:ascii="Times New Roman" w:hAnsi="Times New Roman"/>
        </w:rPr>
      </w:pPr>
    </w:p>
    <w:p w14:paraId="55BB1549" w14:textId="77777777" w:rsidR="00B43208" w:rsidRPr="00FA4F7F" w:rsidRDefault="00D466CA" w:rsidP="00FA4F7F">
      <w:pPr>
        <w:spacing w:line="240" w:lineRule="auto"/>
        <w:ind w:right="-1"/>
        <w:rPr>
          <w:rFonts w:ascii="Times New Roman" w:hAnsi="Times New Roman"/>
          <w:b/>
          <w:sz w:val="28"/>
          <w:szCs w:val="28"/>
        </w:rPr>
      </w:pPr>
      <w:r w:rsidRPr="00FA4F7F">
        <w:rPr>
          <w:rFonts w:ascii="Times New Roman" w:hAnsi="Times New Roman"/>
          <w:b/>
          <w:sz w:val="28"/>
          <w:szCs w:val="28"/>
        </w:rPr>
        <w:t>Генеральный директор</w:t>
      </w:r>
      <w:r w:rsidRPr="00FA4F7F">
        <w:rPr>
          <w:rFonts w:ascii="Times New Roman" w:hAnsi="Times New Roman"/>
          <w:b/>
          <w:sz w:val="28"/>
          <w:szCs w:val="28"/>
        </w:rPr>
        <w:tab/>
      </w:r>
      <w:r w:rsidRPr="00FA4F7F">
        <w:rPr>
          <w:rFonts w:ascii="Times New Roman" w:hAnsi="Times New Roman"/>
          <w:b/>
          <w:sz w:val="28"/>
          <w:szCs w:val="28"/>
        </w:rPr>
        <w:tab/>
      </w:r>
      <w:r w:rsidRPr="00FA4F7F">
        <w:rPr>
          <w:rFonts w:ascii="Times New Roman" w:hAnsi="Times New Roman"/>
          <w:b/>
          <w:sz w:val="28"/>
          <w:szCs w:val="28"/>
        </w:rPr>
        <w:tab/>
      </w:r>
      <w:r w:rsidRPr="00FA4F7F">
        <w:rPr>
          <w:rFonts w:ascii="Times New Roman" w:hAnsi="Times New Roman"/>
          <w:b/>
          <w:sz w:val="28"/>
          <w:szCs w:val="28"/>
        </w:rPr>
        <w:tab/>
      </w:r>
      <w:r w:rsidRPr="00FA4F7F">
        <w:rPr>
          <w:rFonts w:ascii="Times New Roman" w:hAnsi="Times New Roman"/>
          <w:b/>
          <w:sz w:val="28"/>
          <w:szCs w:val="28"/>
        </w:rPr>
        <w:tab/>
      </w:r>
      <w:r w:rsidRPr="00FA4F7F">
        <w:rPr>
          <w:rFonts w:ascii="Times New Roman" w:hAnsi="Times New Roman"/>
          <w:b/>
          <w:sz w:val="28"/>
          <w:szCs w:val="28"/>
        </w:rPr>
        <w:tab/>
      </w:r>
      <w:r w:rsidR="006D3E75">
        <w:rPr>
          <w:rFonts w:ascii="Times New Roman" w:hAnsi="Times New Roman"/>
          <w:b/>
          <w:sz w:val="28"/>
          <w:szCs w:val="28"/>
        </w:rPr>
        <w:t>М.А</w:t>
      </w:r>
      <w:r w:rsidRPr="00FA4F7F">
        <w:rPr>
          <w:rFonts w:ascii="Times New Roman" w:hAnsi="Times New Roman"/>
          <w:b/>
          <w:sz w:val="28"/>
          <w:szCs w:val="28"/>
        </w:rPr>
        <w:t>.</w:t>
      </w:r>
      <w:r w:rsidR="004D31EC">
        <w:rPr>
          <w:rFonts w:ascii="Times New Roman" w:hAnsi="Times New Roman"/>
          <w:b/>
          <w:sz w:val="28"/>
          <w:szCs w:val="28"/>
        </w:rPr>
        <w:t xml:space="preserve"> </w:t>
      </w:r>
      <w:r w:rsidR="006D3E75">
        <w:rPr>
          <w:rFonts w:ascii="Times New Roman" w:hAnsi="Times New Roman"/>
          <w:b/>
          <w:sz w:val="28"/>
          <w:szCs w:val="28"/>
        </w:rPr>
        <w:t>Грибанов</w:t>
      </w:r>
    </w:p>
    <w:p w14:paraId="052C63A5" w14:textId="77777777" w:rsidR="00B43208" w:rsidRPr="00FA4F7F" w:rsidRDefault="00B43208" w:rsidP="00FA4F7F">
      <w:pPr>
        <w:spacing w:line="276" w:lineRule="auto"/>
        <w:ind w:left="142"/>
        <w:rPr>
          <w:rFonts w:ascii="Times New Roman" w:hAnsi="Times New Roman"/>
        </w:rPr>
      </w:pPr>
    </w:p>
    <w:p w14:paraId="12F7676B" w14:textId="77777777" w:rsidR="00B43208" w:rsidRPr="00FA4F7F" w:rsidRDefault="007905E2" w:rsidP="007905E2">
      <w:pPr>
        <w:spacing w:line="276" w:lineRule="auto"/>
        <w:ind w:left="142"/>
        <w:jc w:val="center"/>
        <w:rPr>
          <w:rFonts w:ascii="Times New Roman" w:hAnsi="Times New Roman"/>
        </w:rPr>
      </w:pPr>
      <w:r>
        <w:rPr>
          <w:rFonts w:ascii="Times New Roman" w:hAnsi="Times New Roman"/>
        </w:rPr>
        <w:t>м.п.</w:t>
      </w:r>
    </w:p>
    <w:p w14:paraId="3847295F" w14:textId="77777777" w:rsidR="00B43208" w:rsidRPr="00FA4F7F" w:rsidRDefault="00B43208" w:rsidP="00FA4F7F">
      <w:pPr>
        <w:spacing w:line="276" w:lineRule="auto"/>
        <w:ind w:left="142"/>
        <w:rPr>
          <w:rFonts w:ascii="Times New Roman" w:hAnsi="Times New Roman"/>
        </w:rPr>
      </w:pPr>
    </w:p>
    <w:p w14:paraId="1D0AEF84" w14:textId="77777777" w:rsidR="00B43208" w:rsidRDefault="00B43208" w:rsidP="00FA4F7F">
      <w:pPr>
        <w:spacing w:line="276" w:lineRule="auto"/>
        <w:ind w:left="142"/>
        <w:rPr>
          <w:rFonts w:ascii="Times New Roman" w:hAnsi="Times New Roman"/>
        </w:rPr>
      </w:pPr>
    </w:p>
    <w:p w14:paraId="479351CD" w14:textId="77777777" w:rsidR="004D31EC" w:rsidRPr="00FA4F7F" w:rsidRDefault="004D31EC" w:rsidP="00FA4F7F">
      <w:pPr>
        <w:spacing w:line="276" w:lineRule="auto"/>
        <w:ind w:left="142"/>
        <w:rPr>
          <w:rFonts w:ascii="Times New Roman" w:hAnsi="Times New Roman"/>
        </w:rPr>
      </w:pPr>
    </w:p>
    <w:p w14:paraId="79B5FDCF" w14:textId="77777777" w:rsidR="0085269A" w:rsidRDefault="0085269A" w:rsidP="009C1A44">
      <w:pPr>
        <w:pStyle w:val="ConsPlusNormal"/>
        <w:ind w:firstLine="0"/>
        <w:jc w:val="center"/>
        <w:rPr>
          <w:rFonts w:ascii="Times New Roman" w:hAnsi="Times New Roman" w:cs="Times New Roman"/>
          <w:b/>
          <w:sz w:val="24"/>
          <w:szCs w:val="24"/>
        </w:rPr>
      </w:pPr>
    </w:p>
    <w:p w14:paraId="55D6F452" w14:textId="77777777" w:rsidR="00B43208" w:rsidRPr="009C1A44" w:rsidRDefault="00B43208" w:rsidP="009C1A44">
      <w:pPr>
        <w:pStyle w:val="ConsPlusNormal"/>
        <w:ind w:firstLine="0"/>
        <w:jc w:val="center"/>
        <w:rPr>
          <w:rFonts w:ascii="Times New Roman" w:hAnsi="Times New Roman" w:cs="Times New Roman"/>
          <w:b/>
          <w:sz w:val="24"/>
          <w:szCs w:val="24"/>
        </w:rPr>
      </w:pPr>
      <w:r w:rsidRPr="009C1A44">
        <w:rPr>
          <w:rFonts w:ascii="Times New Roman" w:hAnsi="Times New Roman" w:cs="Times New Roman"/>
          <w:b/>
          <w:sz w:val="24"/>
          <w:szCs w:val="24"/>
        </w:rPr>
        <w:t>МОСКВА</w:t>
      </w:r>
    </w:p>
    <w:p w14:paraId="3267CD06" w14:textId="77777777" w:rsidR="00B43208" w:rsidRPr="00FA4F7F" w:rsidRDefault="00E2604B" w:rsidP="00FA4F7F">
      <w:pPr>
        <w:spacing w:line="276" w:lineRule="auto"/>
        <w:ind w:left="142"/>
        <w:jc w:val="center"/>
        <w:rPr>
          <w:rFonts w:ascii="Times New Roman" w:hAnsi="Times New Roman"/>
        </w:rPr>
      </w:pPr>
      <w:r w:rsidRPr="00FA4F7F">
        <w:rPr>
          <w:rFonts w:ascii="Times New Roman" w:hAnsi="Times New Roman"/>
        </w:rPr>
        <w:t>201</w:t>
      </w:r>
      <w:r w:rsidR="004D31EC">
        <w:rPr>
          <w:rFonts w:ascii="Times New Roman" w:hAnsi="Times New Roman"/>
        </w:rPr>
        <w:t>8</w:t>
      </w:r>
      <w:r w:rsidR="00B43208" w:rsidRPr="00FA4F7F">
        <w:rPr>
          <w:rFonts w:ascii="Times New Roman" w:hAnsi="Times New Roman"/>
        </w:rPr>
        <w:t xml:space="preserve"> </w:t>
      </w:r>
    </w:p>
    <w:p w14:paraId="533133D9" w14:textId="77777777" w:rsidR="00B43208" w:rsidRPr="00FA4F7F" w:rsidRDefault="00B43208" w:rsidP="00FA4F7F">
      <w:pPr>
        <w:spacing w:line="276" w:lineRule="auto"/>
        <w:ind w:left="142"/>
        <w:rPr>
          <w:rFonts w:ascii="Times New Roman" w:hAnsi="Times New Roman"/>
        </w:rPr>
        <w:sectPr w:rsidR="00B43208" w:rsidRPr="00FA4F7F" w:rsidSect="00F00D99">
          <w:footerReference w:type="default" r:id="rId11"/>
          <w:footerReference w:type="first" r:id="rId12"/>
          <w:pgSz w:w="11906" w:h="16838" w:code="9"/>
          <w:pgMar w:top="284" w:right="566" w:bottom="709" w:left="1418" w:header="284" w:footer="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219EEF6A" w14:textId="77777777" w:rsidR="00B43208" w:rsidRPr="00DE3142" w:rsidRDefault="00B43208" w:rsidP="00DE3142">
      <w:pPr>
        <w:pStyle w:val="ConsPlusNormal"/>
        <w:ind w:firstLine="0"/>
        <w:jc w:val="center"/>
        <w:rPr>
          <w:rFonts w:ascii="Times New Roman" w:hAnsi="Times New Roman" w:cs="Times New Roman"/>
          <w:b/>
          <w:sz w:val="28"/>
          <w:szCs w:val="28"/>
        </w:rPr>
      </w:pPr>
      <w:r w:rsidRPr="00DE3142">
        <w:rPr>
          <w:rFonts w:ascii="Times New Roman" w:hAnsi="Times New Roman" w:cs="Times New Roman"/>
          <w:b/>
          <w:sz w:val="28"/>
          <w:szCs w:val="28"/>
        </w:rPr>
        <w:lastRenderedPageBreak/>
        <w:t>СОДЕРЖАНИЕ</w:t>
      </w:r>
    </w:p>
    <w:p w14:paraId="410652FE" w14:textId="77777777" w:rsidR="00C66B2D" w:rsidRDefault="0093745A">
      <w:pPr>
        <w:pStyle w:val="12"/>
        <w:rPr>
          <w:rFonts w:asciiTheme="minorHAnsi" w:eastAsiaTheme="minorEastAsia" w:hAnsiTheme="minorHAnsi" w:cstheme="minorBidi"/>
          <w:sz w:val="22"/>
          <w:szCs w:val="22"/>
        </w:rPr>
      </w:pPr>
      <w:r w:rsidRPr="00DE3142">
        <w:rPr>
          <w:rFonts w:ascii="Times New Roman" w:hAnsi="Times New Roman"/>
          <w:szCs w:val="24"/>
        </w:rPr>
        <w:fldChar w:fldCharType="begin"/>
      </w:r>
      <w:r w:rsidR="00B43208" w:rsidRPr="00DE3142">
        <w:rPr>
          <w:rFonts w:ascii="Times New Roman" w:hAnsi="Times New Roman"/>
          <w:szCs w:val="24"/>
        </w:rPr>
        <w:instrText xml:space="preserve"> TOC \o "1-3" </w:instrText>
      </w:r>
      <w:r w:rsidRPr="00DE3142">
        <w:rPr>
          <w:rFonts w:ascii="Times New Roman" w:hAnsi="Times New Roman"/>
          <w:szCs w:val="24"/>
        </w:rPr>
        <w:fldChar w:fldCharType="separate"/>
      </w:r>
      <w:r w:rsidR="00C66B2D" w:rsidRPr="00DD2BF1">
        <w:rPr>
          <w:rFonts w:ascii="Times New Roman" w:eastAsiaTheme="majorEastAsia" w:hAnsi="Times New Roman"/>
        </w:rPr>
        <w:t>Введение.</w:t>
      </w:r>
      <w:r w:rsidR="00C66B2D">
        <w:tab/>
      </w:r>
      <w:r w:rsidR="00C66B2D">
        <w:fldChar w:fldCharType="begin"/>
      </w:r>
      <w:r w:rsidR="00C66B2D">
        <w:instrText xml:space="preserve"> PAGEREF _Toc514015003 \h </w:instrText>
      </w:r>
      <w:r w:rsidR="00C66B2D">
        <w:fldChar w:fldCharType="separate"/>
      </w:r>
      <w:r w:rsidR="00C66B2D">
        <w:t>11</w:t>
      </w:r>
      <w:r w:rsidR="00C66B2D">
        <w:fldChar w:fldCharType="end"/>
      </w:r>
    </w:p>
    <w:p w14:paraId="2AAAB1DE"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rPr>
        <w:t>Общая часть.</w:t>
      </w:r>
      <w:r>
        <w:tab/>
      </w:r>
      <w:r>
        <w:fldChar w:fldCharType="begin"/>
      </w:r>
      <w:r>
        <w:instrText xml:space="preserve"> PAGEREF _Toc514015004 \h </w:instrText>
      </w:r>
      <w:r>
        <w:fldChar w:fldCharType="separate"/>
      </w:r>
      <w:r>
        <w:t>14</w:t>
      </w:r>
      <w:r>
        <w:fldChar w:fldCharType="end"/>
      </w:r>
    </w:p>
    <w:p w14:paraId="71765216"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1.</w:t>
      </w:r>
      <w:r>
        <w:rPr>
          <w:rFonts w:asciiTheme="minorHAnsi" w:eastAsiaTheme="minorEastAsia" w:hAnsiTheme="minorHAnsi" w:cstheme="minorBidi"/>
          <w:sz w:val="22"/>
          <w:szCs w:val="22"/>
        </w:rPr>
        <w:tab/>
      </w:r>
      <w:r w:rsidRPr="00DD2BF1">
        <w:rPr>
          <w:rFonts w:ascii="Times New Roman" w:eastAsiaTheme="majorEastAsia" w:hAnsi="Times New Roman"/>
        </w:rPr>
        <w:t>Глава 1 "Существующее положение в сфере производства, передачи и потребления тепловой энергии для целей теплоснабжения"</w:t>
      </w:r>
      <w:r>
        <w:tab/>
      </w:r>
      <w:r>
        <w:fldChar w:fldCharType="begin"/>
      </w:r>
      <w:r>
        <w:instrText xml:space="preserve"> PAGEREF _Toc514015005 \h </w:instrText>
      </w:r>
      <w:r>
        <w:fldChar w:fldCharType="separate"/>
      </w:r>
      <w:r>
        <w:t>16</w:t>
      </w:r>
      <w:r>
        <w:fldChar w:fldCharType="end"/>
      </w:r>
    </w:p>
    <w:p w14:paraId="6337F7E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1.1</w:t>
      </w:r>
      <w:r>
        <w:rPr>
          <w:rFonts w:asciiTheme="minorHAnsi" w:eastAsiaTheme="minorEastAsia" w:hAnsiTheme="minorHAnsi" w:cstheme="minorBidi"/>
          <w:szCs w:val="22"/>
        </w:rPr>
        <w:tab/>
      </w:r>
      <w:r w:rsidRPr="00DD2BF1">
        <w:rPr>
          <w:rFonts w:ascii="Times New Roman" w:hAnsi="Times New Roman"/>
        </w:rPr>
        <w:t>"Функциональная структура теплоснабжения"</w:t>
      </w:r>
      <w:r>
        <w:tab/>
      </w:r>
      <w:r>
        <w:fldChar w:fldCharType="begin"/>
      </w:r>
      <w:r>
        <w:instrText xml:space="preserve"> PAGEREF _Toc514015006 \h </w:instrText>
      </w:r>
      <w:r>
        <w:fldChar w:fldCharType="separate"/>
      </w:r>
      <w:r>
        <w:t>16</w:t>
      </w:r>
      <w:r>
        <w:fldChar w:fldCharType="end"/>
      </w:r>
    </w:p>
    <w:p w14:paraId="752F0228"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1.2</w:t>
      </w:r>
      <w:r>
        <w:rPr>
          <w:rFonts w:asciiTheme="minorHAnsi" w:eastAsiaTheme="minorEastAsia" w:hAnsiTheme="minorHAnsi" w:cstheme="minorBidi"/>
          <w:szCs w:val="22"/>
        </w:rPr>
        <w:tab/>
      </w:r>
      <w:r w:rsidRPr="00DD2BF1">
        <w:rPr>
          <w:rFonts w:ascii="Times New Roman" w:hAnsi="Times New Roman"/>
        </w:rPr>
        <w:t>"Источники тепловой энергии"</w:t>
      </w:r>
      <w:r>
        <w:tab/>
      </w:r>
      <w:r>
        <w:fldChar w:fldCharType="begin"/>
      </w:r>
      <w:r>
        <w:instrText xml:space="preserve"> PAGEREF _Toc514015007 \h </w:instrText>
      </w:r>
      <w:r>
        <w:fldChar w:fldCharType="separate"/>
      </w:r>
      <w:r>
        <w:t>22</w:t>
      </w:r>
      <w:r>
        <w:fldChar w:fldCharType="end"/>
      </w:r>
    </w:p>
    <w:p w14:paraId="2772A82D"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1.3</w:t>
      </w:r>
      <w:r>
        <w:rPr>
          <w:rFonts w:asciiTheme="minorHAnsi" w:eastAsiaTheme="minorEastAsia" w:hAnsiTheme="minorHAnsi" w:cstheme="minorBidi"/>
          <w:szCs w:val="22"/>
        </w:rPr>
        <w:tab/>
      </w:r>
      <w:r w:rsidRPr="00DD2BF1">
        <w:rPr>
          <w:rFonts w:ascii="Times New Roman" w:hAnsi="Times New Roman"/>
        </w:rPr>
        <w:t>" Тепловые сети, сооружения на них и тепловые пункты "</w:t>
      </w:r>
      <w:r>
        <w:tab/>
      </w:r>
      <w:r>
        <w:fldChar w:fldCharType="begin"/>
      </w:r>
      <w:r>
        <w:instrText xml:space="preserve"> PAGEREF _Toc514015008 \h </w:instrText>
      </w:r>
      <w:r>
        <w:fldChar w:fldCharType="separate"/>
      </w:r>
      <w:r>
        <w:t>33</w:t>
      </w:r>
      <w:r>
        <w:fldChar w:fldCharType="end"/>
      </w:r>
    </w:p>
    <w:p w14:paraId="74AA92B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1.4</w:t>
      </w:r>
      <w:r>
        <w:rPr>
          <w:rFonts w:asciiTheme="minorHAnsi" w:eastAsiaTheme="minorEastAsia" w:hAnsiTheme="minorHAnsi" w:cstheme="minorBidi"/>
          <w:szCs w:val="22"/>
        </w:rPr>
        <w:tab/>
      </w:r>
      <w:r w:rsidRPr="00DD2BF1">
        <w:rPr>
          <w:rFonts w:ascii="Times New Roman" w:hAnsi="Times New Roman"/>
        </w:rPr>
        <w:t>"Зоны действия источников тепловой энергии"</w:t>
      </w:r>
      <w:r>
        <w:tab/>
      </w:r>
      <w:r>
        <w:fldChar w:fldCharType="begin"/>
      </w:r>
      <w:r>
        <w:instrText xml:space="preserve"> PAGEREF _Toc514015009 \h </w:instrText>
      </w:r>
      <w:r>
        <w:fldChar w:fldCharType="separate"/>
      </w:r>
      <w:r>
        <w:t>42</w:t>
      </w:r>
      <w:r>
        <w:fldChar w:fldCharType="end"/>
      </w:r>
    </w:p>
    <w:p w14:paraId="4ECABA63"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1.5</w:t>
      </w:r>
      <w:r>
        <w:rPr>
          <w:rFonts w:asciiTheme="minorHAnsi" w:eastAsiaTheme="minorEastAsia" w:hAnsiTheme="minorHAnsi" w:cstheme="minorBidi"/>
          <w:szCs w:val="22"/>
        </w:rPr>
        <w:tab/>
      </w:r>
      <w:r w:rsidRPr="00DD2BF1">
        <w:rPr>
          <w:rFonts w:ascii="Times New Roman" w:hAnsi="Times New Roman"/>
        </w:rPr>
        <w:t>"Тепловые нагрузки потребителей тепловой энергии, групп потребителей тепловой энергии в зонах действия источников тепловой энергии"</w:t>
      </w:r>
      <w:r>
        <w:tab/>
      </w:r>
      <w:r>
        <w:fldChar w:fldCharType="begin"/>
      </w:r>
      <w:r>
        <w:instrText xml:space="preserve"> PAGEREF _Toc514015010 \h </w:instrText>
      </w:r>
      <w:r>
        <w:fldChar w:fldCharType="separate"/>
      </w:r>
      <w:r>
        <w:t>44</w:t>
      </w:r>
      <w:r>
        <w:fldChar w:fldCharType="end"/>
      </w:r>
    </w:p>
    <w:p w14:paraId="525D4E64"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1.6</w:t>
      </w:r>
      <w:r>
        <w:rPr>
          <w:rFonts w:asciiTheme="minorHAnsi" w:eastAsiaTheme="minorEastAsia" w:hAnsiTheme="minorHAnsi" w:cstheme="minorBidi"/>
          <w:szCs w:val="22"/>
        </w:rPr>
        <w:tab/>
      </w:r>
      <w:r w:rsidRPr="00DD2BF1">
        <w:rPr>
          <w:rFonts w:ascii="Times New Roman" w:hAnsi="Times New Roman"/>
        </w:rPr>
        <w:t>"Балансы тепловой мощности и тепловой нагрузки в зонах действия источников тепловой энергии"</w:t>
      </w:r>
      <w:r>
        <w:tab/>
      </w:r>
      <w:r>
        <w:fldChar w:fldCharType="begin"/>
      </w:r>
      <w:r>
        <w:instrText xml:space="preserve"> PAGEREF _Toc514015011 \h </w:instrText>
      </w:r>
      <w:r>
        <w:fldChar w:fldCharType="separate"/>
      </w:r>
      <w:r>
        <w:t>48</w:t>
      </w:r>
      <w:r>
        <w:fldChar w:fldCharType="end"/>
      </w:r>
    </w:p>
    <w:p w14:paraId="609537C8"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1.7</w:t>
      </w:r>
      <w:r>
        <w:rPr>
          <w:rFonts w:asciiTheme="minorHAnsi" w:eastAsiaTheme="minorEastAsia" w:hAnsiTheme="minorHAnsi" w:cstheme="minorBidi"/>
          <w:szCs w:val="22"/>
        </w:rPr>
        <w:tab/>
      </w:r>
      <w:r w:rsidRPr="00DD2BF1">
        <w:rPr>
          <w:rFonts w:ascii="Times New Roman" w:hAnsi="Times New Roman"/>
        </w:rPr>
        <w:t>"Балансы теплоносителя"</w:t>
      </w:r>
      <w:r>
        <w:tab/>
      </w:r>
      <w:r>
        <w:fldChar w:fldCharType="begin"/>
      </w:r>
      <w:r>
        <w:instrText xml:space="preserve"> PAGEREF _Toc514015012 \h </w:instrText>
      </w:r>
      <w:r>
        <w:fldChar w:fldCharType="separate"/>
      </w:r>
      <w:r>
        <w:t>50</w:t>
      </w:r>
      <w:r>
        <w:fldChar w:fldCharType="end"/>
      </w:r>
    </w:p>
    <w:p w14:paraId="5789CB3F"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1.8</w:t>
      </w:r>
      <w:r>
        <w:rPr>
          <w:rFonts w:asciiTheme="minorHAnsi" w:eastAsiaTheme="minorEastAsia" w:hAnsiTheme="minorHAnsi" w:cstheme="minorBidi"/>
          <w:szCs w:val="22"/>
        </w:rPr>
        <w:tab/>
      </w:r>
      <w:r w:rsidRPr="00DD2BF1">
        <w:rPr>
          <w:rFonts w:ascii="Times New Roman" w:hAnsi="Times New Roman"/>
        </w:rPr>
        <w:t>"Топливные балансы источников тепловой энергии и система обеспечения топливом"</w:t>
      </w:r>
      <w:r>
        <w:tab/>
      </w:r>
      <w:r>
        <w:fldChar w:fldCharType="begin"/>
      </w:r>
      <w:r>
        <w:instrText xml:space="preserve"> PAGEREF _Toc514015013 \h </w:instrText>
      </w:r>
      <w:r>
        <w:fldChar w:fldCharType="separate"/>
      </w:r>
      <w:r>
        <w:t>53</w:t>
      </w:r>
      <w:r>
        <w:fldChar w:fldCharType="end"/>
      </w:r>
    </w:p>
    <w:p w14:paraId="5C4716B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1.9</w:t>
      </w:r>
      <w:r>
        <w:rPr>
          <w:rFonts w:asciiTheme="minorHAnsi" w:eastAsiaTheme="minorEastAsia" w:hAnsiTheme="minorHAnsi" w:cstheme="minorBidi"/>
          <w:szCs w:val="22"/>
        </w:rPr>
        <w:tab/>
      </w:r>
      <w:r w:rsidRPr="00DD2BF1">
        <w:rPr>
          <w:rFonts w:ascii="Times New Roman" w:hAnsi="Times New Roman"/>
        </w:rPr>
        <w:t>Надежность теплоснабжения</w:t>
      </w:r>
      <w:r>
        <w:tab/>
      </w:r>
      <w:r>
        <w:fldChar w:fldCharType="begin"/>
      </w:r>
      <w:r>
        <w:instrText xml:space="preserve"> PAGEREF _Toc514015014 \h </w:instrText>
      </w:r>
      <w:r>
        <w:fldChar w:fldCharType="separate"/>
      </w:r>
      <w:r>
        <w:t>56</w:t>
      </w:r>
      <w:r>
        <w:fldChar w:fldCharType="end"/>
      </w:r>
    </w:p>
    <w:p w14:paraId="2E3E3FDF"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rPr>
        <w:t>1.9.1</w:t>
      </w:r>
      <w:r>
        <w:rPr>
          <w:rFonts w:asciiTheme="minorHAnsi" w:eastAsiaTheme="minorEastAsia" w:hAnsiTheme="minorHAnsi" w:cstheme="minorBidi"/>
          <w:i w:val="0"/>
          <w:szCs w:val="22"/>
        </w:rPr>
        <w:tab/>
      </w:r>
      <w:r w:rsidRPr="00DD2BF1">
        <w:rPr>
          <w:rFonts w:ascii="Times New Roman" w:hAnsi="Times New Roman"/>
          <w:b/>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tab/>
      </w:r>
      <w:r>
        <w:fldChar w:fldCharType="begin"/>
      </w:r>
      <w:r>
        <w:instrText xml:space="preserve"> PAGEREF _Toc514015015 \h </w:instrText>
      </w:r>
      <w:r>
        <w:fldChar w:fldCharType="separate"/>
      </w:r>
      <w:r>
        <w:t>56</w:t>
      </w:r>
      <w:r>
        <w:fldChar w:fldCharType="end"/>
      </w:r>
    </w:p>
    <w:p w14:paraId="25251100"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rPr>
        <w:t>1.9.2</w:t>
      </w:r>
      <w:r>
        <w:rPr>
          <w:rFonts w:asciiTheme="minorHAnsi" w:eastAsiaTheme="minorEastAsia" w:hAnsiTheme="minorHAnsi" w:cstheme="minorBidi"/>
          <w:i w:val="0"/>
          <w:szCs w:val="22"/>
        </w:rPr>
        <w:tab/>
      </w:r>
      <w:r w:rsidRPr="00DD2BF1">
        <w:rPr>
          <w:rFonts w:ascii="Times New Roman" w:hAnsi="Times New Roman"/>
          <w:b/>
        </w:rPr>
        <w:t>анализ аварийных отключений потребителей;</w:t>
      </w:r>
      <w:r>
        <w:tab/>
      </w:r>
      <w:r>
        <w:fldChar w:fldCharType="begin"/>
      </w:r>
      <w:r>
        <w:instrText xml:space="preserve"> PAGEREF _Toc514015016 \h </w:instrText>
      </w:r>
      <w:r>
        <w:fldChar w:fldCharType="separate"/>
      </w:r>
      <w:r>
        <w:t>57</w:t>
      </w:r>
      <w:r>
        <w:fldChar w:fldCharType="end"/>
      </w:r>
    </w:p>
    <w:p w14:paraId="1A09EF50"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rPr>
        <w:t>1.9.3</w:t>
      </w:r>
      <w:r>
        <w:rPr>
          <w:rFonts w:asciiTheme="minorHAnsi" w:eastAsiaTheme="minorEastAsia" w:hAnsiTheme="minorHAnsi" w:cstheme="minorBidi"/>
          <w:i w:val="0"/>
          <w:szCs w:val="22"/>
        </w:rPr>
        <w:tab/>
      </w:r>
      <w:r w:rsidRPr="00DD2BF1">
        <w:rPr>
          <w:rFonts w:ascii="Times New Roman" w:hAnsi="Times New Roman"/>
          <w:b/>
        </w:rPr>
        <w:t>анализ времени восстановления теплоснабжения потребителей после аварийных отключений;</w:t>
      </w:r>
      <w:r>
        <w:tab/>
      </w:r>
      <w:r>
        <w:fldChar w:fldCharType="begin"/>
      </w:r>
      <w:r>
        <w:instrText xml:space="preserve"> PAGEREF _Toc514015017 \h </w:instrText>
      </w:r>
      <w:r>
        <w:fldChar w:fldCharType="separate"/>
      </w:r>
      <w:r>
        <w:t>57</w:t>
      </w:r>
      <w:r>
        <w:fldChar w:fldCharType="end"/>
      </w:r>
    </w:p>
    <w:p w14:paraId="0A2EA064"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rPr>
        <w:t>1.9.4</w:t>
      </w:r>
      <w:r>
        <w:rPr>
          <w:rFonts w:asciiTheme="minorHAnsi" w:eastAsiaTheme="minorEastAsia" w:hAnsiTheme="minorHAnsi" w:cstheme="minorBidi"/>
          <w:i w:val="0"/>
          <w:szCs w:val="22"/>
        </w:rPr>
        <w:tab/>
      </w:r>
      <w:r w:rsidRPr="00DD2BF1">
        <w:rPr>
          <w:rFonts w:ascii="Times New Roman" w:hAnsi="Times New Roman"/>
          <w:b/>
        </w:rPr>
        <w:t>графические материалы (карты-схемы тепловых сетей и зон ненормативной надежности и безопасности теплоснабжения).</w:t>
      </w:r>
      <w:r>
        <w:tab/>
      </w:r>
      <w:r>
        <w:fldChar w:fldCharType="begin"/>
      </w:r>
      <w:r>
        <w:instrText xml:space="preserve"> PAGEREF _Toc514015018 \h </w:instrText>
      </w:r>
      <w:r>
        <w:fldChar w:fldCharType="separate"/>
      </w:r>
      <w:r>
        <w:t>57</w:t>
      </w:r>
      <w:r>
        <w:fldChar w:fldCharType="end"/>
      </w:r>
    </w:p>
    <w:p w14:paraId="39CBC504"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1.10</w:t>
      </w:r>
      <w:r>
        <w:rPr>
          <w:rFonts w:asciiTheme="minorHAnsi" w:eastAsiaTheme="minorEastAsia" w:hAnsiTheme="minorHAnsi" w:cstheme="minorBidi"/>
          <w:szCs w:val="22"/>
        </w:rPr>
        <w:tab/>
      </w:r>
      <w:r w:rsidRPr="00DD2BF1">
        <w:rPr>
          <w:rFonts w:ascii="Times New Roman" w:hAnsi="Times New Roman"/>
        </w:rPr>
        <w:t>Технико-экономические показатели теплоснабжения</w:t>
      </w:r>
      <w:r>
        <w:tab/>
      </w:r>
      <w:r>
        <w:fldChar w:fldCharType="begin"/>
      </w:r>
      <w:r>
        <w:instrText xml:space="preserve"> PAGEREF _Toc514015019 \h </w:instrText>
      </w:r>
      <w:r>
        <w:fldChar w:fldCharType="separate"/>
      </w:r>
      <w:r>
        <w:t>58</w:t>
      </w:r>
      <w:r>
        <w:fldChar w:fldCharType="end"/>
      </w:r>
    </w:p>
    <w:p w14:paraId="5951F62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1.11</w:t>
      </w:r>
      <w:r>
        <w:rPr>
          <w:rFonts w:asciiTheme="minorHAnsi" w:eastAsiaTheme="minorEastAsia" w:hAnsiTheme="minorHAnsi" w:cstheme="minorBidi"/>
          <w:szCs w:val="22"/>
        </w:rPr>
        <w:tab/>
      </w:r>
      <w:r w:rsidRPr="00DD2BF1">
        <w:rPr>
          <w:rFonts w:ascii="Times New Roman" w:hAnsi="Times New Roman"/>
        </w:rPr>
        <w:t>Цены (тарифы) в сфере теплоснабжения</w:t>
      </w:r>
      <w:r>
        <w:tab/>
      </w:r>
      <w:r>
        <w:fldChar w:fldCharType="begin"/>
      </w:r>
      <w:r>
        <w:instrText xml:space="preserve"> PAGEREF _Toc514015020 \h </w:instrText>
      </w:r>
      <w:r>
        <w:fldChar w:fldCharType="separate"/>
      </w:r>
      <w:r>
        <w:t>63</w:t>
      </w:r>
      <w:r>
        <w:fldChar w:fldCharType="end"/>
      </w:r>
    </w:p>
    <w:p w14:paraId="385C3B5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1.12</w:t>
      </w:r>
      <w:r>
        <w:rPr>
          <w:rFonts w:asciiTheme="minorHAnsi" w:eastAsiaTheme="minorEastAsia" w:hAnsiTheme="minorHAnsi" w:cstheme="minorBidi"/>
          <w:szCs w:val="22"/>
        </w:rPr>
        <w:tab/>
      </w:r>
      <w:r w:rsidRPr="00DD2BF1">
        <w:rPr>
          <w:rFonts w:ascii="Times New Roman" w:hAnsi="Times New Roman"/>
        </w:rPr>
        <w:t>"Описание существующих технических и технологических проблем в системах теплоснабжения поселения, городского округа"</w:t>
      </w:r>
      <w:r>
        <w:tab/>
      </w:r>
      <w:r>
        <w:fldChar w:fldCharType="begin"/>
      </w:r>
      <w:r>
        <w:instrText xml:space="preserve"> PAGEREF _Toc514015021 \h </w:instrText>
      </w:r>
      <w:r>
        <w:fldChar w:fldCharType="separate"/>
      </w:r>
      <w:r>
        <w:t>68</w:t>
      </w:r>
      <w:r>
        <w:fldChar w:fldCharType="end"/>
      </w:r>
    </w:p>
    <w:p w14:paraId="455E1D6D"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2.</w:t>
      </w:r>
      <w:r>
        <w:rPr>
          <w:rFonts w:asciiTheme="minorHAnsi" w:eastAsiaTheme="minorEastAsia" w:hAnsiTheme="minorHAnsi" w:cstheme="minorBidi"/>
          <w:sz w:val="22"/>
          <w:szCs w:val="22"/>
        </w:rPr>
        <w:tab/>
      </w:r>
      <w:r w:rsidRPr="00DD2BF1">
        <w:rPr>
          <w:rFonts w:ascii="Times New Roman" w:eastAsiaTheme="majorEastAsia" w:hAnsi="Times New Roman"/>
        </w:rPr>
        <w:t>Глава 2 "Перспективное потребление тепловой энергии на цели теплоснабжения"</w:t>
      </w:r>
      <w:r>
        <w:tab/>
      </w:r>
      <w:r>
        <w:fldChar w:fldCharType="begin"/>
      </w:r>
      <w:r>
        <w:instrText xml:space="preserve"> PAGEREF _Toc514015022 \h </w:instrText>
      </w:r>
      <w:r>
        <w:fldChar w:fldCharType="separate"/>
      </w:r>
      <w:r>
        <w:t>69</w:t>
      </w:r>
      <w:r>
        <w:fldChar w:fldCharType="end"/>
      </w:r>
    </w:p>
    <w:p w14:paraId="469BB2BE"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2.1</w:t>
      </w:r>
      <w:r>
        <w:rPr>
          <w:rFonts w:asciiTheme="minorHAnsi" w:eastAsiaTheme="minorEastAsia" w:hAnsiTheme="minorHAnsi" w:cstheme="minorBidi"/>
          <w:szCs w:val="22"/>
        </w:rPr>
        <w:tab/>
      </w:r>
      <w:r w:rsidRPr="00DD2BF1">
        <w:rPr>
          <w:rFonts w:ascii="Times New Roman" w:hAnsi="Times New Roman"/>
        </w:rPr>
        <w:t>данные базового уровня потребления тепла на цели теплоснабжения</w:t>
      </w:r>
      <w:r>
        <w:tab/>
      </w:r>
      <w:r>
        <w:fldChar w:fldCharType="begin"/>
      </w:r>
      <w:r>
        <w:instrText xml:space="preserve"> PAGEREF _Toc514015023 \h </w:instrText>
      </w:r>
      <w:r>
        <w:fldChar w:fldCharType="separate"/>
      </w:r>
      <w:r>
        <w:t>69</w:t>
      </w:r>
      <w:r>
        <w:fldChar w:fldCharType="end"/>
      </w:r>
    </w:p>
    <w:p w14:paraId="5E24FC3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2.2</w:t>
      </w:r>
      <w:r>
        <w:rPr>
          <w:rFonts w:asciiTheme="minorHAnsi" w:eastAsiaTheme="minorEastAsia" w:hAnsiTheme="minorHAnsi" w:cstheme="minorBidi"/>
          <w:szCs w:val="22"/>
        </w:rPr>
        <w:tab/>
      </w:r>
      <w:r w:rsidRPr="00DD2BF1">
        <w:rPr>
          <w:rFonts w:ascii="Times New Roman" w:hAnsi="Times New Roman"/>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tab/>
      </w:r>
      <w:r>
        <w:fldChar w:fldCharType="begin"/>
      </w:r>
      <w:r>
        <w:instrText xml:space="preserve"> PAGEREF _Toc514015024 \h </w:instrText>
      </w:r>
      <w:r>
        <w:fldChar w:fldCharType="separate"/>
      </w:r>
      <w:r>
        <w:t>69</w:t>
      </w:r>
      <w:r>
        <w:fldChar w:fldCharType="end"/>
      </w:r>
    </w:p>
    <w:p w14:paraId="4BEB9D1F"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lastRenderedPageBreak/>
        <w:t>2.3</w:t>
      </w:r>
      <w:r>
        <w:rPr>
          <w:rFonts w:asciiTheme="minorHAnsi" w:eastAsiaTheme="minorEastAsia" w:hAnsiTheme="minorHAnsi" w:cstheme="minorBidi"/>
          <w:szCs w:val="22"/>
        </w:rPr>
        <w:tab/>
      </w:r>
      <w:r w:rsidRPr="00DD2BF1">
        <w:rPr>
          <w:rFonts w:ascii="Times New Roman" w:hAnsi="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tab/>
      </w:r>
      <w:r>
        <w:fldChar w:fldCharType="begin"/>
      </w:r>
      <w:r>
        <w:instrText xml:space="preserve"> PAGEREF _Toc514015025 \h </w:instrText>
      </w:r>
      <w:r>
        <w:fldChar w:fldCharType="separate"/>
      </w:r>
      <w:r>
        <w:t>73</w:t>
      </w:r>
      <w:r>
        <w:fldChar w:fldCharType="end"/>
      </w:r>
    </w:p>
    <w:p w14:paraId="28F7866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2.4</w:t>
      </w:r>
      <w:r>
        <w:rPr>
          <w:rFonts w:asciiTheme="minorHAnsi" w:eastAsiaTheme="minorEastAsia" w:hAnsiTheme="minorHAnsi" w:cstheme="minorBidi"/>
          <w:szCs w:val="22"/>
        </w:rPr>
        <w:tab/>
      </w:r>
      <w:r w:rsidRPr="00DD2BF1">
        <w:rPr>
          <w:rFonts w:ascii="Times New Roman" w:hAnsi="Times New Roman"/>
        </w:rPr>
        <w:t>прогнозы перспективных удельных расходов тепловой энергии для обеспечения технологических процессов</w:t>
      </w:r>
      <w:r>
        <w:tab/>
      </w:r>
      <w:r>
        <w:fldChar w:fldCharType="begin"/>
      </w:r>
      <w:r>
        <w:instrText xml:space="preserve"> PAGEREF _Toc514015026 \h </w:instrText>
      </w:r>
      <w:r>
        <w:fldChar w:fldCharType="separate"/>
      </w:r>
      <w:r>
        <w:t>78</w:t>
      </w:r>
      <w:r>
        <w:fldChar w:fldCharType="end"/>
      </w:r>
    </w:p>
    <w:p w14:paraId="3AEB0218"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2.5</w:t>
      </w:r>
      <w:r>
        <w:rPr>
          <w:rFonts w:asciiTheme="minorHAnsi" w:eastAsiaTheme="minorEastAsia" w:hAnsiTheme="minorHAnsi" w:cstheme="minorBidi"/>
          <w:szCs w:val="22"/>
        </w:rPr>
        <w:tab/>
      </w:r>
      <w:r w:rsidRPr="00DD2BF1">
        <w:rPr>
          <w:rFonts w:ascii="Times New Roman" w:hAnsi="Times New Roman"/>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_Toc514015027 \h </w:instrText>
      </w:r>
      <w:r>
        <w:fldChar w:fldCharType="separate"/>
      </w:r>
      <w:r>
        <w:t>78</w:t>
      </w:r>
      <w:r>
        <w:fldChar w:fldCharType="end"/>
      </w:r>
    </w:p>
    <w:p w14:paraId="64BC17CD"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2.6</w:t>
      </w:r>
      <w:r>
        <w:rPr>
          <w:rFonts w:asciiTheme="minorHAnsi" w:eastAsiaTheme="minorEastAsia" w:hAnsiTheme="minorHAnsi" w:cstheme="minorBidi"/>
          <w:szCs w:val="22"/>
        </w:rPr>
        <w:tab/>
      </w:r>
      <w:r w:rsidRPr="00DD2BF1">
        <w:rPr>
          <w:rFonts w:ascii="Times New Roman" w:hAnsi="Times New Roman"/>
        </w:rPr>
        <w:t>прогнозы приростов объёмов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tab/>
      </w:r>
      <w:r>
        <w:fldChar w:fldCharType="begin"/>
      </w:r>
      <w:r>
        <w:instrText xml:space="preserve"> PAGEREF _Toc514015028 \h </w:instrText>
      </w:r>
      <w:r>
        <w:fldChar w:fldCharType="separate"/>
      </w:r>
      <w:r>
        <w:t>80</w:t>
      </w:r>
      <w:r>
        <w:fldChar w:fldCharType="end"/>
      </w:r>
    </w:p>
    <w:p w14:paraId="1EE9FF7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2.7</w:t>
      </w:r>
      <w:r>
        <w:rPr>
          <w:rFonts w:asciiTheme="minorHAnsi" w:eastAsiaTheme="minorEastAsia" w:hAnsiTheme="minorHAnsi" w:cstheme="minorBidi"/>
          <w:szCs w:val="22"/>
        </w:rPr>
        <w:tab/>
      </w:r>
      <w:r w:rsidRPr="00DD2BF1">
        <w:rPr>
          <w:rFonts w:ascii="Times New Roman" w:hAnsi="Times New Roman"/>
        </w:rPr>
        <w:t>прогнозы приростов объёмов потребления тепловой энергии (мощности)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_Toc514015029 \h </w:instrText>
      </w:r>
      <w:r>
        <w:fldChar w:fldCharType="separate"/>
      </w:r>
      <w:r>
        <w:t>85</w:t>
      </w:r>
      <w:r>
        <w:fldChar w:fldCharType="end"/>
      </w:r>
    </w:p>
    <w:p w14:paraId="11F9887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2.8</w:t>
      </w:r>
      <w:r>
        <w:rPr>
          <w:rFonts w:asciiTheme="minorHAnsi" w:eastAsiaTheme="minorEastAsia" w:hAnsiTheme="minorHAnsi" w:cstheme="minorBidi"/>
          <w:szCs w:val="22"/>
        </w:rPr>
        <w:tab/>
      </w:r>
      <w:r w:rsidRPr="00DD2BF1">
        <w:rPr>
          <w:rFonts w:ascii="Times New Roman" w:hAnsi="Times New Roman"/>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tab/>
      </w:r>
      <w:r>
        <w:fldChar w:fldCharType="begin"/>
      </w:r>
      <w:r>
        <w:instrText xml:space="preserve"> PAGEREF _Toc514015030 \h </w:instrText>
      </w:r>
      <w:r>
        <w:fldChar w:fldCharType="separate"/>
      </w:r>
      <w:r>
        <w:t>85</w:t>
      </w:r>
      <w:r>
        <w:fldChar w:fldCharType="end"/>
      </w:r>
    </w:p>
    <w:p w14:paraId="2CF40A3A"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2.9</w:t>
      </w:r>
      <w:r>
        <w:rPr>
          <w:rFonts w:asciiTheme="minorHAnsi" w:eastAsiaTheme="minorEastAsia" w:hAnsiTheme="minorHAnsi" w:cstheme="minorBidi"/>
          <w:szCs w:val="22"/>
        </w:rPr>
        <w:tab/>
      </w:r>
      <w:r w:rsidRPr="00DD2BF1">
        <w:rPr>
          <w:rFonts w:ascii="Times New Roman" w:hAnsi="Times New Roman"/>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tab/>
      </w:r>
      <w:r>
        <w:fldChar w:fldCharType="begin"/>
      </w:r>
      <w:r>
        <w:instrText xml:space="preserve"> PAGEREF _Toc514015031 \h </w:instrText>
      </w:r>
      <w:r>
        <w:fldChar w:fldCharType="separate"/>
      </w:r>
      <w:r>
        <w:t>85</w:t>
      </w:r>
      <w:r>
        <w:fldChar w:fldCharType="end"/>
      </w:r>
    </w:p>
    <w:p w14:paraId="29392F3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2.10</w:t>
      </w:r>
      <w:r>
        <w:rPr>
          <w:rFonts w:asciiTheme="minorHAnsi" w:eastAsiaTheme="minorEastAsia" w:hAnsiTheme="minorHAnsi" w:cstheme="minorBidi"/>
          <w:szCs w:val="22"/>
        </w:rPr>
        <w:tab/>
      </w:r>
      <w:r w:rsidRPr="00DD2BF1">
        <w:rPr>
          <w:rFonts w:ascii="Times New Roman" w:hAnsi="Times New Roman"/>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tab/>
      </w:r>
      <w:r>
        <w:fldChar w:fldCharType="begin"/>
      </w:r>
      <w:r>
        <w:instrText xml:space="preserve"> PAGEREF _Toc514015032 \h </w:instrText>
      </w:r>
      <w:r>
        <w:fldChar w:fldCharType="separate"/>
      </w:r>
      <w:r>
        <w:t>85</w:t>
      </w:r>
      <w:r>
        <w:fldChar w:fldCharType="end"/>
      </w:r>
    </w:p>
    <w:p w14:paraId="11D5D44F"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3.</w:t>
      </w:r>
      <w:r>
        <w:rPr>
          <w:rFonts w:asciiTheme="minorHAnsi" w:eastAsiaTheme="minorEastAsia" w:hAnsiTheme="minorHAnsi" w:cstheme="minorBidi"/>
          <w:sz w:val="22"/>
          <w:szCs w:val="22"/>
        </w:rPr>
        <w:tab/>
      </w:r>
      <w:r w:rsidRPr="00DD2BF1">
        <w:rPr>
          <w:rFonts w:ascii="Times New Roman" w:eastAsiaTheme="majorEastAsia" w:hAnsi="Times New Roman"/>
        </w:rPr>
        <w:t>Глава 3. «Электронная модель системы теплоснабжения поселения, городского округа».</w:t>
      </w:r>
      <w:r>
        <w:tab/>
      </w:r>
      <w:r>
        <w:fldChar w:fldCharType="begin"/>
      </w:r>
      <w:r>
        <w:instrText xml:space="preserve"> PAGEREF _Toc514015033 \h </w:instrText>
      </w:r>
      <w:r>
        <w:fldChar w:fldCharType="separate"/>
      </w:r>
      <w:r>
        <w:t>86</w:t>
      </w:r>
      <w:r>
        <w:fldChar w:fldCharType="end"/>
      </w:r>
    </w:p>
    <w:p w14:paraId="533EA76D"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w:t>
      </w:r>
      <w:r>
        <w:rPr>
          <w:rFonts w:asciiTheme="minorHAnsi" w:eastAsiaTheme="minorEastAsia" w:hAnsiTheme="minorHAnsi" w:cstheme="minorBidi"/>
          <w:szCs w:val="22"/>
        </w:rPr>
        <w:tab/>
      </w:r>
      <w:r w:rsidRPr="00DD2BF1">
        <w:rPr>
          <w:rFonts w:ascii="Times New Roman" w:hAnsi="Times New Roman"/>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tab/>
      </w:r>
      <w:r>
        <w:fldChar w:fldCharType="begin"/>
      </w:r>
      <w:r>
        <w:instrText xml:space="preserve"> PAGEREF _Toc514015034 \h </w:instrText>
      </w:r>
      <w:r>
        <w:fldChar w:fldCharType="separate"/>
      </w:r>
      <w:r>
        <w:t>86</w:t>
      </w:r>
      <w:r>
        <w:fldChar w:fldCharType="end"/>
      </w:r>
    </w:p>
    <w:p w14:paraId="25A9DA7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3.2</w:t>
      </w:r>
      <w:r>
        <w:rPr>
          <w:rFonts w:asciiTheme="minorHAnsi" w:eastAsiaTheme="minorEastAsia" w:hAnsiTheme="minorHAnsi" w:cstheme="minorBidi"/>
          <w:szCs w:val="22"/>
        </w:rPr>
        <w:tab/>
      </w:r>
      <w:r w:rsidRPr="00DD2BF1">
        <w:rPr>
          <w:rFonts w:ascii="Times New Roman" w:hAnsi="Times New Roman"/>
        </w:rPr>
        <w:t>паспортизация объектов системы теплоснабжения</w:t>
      </w:r>
      <w:r>
        <w:tab/>
      </w:r>
      <w:r>
        <w:fldChar w:fldCharType="begin"/>
      </w:r>
      <w:r>
        <w:instrText xml:space="preserve"> PAGEREF _Toc514015035 \h </w:instrText>
      </w:r>
      <w:r>
        <w:fldChar w:fldCharType="separate"/>
      </w:r>
      <w:r>
        <w:t>86</w:t>
      </w:r>
      <w:r>
        <w:fldChar w:fldCharType="end"/>
      </w:r>
    </w:p>
    <w:p w14:paraId="002DCC5D"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3.3</w:t>
      </w:r>
      <w:r>
        <w:rPr>
          <w:rFonts w:asciiTheme="minorHAnsi" w:eastAsiaTheme="minorEastAsia" w:hAnsiTheme="minorHAnsi" w:cstheme="minorBidi"/>
          <w:szCs w:val="22"/>
        </w:rPr>
        <w:tab/>
      </w:r>
      <w:r w:rsidRPr="00DD2BF1">
        <w:rPr>
          <w:rFonts w:ascii="Times New Roman" w:hAnsi="Times New Roman"/>
        </w:rPr>
        <w:t>паспортизация и описание расчетных единиц территориального деления, включая административное</w:t>
      </w:r>
      <w:r>
        <w:tab/>
      </w:r>
      <w:r>
        <w:fldChar w:fldCharType="begin"/>
      </w:r>
      <w:r>
        <w:instrText xml:space="preserve"> PAGEREF _Toc514015036 \h </w:instrText>
      </w:r>
      <w:r>
        <w:fldChar w:fldCharType="separate"/>
      </w:r>
      <w:r>
        <w:t>87</w:t>
      </w:r>
      <w:r>
        <w:fldChar w:fldCharType="end"/>
      </w:r>
    </w:p>
    <w:p w14:paraId="7805BECF"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lastRenderedPageBreak/>
        <w:t>3.4</w:t>
      </w:r>
      <w:r>
        <w:rPr>
          <w:rFonts w:asciiTheme="minorHAnsi" w:eastAsiaTheme="minorEastAsia" w:hAnsiTheme="minorHAnsi" w:cstheme="minorBidi"/>
          <w:szCs w:val="22"/>
        </w:rPr>
        <w:tab/>
      </w:r>
      <w:r w:rsidRPr="00DD2BF1">
        <w:rPr>
          <w:rFonts w:ascii="Times New Roman" w:hAnsi="Times New Roman"/>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ab/>
      </w:r>
      <w:r>
        <w:fldChar w:fldCharType="begin"/>
      </w:r>
      <w:r>
        <w:instrText xml:space="preserve"> PAGEREF _Toc514015037 \h </w:instrText>
      </w:r>
      <w:r>
        <w:fldChar w:fldCharType="separate"/>
      </w:r>
      <w:r>
        <w:t>88</w:t>
      </w:r>
      <w:r>
        <w:fldChar w:fldCharType="end"/>
      </w:r>
    </w:p>
    <w:p w14:paraId="0F75FFCB"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3.5</w:t>
      </w:r>
      <w:r>
        <w:rPr>
          <w:rFonts w:asciiTheme="minorHAnsi" w:eastAsiaTheme="minorEastAsia" w:hAnsiTheme="minorHAnsi" w:cstheme="minorBidi"/>
          <w:szCs w:val="22"/>
        </w:rPr>
        <w:tab/>
      </w:r>
      <w:r w:rsidRPr="00DD2BF1">
        <w:rPr>
          <w:rFonts w:ascii="Times New Roman" w:hAnsi="Times New Roman"/>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ab/>
      </w:r>
      <w:r>
        <w:fldChar w:fldCharType="begin"/>
      </w:r>
      <w:r>
        <w:instrText xml:space="preserve"> PAGEREF _Toc514015038 \h </w:instrText>
      </w:r>
      <w:r>
        <w:fldChar w:fldCharType="separate"/>
      </w:r>
      <w:r>
        <w:t>89</w:t>
      </w:r>
      <w:r>
        <w:fldChar w:fldCharType="end"/>
      </w:r>
    </w:p>
    <w:p w14:paraId="3CE2C286"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3.6</w:t>
      </w:r>
      <w:r>
        <w:rPr>
          <w:rFonts w:asciiTheme="minorHAnsi" w:eastAsiaTheme="minorEastAsia" w:hAnsiTheme="minorHAnsi" w:cstheme="minorBidi"/>
          <w:szCs w:val="22"/>
        </w:rPr>
        <w:tab/>
      </w:r>
      <w:r w:rsidRPr="00DD2BF1">
        <w:rPr>
          <w:rFonts w:ascii="Times New Roman" w:hAnsi="Times New Roman"/>
        </w:rPr>
        <w:t>расчет балансов тепловой энергии по источникам тепловой энергии и по территориальному признаку</w:t>
      </w:r>
      <w:r>
        <w:tab/>
      </w:r>
      <w:r>
        <w:fldChar w:fldCharType="begin"/>
      </w:r>
      <w:r>
        <w:instrText xml:space="preserve"> PAGEREF _Toc514015039 \h </w:instrText>
      </w:r>
      <w:r>
        <w:fldChar w:fldCharType="separate"/>
      </w:r>
      <w:r>
        <w:t>89</w:t>
      </w:r>
      <w:r>
        <w:fldChar w:fldCharType="end"/>
      </w:r>
    </w:p>
    <w:p w14:paraId="624D55D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3.7</w:t>
      </w:r>
      <w:r>
        <w:rPr>
          <w:rFonts w:asciiTheme="minorHAnsi" w:eastAsiaTheme="minorEastAsia" w:hAnsiTheme="minorHAnsi" w:cstheme="minorBidi"/>
          <w:szCs w:val="22"/>
        </w:rPr>
        <w:tab/>
      </w:r>
      <w:r w:rsidRPr="00DD2BF1">
        <w:rPr>
          <w:rFonts w:ascii="Times New Roman" w:hAnsi="Times New Roman"/>
        </w:rPr>
        <w:t>расчет потерь тепловой энергии через изоляцию и с утечками теплоносителя</w:t>
      </w:r>
      <w:r>
        <w:tab/>
      </w:r>
      <w:r>
        <w:fldChar w:fldCharType="begin"/>
      </w:r>
      <w:r>
        <w:instrText xml:space="preserve"> PAGEREF _Toc514015040 \h </w:instrText>
      </w:r>
      <w:r>
        <w:fldChar w:fldCharType="separate"/>
      </w:r>
      <w:r>
        <w:t>90</w:t>
      </w:r>
      <w:r>
        <w:fldChar w:fldCharType="end"/>
      </w:r>
    </w:p>
    <w:p w14:paraId="4BE3C83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3.8</w:t>
      </w:r>
      <w:r>
        <w:rPr>
          <w:rFonts w:asciiTheme="minorHAnsi" w:eastAsiaTheme="minorEastAsia" w:hAnsiTheme="minorHAnsi" w:cstheme="minorBidi"/>
          <w:szCs w:val="22"/>
        </w:rPr>
        <w:tab/>
      </w:r>
      <w:r w:rsidRPr="00DD2BF1">
        <w:rPr>
          <w:rFonts w:ascii="Times New Roman" w:hAnsi="Times New Roman"/>
        </w:rPr>
        <w:t>расчет показателей надежности теплоснабжения</w:t>
      </w:r>
      <w:r>
        <w:tab/>
      </w:r>
      <w:r>
        <w:fldChar w:fldCharType="begin"/>
      </w:r>
      <w:r>
        <w:instrText xml:space="preserve"> PAGEREF _Toc514015041 \h </w:instrText>
      </w:r>
      <w:r>
        <w:fldChar w:fldCharType="separate"/>
      </w:r>
      <w:r>
        <w:t>91</w:t>
      </w:r>
      <w:r>
        <w:fldChar w:fldCharType="end"/>
      </w:r>
    </w:p>
    <w:p w14:paraId="7C83CF85"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3.9</w:t>
      </w:r>
      <w:r>
        <w:rPr>
          <w:rFonts w:asciiTheme="minorHAnsi" w:eastAsiaTheme="minorEastAsia" w:hAnsiTheme="minorHAnsi" w:cstheme="minorBidi"/>
          <w:szCs w:val="22"/>
        </w:rPr>
        <w:tab/>
      </w:r>
      <w:r w:rsidRPr="00DD2BF1">
        <w:rPr>
          <w:rFonts w:ascii="Times New Roman" w:hAnsi="Times New Roman"/>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ab/>
      </w:r>
      <w:r>
        <w:fldChar w:fldCharType="begin"/>
      </w:r>
      <w:r>
        <w:instrText xml:space="preserve"> PAGEREF _Toc514015042 \h </w:instrText>
      </w:r>
      <w:r>
        <w:fldChar w:fldCharType="separate"/>
      </w:r>
      <w:r>
        <w:t>91</w:t>
      </w:r>
      <w:r>
        <w:fldChar w:fldCharType="end"/>
      </w:r>
    </w:p>
    <w:p w14:paraId="67BD2BB5"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3.10</w:t>
      </w:r>
      <w:r>
        <w:rPr>
          <w:rFonts w:asciiTheme="minorHAnsi" w:eastAsiaTheme="minorEastAsia" w:hAnsiTheme="minorHAnsi" w:cstheme="minorBidi"/>
          <w:szCs w:val="22"/>
        </w:rPr>
        <w:tab/>
      </w:r>
      <w:r w:rsidRPr="00DD2BF1">
        <w:rPr>
          <w:rFonts w:ascii="Times New Roman" w:hAnsi="Times New Roman"/>
        </w:rPr>
        <w:t>сравнительные пьезометрические графики для разработки и анализа сценариев перспективного развития тепловых сетей</w:t>
      </w:r>
      <w:r>
        <w:tab/>
      </w:r>
      <w:r>
        <w:fldChar w:fldCharType="begin"/>
      </w:r>
      <w:r>
        <w:instrText xml:space="preserve"> PAGEREF _Toc514015043 \h </w:instrText>
      </w:r>
      <w:r>
        <w:fldChar w:fldCharType="separate"/>
      </w:r>
      <w:r>
        <w:t>91</w:t>
      </w:r>
      <w:r>
        <w:fldChar w:fldCharType="end"/>
      </w:r>
    </w:p>
    <w:p w14:paraId="5F42AB79"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3.11</w:t>
      </w:r>
      <w:r>
        <w:rPr>
          <w:rFonts w:asciiTheme="minorHAnsi" w:eastAsiaTheme="minorEastAsia" w:hAnsiTheme="minorHAnsi" w:cstheme="minorBidi"/>
          <w:szCs w:val="22"/>
        </w:rPr>
        <w:tab/>
      </w:r>
      <w:r w:rsidRPr="00DD2BF1">
        <w:rPr>
          <w:rFonts w:ascii="Times New Roman" w:hAnsi="Times New Roman"/>
        </w:rPr>
        <w:t>паспортизация и описание расчетных единиц территориального деления, включая административное</w:t>
      </w:r>
      <w:r>
        <w:tab/>
      </w:r>
      <w:r>
        <w:fldChar w:fldCharType="begin"/>
      </w:r>
      <w:r>
        <w:instrText xml:space="preserve"> PAGEREF _Toc514015044 \h </w:instrText>
      </w:r>
      <w:r>
        <w:fldChar w:fldCharType="separate"/>
      </w:r>
      <w:r>
        <w:t>92</w:t>
      </w:r>
      <w:r>
        <w:fldChar w:fldCharType="end"/>
      </w:r>
    </w:p>
    <w:p w14:paraId="1BB9304E"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3.12</w:t>
      </w:r>
      <w:r>
        <w:rPr>
          <w:rFonts w:asciiTheme="minorHAnsi" w:eastAsiaTheme="minorEastAsia" w:hAnsiTheme="minorHAnsi" w:cstheme="minorBidi"/>
          <w:szCs w:val="22"/>
        </w:rPr>
        <w:tab/>
      </w:r>
      <w:r w:rsidRPr="00DD2BF1">
        <w:rPr>
          <w:rFonts w:ascii="Times New Roman" w:hAnsi="Times New Roman"/>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ab/>
      </w:r>
      <w:r>
        <w:fldChar w:fldCharType="begin"/>
      </w:r>
      <w:r>
        <w:instrText xml:space="preserve"> PAGEREF _Toc514015045 \h </w:instrText>
      </w:r>
      <w:r>
        <w:fldChar w:fldCharType="separate"/>
      </w:r>
      <w:r>
        <w:t>93</w:t>
      </w:r>
      <w:r>
        <w:fldChar w:fldCharType="end"/>
      </w:r>
    </w:p>
    <w:p w14:paraId="2A7ED0AB"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3.13</w:t>
      </w:r>
      <w:r>
        <w:rPr>
          <w:rFonts w:asciiTheme="minorHAnsi" w:eastAsiaTheme="minorEastAsia" w:hAnsiTheme="minorHAnsi" w:cstheme="minorBidi"/>
          <w:szCs w:val="22"/>
        </w:rPr>
        <w:tab/>
      </w:r>
      <w:r w:rsidRPr="00DD2BF1">
        <w:rPr>
          <w:rFonts w:ascii="Times New Roman" w:hAnsi="Times New Roman"/>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ab/>
      </w:r>
      <w:r>
        <w:fldChar w:fldCharType="begin"/>
      </w:r>
      <w:r>
        <w:instrText xml:space="preserve"> PAGEREF _Toc514015046 \h </w:instrText>
      </w:r>
      <w:r>
        <w:fldChar w:fldCharType="separate"/>
      </w:r>
      <w:r>
        <w:t>94</w:t>
      </w:r>
      <w:r>
        <w:fldChar w:fldCharType="end"/>
      </w:r>
    </w:p>
    <w:p w14:paraId="5E17E9AA"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3.14</w:t>
      </w:r>
      <w:r>
        <w:rPr>
          <w:rFonts w:asciiTheme="minorHAnsi" w:eastAsiaTheme="minorEastAsia" w:hAnsiTheme="minorHAnsi" w:cstheme="minorBidi"/>
          <w:szCs w:val="22"/>
        </w:rPr>
        <w:tab/>
      </w:r>
      <w:r w:rsidRPr="00DD2BF1">
        <w:rPr>
          <w:rFonts w:ascii="Times New Roman" w:hAnsi="Times New Roman"/>
        </w:rPr>
        <w:t>расчет балансов тепловой энергии по источникам тепловой энергии и по территориальному признаку</w:t>
      </w:r>
      <w:r>
        <w:tab/>
      </w:r>
      <w:r>
        <w:fldChar w:fldCharType="begin"/>
      </w:r>
      <w:r>
        <w:instrText xml:space="preserve"> PAGEREF _Toc514015047 \h </w:instrText>
      </w:r>
      <w:r>
        <w:fldChar w:fldCharType="separate"/>
      </w:r>
      <w:r>
        <w:t>94</w:t>
      </w:r>
      <w:r>
        <w:fldChar w:fldCharType="end"/>
      </w:r>
    </w:p>
    <w:p w14:paraId="566C0BC7"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3.15</w:t>
      </w:r>
      <w:r>
        <w:rPr>
          <w:rFonts w:asciiTheme="minorHAnsi" w:eastAsiaTheme="minorEastAsia" w:hAnsiTheme="minorHAnsi" w:cstheme="minorBidi"/>
          <w:szCs w:val="22"/>
        </w:rPr>
        <w:tab/>
      </w:r>
      <w:r w:rsidRPr="00DD2BF1">
        <w:rPr>
          <w:rFonts w:ascii="Times New Roman" w:hAnsi="Times New Roman"/>
        </w:rPr>
        <w:t>расчет потерь тепловой энергии через изоляцию и с утечками теплоносителя</w:t>
      </w:r>
      <w:r>
        <w:tab/>
      </w:r>
      <w:r>
        <w:fldChar w:fldCharType="begin"/>
      </w:r>
      <w:r>
        <w:instrText xml:space="preserve"> PAGEREF _Toc514015048 \h </w:instrText>
      </w:r>
      <w:r>
        <w:fldChar w:fldCharType="separate"/>
      </w:r>
      <w:r>
        <w:t>96</w:t>
      </w:r>
      <w:r>
        <w:fldChar w:fldCharType="end"/>
      </w:r>
    </w:p>
    <w:p w14:paraId="0A0CB626"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3.16</w:t>
      </w:r>
      <w:r>
        <w:rPr>
          <w:rFonts w:asciiTheme="minorHAnsi" w:eastAsiaTheme="minorEastAsia" w:hAnsiTheme="minorHAnsi" w:cstheme="minorBidi"/>
          <w:szCs w:val="22"/>
        </w:rPr>
        <w:tab/>
      </w:r>
      <w:r w:rsidRPr="00DD2BF1">
        <w:rPr>
          <w:rFonts w:ascii="Times New Roman" w:hAnsi="Times New Roman"/>
        </w:rPr>
        <w:t>расчет показателей надежности теплоснабжения</w:t>
      </w:r>
      <w:r>
        <w:tab/>
      </w:r>
      <w:r>
        <w:fldChar w:fldCharType="begin"/>
      </w:r>
      <w:r>
        <w:instrText xml:space="preserve"> PAGEREF _Toc514015049 \h </w:instrText>
      </w:r>
      <w:r>
        <w:fldChar w:fldCharType="separate"/>
      </w:r>
      <w:r>
        <w:t>96</w:t>
      </w:r>
      <w:r>
        <w:fldChar w:fldCharType="end"/>
      </w:r>
    </w:p>
    <w:p w14:paraId="24B49604"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3.17</w:t>
      </w:r>
      <w:r>
        <w:rPr>
          <w:rFonts w:asciiTheme="minorHAnsi" w:eastAsiaTheme="minorEastAsia" w:hAnsiTheme="minorHAnsi" w:cstheme="minorBidi"/>
          <w:szCs w:val="22"/>
        </w:rPr>
        <w:tab/>
      </w:r>
      <w:r w:rsidRPr="00DD2BF1">
        <w:rPr>
          <w:rFonts w:ascii="Times New Roman" w:hAnsi="Times New Roman"/>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ab/>
      </w:r>
      <w:r>
        <w:fldChar w:fldCharType="begin"/>
      </w:r>
      <w:r>
        <w:instrText xml:space="preserve"> PAGEREF _Toc514015050 \h </w:instrText>
      </w:r>
      <w:r>
        <w:fldChar w:fldCharType="separate"/>
      </w:r>
      <w:r>
        <w:t>96</w:t>
      </w:r>
      <w:r>
        <w:fldChar w:fldCharType="end"/>
      </w:r>
    </w:p>
    <w:p w14:paraId="3EEBD27F"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3.18</w:t>
      </w:r>
      <w:r>
        <w:rPr>
          <w:rFonts w:asciiTheme="minorHAnsi" w:eastAsiaTheme="minorEastAsia" w:hAnsiTheme="minorHAnsi" w:cstheme="minorBidi"/>
          <w:szCs w:val="22"/>
        </w:rPr>
        <w:tab/>
      </w:r>
      <w:r w:rsidRPr="00DD2BF1">
        <w:rPr>
          <w:rFonts w:ascii="Times New Roman" w:hAnsi="Times New Roman"/>
        </w:rPr>
        <w:t>сравнительные пьезометрические графики для разработки и анализа сценариев перспективного развития тепловых сетей</w:t>
      </w:r>
      <w:r>
        <w:tab/>
      </w:r>
      <w:r>
        <w:fldChar w:fldCharType="begin"/>
      </w:r>
      <w:r>
        <w:instrText xml:space="preserve"> PAGEREF _Toc514015051 \h </w:instrText>
      </w:r>
      <w:r>
        <w:fldChar w:fldCharType="separate"/>
      </w:r>
      <w:r>
        <w:t>96</w:t>
      </w:r>
      <w:r>
        <w:fldChar w:fldCharType="end"/>
      </w:r>
    </w:p>
    <w:p w14:paraId="77F73111"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4.</w:t>
      </w:r>
      <w:r>
        <w:rPr>
          <w:rFonts w:asciiTheme="minorHAnsi" w:eastAsiaTheme="minorEastAsia" w:hAnsiTheme="minorHAnsi" w:cstheme="minorBidi"/>
          <w:sz w:val="22"/>
          <w:szCs w:val="22"/>
        </w:rPr>
        <w:tab/>
      </w:r>
      <w:r w:rsidRPr="00DD2BF1">
        <w:rPr>
          <w:rFonts w:ascii="Times New Roman" w:eastAsiaTheme="majorEastAsia" w:hAnsi="Times New Roman"/>
        </w:rPr>
        <w:t>Глава 4 "Перспективные балансы тепловой мощности источников тепловой энергии и тепловой нагрузки"</w:t>
      </w:r>
      <w:r>
        <w:tab/>
      </w:r>
      <w:r>
        <w:fldChar w:fldCharType="begin"/>
      </w:r>
      <w:r>
        <w:instrText xml:space="preserve"> PAGEREF _Toc514015052 \h </w:instrText>
      </w:r>
      <w:r>
        <w:fldChar w:fldCharType="separate"/>
      </w:r>
      <w:r>
        <w:t>98</w:t>
      </w:r>
      <w:r>
        <w:fldChar w:fldCharType="end"/>
      </w:r>
    </w:p>
    <w:p w14:paraId="61225EB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4.1</w:t>
      </w:r>
      <w:r>
        <w:rPr>
          <w:rFonts w:asciiTheme="minorHAnsi" w:eastAsiaTheme="minorEastAsia" w:hAnsiTheme="minorHAnsi" w:cstheme="minorBidi"/>
          <w:szCs w:val="22"/>
        </w:rPr>
        <w:tab/>
      </w:r>
      <w:r w:rsidRPr="00DD2BF1">
        <w:rPr>
          <w:rFonts w:ascii="Times New Roman" w:hAnsi="Times New Roman"/>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tab/>
      </w:r>
      <w:r>
        <w:fldChar w:fldCharType="begin"/>
      </w:r>
      <w:r>
        <w:instrText xml:space="preserve"> PAGEREF _Toc514015053 \h </w:instrText>
      </w:r>
      <w:r>
        <w:fldChar w:fldCharType="separate"/>
      </w:r>
      <w:r>
        <w:t>98</w:t>
      </w:r>
      <w:r>
        <w:fldChar w:fldCharType="end"/>
      </w:r>
    </w:p>
    <w:p w14:paraId="7E97C6E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lastRenderedPageBreak/>
        <w:t>4.2</w:t>
      </w:r>
      <w:r>
        <w:rPr>
          <w:rFonts w:asciiTheme="minorHAnsi" w:eastAsiaTheme="minorEastAsia" w:hAnsiTheme="minorHAnsi" w:cstheme="minorBidi"/>
          <w:szCs w:val="22"/>
        </w:rPr>
        <w:tab/>
      </w:r>
      <w:r w:rsidRPr="00DD2BF1">
        <w:rPr>
          <w:rFonts w:ascii="Times New Roman" w:hAnsi="Times New Roman"/>
        </w:rPr>
        <w:t>балансы</w:t>
      </w:r>
      <w:r>
        <w:t xml:space="preserve"> </w:t>
      </w:r>
      <w:r w:rsidRPr="00DD2BF1">
        <w:rPr>
          <w:rFonts w:ascii="Times New Roman" w:hAnsi="Times New Roman"/>
        </w:rPr>
        <w:t>тепловой мощности источника тепловой энергии и присоединённой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tab/>
      </w:r>
      <w:r>
        <w:fldChar w:fldCharType="begin"/>
      </w:r>
      <w:r>
        <w:instrText xml:space="preserve"> PAGEREF _Toc514015054 \h </w:instrText>
      </w:r>
      <w:r>
        <w:fldChar w:fldCharType="separate"/>
      </w:r>
      <w:r>
        <w:t>100</w:t>
      </w:r>
      <w:r>
        <w:fldChar w:fldCharType="end"/>
      </w:r>
    </w:p>
    <w:p w14:paraId="1FB57504"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4.3</w:t>
      </w:r>
      <w:r>
        <w:rPr>
          <w:rFonts w:asciiTheme="minorHAnsi" w:eastAsiaTheme="minorEastAsia" w:hAnsiTheme="minorHAnsi" w:cstheme="minorBidi"/>
          <w:szCs w:val="22"/>
        </w:rPr>
        <w:tab/>
      </w:r>
      <w:r w:rsidRPr="00DD2BF1">
        <w:rPr>
          <w:rFonts w:ascii="Times New Roman" w:hAnsi="Times New Roman"/>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магистрального вывода</w:t>
      </w:r>
      <w:r>
        <w:tab/>
      </w:r>
      <w:r>
        <w:fldChar w:fldCharType="begin"/>
      </w:r>
      <w:r>
        <w:instrText xml:space="preserve"> PAGEREF _Toc514015055 \h </w:instrText>
      </w:r>
      <w:r>
        <w:fldChar w:fldCharType="separate"/>
      </w:r>
      <w:r>
        <w:t>100</w:t>
      </w:r>
      <w:r>
        <w:fldChar w:fldCharType="end"/>
      </w:r>
    </w:p>
    <w:p w14:paraId="0F56D4D3"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4.4</w:t>
      </w:r>
      <w:r>
        <w:rPr>
          <w:rFonts w:asciiTheme="minorHAnsi" w:eastAsiaTheme="minorEastAsia" w:hAnsiTheme="minorHAnsi" w:cstheme="minorBidi"/>
          <w:szCs w:val="22"/>
        </w:rPr>
        <w:tab/>
      </w:r>
      <w:r w:rsidRPr="00DD2BF1">
        <w:rPr>
          <w:rFonts w:ascii="Times New Roman" w:hAnsi="Times New Roman"/>
        </w:rPr>
        <w:t>выводы о резервах (дефицитах) существующей системы теплоснабжения при обеспечении перспективной тепловой нагрузки потребителей</w:t>
      </w:r>
      <w:r>
        <w:tab/>
      </w:r>
      <w:r>
        <w:fldChar w:fldCharType="begin"/>
      </w:r>
      <w:r>
        <w:instrText xml:space="preserve"> PAGEREF _Toc514015056 \h </w:instrText>
      </w:r>
      <w:r>
        <w:fldChar w:fldCharType="separate"/>
      </w:r>
      <w:r>
        <w:t>100</w:t>
      </w:r>
      <w:r>
        <w:fldChar w:fldCharType="end"/>
      </w:r>
    </w:p>
    <w:p w14:paraId="112F693D"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5.</w:t>
      </w:r>
      <w:r>
        <w:rPr>
          <w:rFonts w:asciiTheme="minorHAnsi" w:eastAsiaTheme="minorEastAsia" w:hAnsiTheme="minorHAnsi" w:cstheme="minorBidi"/>
          <w:sz w:val="22"/>
          <w:szCs w:val="22"/>
        </w:rPr>
        <w:tab/>
      </w:r>
      <w:r w:rsidRPr="00DD2BF1">
        <w:rPr>
          <w:rFonts w:ascii="Times New Roman" w:eastAsiaTheme="majorEastAsia" w:hAnsi="Times New Roman"/>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ab/>
      </w:r>
      <w:r>
        <w:fldChar w:fldCharType="begin"/>
      </w:r>
      <w:r>
        <w:instrText xml:space="preserve"> PAGEREF _Toc514015057 \h </w:instrText>
      </w:r>
      <w:r>
        <w:fldChar w:fldCharType="separate"/>
      </w:r>
      <w:r>
        <w:t>101</w:t>
      </w:r>
      <w:r>
        <w:fldChar w:fldCharType="end"/>
      </w:r>
    </w:p>
    <w:p w14:paraId="62E500AE"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6.</w:t>
      </w:r>
      <w:r>
        <w:rPr>
          <w:rFonts w:asciiTheme="minorHAnsi" w:eastAsiaTheme="minorEastAsia" w:hAnsiTheme="minorHAnsi" w:cstheme="minorBidi"/>
          <w:sz w:val="22"/>
          <w:szCs w:val="22"/>
        </w:rPr>
        <w:tab/>
      </w:r>
      <w:r w:rsidRPr="00DD2BF1">
        <w:rPr>
          <w:rFonts w:ascii="Times New Roman" w:eastAsiaTheme="majorEastAsia" w:hAnsi="Times New Roman"/>
        </w:rPr>
        <w:t>Глава 6 "Предложения по строительству, реконструкции и техническому перевооружению источников тепловой энергии"</w:t>
      </w:r>
      <w:r>
        <w:tab/>
      </w:r>
      <w:r>
        <w:fldChar w:fldCharType="begin"/>
      </w:r>
      <w:r>
        <w:instrText xml:space="preserve"> PAGEREF _Toc514015058 \h </w:instrText>
      </w:r>
      <w:r>
        <w:fldChar w:fldCharType="separate"/>
      </w:r>
      <w:r>
        <w:t>102</w:t>
      </w:r>
      <w:r>
        <w:fldChar w:fldCharType="end"/>
      </w:r>
    </w:p>
    <w:p w14:paraId="065803E8"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6.1.</w:t>
      </w:r>
      <w:r>
        <w:rPr>
          <w:rFonts w:asciiTheme="minorHAnsi" w:eastAsiaTheme="minorEastAsia" w:hAnsiTheme="minorHAnsi" w:cstheme="minorBidi"/>
          <w:szCs w:val="22"/>
        </w:rPr>
        <w:tab/>
      </w:r>
      <w:r w:rsidRPr="00DD2BF1">
        <w:rPr>
          <w:rFonts w:ascii="Times New Roman" w:hAnsi="Times New Roman"/>
        </w:rPr>
        <w:t>определение условий организации централизованного теплоснабжения, индивидуального теплоснабжения, а также поквартирного отопления</w:t>
      </w:r>
      <w:r>
        <w:tab/>
      </w:r>
      <w:r>
        <w:fldChar w:fldCharType="begin"/>
      </w:r>
      <w:r>
        <w:instrText xml:space="preserve"> PAGEREF _Toc514015059 \h </w:instrText>
      </w:r>
      <w:r>
        <w:fldChar w:fldCharType="separate"/>
      </w:r>
      <w:r>
        <w:t>102</w:t>
      </w:r>
      <w:r>
        <w:fldChar w:fldCharType="end"/>
      </w:r>
    </w:p>
    <w:p w14:paraId="799A95F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6.2.</w:t>
      </w:r>
      <w:r>
        <w:rPr>
          <w:rFonts w:asciiTheme="minorHAnsi" w:eastAsiaTheme="minorEastAsia" w:hAnsiTheme="minorHAnsi" w:cstheme="minorBidi"/>
          <w:szCs w:val="22"/>
        </w:rPr>
        <w:tab/>
      </w:r>
      <w:r w:rsidRPr="00DD2BF1">
        <w:rPr>
          <w:rFonts w:ascii="Times New Roman" w:hAnsi="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tab/>
      </w:r>
      <w:r>
        <w:fldChar w:fldCharType="begin"/>
      </w:r>
      <w:r>
        <w:instrText xml:space="preserve"> PAGEREF _Toc514015060 \h </w:instrText>
      </w:r>
      <w:r>
        <w:fldChar w:fldCharType="separate"/>
      </w:r>
      <w:r>
        <w:t>104</w:t>
      </w:r>
      <w:r>
        <w:fldChar w:fldCharType="end"/>
      </w:r>
    </w:p>
    <w:p w14:paraId="3A776DB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6.3.</w:t>
      </w:r>
      <w:r>
        <w:rPr>
          <w:rFonts w:asciiTheme="minorHAnsi" w:eastAsiaTheme="minorEastAsia" w:hAnsiTheme="minorHAnsi" w:cstheme="minorBidi"/>
          <w:szCs w:val="22"/>
        </w:rPr>
        <w:tab/>
      </w:r>
      <w:r w:rsidRPr="00DD2BF1">
        <w:rPr>
          <w:rFonts w:ascii="Times New Roman" w:hAnsi="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tab/>
      </w:r>
      <w:r>
        <w:fldChar w:fldCharType="begin"/>
      </w:r>
      <w:r>
        <w:instrText xml:space="preserve"> PAGEREF _Toc514015061 \h </w:instrText>
      </w:r>
      <w:r>
        <w:fldChar w:fldCharType="separate"/>
      </w:r>
      <w:r>
        <w:t>104</w:t>
      </w:r>
      <w:r>
        <w:fldChar w:fldCharType="end"/>
      </w:r>
    </w:p>
    <w:p w14:paraId="12B992DA"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6.4.</w:t>
      </w:r>
      <w:r>
        <w:rPr>
          <w:rFonts w:asciiTheme="minorHAnsi" w:eastAsiaTheme="minorEastAsia" w:hAnsiTheme="minorHAnsi" w:cstheme="minorBidi"/>
          <w:szCs w:val="22"/>
        </w:rPr>
        <w:tab/>
      </w:r>
      <w:r w:rsidRPr="00DD2BF1">
        <w:rPr>
          <w:rFonts w:ascii="Times New Roman" w:hAnsi="Times New Roman"/>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tab/>
      </w:r>
      <w:r>
        <w:fldChar w:fldCharType="begin"/>
      </w:r>
      <w:r>
        <w:instrText xml:space="preserve"> PAGEREF _Toc514015062 \h </w:instrText>
      </w:r>
      <w:r>
        <w:fldChar w:fldCharType="separate"/>
      </w:r>
      <w:r>
        <w:t>104</w:t>
      </w:r>
      <w:r>
        <w:fldChar w:fldCharType="end"/>
      </w:r>
    </w:p>
    <w:p w14:paraId="74436898"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6.5.</w:t>
      </w:r>
      <w:r>
        <w:rPr>
          <w:rFonts w:asciiTheme="minorHAnsi" w:eastAsiaTheme="minorEastAsia" w:hAnsiTheme="minorHAnsi" w:cstheme="minorBidi"/>
          <w:szCs w:val="22"/>
        </w:rPr>
        <w:tab/>
      </w:r>
      <w:r w:rsidRPr="00DD2BF1">
        <w:rPr>
          <w:rFonts w:ascii="Times New Roman" w:hAnsi="Times New Roman"/>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r>
        <w:tab/>
      </w:r>
      <w:r>
        <w:fldChar w:fldCharType="begin"/>
      </w:r>
      <w:r>
        <w:instrText xml:space="preserve"> PAGEREF _Toc514015063 \h </w:instrText>
      </w:r>
      <w:r>
        <w:fldChar w:fldCharType="separate"/>
      </w:r>
      <w:r>
        <w:t>104</w:t>
      </w:r>
      <w:r>
        <w:fldChar w:fldCharType="end"/>
      </w:r>
    </w:p>
    <w:p w14:paraId="59108049"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6.6.</w:t>
      </w:r>
      <w:r>
        <w:rPr>
          <w:rFonts w:asciiTheme="minorHAnsi" w:eastAsiaTheme="minorEastAsia" w:hAnsiTheme="minorHAnsi" w:cstheme="minorBidi"/>
          <w:szCs w:val="22"/>
        </w:rPr>
        <w:tab/>
      </w:r>
      <w:r w:rsidRPr="00DD2BF1">
        <w:rPr>
          <w:rFonts w:ascii="Times New Roman" w:hAnsi="Times New Roman"/>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tab/>
      </w:r>
      <w:r>
        <w:fldChar w:fldCharType="begin"/>
      </w:r>
      <w:r>
        <w:instrText xml:space="preserve"> PAGEREF _Toc514015064 \h </w:instrText>
      </w:r>
      <w:r>
        <w:fldChar w:fldCharType="separate"/>
      </w:r>
      <w:r>
        <w:t>104</w:t>
      </w:r>
      <w:r>
        <w:fldChar w:fldCharType="end"/>
      </w:r>
    </w:p>
    <w:p w14:paraId="69164E1A"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6.7.</w:t>
      </w:r>
      <w:r>
        <w:rPr>
          <w:rFonts w:asciiTheme="minorHAnsi" w:eastAsiaTheme="minorEastAsia" w:hAnsiTheme="minorHAnsi" w:cstheme="minorBidi"/>
          <w:szCs w:val="22"/>
        </w:rPr>
        <w:tab/>
      </w:r>
      <w:r w:rsidRPr="00DD2BF1">
        <w:rPr>
          <w:rFonts w:ascii="Times New Roman" w:hAnsi="Times New Roman"/>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tab/>
      </w:r>
      <w:r>
        <w:fldChar w:fldCharType="begin"/>
      </w:r>
      <w:r>
        <w:instrText xml:space="preserve"> PAGEREF _Toc514015065 \h </w:instrText>
      </w:r>
      <w:r>
        <w:fldChar w:fldCharType="separate"/>
      </w:r>
      <w:r>
        <w:t>104</w:t>
      </w:r>
      <w:r>
        <w:fldChar w:fldCharType="end"/>
      </w:r>
    </w:p>
    <w:p w14:paraId="17BF36A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6.8.</w:t>
      </w:r>
      <w:r>
        <w:rPr>
          <w:rFonts w:asciiTheme="minorHAnsi" w:eastAsiaTheme="minorEastAsia" w:hAnsiTheme="minorHAnsi" w:cstheme="minorBidi"/>
          <w:szCs w:val="22"/>
        </w:rPr>
        <w:tab/>
      </w:r>
      <w:r w:rsidRPr="00DD2BF1">
        <w:rPr>
          <w:rFonts w:ascii="Times New Roman" w:hAnsi="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fldChar w:fldCharType="begin"/>
      </w:r>
      <w:r>
        <w:instrText xml:space="preserve"> PAGEREF _Toc514015066 \h </w:instrText>
      </w:r>
      <w:r>
        <w:fldChar w:fldCharType="separate"/>
      </w:r>
      <w:r>
        <w:t>104</w:t>
      </w:r>
      <w:r>
        <w:fldChar w:fldCharType="end"/>
      </w:r>
    </w:p>
    <w:p w14:paraId="1D9F89A5"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6.9.</w:t>
      </w:r>
      <w:r>
        <w:rPr>
          <w:rFonts w:asciiTheme="minorHAnsi" w:eastAsiaTheme="minorEastAsia" w:hAnsiTheme="minorHAnsi" w:cstheme="minorBidi"/>
          <w:szCs w:val="22"/>
        </w:rPr>
        <w:tab/>
      </w:r>
      <w:r w:rsidRPr="00DD2BF1">
        <w:rPr>
          <w:rFonts w:ascii="Times New Roman" w:hAnsi="Times New Roman"/>
        </w:rPr>
        <w:t>обоснование организации индивидуального теплоснабжения в зонах застройки поселения малоэтажными жилыми зданиями</w:t>
      </w:r>
      <w:r>
        <w:tab/>
      </w:r>
      <w:r>
        <w:fldChar w:fldCharType="begin"/>
      </w:r>
      <w:r>
        <w:instrText xml:space="preserve"> PAGEREF _Toc514015067 \h </w:instrText>
      </w:r>
      <w:r>
        <w:fldChar w:fldCharType="separate"/>
      </w:r>
      <w:r>
        <w:t>105</w:t>
      </w:r>
      <w:r>
        <w:fldChar w:fldCharType="end"/>
      </w:r>
    </w:p>
    <w:p w14:paraId="0C70398A"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lastRenderedPageBreak/>
        <w:t>6.10.</w:t>
      </w:r>
      <w:r>
        <w:rPr>
          <w:rFonts w:asciiTheme="minorHAnsi" w:eastAsiaTheme="minorEastAsia" w:hAnsiTheme="minorHAnsi" w:cstheme="minorBidi"/>
          <w:szCs w:val="22"/>
        </w:rPr>
        <w:tab/>
      </w:r>
      <w:r w:rsidRPr="00DD2BF1">
        <w:rPr>
          <w:rFonts w:ascii="Times New Roman" w:hAnsi="Times New Roman"/>
        </w:rPr>
        <w:t>обоснование организации теплоснабжения в производственных зонах на территории поселения, городского округа</w:t>
      </w:r>
      <w:r>
        <w:tab/>
      </w:r>
      <w:r>
        <w:fldChar w:fldCharType="begin"/>
      </w:r>
      <w:r>
        <w:instrText xml:space="preserve"> PAGEREF _Toc514015068 \h </w:instrText>
      </w:r>
      <w:r>
        <w:fldChar w:fldCharType="separate"/>
      </w:r>
      <w:r>
        <w:t>105</w:t>
      </w:r>
      <w:r>
        <w:fldChar w:fldCharType="end"/>
      </w:r>
    </w:p>
    <w:p w14:paraId="485C184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6.11.</w:t>
      </w:r>
      <w:r>
        <w:rPr>
          <w:rFonts w:asciiTheme="minorHAnsi" w:eastAsiaTheme="minorEastAsia" w:hAnsiTheme="minorHAnsi" w:cstheme="minorBidi"/>
          <w:szCs w:val="22"/>
        </w:rPr>
        <w:tab/>
      </w:r>
      <w:r w:rsidRPr="00DD2BF1">
        <w:rPr>
          <w:rFonts w:ascii="Times New Roman" w:hAnsi="Times New Roman"/>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r>
        <w:tab/>
      </w:r>
      <w:r>
        <w:fldChar w:fldCharType="begin"/>
      </w:r>
      <w:r>
        <w:instrText xml:space="preserve"> PAGEREF _Toc514015069 \h </w:instrText>
      </w:r>
      <w:r>
        <w:fldChar w:fldCharType="separate"/>
      </w:r>
      <w:r>
        <w:t>105</w:t>
      </w:r>
      <w:r>
        <w:fldChar w:fldCharType="end"/>
      </w:r>
    </w:p>
    <w:p w14:paraId="101B6D8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6.12.</w:t>
      </w:r>
      <w:r>
        <w:rPr>
          <w:rFonts w:asciiTheme="minorHAnsi" w:eastAsiaTheme="minorEastAsia" w:hAnsiTheme="minorHAnsi" w:cstheme="minorBidi"/>
          <w:szCs w:val="22"/>
        </w:rPr>
        <w:tab/>
      </w:r>
      <w:r w:rsidRPr="00DD2BF1">
        <w:rPr>
          <w:rFonts w:ascii="Times New Roman" w:hAnsi="Times New Roman"/>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tab/>
      </w:r>
      <w:r>
        <w:fldChar w:fldCharType="begin"/>
      </w:r>
      <w:r>
        <w:instrText xml:space="preserve"> PAGEREF _Toc514015070 \h </w:instrText>
      </w:r>
      <w:r>
        <w:fldChar w:fldCharType="separate"/>
      </w:r>
      <w:r>
        <w:t>105</w:t>
      </w:r>
      <w:r>
        <w:fldChar w:fldCharType="end"/>
      </w:r>
    </w:p>
    <w:p w14:paraId="074492F5"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7.</w:t>
      </w:r>
      <w:r>
        <w:rPr>
          <w:rFonts w:asciiTheme="minorHAnsi" w:eastAsiaTheme="minorEastAsia" w:hAnsiTheme="minorHAnsi" w:cstheme="minorBidi"/>
          <w:sz w:val="22"/>
          <w:szCs w:val="22"/>
        </w:rPr>
        <w:tab/>
      </w:r>
      <w:r w:rsidRPr="00DD2BF1">
        <w:rPr>
          <w:rFonts w:ascii="Times New Roman" w:eastAsiaTheme="majorEastAsia" w:hAnsi="Times New Roman"/>
        </w:rPr>
        <w:t>Глава 7 "Предложения по строительству и реконструкции тепловых сетей и сооружений на них"</w:t>
      </w:r>
      <w:r>
        <w:tab/>
      </w:r>
      <w:r>
        <w:fldChar w:fldCharType="begin"/>
      </w:r>
      <w:r>
        <w:instrText xml:space="preserve"> PAGEREF _Toc514015071 \h </w:instrText>
      </w:r>
      <w:r>
        <w:fldChar w:fldCharType="separate"/>
      </w:r>
      <w:r>
        <w:t>106</w:t>
      </w:r>
      <w:r>
        <w:fldChar w:fldCharType="end"/>
      </w:r>
    </w:p>
    <w:p w14:paraId="6CC6711B"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7.1</w:t>
      </w:r>
      <w:r>
        <w:rPr>
          <w:rFonts w:asciiTheme="minorHAnsi" w:eastAsiaTheme="minorEastAsia" w:hAnsiTheme="minorHAnsi" w:cstheme="minorBidi"/>
          <w:szCs w:val="22"/>
        </w:rPr>
        <w:tab/>
      </w:r>
      <w:r w:rsidRPr="00DD2BF1">
        <w:rPr>
          <w:rFonts w:ascii="Times New Roman" w:hAnsi="Times New Roman"/>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r>
      <w:r>
        <w:fldChar w:fldCharType="begin"/>
      </w:r>
      <w:r>
        <w:instrText xml:space="preserve"> PAGEREF _Toc514015072 \h </w:instrText>
      </w:r>
      <w:r>
        <w:fldChar w:fldCharType="separate"/>
      </w:r>
      <w:r>
        <w:t>108</w:t>
      </w:r>
      <w:r>
        <w:fldChar w:fldCharType="end"/>
      </w:r>
    </w:p>
    <w:p w14:paraId="13EE0A2E"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7.2</w:t>
      </w:r>
      <w:r>
        <w:rPr>
          <w:rFonts w:asciiTheme="minorHAnsi" w:eastAsiaTheme="minorEastAsia" w:hAnsiTheme="minorHAnsi" w:cstheme="minorBidi"/>
          <w:szCs w:val="22"/>
        </w:rPr>
        <w:tab/>
      </w:r>
      <w:r w:rsidRPr="00DD2BF1">
        <w:rPr>
          <w:rFonts w:ascii="Times New Roman" w:hAnsi="Times New Roman"/>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tab/>
      </w:r>
      <w:r>
        <w:fldChar w:fldCharType="begin"/>
      </w:r>
      <w:r>
        <w:instrText xml:space="preserve"> PAGEREF _Toc514015073 \h </w:instrText>
      </w:r>
      <w:r>
        <w:fldChar w:fldCharType="separate"/>
      </w:r>
      <w:r>
        <w:t>108</w:t>
      </w:r>
      <w:r>
        <w:fldChar w:fldCharType="end"/>
      </w:r>
    </w:p>
    <w:p w14:paraId="2E09337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7.3</w:t>
      </w:r>
      <w:r>
        <w:rPr>
          <w:rFonts w:asciiTheme="minorHAnsi" w:eastAsiaTheme="minorEastAsia" w:hAnsiTheme="minorHAnsi" w:cstheme="minorBidi"/>
          <w:szCs w:val="22"/>
        </w:rPr>
        <w:tab/>
      </w:r>
      <w:r w:rsidRPr="00DD2BF1">
        <w:rPr>
          <w:rFonts w:ascii="Times New Roman" w:hAnsi="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tab/>
      </w:r>
      <w:r>
        <w:fldChar w:fldCharType="begin"/>
      </w:r>
      <w:r>
        <w:instrText xml:space="preserve"> PAGEREF _Toc514015074 \h </w:instrText>
      </w:r>
      <w:r>
        <w:fldChar w:fldCharType="separate"/>
      </w:r>
      <w:r>
        <w:t>108</w:t>
      </w:r>
      <w:r>
        <w:fldChar w:fldCharType="end"/>
      </w:r>
    </w:p>
    <w:p w14:paraId="320760C0"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7.4</w:t>
      </w:r>
      <w:r>
        <w:rPr>
          <w:rFonts w:asciiTheme="minorHAnsi" w:eastAsiaTheme="minorEastAsia" w:hAnsiTheme="minorHAnsi" w:cstheme="minorBidi"/>
          <w:szCs w:val="22"/>
        </w:rPr>
        <w:tab/>
      </w:r>
      <w:r w:rsidRPr="00DD2BF1">
        <w:rPr>
          <w:rFonts w:ascii="Times New Roman" w:hAnsi="Times New Roman"/>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fldCharType="begin"/>
      </w:r>
      <w:r>
        <w:instrText xml:space="preserve"> PAGEREF _Toc514015075 \h </w:instrText>
      </w:r>
      <w:r>
        <w:fldChar w:fldCharType="separate"/>
      </w:r>
      <w:r>
        <w:t>108</w:t>
      </w:r>
      <w:r>
        <w:fldChar w:fldCharType="end"/>
      </w:r>
    </w:p>
    <w:p w14:paraId="60177266"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7.5</w:t>
      </w:r>
      <w:r>
        <w:rPr>
          <w:rFonts w:asciiTheme="minorHAnsi" w:eastAsiaTheme="minorEastAsia" w:hAnsiTheme="minorHAnsi" w:cstheme="minorBidi"/>
          <w:szCs w:val="22"/>
        </w:rPr>
        <w:tab/>
      </w:r>
      <w:r w:rsidRPr="00DD2BF1">
        <w:rPr>
          <w:rFonts w:ascii="Times New Roman" w:hAnsi="Times New Roman"/>
        </w:rPr>
        <w:t>строительство тепловых сетей для обеспечения нормативной надёжности теплоснабжения</w:t>
      </w:r>
      <w:r>
        <w:tab/>
      </w:r>
      <w:r>
        <w:fldChar w:fldCharType="begin"/>
      </w:r>
      <w:r>
        <w:instrText xml:space="preserve"> PAGEREF _Toc514015076 \h </w:instrText>
      </w:r>
      <w:r>
        <w:fldChar w:fldCharType="separate"/>
      </w:r>
      <w:r>
        <w:t>108</w:t>
      </w:r>
      <w:r>
        <w:fldChar w:fldCharType="end"/>
      </w:r>
    </w:p>
    <w:p w14:paraId="7E8CAC49"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7.6</w:t>
      </w:r>
      <w:r>
        <w:rPr>
          <w:rFonts w:asciiTheme="minorHAnsi" w:eastAsiaTheme="minorEastAsia" w:hAnsiTheme="minorHAnsi" w:cstheme="minorBidi"/>
          <w:szCs w:val="22"/>
        </w:rPr>
        <w:tab/>
      </w:r>
      <w:r w:rsidRPr="00DD2BF1">
        <w:rPr>
          <w:rFonts w:ascii="Times New Roman" w:hAnsi="Times New Roman"/>
        </w:rPr>
        <w:t>реконструкция тепловых сетей с увеличением диаметра трубопроводов для обеспечения перспективных приростов тепловой нагрузки</w:t>
      </w:r>
      <w:r>
        <w:tab/>
      </w:r>
      <w:r>
        <w:fldChar w:fldCharType="begin"/>
      </w:r>
      <w:r>
        <w:instrText xml:space="preserve"> PAGEREF _Toc514015077 \h </w:instrText>
      </w:r>
      <w:r>
        <w:fldChar w:fldCharType="separate"/>
      </w:r>
      <w:r>
        <w:t>109</w:t>
      </w:r>
      <w:r>
        <w:fldChar w:fldCharType="end"/>
      </w:r>
    </w:p>
    <w:p w14:paraId="75BA68AC"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7.7</w:t>
      </w:r>
      <w:r>
        <w:rPr>
          <w:rFonts w:asciiTheme="minorHAnsi" w:eastAsiaTheme="minorEastAsia" w:hAnsiTheme="minorHAnsi" w:cstheme="minorBidi"/>
          <w:szCs w:val="22"/>
        </w:rPr>
        <w:tab/>
      </w:r>
      <w:r w:rsidRPr="00DD2BF1">
        <w:rPr>
          <w:rFonts w:ascii="Times New Roman" w:hAnsi="Times New Roman"/>
        </w:rPr>
        <w:t>реконструкция тепловых сетей, подлежащих замене в связи с исчерпанием эксплуатационного ресурса</w:t>
      </w:r>
      <w:r>
        <w:tab/>
      </w:r>
      <w:r>
        <w:fldChar w:fldCharType="begin"/>
      </w:r>
      <w:r>
        <w:instrText xml:space="preserve"> PAGEREF _Toc514015078 \h </w:instrText>
      </w:r>
      <w:r>
        <w:fldChar w:fldCharType="separate"/>
      </w:r>
      <w:r>
        <w:t>109</w:t>
      </w:r>
      <w:r>
        <w:fldChar w:fldCharType="end"/>
      </w:r>
    </w:p>
    <w:p w14:paraId="0B4E8DF1"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7.8</w:t>
      </w:r>
      <w:r>
        <w:rPr>
          <w:rFonts w:asciiTheme="minorHAnsi" w:eastAsiaTheme="minorEastAsia" w:hAnsiTheme="minorHAnsi" w:cstheme="minorBidi"/>
          <w:szCs w:val="22"/>
        </w:rPr>
        <w:tab/>
      </w:r>
      <w:r w:rsidRPr="00DD2BF1">
        <w:rPr>
          <w:rFonts w:ascii="Times New Roman" w:hAnsi="Times New Roman"/>
        </w:rPr>
        <w:t>строительство и реконструкция насосных станций</w:t>
      </w:r>
      <w:r>
        <w:tab/>
      </w:r>
      <w:r>
        <w:fldChar w:fldCharType="begin"/>
      </w:r>
      <w:r>
        <w:instrText xml:space="preserve"> PAGEREF _Toc514015079 \h </w:instrText>
      </w:r>
      <w:r>
        <w:fldChar w:fldCharType="separate"/>
      </w:r>
      <w:r>
        <w:t>109</w:t>
      </w:r>
      <w:r>
        <w:fldChar w:fldCharType="end"/>
      </w:r>
    </w:p>
    <w:p w14:paraId="5FA808FA"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8.</w:t>
      </w:r>
      <w:r>
        <w:rPr>
          <w:rFonts w:asciiTheme="minorHAnsi" w:eastAsiaTheme="minorEastAsia" w:hAnsiTheme="minorHAnsi" w:cstheme="minorBidi"/>
          <w:sz w:val="22"/>
          <w:szCs w:val="22"/>
        </w:rPr>
        <w:tab/>
      </w:r>
      <w:r w:rsidRPr="00DD2BF1">
        <w:rPr>
          <w:rFonts w:ascii="Times New Roman" w:eastAsiaTheme="majorEastAsia" w:hAnsi="Times New Roman"/>
        </w:rPr>
        <w:t>Глава 8 "Перспективные топливные балансы"</w:t>
      </w:r>
      <w:r>
        <w:tab/>
      </w:r>
      <w:r>
        <w:fldChar w:fldCharType="begin"/>
      </w:r>
      <w:r>
        <w:instrText xml:space="preserve"> PAGEREF _Toc514015080 \h </w:instrText>
      </w:r>
      <w:r>
        <w:fldChar w:fldCharType="separate"/>
      </w:r>
      <w:r>
        <w:t>110</w:t>
      </w:r>
      <w:r>
        <w:fldChar w:fldCharType="end"/>
      </w:r>
    </w:p>
    <w:p w14:paraId="4C6D4206"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8.1.</w:t>
      </w:r>
      <w:r>
        <w:rPr>
          <w:rFonts w:asciiTheme="minorHAnsi" w:eastAsiaTheme="minorEastAsia" w:hAnsiTheme="minorHAnsi" w:cstheme="minorBidi"/>
          <w:szCs w:val="22"/>
        </w:rPr>
        <w:tab/>
      </w:r>
      <w:r w:rsidRPr="00DD2BF1">
        <w:rPr>
          <w:rFonts w:ascii="Times New Roman" w:hAnsi="Times New Roman"/>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tab/>
      </w:r>
      <w:r>
        <w:fldChar w:fldCharType="begin"/>
      </w:r>
      <w:r>
        <w:instrText xml:space="preserve"> PAGEREF _Toc514015081 \h </w:instrText>
      </w:r>
      <w:r>
        <w:fldChar w:fldCharType="separate"/>
      </w:r>
      <w:r>
        <w:t>110</w:t>
      </w:r>
      <w:r>
        <w:fldChar w:fldCharType="end"/>
      </w:r>
    </w:p>
    <w:p w14:paraId="168ACCE7"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lastRenderedPageBreak/>
        <w:t>8.2.</w:t>
      </w:r>
      <w:r>
        <w:rPr>
          <w:rFonts w:asciiTheme="minorHAnsi" w:eastAsiaTheme="minorEastAsia" w:hAnsiTheme="minorHAnsi" w:cstheme="minorBidi"/>
          <w:szCs w:val="22"/>
        </w:rPr>
        <w:tab/>
      </w:r>
      <w:r w:rsidRPr="00DD2BF1">
        <w:rPr>
          <w:rFonts w:ascii="Times New Roman" w:hAnsi="Times New Roman"/>
        </w:rPr>
        <w:t>расчеты по каждому источнику тепловой энергии нормативных запасов аварийных видов топлива</w:t>
      </w:r>
      <w:r>
        <w:tab/>
      </w:r>
      <w:r>
        <w:fldChar w:fldCharType="begin"/>
      </w:r>
      <w:r>
        <w:instrText xml:space="preserve"> PAGEREF _Toc514015082 \h </w:instrText>
      </w:r>
      <w:r>
        <w:fldChar w:fldCharType="separate"/>
      </w:r>
      <w:r>
        <w:t>113</w:t>
      </w:r>
      <w:r>
        <w:fldChar w:fldCharType="end"/>
      </w:r>
    </w:p>
    <w:p w14:paraId="65E382E5"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9.</w:t>
      </w:r>
      <w:r>
        <w:rPr>
          <w:rFonts w:asciiTheme="minorHAnsi" w:eastAsiaTheme="minorEastAsia" w:hAnsiTheme="minorHAnsi" w:cstheme="minorBidi"/>
          <w:sz w:val="22"/>
          <w:szCs w:val="22"/>
        </w:rPr>
        <w:tab/>
      </w:r>
      <w:r w:rsidRPr="00DD2BF1">
        <w:rPr>
          <w:rFonts w:ascii="Times New Roman" w:eastAsiaTheme="majorEastAsia" w:hAnsi="Times New Roman"/>
        </w:rPr>
        <w:t>Глава 9 "Оценка надёжности теплоснабжения"</w:t>
      </w:r>
      <w:r>
        <w:tab/>
      </w:r>
      <w:r>
        <w:fldChar w:fldCharType="begin"/>
      </w:r>
      <w:r>
        <w:instrText xml:space="preserve"> PAGEREF _Toc514015083 \h </w:instrText>
      </w:r>
      <w:r>
        <w:fldChar w:fldCharType="separate"/>
      </w:r>
      <w:r>
        <w:t>114</w:t>
      </w:r>
      <w:r>
        <w:fldChar w:fldCharType="end"/>
      </w:r>
    </w:p>
    <w:p w14:paraId="6421883F"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Обоснование перспективных показателей надёжности</w:t>
      </w:r>
      <w:r>
        <w:tab/>
      </w:r>
      <w:r>
        <w:fldChar w:fldCharType="begin"/>
      </w:r>
      <w:r>
        <w:instrText xml:space="preserve"> PAGEREF _Toc514015084 \h </w:instrText>
      </w:r>
      <w:r>
        <w:fldChar w:fldCharType="separate"/>
      </w:r>
      <w:r>
        <w:t>115</w:t>
      </w:r>
      <w:r>
        <w:fldChar w:fldCharType="end"/>
      </w:r>
    </w:p>
    <w:p w14:paraId="7574B8CB"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color w:val="000000"/>
        </w:rPr>
        <w:t>9.1</w:t>
      </w:r>
      <w:r>
        <w:rPr>
          <w:rFonts w:asciiTheme="minorHAnsi" w:eastAsiaTheme="minorEastAsia" w:hAnsiTheme="minorHAnsi" w:cstheme="minorBidi"/>
          <w:i w:val="0"/>
          <w:szCs w:val="22"/>
        </w:rPr>
        <w:tab/>
      </w:r>
      <w:r w:rsidRPr="00DD2BF1">
        <w:rPr>
          <w:rFonts w:ascii="Times New Roman" w:hAnsi="Times New Roman"/>
          <w:b/>
        </w:rPr>
        <w:t>перспективные показатели надёжности, определяемые числом нарушений в подаче тепловой энергии</w:t>
      </w:r>
      <w:r>
        <w:tab/>
      </w:r>
      <w:r>
        <w:fldChar w:fldCharType="begin"/>
      </w:r>
      <w:r>
        <w:instrText xml:space="preserve"> PAGEREF _Toc514015085 \h </w:instrText>
      </w:r>
      <w:r>
        <w:fldChar w:fldCharType="separate"/>
      </w:r>
      <w:r>
        <w:t>116</w:t>
      </w:r>
      <w:r>
        <w:fldChar w:fldCharType="end"/>
      </w:r>
    </w:p>
    <w:p w14:paraId="19E230C5"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color w:val="000000"/>
        </w:rPr>
        <w:t>9.2</w:t>
      </w:r>
      <w:r>
        <w:rPr>
          <w:rFonts w:asciiTheme="minorHAnsi" w:eastAsiaTheme="minorEastAsia" w:hAnsiTheme="minorHAnsi" w:cstheme="minorBidi"/>
          <w:i w:val="0"/>
          <w:szCs w:val="22"/>
        </w:rPr>
        <w:tab/>
      </w:r>
      <w:r w:rsidRPr="00DD2BF1">
        <w:rPr>
          <w:rFonts w:ascii="Times New Roman" w:hAnsi="Times New Roman"/>
          <w:b/>
        </w:rPr>
        <w:t>перспективные показатели, определяемые приведенной продолжительностью прекращений подачи тепловой энергии</w:t>
      </w:r>
      <w:r>
        <w:tab/>
      </w:r>
      <w:r>
        <w:fldChar w:fldCharType="begin"/>
      </w:r>
      <w:r>
        <w:instrText xml:space="preserve"> PAGEREF _Toc514015086 \h </w:instrText>
      </w:r>
      <w:r>
        <w:fldChar w:fldCharType="separate"/>
      </w:r>
      <w:r>
        <w:t>116</w:t>
      </w:r>
      <w:r>
        <w:fldChar w:fldCharType="end"/>
      </w:r>
    </w:p>
    <w:p w14:paraId="1575B422"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color w:val="000000"/>
        </w:rPr>
        <w:t>9.3</w:t>
      </w:r>
      <w:r>
        <w:rPr>
          <w:rFonts w:asciiTheme="minorHAnsi" w:eastAsiaTheme="minorEastAsia" w:hAnsiTheme="minorHAnsi" w:cstheme="minorBidi"/>
          <w:i w:val="0"/>
          <w:szCs w:val="22"/>
        </w:rPr>
        <w:tab/>
      </w:r>
      <w:r w:rsidRPr="00DD2BF1">
        <w:rPr>
          <w:rFonts w:ascii="Times New Roman" w:hAnsi="Times New Roman"/>
          <w:b/>
        </w:rPr>
        <w:t>перспективные показатели, определяемые приведенным объёмом недоотпуска тепла в результате нарушений в подаче тепловой энергии</w:t>
      </w:r>
      <w:r>
        <w:tab/>
      </w:r>
      <w:r>
        <w:fldChar w:fldCharType="begin"/>
      </w:r>
      <w:r>
        <w:instrText xml:space="preserve"> PAGEREF _Toc514015087 \h </w:instrText>
      </w:r>
      <w:r>
        <w:fldChar w:fldCharType="separate"/>
      </w:r>
      <w:r>
        <w:t>116</w:t>
      </w:r>
      <w:r>
        <w:fldChar w:fldCharType="end"/>
      </w:r>
    </w:p>
    <w:p w14:paraId="5F8C4987" w14:textId="77777777" w:rsidR="00C66B2D" w:rsidRDefault="00C66B2D">
      <w:pPr>
        <w:pStyle w:val="32"/>
        <w:rPr>
          <w:rFonts w:asciiTheme="minorHAnsi" w:eastAsiaTheme="minorEastAsia" w:hAnsiTheme="minorHAnsi" w:cstheme="minorBidi"/>
          <w:i w:val="0"/>
          <w:szCs w:val="22"/>
        </w:rPr>
      </w:pPr>
      <w:r w:rsidRPr="00DD2BF1">
        <w:rPr>
          <w:rFonts w:ascii="Times New Roman" w:hAnsi="Times New Roman"/>
          <w:b/>
          <w:color w:val="000000"/>
        </w:rPr>
        <w:t>9.4</w:t>
      </w:r>
      <w:r>
        <w:rPr>
          <w:rFonts w:asciiTheme="minorHAnsi" w:eastAsiaTheme="minorEastAsia" w:hAnsiTheme="minorHAnsi" w:cstheme="minorBidi"/>
          <w:i w:val="0"/>
          <w:szCs w:val="22"/>
        </w:rPr>
        <w:tab/>
      </w:r>
      <w:r w:rsidRPr="00DD2BF1">
        <w:rPr>
          <w:rFonts w:ascii="Times New Roman" w:hAnsi="Times New Roman"/>
          <w:b/>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tab/>
      </w:r>
      <w:r>
        <w:fldChar w:fldCharType="begin"/>
      </w:r>
      <w:r>
        <w:instrText xml:space="preserve"> PAGEREF _Toc514015088 \h </w:instrText>
      </w:r>
      <w:r>
        <w:fldChar w:fldCharType="separate"/>
      </w:r>
      <w:r>
        <w:t>117</w:t>
      </w:r>
      <w:r>
        <w:fldChar w:fldCharType="end"/>
      </w:r>
    </w:p>
    <w:p w14:paraId="23ED9D55"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10.</w:t>
      </w:r>
      <w:r>
        <w:rPr>
          <w:rFonts w:asciiTheme="minorHAnsi" w:eastAsiaTheme="minorEastAsia" w:hAnsiTheme="minorHAnsi" w:cstheme="minorBidi"/>
          <w:sz w:val="22"/>
          <w:szCs w:val="22"/>
        </w:rPr>
        <w:tab/>
      </w:r>
      <w:r w:rsidRPr="00DD2BF1">
        <w:rPr>
          <w:rFonts w:ascii="Times New Roman" w:eastAsiaTheme="majorEastAsia" w:hAnsi="Times New Roman"/>
        </w:rPr>
        <w:t>Глава 10 "Обоснование инвестиций в строительство, реконструкцию и техническое перевооружение"</w:t>
      </w:r>
      <w:r>
        <w:tab/>
      </w:r>
      <w:r>
        <w:fldChar w:fldCharType="begin"/>
      </w:r>
      <w:r>
        <w:instrText xml:space="preserve"> PAGEREF _Toc514015089 \h </w:instrText>
      </w:r>
      <w:r>
        <w:fldChar w:fldCharType="separate"/>
      </w:r>
      <w:r>
        <w:t>119</w:t>
      </w:r>
      <w:r>
        <w:fldChar w:fldCharType="end"/>
      </w:r>
    </w:p>
    <w:p w14:paraId="6DB97ED2"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10.1</w:t>
      </w:r>
      <w:r>
        <w:rPr>
          <w:rFonts w:asciiTheme="minorHAnsi" w:eastAsiaTheme="minorEastAsia" w:hAnsiTheme="minorHAnsi" w:cstheme="minorBidi"/>
          <w:szCs w:val="22"/>
        </w:rPr>
        <w:tab/>
      </w:r>
      <w:r w:rsidRPr="00DD2BF1">
        <w:rPr>
          <w:rFonts w:ascii="Times New Roman" w:hAnsi="Times New Roman"/>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tab/>
      </w:r>
      <w:r>
        <w:fldChar w:fldCharType="begin"/>
      </w:r>
      <w:r>
        <w:instrText xml:space="preserve"> PAGEREF _Toc514015090 \h </w:instrText>
      </w:r>
      <w:r>
        <w:fldChar w:fldCharType="separate"/>
      </w:r>
      <w:r>
        <w:t>119</w:t>
      </w:r>
      <w:r>
        <w:fldChar w:fldCharType="end"/>
      </w:r>
    </w:p>
    <w:p w14:paraId="0043404B" w14:textId="77777777" w:rsidR="00C66B2D" w:rsidRDefault="00C66B2D">
      <w:pPr>
        <w:pStyle w:val="23"/>
        <w:rPr>
          <w:rFonts w:asciiTheme="minorHAnsi" w:eastAsiaTheme="minorEastAsia" w:hAnsiTheme="minorHAnsi" w:cstheme="minorBidi"/>
          <w:szCs w:val="22"/>
        </w:rPr>
      </w:pPr>
      <w:r w:rsidRPr="00DD2BF1">
        <w:rPr>
          <w:rFonts w:ascii="Times New Roman" w:hAnsi="Times New Roman"/>
        </w:rPr>
        <w:t>10.4</w:t>
      </w:r>
      <w:r>
        <w:rPr>
          <w:rFonts w:asciiTheme="minorHAnsi" w:eastAsiaTheme="minorEastAsia" w:hAnsiTheme="minorHAnsi" w:cstheme="minorBidi"/>
          <w:szCs w:val="22"/>
        </w:rPr>
        <w:tab/>
      </w:r>
      <w:r w:rsidRPr="00DD2BF1">
        <w:rPr>
          <w:rFonts w:ascii="Times New Roman" w:hAnsi="Times New Roman"/>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tab/>
      </w:r>
      <w:r>
        <w:fldChar w:fldCharType="begin"/>
      </w:r>
      <w:r>
        <w:instrText xml:space="preserve"> PAGEREF _Toc514015091 \h </w:instrText>
      </w:r>
      <w:r>
        <w:fldChar w:fldCharType="separate"/>
      </w:r>
      <w:r>
        <w:t>127</w:t>
      </w:r>
      <w:r>
        <w:fldChar w:fldCharType="end"/>
      </w:r>
    </w:p>
    <w:p w14:paraId="2F06366B"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11.</w:t>
      </w:r>
      <w:r>
        <w:rPr>
          <w:rFonts w:asciiTheme="minorHAnsi" w:eastAsiaTheme="minorEastAsia" w:hAnsiTheme="minorHAnsi" w:cstheme="minorBidi"/>
          <w:sz w:val="22"/>
          <w:szCs w:val="22"/>
        </w:rPr>
        <w:tab/>
      </w:r>
      <w:r w:rsidRPr="00DD2BF1">
        <w:rPr>
          <w:rFonts w:ascii="Times New Roman" w:eastAsiaTheme="majorEastAsia" w:hAnsi="Times New Roman"/>
        </w:rPr>
        <w:t>Глава 11 "Обоснование предложения по определению единой теплоснабжающей организации"</w:t>
      </w:r>
      <w:r>
        <w:tab/>
      </w:r>
      <w:r>
        <w:fldChar w:fldCharType="begin"/>
      </w:r>
      <w:r>
        <w:instrText xml:space="preserve"> PAGEREF _Toc514015092 \h </w:instrText>
      </w:r>
      <w:r>
        <w:fldChar w:fldCharType="separate"/>
      </w:r>
      <w:r>
        <w:t>129</w:t>
      </w:r>
      <w:r>
        <w:fldChar w:fldCharType="end"/>
      </w:r>
    </w:p>
    <w:p w14:paraId="1C62710E"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12.</w:t>
      </w:r>
      <w:r>
        <w:rPr>
          <w:rFonts w:asciiTheme="minorHAnsi" w:eastAsiaTheme="minorEastAsia" w:hAnsiTheme="minorHAnsi" w:cstheme="minorBidi"/>
          <w:sz w:val="22"/>
          <w:szCs w:val="22"/>
        </w:rPr>
        <w:tab/>
      </w:r>
      <w:r w:rsidRPr="00DD2BF1">
        <w:rPr>
          <w:rFonts w:ascii="Times New Roman" w:eastAsiaTheme="majorEastAsia" w:hAnsi="Times New Roman"/>
        </w:rPr>
        <w:t>Заключение</w:t>
      </w:r>
      <w:r>
        <w:tab/>
      </w:r>
      <w:r>
        <w:fldChar w:fldCharType="begin"/>
      </w:r>
      <w:r>
        <w:instrText xml:space="preserve"> PAGEREF _Toc514015093 \h </w:instrText>
      </w:r>
      <w:r>
        <w:fldChar w:fldCharType="separate"/>
      </w:r>
      <w:r>
        <w:t>131</w:t>
      </w:r>
      <w:r>
        <w:fldChar w:fldCharType="end"/>
      </w:r>
    </w:p>
    <w:p w14:paraId="0797E135" w14:textId="77777777" w:rsidR="00C66B2D" w:rsidRDefault="00C66B2D">
      <w:pPr>
        <w:pStyle w:val="12"/>
        <w:rPr>
          <w:rFonts w:asciiTheme="minorHAnsi" w:eastAsiaTheme="minorEastAsia" w:hAnsiTheme="minorHAnsi" w:cstheme="minorBidi"/>
          <w:sz w:val="22"/>
          <w:szCs w:val="22"/>
        </w:rPr>
      </w:pPr>
      <w:r w:rsidRPr="00DD2BF1">
        <w:rPr>
          <w:rFonts w:ascii="Times New Roman" w:eastAsiaTheme="majorEastAsia" w:hAnsi="Times New Roman"/>
          <w:color w:val="FFFFFF" w:themeColor="background1"/>
        </w:rPr>
        <w:t>13.</w:t>
      </w:r>
      <w:r>
        <w:rPr>
          <w:rFonts w:asciiTheme="minorHAnsi" w:eastAsiaTheme="minorEastAsia" w:hAnsiTheme="minorHAnsi" w:cstheme="minorBidi"/>
          <w:sz w:val="22"/>
          <w:szCs w:val="22"/>
        </w:rPr>
        <w:tab/>
      </w:r>
      <w:r w:rsidRPr="00DD2BF1">
        <w:rPr>
          <w:rFonts w:ascii="Times New Roman" w:eastAsiaTheme="majorEastAsia" w:hAnsi="Times New Roman"/>
        </w:rPr>
        <w:t>Термины и сокращения</w:t>
      </w:r>
      <w:r>
        <w:tab/>
      </w:r>
      <w:r>
        <w:fldChar w:fldCharType="begin"/>
      </w:r>
      <w:r>
        <w:instrText xml:space="preserve"> PAGEREF _Toc514015094 \h </w:instrText>
      </w:r>
      <w:r>
        <w:fldChar w:fldCharType="separate"/>
      </w:r>
      <w:r>
        <w:t>133</w:t>
      </w:r>
      <w:r>
        <w:fldChar w:fldCharType="end"/>
      </w:r>
    </w:p>
    <w:p w14:paraId="7661E47C" w14:textId="77777777" w:rsidR="00B43208" w:rsidRPr="00947E5D" w:rsidRDefault="0093745A" w:rsidP="00DE3142">
      <w:pPr>
        <w:pStyle w:val="23"/>
        <w:tabs>
          <w:tab w:val="clear" w:pos="737"/>
          <w:tab w:val="clear" w:pos="9770"/>
        </w:tabs>
        <w:spacing w:line="276" w:lineRule="auto"/>
        <w:ind w:left="0" w:firstLine="0"/>
        <w:rPr>
          <w:rFonts w:ascii="Times New Roman" w:hAnsi="Times New Roman"/>
          <w:sz w:val="24"/>
          <w:szCs w:val="24"/>
        </w:rPr>
      </w:pPr>
      <w:r w:rsidRPr="00DE3142">
        <w:rPr>
          <w:rFonts w:ascii="Times New Roman" w:hAnsi="Times New Roman"/>
          <w:sz w:val="24"/>
          <w:szCs w:val="24"/>
        </w:rPr>
        <w:fldChar w:fldCharType="end"/>
      </w:r>
    </w:p>
    <w:p w14:paraId="24876641" w14:textId="77777777" w:rsidR="0029015F" w:rsidRPr="00FA4F7F" w:rsidRDefault="0029015F" w:rsidP="00FA4F7F">
      <w:pPr>
        <w:spacing w:line="276" w:lineRule="auto"/>
        <w:rPr>
          <w:rFonts w:ascii="Times New Roman" w:hAnsi="Times New Roman"/>
        </w:rPr>
      </w:pPr>
      <w:r w:rsidRPr="00FA4F7F">
        <w:rPr>
          <w:rFonts w:ascii="Times New Roman" w:hAnsi="Times New Roman"/>
        </w:rPr>
        <w:br w:type="page"/>
      </w:r>
    </w:p>
    <w:p w14:paraId="089CC45F" w14:textId="77777777" w:rsidR="00B43208" w:rsidRPr="00C66B2D" w:rsidRDefault="00B43208" w:rsidP="004A761C">
      <w:pPr>
        <w:pStyle w:val="ConsPlusNormal"/>
        <w:spacing w:line="276" w:lineRule="auto"/>
        <w:ind w:firstLine="0"/>
        <w:jc w:val="center"/>
        <w:rPr>
          <w:rFonts w:ascii="Times New Roman" w:hAnsi="Times New Roman" w:cs="Times New Roman"/>
          <w:b/>
          <w:sz w:val="24"/>
          <w:szCs w:val="24"/>
        </w:rPr>
      </w:pPr>
      <w:r w:rsidRPr="00C66B2D">
        <w:rPr>
          <w:rFonts w:ascii="Times New Roman" w:hAnsi="Times New Roman" w:cs="Times New Roman"/>
          <w:b/>
          <w:sz w:val="24"/>
          <w:szCs w:val="24"/>
        </w:rPr>
        <w:lastRenderedPageBreak/>
        <w:t>СПИСОК РИСУНКОВ</w:t>
      </w:r>
    </w:p>
    <w:p w14:paraId="2C55A451" w14:textId="77777777" w:rsidR="00C66B2D" w:rsidRPr="00C66B2D" w:rsidRDefault="0093745A">
      <w:pPr>
        <w:pStyle w:val="ad"/>
        <w:rPr>
          <w:rFonts w:asciiTheme="minorHAnsi" w:eastAsiaTheme="minorEastAsia" w:hAnsiTheme="minorHAnsi" w:cstheme="minorBidi"/>
          <w:sz w:val="22"/>
          <w:szCs w:val="22"/>
        </w:rPr>
      </w:pPr>
      <w:r w:rsidRPr="00C66B2D">
        <w:rPr>
          <w:rFonts w:ascii="Times New Roman" w:hAnsi="Times New Roman"/>
          <w:noProof w:val="0"/>
          <w:szCs w:val="24"/>
        </w:rPr>
        <w:fldChar w:fldCharType="begin"/>
      </w:r>
      <w:r w:rsidR="00B43208" w:rsidRPr="00C66B2D">
        <w:rPr>
          <w:rFonts w:ascii="Times New Roman" w:hAnsi="Times New Roman"/>
          <w:noProof w:val="0"/>
          <w:szCs w:val="24"/>
        </w:rPr>
        <w:instrText xml:space="preserve"> TOC \c "Рисунок" </w:instrText>
      </w:r>
      <w:r w:rsidRPr="00C66B2D">
        <w:rPr>
          <w:rFonts w:ascii="Times New Roman" w:hAnsi="Times New Roman"/>
          <w:noProof w:val="0"/>
          <w:szCs w:val="24"/>
        </w:rPr>
        <w:fldChar w:fldCharType="separate"/>
      </w:r>
      <w:r w:rsidR="00C66B2D" w:rsidRPr="00C66B2D">
        <w:rPr>
          <w:rFonts w:ascii="Times New Roman" w:hAnsi="Times New Roman"/>
        </w:rPr>
        <w:t>Рисунок 1.1 - Зона действия Н-И ТЭЦ при существующем положении в Марковском М.О.</w:t>
      </w:r>
      <w:r w:rsidR="00C66B2D" w:rsidRPr="00C66B2D">
        <w:tab/>
      </w:r>
      <w:r w:rsidR="00C66B2D" w:rsidRPr="00C66B2D">
        <w:fldChar w:fldCharType="begin"/>
      </w:r>
      <w:r w:rsidR="00C66B2D" w:rsidRPr="00C66B2D">
        <w:instrText xml:space="preserve"> PAGEREF _Toc514015095 \h </w:instrText>
      </w:r>
      <w:r w:rsidR="00C66B2D" w:rsidRPr="00C66B2D">
        <w:fldChar w:fldCharType="separate"/>
      </w:r>
      <w:r w:rsidR="00C66B2D">
        <w:t>18</w:t>
      </w:r>
      <w:r w:rsidR="00C66B2D" w:rsidRPr="00C66B2D">
        <w:fldChar w:fldCharType="end"/>
      </w:r>
    </w:p>
    <w:p w14:paraId="6C8D8280"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1.2 - Зона действия индивидуального теплоснабжения</w:t>
      </w:r>
      <w:r w:rsidRPr="00C66B2D">
        <w:tab/>
      </w:r>
      <w:r w:rsidRPr="00C66B2D">
        <w:fldChar w:fldCharType="begin"/>
      </w:r>
      <w:r w:rsidRPr="00C66B2D">
        <w:instrText xml:space="preserve"> PAGEREF _Toc514015096 \h </w:instrText>
      </w:r>
      <w:r w:rsidRPr="00C66B2D">
        <w:fldChar w:fldCharType="separate"/>
      </w:r>
      <w:r>
        <w:t>21</w:t>
      </w:r>
      <w:r w:rsidRPr="00C66B2D">
        <w:fldChar w:fldCharType="end"/>
      </w:r>
    </w:p>
    <w:p w14:paraId="0BD468DB"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1.3 - Температурный график Н-И ТЭЦ в границах Марковского М.О.</w:t>
      </w:r>
      <w:r w:rsidRPr="00C66B2D">
        <w:tab/>
      </w:r>
      <w:r w:rsidRPr="00C66B2D">
        <w:fldChar w:fldCharType="begin"/>
      </w:r>
      <w:r w:rsidRPr="00C66B2D">
        <w:instrText xml:space="preserve"> PAGEREF _Toc514015097 \h </w:instrText>
      </w:r>
      <w:r w:rsidRPr="00C66B2D">
        <w:fldChar w:fldCharType="separate"/>
      </w:r>
      <w:r>
        <w:t>31</w:t>
      </w:r>
      <w:r w:rsidRPr="00C66B2D">
        <w:fldChar w:fldCharType="end"/>
      </w:r>
    </w:p>
    <w:p w14:paraId="6EC752E0"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1.4 - Схема тепловых сетей зоны теплоснабжения в Марковском М.О.</w:t>
      </w:r>
      <w:r w:rsidRPr="00C66B2D">
        <w:tab/>
      </w:r>
      <w:r w:rsidRPr="00C66B2D">
        <w:fldChar w:fldCharType="begin"/>
      </w:r>
      <w:r w:rsidRPr="00C66B2D">
        <w:instrText xml:space="preserve"> PAGEREF _Toc514015098 \h </w:instrText>
      </w:r>
      <w:r w:rsidRPr="00C66B2D">
        <w:fldChar w:fldCharType="separate"/>
      </w:r>
      <w:r>
        <w:t>35</w:t>
      </w:r>
      <w:r w:rsidRPr="00C66B2D">
        <w:fldChar w:fldCharType="end"/>
      </w:r>
    </w:p>
    <w:p w14:paraId="6FC359DA"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1.5 - Зона действия котельных в Марковском муниципальном образовании</w:t>
      </w:r>
      <w:r w:rsidRPr="00C66B2D">
        <w:tab/>
      </w:r>
      <w:r w:rsidRPr="00C66B2D">
        <w:fldChar w:fldCharType="begin"/>
      </w:r>
      <w:r w:rsidRPr="00C66B2D">
        <w:instrText xml:space="preserve"> PAGEREF _Toc514015099 \h </w:instrText>
      </w:r>
      <w:r w:rsidRPr="00C66B2D">
        <w:fldChar w:fldCharType="separate"/>
      </w:r>
      <w:r>
        <w:t>43</w:t>
      </w:r>
      <w:r w:rsidRPr="00C66B2D">
        <w:fldChar w:fldCharType="end"/>
      </w:r>
    </w:p>
    <w:p w14:paraId="345AF16A"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1.6 - Доля загруженности теплом потребителей Марковском муниципальном образовании</w:t>
      </w:r>
      <w:r w:rsidRPr="00C66B2D">
        <w:tab/>
      </w:r>
      <w:r w:rsidRPr="00C66B2D">
        <w:fldChar w:fldCharType="begin"/>
      </w:r>
      <w:r w:rsidRPr="00C66B2D">
        <w:instrText xml:space="preserve"> PAGEREF _Toc514015100 \h </w:instrText>
      </w:r>
      <w:r w:rsidRPr="00C66B2D">
        <w:fldChar w:fldCharType="separate"/>
      </w:r>
      <w:r>
        <w:t>45</w:t>
      </w:r>
      <w:r w:rsidRPr="00C66B2D">
        <w:fldChar w:fldCharType="end"/>
      </w:r>
    </w:p>
    <w:p w14:paraId="1FEC34AB"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1.7 - График расхода топлива на Н-И ТЭЦ в границах Марковского муниципального образования за последние 3 года</w:t>
      </w:r>
      <w:r w:rsidRPr="00C66B2D">
        <w:tab/>
      </w:r>
      <w:r w:rsidRPr="00C66B2D">
        <w:fldChar w:fldCharType="begin"/>
      </w:r>
      <w:r w:rsidRPr="00C66B2D">
        <w:instrText xml:space="preserve"> PAGEREF _Toc514015101 \h </w:instrText>
      </w:r>
      <w:r w:rsidRPr="00C66B2D">
        <w:fldChar w:fldCharType="separate"/>
      </w:r>
      <w:r>
        <w:t>54</w:t>
      </w:r>
      <w:r w:rsidRPr="00C66B2D">
        <w:fldChar w:fldCharType="end"/>
      </w:r>
    </w:p>
    <w:p w14:paraId="43AD50B3"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1.8 - Динамика утвержденных тарифов на тепловую энергию за 2017-2020 гг.</w:t>
      </w:r>
      <w:r w:rsidRPr="00C66B2D">
        <w:tab/>
      </w:r>
      <w:r w:rsidRPr="00C66B2D">
        <w:fldChar w:fldCharType="begin"/>
      </w:r>
      <w:r w:rsidRPr="00C66B2D">
        <w:instrText xml:space="preserve"> PAGEREF _Toc514015102 \h </w:instrText>
      </w:r>
      <w:r w:rsidRPr="00C66B2D">
        <w:fldChar w:fldCharType="separate"/>
      </w:r>
      <w:r>
        <w:t>65</w:t>
      </w:r>
      <w:r w:rsidRPr="00C66B2D">
        <w:fldChar w:fldCharType="end"/>
      </w:r>
    </w:p>
    <w:p w14:paraId="6AFDAEED"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 xml:space="preserve">Рисунок 1.9 - </w:t>
      </w:r>
      <w:r w:rsidRPr="00C66B2D">
        <w:rPr>
          <w:rFonts w:ascii="Times New Roman" w:hAnsi="Times New Roman"/>
          <w:bCs/>
        </w:rPr>
        <w:t>Структура цен (тарифа).</w:t>
      </w:r>
      <w:r w:rsidRPr="00C66B2D">
        <w:tab/>
      </w:r>
      <w:r w:rsidRPr="00C66B2D">
        <w:fldChar w:fldCharType="begin"/>
      </w:r>
      <w:r w:rsidRPr="00C66B2D">
        <w:instrText xml:space="preserve"> PAGEREF _Toc514015103 \h </w:instrText>
      </w:r>
      <w:r w:rsidRPr="00C66B2D">
        <w:fldChar w:fldCharType="separate"/>
      </w:r>
      <w:r>
        <w:t>66</w:t>
      </w:r>
      <w:r w:rsidRPr="00C66B2D">
        <w:fldChar w:fldCharType="end"/>
      </w:r>
    </w:p>
    <w:p w14:paraId="212CBA61"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2.1 - Диаграмма долей ввода строительных площадей в зависимости от перспективного периода</w:t>
      </w:r>
      <w:r w:rsidRPr="00C66B2D">
        <w:tab/>
      </w:r>
      <w:r w:rsidRPr="00C66B2D">
        <w:fldChar w:fldCharType="begin"/>
      </w:r>
      <w:r w:rsidRPr="00C66B2D">
        <w:instrText xml:space="preserve"> PAGEREF _Toc514015104 \h </w:instrText>
      </w:r>
      <w:r w:rsidRPr="00C66B2D">
        <w:fldChar w:fldCharType="separate"/>
      </w:r>
      <w:r>
        <w:t>71</w:t>
      </w:r>
      <w:r w:rsidRPr="00C66B2D">
        <w:fldChar w:fldCharType="end"/>
      </w:r>
    </w:p>
    <w:p w14:paraId="4BF6CD84"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2.2 - Схема размещения перспективного ввода и сноса строительных фондов в Марковском муниципальном образовании до 2034 г.</w:t>
      </w:r>
      <w:r w:rsidRPr="00C66B2D">
        <w:tab/>
      </w:r>
      <w:r w:rsidRPr="00C66B2D">
        <w:fldChar w:fldCharType="begin"/>
      </w:r>
      <w:r w:rsidRPr="00C66B2D">
        <w:instrText xml:space="preserve"> PAGEREF _Toc514015105 \h </w:instrText>
      </w:r>
      <w:r w:rsidRPr="00C66B2D">
        <w:fldChar w:fldCharType="separate"/>
      </w:r>
      <w:r>
        <w:t>72</w:t>
      </w:r>
      <w:r w:rsidRPr="00C66B2D">
        <w:fldChar w:fldCharType="end"/>
      </w:r>
    </w:p>
    <w:p w14:paraId="56371638"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2.3 - Перспективная зона действия индивидуального теплоснабжения в Марковском муниципальном образовании</w:t>
      </w:r>
      <w:r w:rsidRPr="00C66B2D">
        <w:tab/>
      </w:r>
      <w:r w:rsidRPr="00C66B2D">
        <w:fldChar w:fldCharType="begin"/>
      </w:r>
      <w:r w:rsidRPr="00C66B2D">
        <w:instrText xml:space="preserve"> PAGEREF _Toc514015106 \h </w:instrText>
      </w:r>
      <w:r w:rsidRPr="00C66B2D">
        <w:fldChar w:fldCharType="separate"/>
      </w:r>
      <w:r>
        <w:t>84</w:t>
      </w:r>
      <w:r w:rsidRPr="00C66B2D">
        <w:fldChar w:fldCharType="end"/>
      </w:r>
    </w:p>
    <w:p w14:paraId="1A5C574F"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6.1 – Зоны действия Ново-Иркутской ТЭЦ в Марковском МО</w:t>
      </w:r>
      <w:r w:rsidRPr="00C66B2D">
        <w:tab/>
      </w:r>
      <w:r w:rsidRPr="00C66B2D">
        <w:fldChar w:fldCharType="begin"/>
      </w:r>
      <w:r w:rsidRPr="00C66B2D">
        <w:instrText xml:space="preserve"> PAGEREF _Toc514015107 \h </w:instrText>
      </w:r>
      <w:r w:rsidRPr="00C66B2D">
        <w:fldChar w:fldCharType="separate"/>
      </w:r>
      <w:r>
        <w:t>103</w:t>
      </w:r>
      <w:r w:rsidRPr="00C66B2D">
        <w:fldChar w:fldCharType="end"/>
      </w:r>
    </w:p>
    <w:p w14:paraId="638E39EE"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7.1 - Схема прокладки тепловых сетей  в Марковском муниципальном образовании на переспективу до 2034 г.</w:t>
      </w:r>
      <w:r w:rsidRPr="00C66B2D">
        <w:tab/>
      </w:r>
      <w:r w:rsidRPr="00C66B2D">
        <w:fldChar w:fldCharType="begin"/>
      </w:r>
      <w:r w:rsidRPr="00C66B2D">
        <w:instrText xml:space="preserve"> PAGEREF _Toc514015108 \h </w:instrText>
      </w:r>
      <w:r w:rsidRPr="00C66B2D">
        <w:fldChar w:fldCharType="separate"/>
      </w:r>
      <w:r>
        <w:t>107</w:t>
      </w:r>
      <w:r w:rsidRPr="00C66B2D">
        <w:fldChar w:fldCharType="end"/>
      </w:r>
    </w:p>
    <w:p w14:paraId="62513D32"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9.1 - График зависимости времени падения температуры внутри помещений от температуры наружного воздуха</w:t>
      </w:r>
      <w:r w:rsidRPr="00C66B2D">
        <w:tab/>
      </w:r>
      <w:r w:rsidRPr="00C66B2D">
        <w:fldChar w:fldCharType="begin"/>
      </w:r>
      <w:r w:rsidRPr="00C66B2D">
        <w:instrText xml:space="preserve"> PAGEREF _Toc514015109 \h </w:instrText>
      </w:r>
      <w:r w:rsidRPr="00C66B2D">
        <w:fldChar w:fldCharType="separate"/>
      </w:r>
      <w:r>
        <w:t>118</w:t>
      </w:r>
      <w:r w:rsidRPr="00C66B2D">
        <w:fldChar w:fldCharType="end"/>
      </w:r>
    </w:p>
    <w:p w14:paraId="61A589EB" w14:textId="77777777" w:rsidR="00C66B2D" w:rsidRPr="00C66B2D" w:rsidRDefault="00C66B2D">
      <w:pPr>
        <w:pStyle w:val="ad"/>
        <w:rPr>
          <w:rFonts w:asciiTheme="minorHAnsi" w:eastAsiaTheme="minorEastAsia" w:hAnsiTheme="minorHAnsi" w:cstheme="minorBidi"/>
          <w:sz w:val="22"/>
          <w:szCs w:val="22"/>
        </w:rPr>
      </w:pPr>
      <w:r w:rsidRPr="00C66B2D">
        <w:rPr>
          <w:rFonts w:ascii="Times New Roman" w:hAnsi="Times New Roman"/>
        </w:rPr>
        <w:t>Рисунок 10.1 - Тарифные последствия для ПАО «Иркутскэнерго» в зоне действия  Марковского М.О.</w:t>
      </w:r>
      <w:r w:rsidRPr="00C66B2D">
        <w:tab/>
      </w:r>
      <w:r w:rsidRPr="00C66B2D">
        <w:fldChar w:fldCharType="begin"/>
      </w:r>
      <w:r w:rsidRPr="00C66B2D">
        <w:instrText xml:space="preserve"> PAGEREF _Toc514015110 \h </w:instrText>
      </w:r>
      <w:r w:rsidRPr="00C66B2D">
        <w:fldChar w:fldCharType="separate"/>
      </w:r>
      <w:r>
        <w:t>128</w:t>
      </w:r>
      <w:r w:rsidRPr="00C66B2D">
        <w:fldChar w:fldCharType="end"/>
      </w:r>
    </w:p>
    <w:p w14:paraId="4F29889B" w14:textId="77777777" w:rsidR="00B43208" w:rsidRPr="00FA4F7F" w:rsidRDefault="0093745A" w:rsidP="004A761C">
      <w:pPr>
        <w:pStyle w:val="ad"/>
        <w:tabs>
          <w:tab w:val="left" w:pos="0"/>
          <w:tab w:val="left" w:pos="284"/>
        </w:tabs>
        <w:spacing w:after="0" w:line="276" w:lineRule="auto"/>
        <w:ind w:left="0" w:right="0" w:firstLine="0"/>
        <w:rPr>
          <w:rFonts w:ascii="Times New Roman" w:hAnsi="Times New Roman"/>
          <w:noProof w:val="0"/>
        </w:rPr>
      </w:pPr>
      <w:r w:rsidRPr="00C66B2D">
        <w:rPr>
          <w:rFonts w:ascii="Times New Roman" w:hAnsi="Times New Roman"/>
          <w:noProof w:val="0"/>
          <w:szCs w:val="24"/>
        </w:rPr>
        <w:fldChar w:fldCharType="end"/>
      </w:r>
    </w:p>
    <w:p w14:paraId="076A8119" w14:textId="77777777" w:rsidR="00B43208" w:rsidRPr="00C66B2D" w:rsidRDefault="00B43208" w:rsidP="00966AC6">
      <w:pPr>
        <w:pStyle w:val="ConsPlusNormal"/>
        <w:ind w:firstLine="0"/>
        <w:jc w:val="center"/>
        <w:rPr>
          <w:rFonts w:ascii="Times New Roman" w:hAnsi="Times New Roman" w:cs="Times New Roman"/>
          <w:b/>
          <w:sz w:val="24"/>
          <w:szCs w:val="24"/>
        </w:rPr>
      </w:pPr>
      <w:r w:rsidRPr="00C66B2D">
        <w:rPr>
          <w:rFonts w:ascii="Times New Roman" w:hAnsi="Times New Roman" w:cs="Times New Roman"/>
          <w:b/>
          <w:sz w:val="24"/>
          <w:szCs w:val="24"/>
        </w:rPr>
        <w:t>СПИСОК ТАБЛИЦ</w:t>
      </w:r>
    </w:p>
    <w:p w14:paraId="039DD365" w14:textId="77777777" w:rsidR="00C66B2D" w:rsidRPr="00C66B2D" w:rsidRDefault="0093745A">
      <w:pPr>
        <w:pStyle w:val="ad"/>
        <w:rPr>
          <w:rFonts w:ascii="Times New Roman" w:eastAsiaTheme="minorEastAsia" w:hAnsi="Times New Roman"/>
          <w:sz w:val="22"/>
          <w:szCs w:val="22"/>
        </w:rPr>
      </w:pPr>
      <w:r w:rsidRPr="00C66B2D">
        <w:rPr>
          <w:rFonts w:ascii="Times New Roman" w:hAnsi="Times New Roman"/>
          <w:szCs w:val="24"/>
        </w:rPr>
        <w:fldChar w:fldCharType="begin"/>
      </w:r>
      <w:r w:rsidR="00482628" w:rsidRPr="00C66B2D">
        <w:rPr>
          <w:rFonts w:ascii="Times New Roman" w:hAnsi="Times New Roman"/>
          <w:szCs w:val="24"/>
        </w:rPr>
        <w:instrText xml:space="preserve"> TOC \c "Таблица" </w:instrText>
      </w:r>
      <w:r w:rsidRPr="00C66B2D">
        <w:rPr>
          <w:rFonts w:ascii="Times New Roman" w:hAnsi="Times New Roman"/>
          <w:szCs w:val="24"/>
        </w:rPr>
        <w:fldChar w:fldCharType="separate"/>
      </w:r>
      <w:r w:rsidR="00C66B2D" w:rsidRPr="00C66B2D">
        <w:rPr>
          <w:rFonts w:ascii="Times New Roman" w:hAnsi="Times New Roman"/>
        </w:rPr>
        <w:t>Таблица 0.1 - Данные о численности населения по Марковского М.О. на расчетный период, тыс. чел.</w:t>
      </w:r>
      <w:r w:rsidR="00C66B2D" w:rsidRPr="00C66B2D">
        <w:rPr>
          <w:rFonts w:ascii="Times New Roman" w:hAnsi="Times New Roman"/>
        </w:rPr>
        <w:tab/>
      </w:r>
      <w:r w:rsidR="00C66B2D" w:rsidRPr="00C66B2D">
        <w:rPr>
          <w:rFonts w:ascii="Times New Roman" w:hAnsi="Times New Roman"/>
        </w:rPr>
        <w:fldChar w:fldCharType="begin"/>
      </w:r>
      <w:r w:rsidR="00C66B2D" w:rsidRPr="00C66B2D">
        <w:rPr>
          <w:rFonts w:ascii="Times New Roman" w:hAnsi="Times New Roman"/>
        </w:rPr>
        <w:instrText xml:space="preserve"> PAGEREF _Toc514015198 \h </w:instrText>
      </w:r>
      <w:r w:rsidR="00C66B2D" w:rsidRPr="00C66B2D">
        <w:rPr>
          <w:rFonts w:ascii="Times New Roman" w:hAnsi="Times New Roman"/>
        </w:rPr>
      </w:r>
      <w:r w:rsidR="00C66B2D" w:rsidRPr="00C66B2D">
        <w:rPr>
          <w:rFonts w:ascii="Times New Roman" w:hAnsi="Times New Roman"/>
        </w:rPr>
        <w:fldChar w:fldCharType="separate"/>
      </w:r>
      <w:r w:rsidR="00C66B2D" w:rsidRPr="00C66B2D">
        <w:rPr>
          <w:rFonts w:ascii="Times New Roman" w:hAnsi="Times New Roman"/>
        </w:rPr>
        <w:t>14</w:t>
      </w:r>
      <w:r w:rsidR="00C66B2D" w:rsidRPr="00C66B2D">
        <w:rPr>
          <w:rFonts w:ascii="Times New Roman" w:hAnsi="Times New Roman"/>
        </w:rPr>
        <w:fldChar w:fldCharType="end"/>
      </w:r>
    </w:p>
    <w:p w14:paraId="58C37FCA"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1.1 - Сведения по присоединенным нагрузкам в расчетных единицах территориального деления Марковского М.О.</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_Toc514015199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16</w:t>
      </w:r>
      <w:r w:rsidRPr="00C66B2D">
        <w:rPr>
          <w:rFonts w:ascii="Times New Roman" w:hAnsi="Times New Roman"/>
        </w:rPr>
        <w:fldChar w:fldCharType="end"/>
      </w:r>
    </w:p>
    <w:p w14:paraId="5F0A47C4"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1.2 - Сведения по присоединенным нагрузкам от Н-И ТЭЦ в границах Марковского муниципального образования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_Toc514015200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17</w:t>
      </w:r>
      <w:r w:rsidRPr="00C66B2D">
        <w:rPr>
          <w:rFonts w:ascii="Times New Roman" w:hAnsi="Times New Roman"/>
        </w:rPr>
        <w:fldChar w:fldCharType="end"/>
      </w:r>
    </w:p>
    <w:p w14:paraId="28700CCF"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lastRenderedPageBreak/>
        <w:t>Таблица 1.2 - Установленная мощность и присоединенная тепловая нагрузка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_Toc514015201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22</w:t>
      </w:r>
      <w:r w:rsidRPr="00C66B2D">
        <w:rPr>
          <w:rFonts w:ascii="Times New Roman" w:hAnsi="Times New Roman"/>
        </w:rPr>
        <w:fldChar w:fldCharType="end"/>
      </w:r>
    </w:p>
    <w:p w14:paraId="6DA83C89"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1.3 - Состав и состояние парка котельного оборудования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_Toc514015202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23</w:t>
      </w:r>
      <w:r w:rsidRPr="00C66B2D">
        <w:rPr>
          <w:rFonts w:ascii="Times New Roman" w:hAnsi="Times New Roman"/>
        </w:rPr>
        <w:fldChar w:fldCharType="end"/>
      </w:r>
    </w:p>
    <w:p w14:paraId="6A273DB7"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 xml:space="preserve">Таблица 1.4 - </w:t>
      </w:r>
      <w:r w:rsidRPr="00C66B2D">
        <w:rPr>
          <w:rFonts w:ascii="Times New Roman" w:hAnsi="Times New Roman"/>
          <w:lang w:eastAsia="en-US"/>
        </w:rPr>
        <w:t>Состав и состояние парка турбоагрегатов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_Toc514015203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24</w:t>
      </w:r>
      <w:r w:rsidRPr="00C66B2D">
        <w:rPr>
          <w:rFonts w:ascii="Times New Roman" w:hAnsi="Times New Roman"/>
        </w:rPr>
        <w:fldChar w:fldCharType="end"/>
      </w:r>
    </w:p>
    <w:p w14:paraId="7E778FAF"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 xml:space="preserve">Таблица 1.5 - </w:t>
      </w:r>
      <w:r w:rsidRPr="00C66B2D">
        <w:rPr>
          <w:rFonts w:ascii="Times New Roman" w:hAnsi="Times New Roman"/>
          <w:lang w:eastAsia="en-US"/>
        </w:rPr>
        <w:t>Состав основного оборудования теплофикационной установки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_Toc514015204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24</w:t>
      </w:r>
      <w:r w:rsidRPr="00C66B2D">
        <w:rPr>
          <w:rFonts w:ascii="Times New Roman" w:hAnsi="Times New Roman"/>
        </w:rPr>
        <w:fldChar w:fldCharType="end"/>
      </w:r>
    </w:p>
    <w:p w14:paraId="4BD03697"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1.6 - Установленная тепловой мощности и возможная тепловая нагрузка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_Toc514015205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27</w:t>
      </w:r>
      <w:r w:rsidRPr="00C66B2D">
        <w:rPr>
          <w:rFonts w:ascii="Times New Roman" w:hAnsi="Times New Roman"/>
        </w:rPr>
        <w:fldChar w:fldCharType="end"/>
      </w:r>
    </w:p>
    <w:p w14:paraId="0DCB2F2D"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1.6 - Производственные показатели Н-ИТЭЦ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_Toc514015206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28</w:t>
      </w:r>
      <w:r w:rsidRPr="00C66B2D">
        <w:rPr>
          <w:rFonts w:ascii="Times New Roman" w:hAnsi="Times New Roman"/>
        </w:rPr>
        <w:fldChar w:fldCharType="end"/>
      </w:r>
    </w:p>
    <w:p w14:paraId="46DD8F8A"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bCs/>
        </w:rPr>
        <w:t>Таблица 1.8 - Структура тепловых сетей</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_Toc514015207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33</w:t>
      </w:r>
      <w:r w:rsidRPr="00C66B2D">
        <w:rPr>
          <w:rFonts w:ascii="Times New Roman" w:hAnsi="Times New Roman"/>
        </w:rPr>
        <w:fldChar w:fldCharType="end"/>
      </w:r>
    </w:p>
    <w:p w14:paraId="3CD871D5"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1.9 - Параметры тепловых сетей Марковского муниципального образования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_Toc514015208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36</w:t>
      </w:r>
      <w:r w:rsidRPr="00C66B2D">
        <w:rPr>
          <w:rFonts w:ascii="Times New Roman" w:hAnsi="Times New Roman"/>
        </w:rPr>
        <w:fldChar w:fldCharType="end"/>
      </w:r>
    </w:p>
    <w:p w14:paraId="5693C3E8"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1.10 - Температурный график центрального качественного регулирования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_Toc514015209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37</w:t>
      </w:r>
      <w:r w:rsidRPr="00C66B2D">
        <w:rPr>
          <w:rFonts w:ascii="Times New Roman" w:hAnsi="Times New Roman"/>
        </w:rPr>
        <w:fldChar w:fldCharType="end"/>
      </w:r>
    </w:p>
    <w:p w14:paraId="7DCF78B7"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1.10 - Сводные гидравлические характеристики тепловых сетей</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_Toc514015210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37</w:t>
      </w:r>
      <w:r w:rsidRPr="00C66B2D">
        <w:rPr>
          <w:rFonts w:ascii="Times New Roman" w:hAnsi="Times New Roman"/>
        </w:rPr>
        <w:fldChar w:fldCharType="end"/>
      </w:r>
    </w:p>
    <w:p w14:paraId="1B56F1BA"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1.11 - Расчетные потери тепловой энергии в сетях отопления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_Toc514015211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40</w:t>
      </w:r>
      <w:r w:rsidRPr="00C66B2D">
        <w:rPr>
          <w:rFonts w:ascii="Times New Roman" w:hAnsi="Times New Roman"/>
        </w:rPr>
        <w:fldChar w:fldCharType="end"/>
      </w:r>
    </w:p>
    <w:p w14:paraId="7184401D"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1.14 - Перечень существующих централизованных теплоисточников города с указанием подключенных к ним потребителей</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_Toc514015212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42</w:t>
      </w:r>
      <w:r w:rsidRPr="00C66B2D">
        <w:rPr>
          <w:rFonts w:ascii="Times New Roman" w:hAnsi="Times New Roman"/>
        </w:rPr>
        <w:fldChar w:fldCharType="end"/>
      </w:r>
    </w:p>
    <w:p w14:paraId="799C86AD"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1.15 - Максимально-часовые фактические тепловые нагрузки потребителей в сетевой воде в 2017 году, приведенные к расчетной для отопления температуре наружного воздуха (без учета тепловых потерь) по элементам территориального деления.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_Toc514015213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44</w:t>
      </w:r>
      <w:r w:rsidRPr="00C66B2D">
        <w:rPr>
          <w:rFonts w:ascii="Times New Roman" w:hAnsi="Times New Roman"/>
        </w:rPr>
        <w:fldChar w:fldCharType="end"/>
      </w:r>
    </w:p>
    <w:p w14:paraId="04E79BA7"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1.16 - Объемы потребления тепловой энергии за год в целом по расчетным элементам территориального деления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_Toc514015214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45</w:t>
      </w:r>
      <w:r w:rsidRPr="00C66B2D">
        <w:rPr>
          <w:rFonts w:ascii="Times New Roman" w:hAnsi="Times New Roman"/>
        </w:rPr>
        <w:fldChar w:fldCharType="end"/>
      </w:r>
    </w:p>
    <w:p w14:paraId="444B126F"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1.17 - Нормативы потребления коммунальной услуги по отоплению в жилых помещениях многоквартирных домов</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_Toc514015215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46</w:t>
      </w:r>
      <w:r w:rsidRPr="00C66B2D">
        <w:rPr>
          <w:rFonts w:ascii="Times New Roman" w:hAnsi="Times New Roman"/>
        </w:rPr>
        <w:fldChar w:fldCharType="end"/>
      </w:r>
    </w:p>
    <w:p w14:paraId="0F0F1215"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1.18 - Нормативы потребления коммунальных услуг в отношении холодного и горячего водоснабжения, водоотведения при отсутствии приборов учета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_Toc514015216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47</w:t>
      </w:r>
      <w:r w:rsidRPr="00C66B2D">
        <w:rPr>
          <w:rFonts w:ascii="Times New Roman" w:hAnsi="Times New Roman"/>
        </w:rPr>
        <w:fldChar w:fldCharType="end"/>
      </w:r>
    </w:p>
    <w:p w14:paraId="5035565E"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1.19 - Балансы тепловой мощности и тепловых нагрузок в сетевой воде в зонах действия источников тепла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_Toc514015217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49</w:t>
      </w:r>
      <w:r w:rsidRPr="00C66B2D">
        <w:rPr>
          <w:rFonts w:ascii="Times New Roman" w:hAnsi="Times New Roman"/>
        </w:rPr>
        <w:fldChar w:fldCharType="end"/>
      </w:r>
    </w:p>
    <w:p w14:paraId="293F2A78"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1.20 - Расход теплоносителя по котельным города в отопительный и межотопительный периоды.</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_Toc514015218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51</w:t>
      </w:r>
      <w:r w:rsidRPr="00C66B2D">
        <w:rPr>
          <w:rFonts w:ascii="Times New Roman" w:hAnsi="Times New Roman"/>
        </w:rPr>
        <w:fldChar w:fldCharType="end"/>
      </w:r>
    </w:p>
    <w:p w14:paraId="774CFAA8"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 xml:space="preserve">Таблица 1.21 - </w:t>
      </w:r>
      <w:r w:rsidRPr="00C66B2D">
        <w:rPr>
          <w:rFonts w:ascii="Times New Roman" w:hAnsi="Times New Roman"/>
          <w:lang w:eastAsia="en-US"/>
        </w:rPr>
        <w:t>Годовые потери теплоносителя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_Toc514015219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51</w:t>
      </w:r>
      <w:r w:rsidRPr="00C66B2D">
        <w:rPr>
          <w:rFonts w:ascii="Times New Roman" w:hAnsi="Times New Roman"/>
        </w:rPr>
        <w:fldChar w:fldCharType="end"/>
      </w:r>
    </w:p>
    <w:p w14:paraId="5F3900A8"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1.22 - Расход основного топлива на Н-И ТЭЦ в границах г. Иркутска и Марковского муниципального образования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_Toc514015220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53</w:t>
      </w:r>
      <w:r w:rsidRPr="00C66B2D">
        <w:rPr>
          <w:rFonts w:ascii="Times New Roman" w:hAnsi="Times New Roman"/>
        </w:rPr>
        <w:fldChar w:fldCharType="end"/>
      </w:r>
    </w:p>
    <w:p w14:paraId="28DB102A"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1.23 - Нормативы запасов топлива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_Toc514015221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54</w:t>
      </w:r>
      <w:r w:rsidRPr="00C66B2D">
        <w:rPr>
          <w:rFonts w:ascii="Times New Roman" w:hAnsi="Times New Roman"/>
        </w:rPr>
        <w:fldChar w:fldCharType="end"/>
      </w:r>
    </w:p>
    <w:p w14:paraId="7707DAA5"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1.24 - Показатели качества топлива, сжигаемого на Н-И ТЭЦ</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_Toc514015222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55</w:t>
      </w:r>
      <w:r w:rsidRPr="00C66B2D">
        <w:rPr>
          <w:rFonts w:ascii="Times New Roman" w:hAnsi="Times New Roman"/>
        </w:rPr>
        <w:fldChar w:fldCharType="end"/>
      </w:r>
    </w:p>
    <w:p w14:paraId="035BDF69"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lastRenderedPageBreak/>
        <w:t>Таблица 1.25 - Структура сжигаемого топлива за 2017 г.</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_Toc514015223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55</w:t>
      </w:r>
      <w:r w:rsidRPr="00C66B2D">
        <w:rPr>
          <w:rFonts w:ascii="Times New Roman" w:hAnsi="Times New Roman"/>
        </w:rPr>
        <w:fldChar w:fldCharType="end"/>
      </w:r>
    </w:p>
    <w:p w14:paraId="76966F2C"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 xml:space="preserve">Таблица 1.25 - </w:t>
      </w:r>
      <w:r w:rsidRPr="00C66B2D">
        <w:rPr>
          <w:rFonts w:ascii="Times New Roman" w:hAnsi="Times New Roman"/>
          <w:lang w:eastAsia="en-US"/>
        </w:rPr>
        <w:t>Структура затрат ПАО «Иркутскэнерго» на производство, передачу и сбыт тепловой энергии</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_Toc514015224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59</w:t>
      </w:r>
      <w:r w:rsidRPr="00C66B2D">
        <w:rPr>
          <w:rFonts w:ascii="Times New Roman" w:hAnsi="Times New Roman"/>
        </w:rPr>
        <w:fldChar w:fldCharType="end"/>
      </w:r>
    </w:p>
    <w:p w14:paraId="0433D563"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1.27 - Тарифы на тепловую энергию для потребителей с 01.01.2018 года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_Toc514015225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63</w:t>
      </w:r>
      <w:r w:rsidRPr="00C66B2D">
        <w:rPr>
          <w:rFonts w:ascii="Times New Roman" w:hAnsi="Times New Roman"/>
        </w:rPr>
        <w:fldChar w:fldCharType="end"/>
      </w:r>
    </w:p>
    <w:p w14:paraId="538DE7BE"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2.1 - Прирост строительных фондов в Марковском муниципальном образовании на перспективу до 2034 г.</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_Toc514015226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70</w:t>
      </w:r>
      <w:r w:rsidRPr="00C66B2D">
        <w:rPr>
          <w:rFonts w:ascii="Times New Roman" w:hAnsi="Times New Roman"/>
        </w:rPr>
        <w:fldChar w:fldCharType="end"/>
      </w:r>
    </w:p>
    <w:p w14:paraId="06004762"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2.2 - Удельный расход тепловой энергии на отопление жилых зданий для Марковского муниципального образования (ккал/ч на 1 м</w:t>
      </w:r>
      <w:r w:rsidRPr="00C66B2D">
        <w:rPr>
          <w:rFonts w:ascii="Times New Roman" w:hAnsi="Times New Roman"/>
          <w:vertAlign w:val="superscript"/>
        </w:rPr>
        <w:t>2</w:t>
      </w:r>
      <w:r w:rsidRPr="00C66B2D">
        <w:rPr>
          <w:rFonts w:ascii="Times New Roman" w:hAnsi="Times New Roman"/>
        </w:rPr>
        <w:t xml:space="preserve"> общей площади)</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_Toc514015227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74</w:t>
      </w:r>
      <w:r w:rsidRPr="00C66B2D">
        <w:rPr>
          <w:rFonts w:ascii="Times New Roman" w:hAnsi="Times New Roman"/>
        </w:rPr>
        <w:fldChar w:fldCharType="end"/>
      </w:r>
    </w:p>
    <w:p w14:paraId="53BF2888"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2.3 - Удельный расход тепловой энергии на отопление общественных зданий (ккал/ч на 1 м3 отапливаемого объема)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_Toc514015228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74</w:t>
      </w:r>
      <w:r w:rsidRPr="00C66B2D">
        <w:rPr>
          <w:rFonts w:ascii="Times New Roman" w:hAnsi="Times New Roman"/>
        </w:rPr>
        <w:fldChar w:fldCharType="end"/>
      </w:r>
    </w:p>
    <w:p w14:paraId="6782D081"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2.4 - Удельный расход тепловой энергии на горячее водоснабжение в жилых зданиях (ккал/ч (Гкал/мес.) на 1 человека)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_Toc514015229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75</w:t>
      </w:r>
      <w:r w:rsidRPr="00C66B2D">
        <w:rPr>
          <w:rFonts w:ascii="Times New Roman" w:hAnsi="Times New Roman"/>
        </w:rPr>
        <w:fldChar w:fldCharType="end"/>
      </w:r>
    </w:p>
    <w:p w14:paraId="2085E2AC"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2.5 - Удельный расход тепловой энергии на горячее водоснабжение в общественных зданиях (ккал/ч (Гкал/мес.) на 1 человека)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_Toc514015230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76</w:t>
      </w:r>
      <w:r w:rsidRPr="00C66B2D">
        <w:rPr>
          <w:rFonts w:ascii="Times New Roman" w:hAnsi="Times New Roman"/>
        </w:rPr>
        <w:fldChar w:fldCharType="end"/>
      </w:r>
    </w:p>
    <w:p w14:paraId="4B5592FC"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2.6 - Прогноз прироста тепловых нагрузок в сетевой воде с разделением по видам теплопотребления в расчетных элементах территориального деления и в зонах действия источников тепла и индивидуального теплоснабжения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_Toc514015231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79</w:t>
      </w:r>
      <w:r w:rsidRPr="00C66B2D">
        <w:rPr>
          <w:rFonts w:ascii="Times New Roman" w:hAnsi="Times New Roman"/>
        </w:rPr>
        <w:fldChar w:fldCharType="end"/>
      </w:r>
    </w:p>
    <w:p w14:paraId="2CF4B7B9"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2.7 - Прогнозируемые приросты потребления тепловой энергии в Марковском муниципальном образовании до 2034 года</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_Toc514015232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82</w:t>
      </w:r>
      <w:r w:rsidRPr="00C66B2D">
        <w:rPr>
          <w:rFonts w:ascii="Times New Roman" w:hAnsi="Times New Roman"/>
        </w:rPr>
        <w:fldChar w:fldCharType="end"/>
      </w:r>
    </w:p>
    <w:p w14:paraId="4338F672"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2.8 - Прогнозируемые годовые объёмы теплопотребления, Гкал/год</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_Toc514015233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83</w:t>
      </w:r>
      <w:r w:rsidRPr="00C66B2D">
        <w:rPr>
          <w:rFonts w:ascii="Times New Roman" w:hAnsi="Times New Roman"/>
        </w:rPr>
        <w:fldChar w:fldCharType="end"/>
      </w:r>
    </w:p>
    <w:p w14:paraId="7B533CC4"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4.1 – Существующие и перспективные тепловые нагрузки Марковского муниципального образования с учетом сноса, Гкал/ч</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_Toc514015234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99</w:t>
      </w:r>
      <w:r w:rsidRPr="00C66B2D">
        <w:rPr>
          <w:rFonts w:ascii="Times New Roman" w:hAnsi="Times New Roman"/>
        </w:rPr>
        <w:fldChar w:fldCharType="end"/>
      </w:r>
    </w:p>
    <w:p w14:paraId="434F24BD"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 xml:space="preserve">Таблица 8.1 – </w:t>
      </w:r>
      <w:r w:rsidRPr="00C66B2D">
        <w:rPr>
          <w:rFonts w:ascii="Times New Roman" w:hAnsi="Times New Roman"/>
          <w:bCs/>
        </w:rPr>
        <w:t xml:space="preserve">Прогнозируемые значения потребления топлива и выработки тепловой энергии </w:t>
      </w:r>
      <w:r w:rsidRPr="00C66B2D">
        <w:rPr>
          <w:rFonts w:ascii="Times New Roman" w:eastAsiaTheme="minorEastAsia" w:hAnsi="Times New Roman"/>
        </w:rPr>
        <w:t>Марковского муниципального образования</w:t>
      </w:r>
      <w:r w:rsidRPr="00C66B2D">
        <w:rPr>
          <w:rFonts w:ascii="Times New Roman" w:hAnsi="Times New Roman"/>
          <w:bCs/>
        </w:rPr>
        <w:t xml:space="preserve"> в период до 2034 года с учётом приростов потребления тепловой энергии</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_Toc514015235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112</w:t>
      </w:r>
      <w:r w:rsidRPr="00C66B2D">
        <w:rPr>
          <w:rFonts w:ascii="Times New Roman" w:hAnsi="Times New Roman"/>
        </w:rPr>
        <w:fldChar w:fldCharType="end"/>
      </w:r>
    </w:p>
    <w:p w14:paraId="4E41321D"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9.1 - Расчет времени снижения температуры внутри отапливаемого помещения</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_Toc514015236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117</w:t>
      </w:r>
      <w:r w:rsidRPr="00C66B2D">
        <w:rPr>
          <w:rFonts w:ascii="Times New Roman" w:hAnsi="Times New Roman"/>
        </w:rPr>
        <w:fldChar w:fldCharType="end"/>
      </w:r>
    </w:p>
    <w:p w14:paraId="362C5901" w14:textId="77777777" w:rsidR="00C66B2D" w:rsidRPr="00C66B2D" w:rsidRDefault="00C66B2D">
      <w:pPr>
        <w:pStyle w:val="ad"/>
        <w:rPr>
          <w:rFonts w:ascii="Times New Roman" w:eastAsiaTheme="minorEastAsia" w:hAnsi="Times New Roman"/>
          <w:sz w:val="22"/>
          <w:szCs w:val="22"/>
        </w:rPr>
      </w:pPr>
      <w:r w:rsidRPr="00C66B2D">
        <w:rPr>
          <w:rFonts w:ascii="Times New Roman" w:hAnsi="Times New Roman"/>
        </w:rPr>
        <w:t>Таблица 10.1 - Обоснование инвестиций в строительство, реконструкцию тепловых сетей</w:t>
      </w:r>
      <w:r w:rsidRPr="00C66B2D">
        <w:rPr>
          <w:rFonts w:ascii="Times New Roman" w:hAnsi="Times New Roman"/>
        </w:rPr>
        <w:tab/>
      </w:r>
      <w:r w:rsidRPr="00C66B2D">
        <w:rPr>
          <w:rFonts w:ascii="Times New Roman" w:hAnsi="Times New Roman"/>
        </w:rPr>
        <w:fldChar w:fldCharType="begin"/>
      </w:r>
      <w:r w:rsidRPr="00C66B2D">
        <w:rPr>
          <w:rFonts w:ascii="Times New Roman" w:hAnsi="Times New Roman"/>
        </w:rPr>
        <w:instrText xml:space="preserve"> PAGEREF _Toc514015237 \h </w:instrText>
      </w:r>
      <w:r w:rsidRPr="00C66B2D">
        <w:rPr>
          <w:rFonts w:ascii="Times New Roman" w:hAnsi="Times New Roman"/>
        </w:rPr>
      </w:r>
      <w:r w:rsidRPr="00C66B2D">
        <w:rPr>
          <w:rFonts w:ascii="Times New Roman" w:hAnsi="Times New Roman"/>
        </w:rPr>
        <w:fldChar w:fldCharType="separate"/>
      </w:r>
      <w:r w:rsidRPr="00C66B2D">
        <w:rPr>
          <w:rFonts w:ascii="Times New Roman" w:hAnsi="Times New Roman"/>
        </w:rPr>
        <w:t>120</w:t>
      </w:r>
      <w:r w:rsidRPr="00C66B2D">
        <w:rPr>
          <w:rFonts w:ascii="Times New Roman" w:hAnsi="Times New Roman"/>
        </w:rPr>
        <w:fldChar w:fldCharType="end"/>
      </w:r>
    </w:p>
    <w:p w14:paraId="2B3AD6DB" w14:textId="77777777" w:rsidR="00B43208" w:rsidRPr="00FA4F7F" w:rsidRDefault="0093745A" w:rsidP="00966AC6">
      <w:pPr>
        <w:pStyle w:val="MainTXT"/>
        <w:spacing w:line="276" w:lineRule="auto"/>
        <w:ind w:left="0" w:firstLine="0"/>
        <w:rPr>
          <w:rFonts w:ascii="Times New Roman" w:hAnsi="Times New Roman"/>
        </w:rPr>
      </w:pPr>
      <w:r w:rsidRPr="00C66B2D">
        <w:rPr>
          <w:rFonts w:ascii="Times New Roman" w:hAnsi="Times New Roman"/>
          <w:szCs w:val="24"/>
        </w:rPr>
        <w:fldChar w:fldCharType="end"/>
      </w:r>
    </w:p>
    <w:p w14:paraId="0B514DAE" w14:textId="77777777" w:rsidR="00D50128" w:rsidRPr="00FA4F7F" w:rsidRDefault="00D50128" w:rsidP="00FA4F7F">
      <w:pPr>
        <w:spacing w:line="276" w:lineRule="auto"/>
        <w:rPr>
          <w:rFonts w:ascii="Times New Roman" w:hAnsi="Times New Roman"/>
        </w:rPr>
      </w:pPr>
    </w:p>
    <w:p w14:paraId="491DC694" w14:textId="77777777" w:rsidR="00753D31" w:rsidRPr="00FA4F7F" w:rsidRDefault="00753D31" w:rsidP="0023079F">
      <w:pPr>
        <w:pStyle w:val="10"/>
        <w:numPr>
          <w:ilvl w:val="0"/>
          <w:numId w:val="2"/>
        </w:numPr>
        <w:tabs>
          <w:tab w:val="left" w:pos="1100"/>
        </w:tabs>
        <w:suppressAutoHyphens/>
        <w:spacing w:before="120" w:after="0" w:line="276" w:lineRule="auto"/>
        <w:jc w:val="both"/>
        <w:rPr>
          <w:rFonts w:ascii="Times New Roman" w:hAnsi="Times New Roman"/>
          <w:bCs/>
          <w:kern w:val="32"/>
          <w:szCs w:val="28"/>
        </w:rPr>
        <w:sectPr w:rsidR="00753D31" w:rsidRPr="00FA4F7F" w:rsidSect="00F00D99">
          <w:footerReference w:type="first" r:id="rId13"/>
          <w:pgSz w:w="11906" w:h="16838"/>
          <w:pgMar w:top="1418" w:right="707"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Toc104287056"/>
      <w:bookmarkStart w:id="1" w:name="_Toc337658223"/>
      <w:bookmarkStart w:id="2" w:name="_Toc338244330"/>
      <w:bookmarkStart w:id="3" w:name="_Toc345671418"/>
    </w:p>
    <w:p w14:paraId="165808B7" w14:textId="77777777" w:rsidR="00687822" w:rsidRPr="00855068" w:rsidRDefault="00687822" w:rsidP="0023079F">
      <w:pPr>
        <w:pStyle w:val="10"/>
        <w:spacing w:line="276" w:lineRule="auto"/>
        <w:ind w:left="720"/>
        <w:jc w:val="center"/>
        <w:rPr>
          <w:rFonts w:ascii="Times New Roman" w:eastAsiaTheme="majorEastAsia" w:hAnsi="Times New Roman"/>
        </w:rPr>
      </w:pPr>
      <w:bookmarkStart w:id="4" w:name="_Toc351215364"/>
      <w:bookmarkStart w:id="5" w:name="_Toc351301230"/>
      <w:bookmarkStart w:id="6" w:name="_Toc514015003"/>
      <w:bookmarkEnd w:id="4"/>
      <w:r w:rsidRPr="00855068">
        <w:rPr>
          <w:rFonts w:ascii="Times New Roman" w:eastAsiaTheme="majorEastAsia" w:hAnsi="Times New Roman"/>
        </w:rPr>
        <w:lastRenderedPageBreak/>
        <w:t>Введение.</w:t>
      </w:r>
      <w:bookmarkEnd w:id="6"/>
    </w:p>
    <w:p w14:paraId="4A530C01" w14:textId="25AFE19E" w:rsidR="00637300" w:rsidRPr="00637300" w:rsidRDefault="00637300" w:rsidP="00637300">
      <w:pPr>
        <w:spacing w:after="200" w:line="276" w:lineRule="auto"/>
        <w:ind w:firstLine="567"/>
        <w:jc w:val="both"/>
        <w:rPr>
          <w:rFonts w:ascii="Times New Roman" w:hAnsi="Times New Roman"/>
          <w:szCs w:val="24"/>
        </w:rPr>
      </w:pPr>
      <w:r w:rsidRPr="00637300">
        <w:rPr>
          <w:rFonts w:ascii="Times New Roman" w:hAnsi="Times New Roman"/>
          <w:szCs w:val="24"/>
        </w:rPr>
        <w:t>Настоящая работа выполнена Обществом с ограниченной ответственностью «КомИнвестПроект</w:t>
      </w:r>
      <w:r w:rsidR="006902AF">
        <w:rPr>
          <w:rFonts w:ascii="Times New Roman" w:hAnsi="Times New Roman"/>
          <w:szCs w:val="24"/>
        </w:rPr>
        <w:t>» по муниципальному контракту №</w:t>
      </w:r>
      <w:r w:rsidR="006902AF" w:rsidRPr="006902AF">
        <w:rPr>
          <w:rFonts w:ascii="Times New Roman" w:hAnsi="Times New Roman"/>
          <w:szCs w:val="24"/>
        </w:rPr>
        <w:t>Ф.2018.92782</w:t>
      </w:r>
      <w:r w:rsidRPr="00637300">
        <w:rPr>
          <w:rFonts w:ascii="Times New Roman" w:hAnsi="Times New Roman"/>
          <w:szCs w:val="24"/>
        </w:rPr>
        <w:t xml:space="preserve"> от </w:t>
      </w:r>
      <w:r>
        <w:rPr>
          <w:rFonts w:ascii="Times New Roman" w:hAnsi="Times New Roman"/>
          <w:szCs w:val="24"/>
        </w:rPr>
        <w:t>20</w:t>
      </w:r>
      <w:r w:rsidRPr="00637300">
        <w:rPr>
          <w:rFonts w:ascii="Times New Roman" w:hAnsi="Times New Roman"/>
          <w:szCs w:val="24"/>
        </w:rPr>
        <w:t>.0</w:t>
      </w:r>
      <w:r w:rsidR="006902AF">
        <w:rPr>
          <w:rFonts w:ascii="Times New Roman" w:hAnsi="Times New Roman"/>
          <w:szCs w:val="24"/>
        </w:rPr>
        <w:t>3</w:t>
      </w:r>
      <w:r w:rsidRPr="00637300">
        <w:rPr>
          <w:rFonts w:ascii="Times New Roman" w:hAnsi="Times New Roman"/>
          <w:szCs w:val="24"/>
        </w:rPr>
        <w:t>.201</w:t>
      </w:r>
      <w:r>
        <w:rPr>
          <w:rFonts w:ascii="Times New Roman" w:hAnsi="Times New Roman"/>
          <w:szCs w:val="24"/>
        </w:rPr>
        <w:t>8</w:t>
      </w:r>
      <w:r w:rsidRPr="00637300">
        <w:rPr>
          <w:rFonts w:ascii="Times New Roman" w:hAnsi="Times New Roman"/>
          <w:szCs w:val="24"/>
        </w:rPr>
        <w:t xml:space="preserve"> г заключенному </w:t>
      </w:r>
      <w:r w:rsidRPr="00637300">
        <w:rPr>
          <w:rFonts w:ascii="Times New Roman" w:hAnsi="Times New Roman"/>
          <w:color w:val="000000"/>
          <w:szCs w:val="24"/>
          <w:shd w:val="clear" w:color="auto" w:fill="FFFFFF"/>
        </w:rPr>
        <w:t xml:space="preserve">с </w:t>
      </w:r>
      <w:r w:rsidR="006902AF" w:rsidRPr="006902AF">
        <w:rPr>
          <w:rFonts w:ascii="Times New Roman" w:hAnsi="Times New Roman"/>
          <w:color w:val="000000"/>
          <w:szCs w:val="24"/>
          <w:shd w:val="clear" w:color="auto" w:fill="FFFFFF"/>
        </w:rPr>
        <w:t>Администраци</w:t>
      </w:r>
      <w:r w:rsidR="006902AF">
        <w:rPr>
          <w:rFonts w:ascii="Times New Roman" w:hAnsi="Times New Roman"/>
          <w:color w:val="000000"/>
          <w:szCs w:val="24"/>
          <w:shd w:val="clear" w:color="auto" w:fill="FFFFFF"/>
        </w:rPr>
        <w:t>ей</w:t>
      </w:r>
      <w:r w:rsidR="006902AF" w:rsidRPr="006902AF">
        <w:rPr>
          <w:rFonts w:ascii="Times New Roman" w:hAnsi="Times New Roman"/>
          <w:color w:val="000000"/>
          <w:szCs w:val="24"/>
          <w:shd w:val="clear" w:color="auto" w:fill="FFFFFF"/>
        </w:rPr>
        <w:t xml:space="preserve"> Марковского муниципального образования</w:t>
      </w:r>
      <w:r w:rsidRPr="00637300">
        <w:rPr>
          <w:rFonts w:ascii="Times New Roman" w:hAnsi="Times New Roman"/>
          <w:szCs w:val="24"/>
        </w:rPr>
        <w:t>.</w:t>
      </w:r>
    </w:p>
    <w:p w14:paraId="6F004CB1" w14:textId="006913D9" w:rsidR="00637300" w:rsidRDefault="00637300" w:rsidP="00637300">
      <w:pPr>
        <w:spacing w:after="200" w:line="276" w:lineRule="auto"/>
        <w:ind w:firstLine="567"/>
        <w:jc w:val="both"/>
        <w:rPr>
          <w:rFonts w:ascii="Times New Roman" w:hAnsi="Times New Roman"/>
          <w:szCs w:val="24"/>
        </w:rPr>
      </w:pPr>
      <w:r w:rsidRPr="00637300">
        <w:rPr>
          <w:rFonts w:ascii="Times New Roman" w:hAnsi="Times New Roman"/>
          <w:szCs w:val="24"/>
        </w:rPr>
        <w:t xml:space="preserve">Актуализация существующего положения в сфере производства, передачи и потребления тепловой энергии для целей теплоснабжения абонентов </w:t>
      </w:r>
      <w:r w:rsidR="006902AF">
        <w:rPr>
          <w:rFonts w:ascii="Times New Roman" w:hAnsi="Times New Roman"/>
          <w:szCs w:val="24"/>
        </w:rPr>
        <w:t>Марковского муниципального образования</w:t>
      </w:r>
      <w:r w:rsidRPr="00637300">
        <w:rPr>
          <w:rFonts w:ascii="Times New Roman" w:hAnsi="Times New Roman"/>
          <w:szCs w:val="24"/>
        </w:rPr>
        <w:t xml:space="preserve"> произведена на 01.01.201</w:t>
      </w:r>
      <w:r>
        <w:rPr>
          <w:rFonts w:ascii="Times New Roman" w:hAnsi="Times New Roman"/>
          <w:szCs w:val="24"/>
        </w:rPr>
        <w:t>8</w:t>
      </w:r>
      <w:r w:rsidRPr="00637300">
        <w:rPr>
          <w:rFonts w:ascii="Times New Roman" w:hAnsi="Times New Roman"/>
          <w:szCs w:val="24"/>
        </w:rPr>
        <w:t xml:space="preserve"> года. Актуализация выполнена на основе отчетных данных теплоснабжающих организаций на конец 201</w:t>
      </w:r>
      <w:r>
        <w:rPr>
          <w:rFonts w:ascii="Times New Roman" w:hAnsi="Times New Roman"/>
          <w:szCs w:val="24"/>
        </w:rPr>
        <w:t>7</w:t>
      </w:r>
      <w:r w:rsidRPr="00637300">
        <w:rPr>
          <w:rFonts w:ascii="Times New Roman" w:hAnsi="Times New Roman"/>
          <w:szCs w:val="24"/>
        </w:rPr>
        <w:t xml:space="preserve"> года.</w:t>
      </w:r>
    </w:p>
    <w:p w14:paraId="798B0354" w14:textId="77777777" w:rsidR="00637300" w:rsidRPr="00FA4F7F" w:rsidRDefault="00637300" w:rsidP="00637300">
      <w:pPr>
        <w:spacing w:after="200" w:line="276" w:lineRule="auto"/>
        <w:ind w:firstLine="567"/>
        <w:jc w:val="both"/>
        <w:rPr>
          <w:rFonts w:ascii="Times New Roman" w:hAnsi="Times New Roman"/>
          <w:szCs w:val="24"/>
        </w:rPr>
      </w:pPr>
      <w:r w:rsidRPr="00FA4F7F">
        <w:rPr>
          <w:rFonts w:ascii="Times New Roman" w:hAnsi="Times New Roman"/>
          <w:szCs w:val="24"/>
        </w:rPr>
        <w:t>Используемые в настоящем документе понятия означают следующее:</w:t>
      </w:r>
    </w:p>
    <w:p w14:paraId="650BB668"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D61AE98"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773A587"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A2219B"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8F01100"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1CC8F0BD"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3C83DED"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14:paraId="13FCA0F1" w14:textId="77777777" w:rsidR="00637300" w:rsidRDefault="00637300" w:rsidP="008B63E5">
      <w:pPr>
        <w:pStyle w:val="af1"/>
        <w:numPr>
          <w:ilvl w:val="0"/>
          <w:numId w:val="48"/>
        </w:numPr>
        <w:spacing w:after="200" w:line="276" w:lineRule="auto"/>
        <w:jc w:val="both"/>
        <w:rPr>
          <w:rFonts w:ascii="Times New Roman" w:hAnsi="Times New Roman"/>
          <w:szCs w:val="24"/>
        </w:rPr>
      </w:pPr>
      <w:r w:rsidRPr="00FA4F7F">
        <w:rPr>
          <w:rFonts w:ascii="Times New Roman" w:hAnsi="Times New Roman"/>
          <w:szCs w:val="24"/>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5DB6E9FB" w14:textId="77777777" w:rsidR="00637300" w:rsidRDefault="00637300" w:rsidP="008B63E5">
      <w:pPr>
        <w:pStyle w:val="af1"/>
        <w:numPr>
          <w:ilvl w:val="0"/>
          <w:numId w:val="48"/>
        </w:numPr>
        <w:spacing w:after="200" w:line="276" w:lineRule="auto"/>
        <w:jc w:val="both"/>
        <w:rPr>
          <w:rFonts w:ascii="Times New Roman" w:hAnsi="Times New Roman"/>
          <w:szCs w:val="24"/>
        </w:rPr>
      </w:pPr>
      <w:r w:rsidRPr="00A909B3">
        <w:rPr>
          <w:rFonts w:ascii="Times New Roman" w:hAnsi="Times New Roman"/>
          <w:szCs w:val="24"/>
        </w:rPr>
        <w:t>"возобновляемые источники энергии" - 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w:t>
      </w:r>
      <w:r w:rsidRPr="00A909B3">
        <w:rPr>
          <w:rFonts w:ascii="Times New Roman" w:hAnsi="Times New Roman"/>
          <w:szCs w:val="24"/>
        </w:rPr>
        <w:lastRenderedPageBreak/>
        <w:t>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14:paraId="4D3B375F" w14:textId="77777777" w:rsidR="00637300" w:rsidRPr="00FA4F7F" w:rsidRDefault="00637300" w:rsidP="008B63E5">
      <w:pPr>
        <w:pStyle w:val="af1"/>
        <w:numPr>
          <w:ilvl w:val="0"/>
          <w:numId w:val="48"/>
        </w:numPr>
        <w:spacing w:after="200" w:line="276" w:lineRule="auto"/>
        <w:jc w:val="both"/>
        <w:rPr>
          <w:rFonts w:ascii="Times New Roman" w:hAnsi="Times New Roman"/>
          <w:szCs w:val="24"/>
        </w:rPr>
      </w:pPr>
      <w:r w:rsidRPr="00A909B3">
        <w:rPr>
          <w:rFonts w:ascii="Times New Roman" w:hAnsi="Times New Roman"/>
          <w:szCs w:val="24"/>
        </w:rP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w:t>
      </w:r>
    </w:p>
    <w:p w14:paraId="73C814A5" w14:textId="77777777" w:rsidR="00637300" w:rsidRPr="00FA4F7F" w:rsidRDefault="00637300" w:rsidP="00637300">
      <w:pPr>
        <w:spacing w:after="200" w:line="276" w:lineRule="auto"/>
        <w:ind w:firstLine="567"/>
        <w:jc w:val="both"/>
        <w:rPr>
          <w:rFonts w:ascii="Times New Roman" w:hAnsi="Times New Roman"/>
          <w:szCs w:val="24"/>
        </w:rPr>
      </w:pPr>
      <w:r w:rsidRPr="00FA4F7F">
        <w:rPr>
          <w:rFonts w:ascii="Times New Roman" w:hAnsi="Times New Roman"/>
          <w:szCs w:val="24"/>
        </w:rPr>
        <w:t>При выполнении настоящей работы использованы следующие материалы:</w:t>
      </w:r>
    </w:p>
    <w:p w14:paraId="5DCCF5AD" w14:textId="23DA8A93" w:rsidR="00637300" w:rsidRPr="00FA4F7F" w:rsidRDefault="00637300" w:rsidP="008B63E5">
      <w:pPr>
        <w:pStyle w:val="af1"/>
        <w:numPr>
          <w:ilvl w:val="0"/>
          <w:numId w:val="50"/>
        </w:numPr>
        <w:spacing w:after="200" w:line="276" w:lineRule="auto"/>
        <w:jc w:val="both"/>
        <w:rPr>
          <w:rFonts w:ascii="Times New Roman" w:hAnsi="Times New Roman"/>
          <w:szCs w:val="24"/>
        </w:rPr>
      </w:pPr>
      <w:r w:rsidRPr="00FA4F7F">
        <w:rPr>
          <w:rFonts w:ascii="Times New Roman" w:hAnsi="Times New Roman"/>
          <w:szCs w:val="24"/>
        </w:rPr>
        <w:t xml:space="preserve">Генеральный план </w:t>
      </w:r>
      <w:r>
        <w:rPr>
          <w:rFonts w:ascii="Times New Roman" w:hAnsi="Times New Roman"/>
          <w:szCs w:val="24"/>
        </w:rPr>
        <w:t xml:space="preserve">города, </w:t>
      </w:r>
      <w:r w:rsidRPr="008F67AC">
        <w:rPr>
          <w:rFonts w:ascii="Times New Roman" w:hAnsi="Times New Roman"/>
          <w:szCs w:val="24"/>
        </w:rPr>
        <w:t>утверждённый решением</w:t>
      </w:r>
      <w:r>
        <w:rPr>
          <w:rFonts w:ascii="Times New Roman" w:hAnsi="Times New Roman"/>
          <w:szCs w:val="24"/>
        </w:rPr>
        <w:t xml:space="preserve"> </w:t>
      </w:r>
      <w:r w:rsidR="006902AF" w:rsidRPr="006902AF">
        <w:rPr>
          <w:rFonts w:ascii="Times New Roman" w:hAnsi="Times New Roman"/>
          <w:szCs w:val="24"/>
        </w:rPr>
        <w:t>Дум</w:t>
      </w:r>
      <w:r w:rsidR="006902AF">
        <w:rPr>
          <w:rFonts w:ascii="Times New Roman" w:hAnsi="Times New Roman"/>
          <w:szCs w:val="24"/>
        </w:rPr>
        <w:t>ы</w:t>
      </w:r>
      <w:r w:rsidR="006902AF" w:rsidRPr="006902AF">
        <w:rPr>
          <w:rFonts w:ascii="Times New Roman" w:hAnsi="Times New Roman"/>
          <w:szCs w:val="24"/>
        </w:rPr>
        <w:t xml:space="preserve"> Марковского муниципального образования</w:t>
      </w:r>
      <w:r w:rsidRPr="008F67AC">
        <w:rPr>
          <w:rFonts w:ascii="Times New Roman" w:hAnsi="Times New Roman"/>
          <w:szCs w:val="24"/>
        </w:rPr>
        <w:t xml:space="preserve"> </w:t>
      </w:r>
      <w:r w:rsidRPr="00637300">
        <w:rPr>
          <w:rFonts w:ascii="Times New Roman" w:hAnsi="Times New Roman"/>
          <w:szCs w:val="24"/>
        </w:rPr>
        <w:t xml:space="preserve">от </w:t>
      </w:r>
      <w:r w:rsidR="006902AF" w:rsidRPr="006902AF">
        <w:rPr>
          <w:rFonts w:ascii="Times New Roman" w:hAnsi="Times New Roman"/>
          <w:szCs w:val="24"/>
        </w:rPr>
        <w:t>27. 04. 2012</w:t>
      </w:r>
      <w:r w:rsidRPr="00637300">
        <w:rPr>
          <w:rFonts w:ascii="Times New Roman" w:hAnsi="Times New Roman"/>
          <w:szCs w:val="24"/>
        </w:rPr>
        <w:t xml:space="preserve"> № </w:t>
      </w:r>
      <w:r w:rsidR="006902AF" w:rsidRPr="006902AF">
        <w:rPr>
          <w:rFonts w:ascii="Times New Roman" w:hAnsi="Times New Roman"/>
          <w:szCs w:val="24"/>
        </w:rPr>
        <w:t>52-294/Дгп</w:t>
      </w:r>
      <w:r>
        <w:rPr>
          <w:rFonts w:ascii="Times New Roman" w:hAnsi="Times New Roman"/>
        </w:rPr>
        <w:t>,</w:t>
      </w:r>
      <w:r w:rsidRPr="00FA4F7F">
        <w:rPr>
          <w:rFonts w:ascii="Times New Roman" w:hAnsi="Times New Roman"/>
          <w:szCs w:val="24"/>
        </w:rPr>
        <w:t xml:space="preserve"> Положение о территориальном планировании;</w:t>
      </w:r>
    </w:p>
    <w:p w14:paraId="1AF9D1E1" w14:textId="77777777" w:rsidR="00637300" w:rsidRPr="00FA4F7F" w:rsidRDefault="00637300" w:rsidP="008B63E5">
      <w:pPr>
        <w:pStyle w:val="af1"/>
        <w:numPr>
          <w:ilvl w:val="0"/>
          <w:numId w:val="50"/>
        </w:numPr>
        <w:spacing w:after="200" w:line="276" w:lineRule="auto"/>
        <w:jc w:val="both"/>
        <w:rPr>
          <w:rFonts w:ascii="Times New Roman" w:hAnsi="Times New Roman"/>
          <w:szCs w:val="24"/>
        </w:rPr>
      </w:pPr>
      <w:r w:rsidRPr="00FA4F7F">
        <w:rPr>
          <w:rFonts w:ascii="Times New Roman" w:hAnsi="Times New Roman"/>
          <w:szCs w:val="24"/>
        </w:rPr>
        <w:t>проектная и исполнительная документация по ис</w:t>
      </w:r>
      <w:r>
        <w:rPr>
          <w:rFonts w:ascii="Times New Roman" w:hAnsi="Times New Roman"/>
          <w:szCs w:val="24"/>
        </w:rPr>
        <w:t>точникам тепла, тепловым сетям</w:t>
      </w:r>
      <w:r w:rsidRPr="00FA4F7F">
        <w:rPr>
          <w:rFonts w:ascii="Times New Roman" w:hAnsi="Times New Roman"/>
          <w:szCs w:val="24"/>
        </w:rPr>
        <w:t>;</w:t>
      </w:r>
    </w:p>
    <w:p w14:paraId="7CF56B05" w14:textId="77777777" w:rsidR="00637300" w:rsidRPr="00FA4F7F" w:rsidRDefault="00637300" w:rsidP="008B63E5">
      <w:pPr>
        <w:pStyle w:val="af1"/>
        <w:numPr>
          <w:ilvl w:val="0"/>
          <w:numId w:val="50"/>
        </w:numPr>
        <w:spacing w:after="200" w:line="276" w:lineRule="auto"/>
        <w:jc w:val="both"/>
        <w:rPr>
          <w:rFonts w:ascii="Times New Roman" w:hAnsi="Times New Roman"/>
          <w:szCs w:val="24"/>
        </w:rPr>
      </w:pPr>
      <w:r w:rsidRPr="00FA4F7F">
        <w:rPr>
          <w:rFonts w:ascii="Times New Roman" w:hAnsi="Times New Roman"/>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14:paraId="6E178730" w14:textId="77777777" w:rsidR="00637300" w:rsidRPr="00FA4F7F" w:rsidRDefault="00637300" w:rsidP="008B63E5">
      <w:pPr>
        <w:pStyle w:val="af1"/>
        <w:numPr>
          <w:ilvl w:val="0"/>
          <w:numId w:val="50"/>
        </w:numPr>
        <w:spacing w:after="200" w:line="276" w:lineRule="auto"/>
        <w:jc w:val="both"/>
        <w:rPr>
          <w:rFonts w:ascii="Times New Roman" w:hAnsi="Times New Roman"/>
          <w:szCs w:val="24"/>
        </w:rPr>
      </w:pPr>
      <w:r w:rsidRPr="00FA4F7F">
        <w:rPr>
          <w:rFonts w:ascii="Times New Roman" w:hAnsi="Times New Roman"/>
          <w:szCs w:val="24"/>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14:paraId="17AA3DB1" w14:textId="77777777" w:rsidR="00637300" w:rsidRPr="00FA4F7F" w:rsidRDefault="00637300" w:rsidP="00637300">
      <w:pPr>
        <w:spacing w:after="200" w:line="276" w:lineRule="auto"/>
        <w:ind w:firstLine="567"/>
        <w:jc w:val="both"/>
        <w:rPr>
          <w:rFonts w:ascii="Times New Roman" w:hAnsi="Times New Roman"/>
          <w:szCs w:val="24"/>
        </w:rPr>
      </w:pPr>
      <w:r w:rsidRPr="00FA4F7F">
        <w:rPr>
          <w:rFonts w:ascii="Times New Roman" w:hAnsi="Times New Roman"/>
          <w:szCs w:val="24"/>
        </w:rPr>
        <w:t>При разработке Схемы в качестве базового периода -</w:t>
      </w:r>
      <w:r>
        <w:rPr>
          <w:rFonts w:ascii="Times New Roman" w:hAnsi="Times New Roman"/>
          <w:szCs w:val="24"/>
        </w:rPr>
        <w:t xml:space="preserve"> </w:t>
      </w:r>
      <w:r w:rsidRPr="00FA4F7F">
        <w:rPr>
          <w:rFonts w:ascii="Times New Roman" w:hAnsi="Times New Roman"/>
          <w:szCs w:val="24"/>
        </w:rPr>
        <w:t>201</w:t>
      </w:r>
      <w:r>
        <w:rPr>
          <w:rFonts w:ascii="Times New Roman" w:hAnsi="Times New Roman"/>
          <w:szCs w:val="24"/>
        </w:rPr>
        <w:t>7</w:t>
      </w:r>
      <w:r w:rsidRPr="00FA4F7F">
        <w:rPr>
          <w:rFonts w:ascii="Times New Roman" w:hAnsi="Times New Roman"/>
          <w:szCs w:val="24"/>
        </w:rPr>
        <w:t xml:space="preserve"> г. с выделением этапов 201</w:t>
      </w:r>
      <w:r>
        <w:rPr>
          <w:rFonts w:ascii="Times New Roman" w:hAnsi="Times New Roman"/>
          <w:szCs w:val="24"/>
        </w:rPr>
        <w:t>9</w:t>
      </w:r>
      <w:r w:rsidRPr="00FA4F7F">
        <w:rPr>
          <w:rFonts w:ascii="Times New Roman" w:hAnsi="Times New Roman"/>
          <w:szCs w:val="24"/>
        </w:rPr>
        <w:t>, 20</w:t>
      </w:r>
      <w:r>
        <w:rPr>
          <w:rFonts w:ascii="Times New Roman" w:hAnsi="Times New Roman"/>
          <w:szCs w:val="24"/>
        </w:rPr>
        <w:t>20</w:t>
      </w:r>
      <w:r w:rsidRPr="00FA4F7F">
        <w:rPr>
          <w:rFonts w:ascii="Times New Roman" w:hAnsi="Times New Roman"/>
          <w:szCs w:val="24"/>
        </w:rPr>
        <w:t>, 20</w:t>
      </w:r>
      <w:r>
        <w:rPr>
          <w:rFonts w:ascii="Times New Roman" w:hAnsi="Times New Roman"/>
          <w:szCs w:val="24"/>
        </w:rPr>
        <w:t>21</w:t>
      </w:r>
      <w:r w:rsidRPr="00FA4F7F">
        <w:rPr>
          <w:rFonts w:ascii="Times New Roman" w:hAnsi="Times New Roman"/>
          <w:szCs w:val="24"/>
        </w:rPr>
        <w:t>, 20</w:t>
      </w:r>
      <w:r>
        <w:rPr>
          <w:rFonts w:ascii="Times New Roman" w:hAnsi="Times New Roman"/>
          <w:szCs w:val="24"/>
        </w:rPr>
        <w:t xml:space="preserve">22, </w:t>
      </w:r>
      <w:r w:rsidR="007E4F54">
        <w:rPr>
          <w:rFonts w:ascii="Times New Roman" w:hAnsi="Times New Roman"/>
          <w:szCs w:val="24"/>
        </w:rPr>
        <w:t xml:space="preserve">2023, </w:t>
      </w:r>
      <w:r w:rsidRPr="00FA4F7F">
        <w:rPr>
          <w:rFonts w:ascii="Times New Roman" w:hAnsi="Times New Roman"/>
          <w:szCs w:val="24"/>
        </w:rPr>
        <w:t>202</w:t>
      </w:r>
      <w:r>
        <w:rPr>
          <w:rFonts w:ascii="Times New Roman" w:hAnsi="Times New Roman"/>
          <w:szCs w:val="24"/>
        </w:rPr>
        <w:t>4-2028</w:t>
      </w:r>
      <w:r w:rsidRPr="00FA4F7F">
        <w:rPr>
          <w:rFonts w:ascii="Times New Roman" w:hAnsi="Times New Roman"/>
          <w:szCs w:val="24"/>
        </w:rPr>
        <w:t>, 202</w:t>
      </w:r>
      <w:r>
        <w:rPr>
          <w:rFonts w:ascii="Times New Roman" w:hAnsi="Times New Roman"/>
          <w:szCs w:val="24"/>
        </w:rPr>
        <w:t>9-2034</w:t>
      </w:r>
      <w:r w:rsidRPr="00FA4F7F">
        <w:rPr>
          <w:rFonts w:ascii="Times New Roman" w:hAnsi="Times New Roman"/>
          <w:szCs w:val="24"/>
        </w:rPr>
        <w:t xml:space="preserve"> года.</w:t>
      </w:r>
    </w:p>
    <w:p w14:paraId="790D6F83" w14:textId="77777777" w:rsidR="00637300" w:rsidRPr="00FA4F7F" w:rsidRDefault="00637300" w:rsidP="00637300">
      <w:pPr>
        <w:spacing w:after="200" w:line="276" w:lineRule="auto"/>
        <w:ind w:firstLine="567"/>
        <w:jc w:val="both"/>
        <w:rPr>
          <w:rFonts w:ascii="Times New Roman" w:hAnsi="Times New Roman"/>
          <w:szCs w:val="24"/>
        </w:rPr>
      </w:pPr>
      <w:r w:rsidRPr="00FA4F7F">
        <w:rPr>
          <w:rFonts w:ascii="Times New Roman" w:hAnsi="Times New Roman"/>
          <w:szCs w:val="24"/>
        </w:rPr>
        <w:t xml:space="preserve">Схема теплоснабжения </w:t>
      </w:r>
      <w:r>
        <w:rPr>
          <w:rFonts w:ascii="Times New Roman" w:hAnsi="Times New Roman"/>
          <w:szCs w:val="24"/>
        </w:rPr>
        <w:t>актуализирована</w:t>
      </w:r>
      <w:r w:rsidRPr="00FA4F7F">
        <w:rPr>
          <w:rFonts w:ascii="Times New Roman" w:hAnsi="Times New Roman"/>
          <w:szCs w:val="24"/>
        </w:rPr>
        <w:t xml:space="preserve"> в соответствии с требованиями следующих документов:</w:t>
      </w:r>
    </w:p>
    <w:p w14:paraId="137BE7FC" w14:textId="77777777"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 xml:space="preserve">Федерального закона Российской Федерации от 27.07.2010 №190-ФЗ «О теплоснабжении» с изменениями и дополнениями от </w:t>
      </w:r>
      <w:r w:rsidR="007E4F54" w:rsidRPr="007E4F54">
        <w:rPr>
          <w:rFonts w:ascii="Times New Roman" w:hAnsi="Times New Roman"/>
          <w:szCs w:val="24"/>
        </w:rPr>
        <w:t>29.07.2017</w:t>
      </w:r>
      <w:r w:rsidRPr="00FA4F7F">
        <w:rPr>
          <w:rFonts w:ascii="Times New Roman" w:hAnsi="Times New Roman"/>
          <w:szCs w:val="24"/>
        </w:rPr>
        <w:t>;</w:t>
      </w:r>
    </w:p>
    <w:p w14:paraId="137F5789" w14:textId="12BB1718"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Постановление Правительства Российской Федерации от 22.02.</w:t>
      </w:r>
      <w:r w:rsidR="00D867A3">
        <w:rPr>
          <w:rFonts w:ascii="Times New Roman" w:hAnsi="Times New Roman"/>
          <w:szCs w:val="24"/>
        </w:rPr>
        <w:t>201</w:t>
      </w:r>
      <w:r w:rsidR="006902AF">
        <w:rPr>
          <w:rFonts w:ascii="Times New Roman" w:hAnsi="Times New Roman"/>
          <w:szCs w:val="24"/>
        </w:rPr>
        <w:t>2</w:t>
      </w:r>
      <w:r w:rsidRPr="00FA4F7F">
        <w:rPr>
          <w:rFonts w:ascii="Times New Roman" w:hAnsi="Times New Roman"/>
          <w:szCs w:val="24"/>
        </w:rPr>
        <w:t xml:space="preserve"> №154 «О требованиях к схемам теплоснабжения, порядку их разработки и утверждения»</w:t>
      </w:r>
      <w:r w:rsidRPr="004663CE">
        <w:t xml:space="preserve"> </w:t>
      </w:r>
      <w:r w:rsidRPr="000C2A1C">
        <w:rPr>
          <w:rFonts w:ascii="Times New Roman" w:hAnsi="Times New Roman"/>
          <w:szCs w:val="24"/>
        </w:rPr>
        <w:t>с изменениями и дополнениями на</w:t>
      </w:r>
      <w:r w:rsidRPr="004663CE">
        <w:rPr>
          <w:rFonts w:ascii="Times New Roman" w:hAnsi="Times New Roman"/>
          <w:szCs w:val="24"/>
        </w:rPr>
        <w:t xml:space="preserve"> 12 июля 2016 г.</w:t>
      </w:r>
      <w:r w:rsidRPr="00FA4F7F">
        <w:rPr>
          <w:rFonts w:ascii="Times New Roman" w:hAnsi="Times New Roman"/>
          <w:szCs w:val="24"/>
        </w:rPr>
        <w:t>;</w:t>
      </w:r>
    </w:p>
    <w:p w14:paraId="174DE3F6" w14:textId="38F44786"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Постановление Правительства Российской Федерации от 16.04.</w:t>
      </w:r>
      <w:r w:rsidR="00D867A3">
        <w:rPr>
          <w:rFonts w:ascii="Times New Roman" w:hAnsi="Times New Roman"/>
          <w:szCs w:val="24"/>
        </w:rPr>
        <w:t>201</w:t>
      </w:r>
      <w:r w:rsidR="006902AF">
        <w:rPr>
          <w:rFonts w:ascii="Times New Roman" w:hAnsi="Times New Roman"/>
          <w:szCs w:val="24"/>
        </w:rPr>
        <w:t>2</w:t>
      </w:r>
      <w:r w:rsidRPr="00FA4F7F">
        <w:rPr>
          <w:rFonts w:ascii="Times New Roman" w:hAnsi="Times New Roman"/>
          <w:szCs w:val="24"/>
        </w:rPr>
        <w:t xml:space="preserve"> г. № 307 «О порядке подключения к системам теплоснабжения и о внесении изменений в некоторые акты Правительства Российской Федерации»</w:t>
      </w:r>
      <w:r>
        <w:rPr>
          <w:rFonts w:ascii="Times New Roman" w:hAnsi="Times New Roman"/>
          <w:szCs w:val="24"/>
        </w:rPr>
        <w:t xml:space="preserve"> </w:t>
      </w:r>
      <w:r w:rsidRPr="000C2A1C">
        <w:rPr>
          <w:rFonts w:ascii="Times New Roman" w:hAnsi="Times New Roman"/>
          <w:szCs w:val="24"/>
        </w:rPr>
        <w:t xml:space="preserve">с изменениями и дополнениями </w:t>
      </w:r>
      <w:r>
        <w:rPr>
          <w:rFonts w:ascii="Times New Roman" w:hAnsi="Times New Roman"/>
          <w:szCs w:val="24"/>
        </w:rPr>
        <w:t>от</w:t>
      </w:r>
      <w:r w:rsidRPr="00AD6A0C">
        <w:rPr>
          <w:rFonts w:ascii="Times New Roman" w:hAnsi="Times New Roman"/>
          <w:szCs w:val="24"/>
        </w:rPr>
        <w:t xml:space="preserve"> </w:t>
      </w:r>
      <w:r w:rsidR="007E4F54" w:rsidRPr="007E4F54">
        <w:rPr>
          <w:rFonts w:ascii="Times New Roman" w:hAnsi="Times New Roman"/>
          <w:szCs w:val="24"/>
        </w:rPr>
        <w:t>01.01.2018</w:t>
      </w:r>
      <w:r w:rsidRPr="000C2A1C">
        <w:rPr>
          <w:rFonts w:ascii="Times New Roman" w:hAnsi="Times New Roman"/>
          <w:szCs w:val="24"/>
        </w:rPr>
        <w:t xml:space="preserve"> г.</w:t>
      </w:r>
    </w:p>
    <w:p w14:paraId="222F08E5" w14:textId="6009F2DC"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Постановление Правительства Российской Федерации от 08.08.</w:t>
      </w:r>
      <w:r w:rsidR="00D867A3">
        <w:rPr>
          <w:rFonts w:ascii="Times New Roman" w:hAnsi="Times New Roman"/>
          <w:szCs w:val="24"/>
        </w:rPr>
        <w:t>201</w:t>
      </w:r>
      <w:r w:rsidR="006902AF">
        <w:rPr>
          <w:rFonts w:ascii="Times New Roman" w:hAnsi="Times New Roman"/>
          <w:szCs w:val="24"/>
        </w:rPr>
        <w:t>2</w:t>
      </w:r>
      <w:r w:rsidRPr="00FA4F7F">
        <w:rPr>
          <w:rFonts w:ascii="Times New Roman" w:hAnsi="Times New Roman"/>
          <w:szCs w:val="24"/>
        </w:rPr>
        <w:t xml:space="preserve"> №808 «Об организации теплоснабжения в Российской Федерации и о внесении изменений в некоторые акты Правительства Российской Федерации»</w:t>
      </w:r>
      <w:r>
        <w:rPr>
          <w:rFonts w:ascii="Times New Roman" w:hAnsi="Times New Roman"/>
          <w:szCs w:val="24"/>
        </w:rPr>
        <w:t xml:space="preserve"> </w:t>
      </w:r>
      <w:r w:rsidRPr="000C2A1C">
        <w:rPr>
          <w:rFonts w:ascii="Times New Roman" w:hAnsi="Times New Roman"/>
          <w:szCs w:val="24"/>
        </w:rPr>
        <w:t>с изменениями и дополнениями на</w:t>
      </w:r>
      <w:r>
        <w:rPr>
          <w:rFonts w:ascii="Times New Roman" w:hAnsi="Times New Roman"/>
          <w:szCs w:val="24"/>
        </w:rPr>
        <w:t xml:space="preserve"> </w:t>
      </w:r>
      <w:r w:rsidRPr="000C2A1C">
        <w:rPr>
          <w:rFonts w:ascii="Times New Roman" w:hAnsi="Times New Roman"/>
          <w:szCs w:val="24"/>
        </w:rPr>
        <w:t>4 февраля 2017 г.</w:t>
      </w:r>
      <w:r w:rsidRPr="00FA4F7F">
        <w:rPr>
          <w:rFonts w:ascii="Times New Roman" w:hAnsi="Times New Roman"/>
          <w:szCs w:val="24"/>
        </w:rPr>
        <w:t>;</w:t>
      </w:r>
    </w:p>
    <w:p w14:paraId="0174F956" w14:textId="19EB645D" w:rsidR="00637300"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lastRenderedPageBreak/>
        <w:t>Постановление Правительства Российской Федерации от 22.10.</w:t>
      </w:r>
      <w:r w:rsidR="00D867A3">
        <w:rPr>
          <w:rFonts w:ascii="Times New Roman" w:hAnsi="Times New Roman"/>
          <w:szCs w:val="24"/>
        </w:rPr>
        <w:t>201</w:t>
      </w:r>
      <w:r w:rsidR="006902AF">
        <w:rPr>
          <w:rFonts w:ascii="Times New Roman" w:hAnsi="Times New Roman"/>
          <w:szCs w:val="24"/>
        </w:rPr>
        <w:t>2</w:t>
      </w:r>
      <w:r w:rsidRPr="00FA4F7F">
        <w:rPr>
          <w:rFonts w:ascii="Times New Roman" w:hAnsi="Times New Roman"/>
          <w:szCs w:val="24"/>
        </w:rPr>
        <w:t xml:space="preserve"> г. № 1075 «О ценообразовании в сфере теплоснабжения»</w:t>
      </w:r>
      <w:r>
        <w:rPr>
          <w:rFonts w:ascii="Times New Roman" w:hAnsi="Times New Roman"/>
          <w:szCs w:val="24"/>
        </w:rPr>
        <w:t xml:space="preserve"> с изменениями и дополнениями на</w:t>
      </w:r>
      <w:r w:rsidRPr="000C2A1C">
        <w:t xml:space="preserve"> </w:t>
      </w:r>
      <w:r w:rsidR="007E4F54" w:rsidRPr="007E4F54">
        <w:rPr>
          <w:rFonts w:ascii="Times New Roman" w:hAnsi="Times New Roman"/>
          <w:szCs w:val="24"/>
        </w:rPr>
        <w:t>08.02.2018</w:t>
      </w:r>
      <w:r w:rsidR="007E4F54">
        <w:rPr>
          <w:rFonts w:ascii="Times New Roman" w:hAnsi="Times New Roman"/>
          <w:szCs w:val="24"/>
        </w:rPr>
        <w:t xml:space="preserve"> г.</w:t>
      </w:r>
    </w:p>
    <w:p w14:paraId="7F8DF7EF" w14:textId="77777777"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 xml:space="preserve">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046D85AA" w14:textId="77777777" w:rsidR="00637300" w:rsidRPr="00FA4F7F" w:rsidRDefault="00637300" w:rsidP="008B63E5">
      <w:pPr>
        <w:pStyle w:val="af1"/>
        <w:numPr>
          <w:ilvl w:val="0"/>
          <w:numId w:val="49"/>
        </w:numPr>
        <w:spacing w:after="200" w:line="276" w:lineRule="auto"/>
        <w:jc w:val="both"/>
        <w:rPr>
          <w:rFonts w:ascii="Times New Roman" w:hAnsi="Times New Roman"/>
          <w:szCs w:val="24"/>
        </w:rPr>
      </w:pPr>
      <w:r w:rsidRPr="00FA4F7F">
        <w:rPr>
          <w:rFonts w:ascii="Times New Roman" w:hAnsi="Times New Roman"/>
          <w:szCs w:val="24"/>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78AD70BE" w14:textId="77777777" w:rsidR="00637300" w:rsidRPr="00FA4F7F" w:rsidRDefault="00637300" w:rsidP="00637300">
      <w:pPr>
        <w:spacing w:after="200" w:line="276" w:lineRule="auto"/>
        <w:ind w:firstLine="567"/>
        <w:jc w:val="both"/>
        <w:rPr>
          <w:rFonts w:ascii="Times New Roman" w:hAnsi="Times New Roman"/>
          <w:szCs w:val="24"/>
        </w:rPr>
      </w:pPr>
      <w:r w:rsidRPr="00FA4F7F">
        <w:rPr>
          <w:rFonts w:ascii="Times New Roman" w:hAnsi="Times New Roman"/>
          <w:szCs w:val="24"/>
        </w:rPr>
        <w:t>При разработке Схемы теплоснабжения дополнительно использовались нормативные документы:</w:t>
      </w:r>
    </w:p>
    <w:p w14:paraId="30CB2CC0"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875367">
        <w:rPr>
          <w:rFonts w:ascii="Times New Roman" w:hAnsi="Times New Roman"/>
          <w:szCs w:val="24"/>
        </w:rPr>
        <w:t>СП 89.13330.</w:t>
      </w:r>
      <w:r w:rsidR="00D867A3">
        <w:rPr>
          <w:rFonts w:ascii="Times New Roman" w:hAnsi="Times New Roman"/>
          <w:szCs w:val="24"/>
        </w:rPr>
        <w:t>2017</w:t>
      </w:r>
      <w:r w:rsidRPr="00875367">
        <w:rPr>
          <w:rFonts w:ascii="Times New Roman" w:hAnsi="Times New Roman"/>
          <w:szCs w:val="24"/>
        </w:rPr>
        <w:t xml:space="preserve"> Котельные установки. Актуализированная редакция СНиП II-35-76</w:t>
      </w:r>
      <w:r w:rsidRPr="00FA4F7F">
        <w:rPr>
          <w:rFonts w:ascii="Times New Roman" w:hAnsi="Times New Roman"/>
          <w:szCs w:val="24"/>
        </w:rPr>
        <w:t>;</w:t>
      </w:r>
    </w:p>
    <w:p w14:paraId="7D8081CF"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875367">
        <w:rPr>
          <w:rFonts w:ascii="Times New Roman" w:hAnsi="Times New Roman"/>
          <w:szCs w:val="24"/>
        </w:rPr>
        <w:t>СП 124.13330.</w:t>
      </w:r>
      <w:r w:rsidR="00D867A3">
        <w:rPr>
          <w:rFonts w:ascii="Times New Roman" w:hAnsi="Times New Roman"/>
          <w:szCs w:val="24"/>
        </w:rPr>
        <w:t>2017</w:t>
      </w:r>
      <w:r w:rsidRPr="00875367">
        <w:rPr>
          <w:rFonts w:ascii="Times New Roman" w:hAnsi="Times New Roman"/>
          <w:szCs w:val="24"/>
        </w:rPr>
        <w:t xml:space="preserve"> Тепловые сети. Актуализированная редакция СНиП 41-02-2003</w:t>
      </w:r>
      <w:r w:rsidRPr="00FA4F7F">
        <w:rPr>
          <w:rFonts w:ascii="Times New Roman" w:hAnsi="Times New Roman"/>
          <w:szCs w:val="24"/>
        </w:rPr>
        <w:t>;</w:t>
      </w:r>
    </w:p>
    <w:p w14:paraId="4600EE04"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875367">
        <w:rPr>
          <w:rFonts w:ascii="Times New Roman" w:hAnsi="Times New Roman"/>
          <w:szCs w:val="24"/>
        </w:rPr>
        <w:t>СП 50.13330.</w:t>
      </w:r>
      <w:r w:rsidR="00D867A3">
        <w:rPr>
          <w:rFonts w:ascii="Times New Roman" w:hAnsi="Times New Roman"/>
          <w:szCs w:val="24"/>
        </w:rPr>
        <w:t>2017</w:t>
      </w:r>
      <w:r w:rsidRPr="00875367">
        <w:rPr>
          <w:rFonts w:ascii="Times New Roman" w:hAnsi="Times New Roman"/>
          <w:szCs w:val="24"/>
        </w:rPr>
        <w:t xml:space="preserve"> Тепловая защита зданий. Актуализированная редакция СНиП 23-02-2003</w:t>
      </w:r>
      <w:r>
        <w:rPr>
          <w:rFonts w:ascii="Times New Roman" w:hAnsi="Times New Roman"/>
          <w:szCs w:val="24"/>
        </w:rPr>
        <w:t>;</w:t>
      </w:r>
    </w:p>
    <w:p w14:paraId="2CB7E732"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FA4F7F">
        <w:rPr>
          <w:rFonts w:ascii="Times New Roman" w:hAnsi="Times New Roman"/>
          <w:szCs w:val="24"/>
        </w:rPr>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262D378A"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FA4F7F">
        <w:rPr>
          <w:rFonts w:ascii="Times New Roman" w:hAnsi="Times New Roman"/>
          <w:szCs w:val="24"/>
        </w:rPr>
        <w:t>СП 41-101-95 «Проектирование тепловых пунктов»</w:t>
      </w:r>
    </w:p>
    <w:p w14:paraId="2FB882D3"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875367">
        <w:rPr>
          <w:rFonts w:ascii="Times New Roman" w:hAnsi="Times New Roman"/>
          <w:szCs w:val="24"/>
        </w:rPr>
        <w:t>Свод правил СП 131.13330.</w:t>
      </w:r>
      <w:r w:rsidR="00D867A3">
        <w:rPr>
          <w:rFonts w:ascii="Times New Roman" w:hAnsi="Times New Roman"/>
          <w:szCs w:val="24"/>
        </w:rPr>
        <w:t>2017</w:t>
      </w:r>
      <w:r w:rsidRPr="00875367">
        <w:rPr>
          <w:rFonts w:ascii="Times New Roman" w:hAnsi="Times New Roman"/>
          <w:szCs w:val="24"/>
        </w:rPr>
        <w:t xml:space="preserve"> "СНиП 23-01-99*. Строительная климатология" Актуализированная редакция СНиП 23-01-99*</w:t>
      </w:r>
    </w:p>
    <w:p w14:paraId="547F9C63"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FA4F7F">
        <w:rPr>
          <w:rFonts w:ascii="Times New Roman" w:hAnsi="Times New Roman"/>
          <w:szCs w:val="24"/>
        </w:rPr>
        <w:t>СП 41-110-2005 «Проектирование тепловых сетей»;</w:t>
      </w:r>
    </w:p>
    <w:p w14:paraId="3E9F6399"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FA4F7F">
        <w:rPr>
          <w:rFonts w:ascii="Times New Roman" w:hAnsi="Times New Roman"/>
          <w:szCs w:val="24"/>
        </w:rPr>
        <w:t>ГОСТ 30494-96 «Здания жилые и общественные. Параметры микроклимата в помещениях»;</w:t>
      </w:r>
    </w:p>
    <w:p w14:paraId="03BCB210" w14:textId="77777777" w:rsidR="00637300" w:rsidRDefault="00637300" w:rsidP="008B63E5">
      <w:pPr>
        <w:pStyle w:val="af1"/>
        <w:numPr>
          <w:ilvl w:val="0"/>
          <w:numId w:val="51"/>
        </w:numPr>
        <w:spacing w:after="200" w:line="276" w:lineRule="auto"/>
        <w:jc w:val="both"/>
        <w:rPr>
          <w:rFonts w:ascii="Times New Roman" w:hAnsi="Times New Roman"/>
          <w:szCs w:val="24"/>
        </w:rPr>
      </w:pPr>
      <w:r w:rsidRPr="00CC5263">
        <w:rPr>
          <w:rFonts w:ascii="Times New Roman" w:hAnsi="Times New Roman"/>
          <w:szCs w:val="24"/>
        </w:rPr>
        <w:t xml:space="preserve">ГОСТ Р 27.002-2009 Надежность в технике. </w:t>
      </w:r>
    </w:p>
    <w:p w14:paraId="7907BC3E" w14:textId="77777777" w:rsidR="00637300" w:rsidRDefault="00637300" w:rsidP="008B63E5">
      <w:pPr>
        <w:pStyle w:val="af1"/>
        <w:numPr>
          <w:ilvl w:val="0"/>
          <w:numId w:val="51"/>
        </w:numPr>
        <w:spacing w:after="200" w:line="276" w:lineRule="auto"/>
        <w:jc w:val="both"/>
        <w:rPr>
          <w:rFonts w:ascii="Times New Roman" w:hAnsi="Times New Roman"/>
          <w:szCs w:val="24"/>
        </w:rPr>
      </w:pPr>
      <w:r w:rsidRPr="00D10368">
        <w:rPr>
          <w:rFonts w:ascii="Times New Roman" w:hAnsi="Times New Roman"/>
          <w:szCs w:val="24"/>
        </w:rPr>
        <w:t>РД 153-34.0-20.522-99</w:t>
      </w:r>
      <w:r>
        <w:rPr>
          <w:rFonts w:ascii="Times New Roman" w:hAnsi="Times New Roman"/>
          <w:szCs w:val="24"/>
        </w:rPr>
        <w:t xml:space="preserve"> </w:t>
      </w:r>
      <w:r w:rsidRPr="00D10368">
        <w:rPr>
          <w:rFonts w:ascii="Times New Roman" w:hAnsi="Times New Roman"/>
          <w:szCs w:val="24"/>
        </w:rPr>
        <w:t>Типовая инструкция по периодическому техническому освидетельствованию трубопроводов тепловых сетей в процессе эксплуатации</w:t>
      </w:r>
    </w:p>
    <w:p w14:paraId="38CD8BB6" w14:textId="77777777" w:rsidR="00637300" w:rsidRDefault="00637300" w:rsidP="008B63E5">
      <w:pPr>
        <w:pStyle w:val="af1"/>
        <w:numPr>
          <w:ilvl w:val="0"/>
          <w:numId w:val="51"/>
        </w:numPr>
        <w:spacing w:after="200" w:line="276" w:lineRule="auto"/>
        <w:jc w:val="both"/>
        <w:rPr>
          <w:rFonts w:ascii="Times New Roman" w:hAnsi="Times New Roman"/>
          <w:szCs w:val="24"/>
        </w:rPr>
      </w:pPr>
      <w:r w:rsidRPr="00CC5263">
        <w:rPr>
          <w:rFonts w:ascii="Times New Roman" w:hAnsi="Times New Roman"/>
          <w:szCs w:val="24"/>
        </w:rPr>
        <w:t>Методика и алгоритм расчета надежности тепловых сетей при разработке схем теплоснабжения городов</w:t>
      </w:r>
      <w:r>
        <w:rPr>
          <w:rFonts w:ascii="Times New Roman" w:hAnsi="Times New Roman"/>
          <w:szCs w:val="24"/>
        </w:rPr>
        <w:t xml:space="preserve">, </w:t>
      </w:r>
      <w:r w:rsidRPr="00CC5263">
        <w:rPr>
          <w:rFonts w:ascii="Times New Roman" w:hAnsi="Times New Roman"/>
          <w:szCs w:val="24"/>
        </w:rPr>
        <w:t>ОАО «Газпром промгаз»</w:t>
      </w:r>
    </w:p>
    <w:p w14:paraId="4075A241" w14:textId="77777777" w:rsidR="00637300" w:rsidRPr="00FA4F7F" w:rsidRDefault="00637300" w:rsidP="008B63E5">
      <w:pPr>
        <w:pStyle w:val="af1"/>
        <w:numPr>
          <w:ilvl w:val="0"/>
          <w:numId w:val="51"/>
        </w:numPr>
        <w:spacing w:after="200" w:line="276" w:lineRule="auto"/>
        <w:jc w:val="both"/>
        <w:rPr>
          <w:rFonts w:ascii="Times New Roman" w:hAnsi="Times New Roman"/>
          <w:szCs w:val="24"/>
        </w:rPr>
      </w:pPr>
      <w:r w:rsidRPr="00FA4F7F">
        <w:rPr>
          <w:rFonts w:ascii="Times New Roman" w:hAnsi="Times New Roman"/>
          <w:szCs w:val="24"/>
        </w:rPr>
        <w:t xml:space="preserve">ГОСТ 30732-2006 «Трубы и фасонные изделия стальные с тепловой изоляцией из пенополиуретана с защитной оболочкой; </w:t>
      </w:r>
    </w:p>
    <w:p w14:paraId="1E6E6F6E" w14:textId="51EA747C" w:rsidR="007E4F54" w:rsidRDefault="00637300" w:rsidP="008B63E5">
      <w:pPr>
        <w:pStyle w:val="af1"/>
        <w:numPr>
          <w:ilvl w:val="0"/>
          <w:numId w:val="51"/>
        </w:numPr>
        <w:spacing w:after="200" w:line="276" w:lineRule="auto"/>
        <w:jc w:val="both"/>
        <w:rPr>
          <w:rFonts w:ascii="Times New Roman" w:hAnsi="Times New Roman"/>
          <w:szCs w:val="24"/>
        </w:rPr>
      </w:pPr>
      <w:r w:rsidRPr="006902AF">
        <w:rPr>
          <w:rFonts w:ascii="Times New Roman" w:hAnsi="Times New Roman"/>
          <w:szCs w:val="24"/>
        </w:rPr>
        <w:t xml:space="preserve">Техническими условиями Муниципального контракта </w:t>
      </w:r>
      <w:r w:rsidR="006902AF" w:rsidRPr="006902AF">
        <w:rPr>
          <w:rFonts w:ascii="Times New Roman" w:hAnsi="Times New Roman"/>
          <w:szCs w:val="24"/>
        </w:rPr>
        <w:t>№Ф.2018.92782 от 20.03.2018 г.</w:t>
      </w:r>
      <w:r w:rsidR="007E4F54" w:rsidRPr="006902AF">
        <w:rPr>
          <w:rFonts w:ascii="Times New Roman" w:hAnsi="Times New Roman"/>
          <w:szCs w:val="24"/>
        </w:rPr>
        <w:t>,</w:t>
      </w:r>
      <w:r w:rsidRPr="006902AF">
        <w:rPr>
          <w:rFonts w:ascii="Times New Roman" w:hAnsi="Times New Roman"/>
          <w:szCs w:val="24"/>
        </w:rPr>
        <w:t xml:space="preserve"> заключенного ООО «КомИнвес</w:t>
      </w:r>
      <w:r w:rsidR="006902AF">
        <w:rPr>
          <w:rFonts w:ascii="Times New Roman" w:hAnsi="Times New Roman"/>
          <w:szCs w:val="24"/>
        </w:rPr>
        <w:t xml:space="preserve">тПроект» </w:t>
      </w:r>
      <w:r w:rsidR="006902AF" w:rsidRPr="006902AF">
        <w:rPr>
          <w:rFonts w:ascii="Times New Roman" w:hAnsi="Times New Roman"/>
          <w:szCs w:val="24"/>
        </w:rPr>
        <w:t>с Администрацией Марковского муниципального образования</w:t>
      </w:r>
      <w:r w:rsidR="006902AF">
        <w:rPr>
          <w:rFonts w:ascii="Times New Roman" w:hAnsi="Times New Roman"/>
          <w:szCs w:val="24"/>
        </w:rPr>
        <w:t>.</w:t>
      </w:r>
    </w:p>
    <w:p w14:paraId="0BC64FA7" w14:textId="77777777" w:rsidR="006902AF" w:rsidRPr="006902AF" w:rsidRDefault="006902AF" w:rsidP="008B63E5">
      <w:pPr>
        <w:pStyle w:val="af1"/>
        <w:numPr>
          <w:ilvl w:val="0"/>
          <w:numId w:val="51"/>
        </w:numPr>
        <w:spacing w:after="200" w:line="276" w:lineRule="auto"/>
        <w:jc w:val="both"/>
        <w:rPr>
          <w:rFonts w:ascii="Times New Roman" w:hAnsi="Times New Roman"/>
          <w:szCs w:val="24"/>
        </w:rPr>
        <w:sectPr w:rsidR="006902AF" w:rsidRPr="006902AF" w:rsidSect="00F00D99">
          <w:pgSz w:w="11906" w:h="16838"/>
          <w:pgMar w:top="1134" w:right="70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DB58763" w14:textId="77777777" w:rsidR="00FD1E48" w:rsidRPr="00CD2702" w:rsidRDefault="00FD1E48" w:rsidP="0023079F">
      <w:pPr>
        <w:pStyle w:val="10"/>
        <w:spacing w:line="276" w:lineRule="auto"/>
        <w:ind w:left="720"/>
        <w:jc w:val="center"/>
        <w:rPr>
          <w:rFonts w:ascii="Times New Roman" w:eastAsiaTheme="majorEastAsia" w:hAnsi="Times New Roman"/>
        </w:rPr>
      </w:pPr>
      <w:bookmarkStart w:id="7" w:name="_Toc514015004"/>
      <w:r w:rsidRPr="00CD2702">
        <w:rPr>
          <w:rFonts w:ascii="Times New Roman" w:eastAsiaTheme="majorEastAsia" w:hAnsi="Times New Roman"/>
        </w:rPr>
        <w:lastRenderedPageBreak/>
        <w:t>Общая часть.</w:t>
      </w:r>
      <w:bookmarkEnd w:id="7"/>
    </w:p>
    <w:p w14:paraId="42F626E3" w14:textId="7557E3B7" w:rsidR="0017470C" w:rsidRDefault="0017470C" w:rsidP="0017470C">
      <w:pPr>
        <w:spacing w:line="276" w:lineRule="auto"/>
        <w:ind w:firstLine="567"/>
        <w:jc w:val="both"/>
        <w:rPr>
          <w:rFonts w:ascii="Times New Roman" w:hAnsi="Times New Roman"/>
          <w:szCs w:val="24"/>
        </w:rPr>
      </w:pPr>
      <w:r w:rsidRPr="0017470C">
        <w:rPr>
          <w:rFonts w:ascii="Times New Roman" w:hAnsi="Times New Roman"/>
          <w:szCs w:val="24"/>
        </w:rPr>
        <w:t>Марковское муниципальное образование (далее - МО) расположено на юге Иркутской области и граничит с Иркутским, Ангарским, Шелеховским, Слюдянским муниципальными образованиями. Марковское МО входит в состав Иркутского района Иркутской</w:t>
      </w:r>
      <w:r w:rsidRPr="0017470C">
        <w:rPr>
          <w:rFonts w:ascii="Times New Roman" w:hAnsi="Times New Roman"/>
          <w:szCs w:val="24"/>
        </w:rPr>
        <w:tab/>
        <w:t>области. Административным центром</w:t>
      </w:r>
      <w:r>
        <w:rPr>
          <w:rFonts w:ascii="Times New Roman" w:hAnsi="Times New Roman"/>
          <w:szCs w:val="24"/>
        </w:rPr>
        <w:t xml:space="preserve"> </w:t>
      </w:r>
      <w:r w:rsidRPr="0017470C">
        <w:rPr>
          <w:rFonts w:ascii="Times New Roman" w:hAnsi="Times New Roman"/>
          <w:szCs w:val="24"/>
        </w:rPr>
        <w:t>Марковского МО является р.п. Маркова, расположенный рядом с г. Иркутск.</w:t>
      </w:r>
    </w:p>
    <w:p w14:paraId="783EA422" w14:textId="6C092142" w:rsidR="0017470C" w:rsidRDefault="0017470C" w:rsidP="000411CA">
      <w:pPr>
        <w:spacing w:line="276" w:lineRule="auto"/>
        <w:ind w:firstLine="567"/>
        <w:jc w:val="both"/>
        <w:rPr>
          <w:rFonts w:ascii="Times New Roman" w:hAnsi="Times New Roman"/>
          <w:szCs w:val="24"/>
        </w:rPr>
      </w:pPr>
      <w:r w:rsidRPr="0017470C">
        <w:rPr>
          <w:rFonts w:ascii="Times New Roman" w:hAnsi="Times New Roman"/>
          <w:szCs w:val="24"/>
        </w:rPr>
        <w:t>Возникновение поселения относится к 1793 г. Статус муниципального образования поселение получило в 2006 г.</w:t>
      </w:r>
    </w:p>
    <w:p w14:paraId="049CF52D" w14:textId="5BAFF3BC" w:rsidR="007E4F54" w:rsidRDefault="007E4F54" w:rsidP="000411CA">
      <w:pPr>
        <w:tabs>
          <w:tab w:val="left" w:pos="0"/>
          <w:tab w:val="left" w:pos="142"/>
        </w:tabs>
        <w:spacing w:line="276" w:lineRule="auto"/>
        <w:ind w:firstLine="567"/>
        <w:jc w:val="both"/>
        <w:rPr>
          <w:rFonts w:ascii="Times New Roman" w:hAnsi="Times New Roman"/>
          <w:szCs w:val="24"/>
        </w:rPr>
      </w:pPr>
      <w:r>
        <w:rPr>
          <w:rFonts w:ascii="Times New Roman" w:hAnsi="Times New Roman"/>
          <w:szCs w:val="24"/>
        </w:rPr>
        <w:t xml:space="preserve">Численность </w:t>
      </w:r>
      <w:r w:rsidR="0017470C">
        <w:rPr>
          <w:rFonts w:ascii="Times New Roman" w:hAnsi="Times New Roman"/>
          <w:szCs w:val="24"/>
        </w:rPr>
        <w:t>муниципального поселения</w:t>
      </w:r>
      <w:r>
        <w:rPr>
          <w:rFonts w:ascii="Times New Roman" w:hAnsi="Times New Roman"/>
          <w:szCs w:val="24"/>
        </w:rPr>
        <w:t xml:space="preserve"> составляет </w:t>
      </w:r>
      <w:r w:rsidR="00520B12">
        <w:rPr>
          <w:rFonts w:ascii="Times New Roman" w:hAnsi="Times New Roman"/>
          <w:szCs w:val="24"/>
        </w:rPr>
        <w:t>26474</w:t>
      </w:r>
      <w:r>
        <w:rPr>
          <w:rFonts w:ascii="Times New Roman" w:hAnsi="Times New Roman"/>
          <w:szCs w:val="24"/>
        </w:rPr>
        <w:t xml:space="preserve"> человек</w:t>
      </w:r>
      <w:r>
        <w:rPr>
          <w:rStyle w:val="affb"/>
          <w:rFonts w:ascii="Times New Roman" w:hAnsi="Times New Roman"/>
          <w:szCs w:val="24"/>
        </w:rPr>
        <w:footnoteReference w:id="1"/>
      </w:r>
      <w:r>
        <w:rPr>
          <w:rFonts w:ascii="Times New Roman" w:hAnsi="Times New Roman"/>
          <w:szCs w:val="24"/>
        </w:rPr>
        <w:t xml:space="preserve">. В таблице 0.1 представлены перспективные данные о численности населения </w:t>
      </w:r>
      <w:r w:rsidR="00520B12">
        <w:rPr>
          <w:rFonts w:ascii="Times New Roman" w:hAnsi="Times New Roman"/>
          <w:szCs w:val="24"/>
        </w:rPr>
        <w:t>Марковского М.О.</w:t>
      </w:r>
      <w:r>
        <w:rPr>
          <w:rFonts w:ascii="Times New Roman" w:hAnsi="Times New Roman"/>
          <w:szCs w:val="24"/>
        </w:rPr>
        <w:t xml:space="preserve"> на расчетный период</w:t>
      </w:r>
    </w:p>
    <w:p w14:paraId="1476627E" w14:textId="0510F7F6" w:rsidR="007E4F54" w:rsidRPr="000C4F81" w:rsidRDefault="007E4F54" w:rsidP="007E4F54">
      <w:pPr>
        <w:pStyle w:val="ac"/>
        <w:keepNext/>
        <w:spacing w:before="0" w:after="0" w:line="276" w:lineRule="auto"/>
        <w:rPr>
          <w:rFonts w:ascii="Times New Roman" w:hAnsi="Times New Roman"/>
        </w:rPr>
      </w:pPr>
      <w:bookmarkStart w:id="8" w:name="_Toc481137229"/>
      <w:bookmarkStart w:id="9" w:name="_Toc514015198"/>
      <w:r w:rsidRPr="000C4F81">
        <w:rPr>
          <w:rFonts w:ascii="Times New Roman" w:hAnsi="Times New Roman"/>
        </w:rPr>
        <w:t xml:space="preserve">Таблица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0</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1</w:t>
      </w:r>
      <w:r w:rsidR="00E04DDD">
        <w:rPr>
          <w:rFonts w:ascii="Times New Roman" w:hAnsi="Times New Roman"/>
        </w:rPr>
        <w:fldChar w:fldCharType="end"/>
      </w:r>
      <w:r>
        <w:rPr>
          <w:rFonts w:ascii="Times New Roman" w:hAnsi="Times New Roman"/>
        </w:rPr>
        <w:t xml:space="preserve"> - </w:t>
      </w:r>
      <w:r w:rsidRPr="000C4F81">
        <w:rPr>
          <w:rFonts w:ascii="Times New Roman" w:hAnsi="Times New Roman"/>
          <w:b w:val="0"/>
        </w:rPr>
        <w:t xml:space="preserve">Данные о численности населения по </w:t>
      </w:r>
      <w:r w:rsidR="00520B12" w:rsidRPr="00520B12">
        <w:rPr>
          <w:rFonts w:ascii="Times New Roman" w:hAnsi="Times New Roman"/>
          <w:b w:val="0"/>
        </w:rPr>
        <w:t>Марковского М.О.</w:t>
      </w:r>
      <w:r>
        <w:rPr>
          <w:rFonts w:ascii="Times New Roman" w:hAnsi="Times New Roman"/>
          <w:b w:val="0"/>
        </w:rPr>
        <w:t xml:space="preserve"> на расчетный период, тыс. чел.</w:t>
      </w:r>
      <w:bookmarkEnd w:id="8"/>
      <w:bookmarkEnd w:id="9"/>
    </w:p>
    <w:tbl>
      <w:tblPr>
        <w:tblW w:w="0" w:type="auto"/>
        <w:tblInd w:w="108" w:type="dxa"/>
        <w:tblLook w:val="04A0" w:firstRow="1" w:lastRow="0" w:firstColumn="1" w:lastColumn="0" w:noHBand="0" w:noVBand="1"/>
      </w:tblPr>
      <w:tblGrid>
        <w:gridCol w:w="2121"/>
        <w:gridCol w:w="888"/>
        <w:gridCol w:w="888"/>
        <w:gridCol w:w="888"/>
        <w:gridCol w:w="888"/>
        <w:gridCol w:w="888"/>
        <w:gridCol w:w="888"/>
        <w:gridCol w:w="1202"/>
        <w:gridCol w:w="1522"/>
      </w:tblGrid>
      <w:tr w:rsidR="00DC3B7D" w:rsidRPr="00DC3B7D" w14:paraId="0F8D5EF0" w14:textId="77777777" w:rsidTr="00DC3B7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2462E"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Наименование единицы территориального деления</w:t>
            </w: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193B35D8"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Период</w:t>
            </w:r>
          </w:p>
        </w:tc>
      </w:tr>
      <w:tr w:rsidR="00DC3B7D" w:rsidRPr="00DC3B7D" w14:paraId="211DA714" w14:textId="77777777" w:rsidTr="00DC3B7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FCAE5" w14:textId="77777777" w:rsidR="00DC3B7D" w:rsidRPr="00DC3B7D" w:rsidRDefault="00DC3B7D" w:rsidP="00DC3B7D">
            <w:pPr>
              <w:spacing w:line="240" w:lineRule="auto"/>
              <w:rPr>
                <w:rFonts w:ascii="Times New Roman" w:hAnsi="Times New Roman"/>
                <w:b/>
                <w:bCs/>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6A978563"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2018 г.</w:t>
            </w:r>
          </w:p>
        </w:tc>
        <w:tc>
          <w:tcPr>
            <w:tcW w:w="0" w:type="auto"/>
            <w:tcBorders>
              <w:top w:val="nil"/>
              <w:left w:val="nil"/>
              <w:bottom w:val="single" w:sz="4" w:space="0" w:color="auto"/>
              <w:right w:val="single" w:sz="4" w:space="0" w:color="auto"/>
            </w:tcBorders>
            <w:shd w:val="clear" w:color="auto" w:fill="auto"/>
            <w:noWrap/>
            <w:vAlign w:val="center"/>
            <w:hideMark/>
          </w:tcPr>
          <w:p w14:paraId="51E50AC5"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2019 г.</w:t>
            </w:r>
          </w:p>
        </w:tc>
        <w:tc>
          <w:tcPr>
            <w:tcW w:w="0" w:type="auto"/>
            <w:tcBorders>
              <w:top w:val="nil"/>
              <w:left w:val="nil"/>
              <w:bottom w:val="single" w:sz="4" w:space="0" w:color="auto"/>
              <w:right w:val="single" w:sz="4" w:space="0" w:color="auto"/>
            </w:tcBorders>
            <w:shd w:val="clear" w:color="auto" w:fill="auto"/>
            <w:noWrap/>
            <w:vAlign w:val="center"/>
            <w:hideMark/>
          </w:tcPr>
          <w:p w14:paraId="5ADAFF4E"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2020 г.</w:t>
            </w:r>
          </w:p>
        </w:tc>
        <w:tc>
          <w:tcPr>
            <w:tcW w:w="0" w:type="auto"/>
            <w:tcBorders>
              <w:top w:val="nil"/>
              <w:left w:val="nil"/>
              <w:bottom w:val="single" w:sz="4" w:space="0" w:color="auto"/>
              <w:right w:val="single" w:sz="4" w:space="0" w:color="auto"/>
            </w:tcBorders>
            <w:shd w:val="clear" w:color="auto" w:fill="auto"/>
            <w:noWrap/>
            <w:vAlign w:val="center"/>
            <w:hideMark/>
          </w:tcPr>
          <w:p w14:paraId="1E814814"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2021 г.</w:t>
            </w:r>
          </w:p>
        </w:tc>
        <w:tc>
          <w:tcPr>
            <w:tcW w:w="0" w:type="auto"/>
            <w:tcBorders>
              <w:top w:val="nil"/>
              <w:left w:val="nil"/>
              <w:bottom w:val="single" w:sz="4" w:space="0" w:color="auto"/>
              <w:right w:val="single" w:sz="4" w:space="0" w:color="auto"/>
            </w:tcBorders>
            <w:shd w:val="clear" w:color="auto" w:fill="auto"/>
            <w:noWrap/>
            <w:vAlign w:val="center"/>
            <w:hideMark/>
          </w:tcPr>
          <w:p w14:paraId="60B6DA97"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2022 г.</w:t>
            </w:r>
          </w:p>
        </w:tc>
        <w:tc>
          <w:tcPr>
            <w:tcW w:w="0" w:type="auto"/>
            <w:tcBorders>
              <w:top w:val="nil"/>
              <w:left w:val="nil"/>
              <w:bottom w:val="single" w:sz="4" w:space="0" w:color="auto"/>
              <w:right w:val="single" w:sz="4" w:space="0" w:color="auto"/>
            </w:tcBorders>
            <w:shd w:val="clear" w:color="auto" w:fill="auto"/>
            <w:noWrap/>
            <w:vAlign w:val="center"/>
            <w:hideMark/>
          </w:tcPr>
          <w:p w14:paraId="61ECBCF4"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2023 г.</w:t>
            </w:r>
          </w:p>
        </w:tc>
        <w:tc>
          <w:tcPr>
            <w:tcW w:w="0" w:type="auto"/>
            <w:tcBorders>
              <w:top w:val="nil"/>
              <w:left w:val="nil"/>
              <w:bottom w:val="single" w:sz="4" w:space="0" w:color="auto"/>
              <w:right w:val="single" w:sz="4" w:space="0" w:color="auto"/>
            </w:tcBorders>
            <w:shd w:val="clear" w:color="auto" w:fill="auto"/>
            <w:noWrap/>
            <w:vAlign w:val="center"/>
            <w:hideMark/>
          </w:tcPr>
          <w:p w14:paraId="5219BE45"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2024-2028</w:t>
            </w:r>
          </w:p>
        </w:tc>
        <w:tc>
          <w:tcPr>
            <w:tcW w:w="0" w:type="auto"/>
            <w:tcBorders>
              <w:top w:val="nil"/>
              <w:left w:val="nil"/>
              <w:bottom w:val="single" w:sz="4" w:space="0" w:color="auto"/>
              <w:right w:val="single" w:sz="4" w:space="0" w:color="auto"/>
            </w:tcBorders>
            <w:shd w:val="clear" w:color="auto" w:fill="auto"/>
            <w:noWrap/>
            <w:vAlign w:val="center"/>
            <w:hideMark/>
          </w:tcPr>
          <w:p w14:paraId="40A550E8" w14:textId="77777777" w:rsidR="00DC3B7D" w:rsidRPr="00DC3B7D" w:rsidRDefault="00DC3B7D" w:rsidP="00DC3B7D">
            <w:pPr>
              <w:spacing w:line="240" w:lineRule="auto"/>
              <w:jc w:val="center"/>
              <w:rPr>
                <w:rFonts w:ascii="Times New Roman" w:hAnsi="Times New Roman"/>
                <w:b/>
                <w:bCs/>
                <w:color w:val="000000"/>
                <w:szCs w:val="24"/>
              </w:rPr>
            </w:pPr>
            <w:r w:rsidRPr="00DC3B7D">
              <w:rPr>
                <w:rFonts w:ascii="Times New Roman" w:hAnsi="Times New Roman"/>
                <w:b/>
                <w:bCs/>
                <w:color w:val="000000"/>
                <w:szCs w:val="24"/>
              </w:rPr>
              <w:t>2029-2034 гг.</w:t>
            </w:r>
          </w:p>
        </w:tc>
      </w:tr>
      <w:tr w:rsidR="00DC3B7D" w:rsidRPr="00DC3B7D" w14:paraId="7B5120C5" w14:textId="77777777" w:rsidTr="00DC3B7D">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F7918"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Марковское муниципальное 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14:paraId="45F5447E"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29475</w:t>
            </w:r>
          </w:p>
        </w:tc>
        <w:tc>
          <w:tcPr>
            <w:tcW w:w="0" w:type="auto"/>
            <w:tcBorders>
              <w:top w:val="nil"/>
              <w:left w:val="nil"/>
              <w:bottom w:val="single" w:sz="4" w:space="0" w:color="auto"/>
              <w:right w:val="single" w:sz="4" w:space="0" w:color="auto"/>
            </w:tcBorders>
            <w:shd w:val="clear" w:color="auto" w:fill="auto"/>
            <w:noWrap/>
            <w:vAlign w:val="center"/>
            <w:hideMark/>
          </w:tcPr>
          <w:p w14:paraId="6D516725"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66EEDA52"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743A5A92"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7DB18A9F"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1F1FF212"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27965D34"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c>
          <w:tcPr>
            <w:tcW w:w="0" w:type="auto"/>
            <w:tcBorders>
              <w:top w:val="nil"/>
              <w:left w:val="nil"/>
              <w:bottom w:val="single" w:sz="4" w:space="0" w:color="auto"/>
              <w:right w:val="single" w:sz="4" w:space="0" w:color="auto"/>
            </w:tcBorders>
            <w:shd w:val="clear" w:color="auto" w:fill="auto"/>
            <w:noWrap/>
            <w:vAlign w:val="center"/>
            <w:hideMark/>
          </w:tcPr>
          <w:p w14:paraId="4E82645D" w14:textId="77777777" w:rsidR="00DC3B7D" w:rsidRPr="00DC3B7D" w:rsidRDefault="00DC3B7D" w:rsidP="00DC3B7D">
            <w:pPr>
              <w:spacing w:line="240" w:lineRule="auto"/>
              <w:jc w:val="center"/>
              <w:rPr>
                <w:rFonts w:ascii="Times New Roman" w:hAnsi="Times New Roman"/>
                <w:color w:val="000000"/>
                <w:szCs w:val="24"/>
              </w:rPr>
            </w:pPr>
            <w:r w:rsidRPr="00DC3B7D">
              <w:rPr>
                <w:rFonts w:ascii="Times New Roman" w:hAnsi="Times New Roman"/>
                <w:color w:val="000000"/>
                <w:szCs w:val="24"/>
              </w:rPr>
              <w:t>н/д</w:t>
            </w:r>
          </w:p>
        </w:tc>
      </w:tr>
    </w:tbl>
    <w:p w14:paraId="559C2AD5" w14:textId="270FA592" w:rsidR="000411CA" w:rsidRDefault="000411CA" w:rsidP="000411CA">
      <w:pPr>
        <w:spacing w:after="200" w:line="276" w:lineRule="auto"/>
        <w:ind w:firstLine="567"/>
        <w:jc w:val="both"/>
        <w:rPr>
          <w:rFonts w:ascii="Times New Roman" w:hAnsi="Times New Roman"/>
          <w:szCs w:val="24"/>
        </w:rPr>
      </w:pPr>
      <w:r w:rsidRPr="00FA4F7F">
        <w:rPr>
          <w:rFonts w:ascii="Times New Roman" w:hAnsi="Times New Roman"/>
          <w:szCs w:val="24"/>
        </w:rPr>
        <w:t xml:space="preserve">Общая площадь </w:t>
      </w:r>
      <w:r>
        <w:rPr>
          <w:rFonts w:ascii="Times New Roman" w:hAnsi="Times New Roman"/>
          <w:szCs w:val="24"/>
        </w:rPr>
        <w:t xml:space="preserve">отапливаемого </w:t>
      </w:r>
      <w:r w:rsidRPr="00FA4F7F">
        <w:rPr>
          <w:rFonts w:ascii="Times New Roman" w:hAnsi="Times New Roman"/>
          <w:szCs w:val="24"/>
        </w:rPr>
        <w:t xml:space="preserve">жилищного фонда города составляет </w:t>
      </w:r>
      <w:r>
        <w:rPr>
          <w:rFonts w:ascii="Times New Roman" w:hAnsi="Times New Roman"/>
          <w:szCs w:val="24"/>
        </w:rPr>
        <w:t>–</w:t>
      </w:r>
      <w:r w:rsidRPr="00FA4F7F">
        <w:rPr>
          <w:rFonts w:ascii="Times New Roman" w:hAnsi="Times New Roman"/>
          <w:szCs w:val="24"/>
        </w:rPr>
        <w:t xml:space="preserve"> </w:t>
      </w:r>
      <w:r w:rsidR="00FA2405" w:rsidRPr="00FA2405">
        <w:rPr>
          <w:rFonts w:ascii="Times New Roman" w:hAnsi="Times New Roman"/>
          <w:szCs w:val="24"/>
        </w:rPr>
        <w:t>702</w:t>
      </w:r>
      <w:r w:rsidR="00FA2405">
        <w:rPr>
          <w:rFonts w:ascii="Times New Roman" w:hAnsi="Times New Roman"/>
          <w:szCs w:val="24"/>
        </w:rPr>
        <w:t>,</w:t>
      </w:r>
      <w:r w:rsidR="00FA2405" w:rsidRPr="00FA2405">
        <w:rPr>
          <w:rFonts w:ascii="Times New Roman" w:hAnsi="Times New Roman"/>
          <w:szCs w:val="24"/>
        </w:rPr>
        <w:t>374</w:t>
      </w:r>
      <w:r>
        <w:rPr>
          <w:rFonts w:ascii="Times New Roman" w:hAnsi="Times New Roman"/>
          <w:szCs w:val="24"/>
        </w:rPr>
        <w:t xml:space="preserve"> </w:t>
      </w:r>
      <w:r w:rsidRPr="00FA4F7F">
        <w:rPr>
          <w:rFonts w:ascii="Times New Roman" w:hAnsi="Times New Roman"/>
          <w:szCs w:val="24"/>
        </w:rPr>
        <w:t>тыс.м</w:t>
      </w:r>
      <w:r w:rsidRPr="00FA4F7F">
        <w:rPr>
          <w:rFonts w:ascii="Times New Roman" w:hAnsi="Times New Roman"/>
          <w:szCs w:val="24"/>
          <w:vertAlign w:val="superscript"/>
        </w:rPr>
        <w:t>2</w:t>
      </w:r>
      <w:r w:rsidRPr="00FA4F7F">
        <w:rPr>
          <w:rFonts w:ascii="Times New Roman" w:hAnsi="Times New Roman"/>
          <w:szCs w:val="24"/>
        </w:rPr>
        <w:t xml:space="preserve">. Объекты капитального строительства жилого фонда характеризуются </w:t>
      </w:r>
      <w:r>
        <w:rPr>
          <w:rFonts w:ascii="Times New Roman" w:hAnsi="Times New Roman"/>
          <w:szCs w:val="24"/>
        </w:rPr>
        <w:t>высоким</w:t>
      </w:r>
      <w:r w:rsidRPr="00FA4F7F">
        <w:rPr>
          <w:rFonts w:ascii="Times New Roman" w:hAnsi="Times New Roman"/>
          <w:szCs w:val="24"/>
        </w:rPr>
        <w:t xml:space="preserve"> уровнем благоустройства, все 100 % зданий имеют централизованное тепловодоснабжение.</w:t>
      </w:r>
      <w:r w:rsidR="00FA2405">
        <w:rPr>
          <w:rFonts w:ascii="Times New Roman" w:hAnsi="Times New Roman"/>
          <w:szCs w:val="24"/>
        </w:rPr>
        <w:t xml:space="preserve"> Расчетная обеспеченность населения жилой площадью составляет </w:t>
      </w:r>
      <w:r w:rsidR="00FA2405" w:rsidRPr="00FA2405">
        <w:rPr>
          <w:rFonts w:ascii="Times New Roman" w:hAnsi="Times New Roman"/>
          <w:szCs w:val="24"/>
        </w:rPr>
        <w:t>26,53</w:t>
      </w:r>
      <w:r w:rsidR="00FA2405">
        <w:rPr>
          <w:rFonts w:ascii="Times New Roman" w:hAnsi="Times New Roman"/>
          <w:szCs w:val="24"/>
        </w:rPr>
        <w:t xml:space="preserve"> м</w:t>
      </w:r>
      <w:r w:rsidR="00FA2405" w:rsidRPr="00FA2405">
        <w:rPr>
          <w:rFonts w:ascii="Times New Roman" w:hAnsi="Times New Roman"/>
          <w:szCs w:val="24"/>
          <w:vertAlign w:val="superscript"/>
        </w:rPr>
        <w:t>2</w:t>
      </w:r>
      <w:r w:rsidR="00FA2405">
        <w:rPr>
          <w:rFonts w:ascii="Times New Roman" w:hAnsi="Times New Roman"/>
          <w:szCs w:val="24"/>
        </w:rPr>
        <w:t xml:space="preserve"> на человека.</w:t>
      </w:r>
    </w:p>
    <w:p w14:paraId="5982139D" w14:textId="42978150" w:rsidR="00FA2405" w:rsidRPr="00FA2405" w:rsidRDefault="00FA2405" w:rsidP="00FA2405">
      <w:pPr>
        <w:widowControl w:val="0"/>
        <w:autoSpaceDE w:val="0"/>
        <w:autoSpaceDN w:val="0"/>
        <w:spacing w:before="120" w:after="120" w:line="240" w:lineRule="auto"/>
        <w:ind w:firstLine="720"/>
        <w:jc w:val="both"/>
        <w:rPr>
          <w:rFonts w:ascii="Times New Roman" w:hAnsi="Times New Roman"/>
          <w:szCs w:val="24"/>
          <w:lang w:eastAsia="en-US"/>
        </w:rPr>
      </w:pPr>
      <w:r w:rsidRPr="00FA2405">
        <w:rPr>
          <w:rFonts w:ascii="Times New Roman" w:hAnsi="Times New Roman"/>
          <w:szCs w:val="24"/>
          <w:lang w:eastAsia="en-US"/>
        </w:rPr>
        <w:t xml:space="preserve">Климатологические условия </w:t>
      </w:r>
      <w:r>
        <w:rPr>
          <w:rFonts w:ascii="Times New Roman" w:hAnsi="Times New Roman"/>
          <w:szCs w:val="24"/>
          <w:lang w:eastAsia="en-US"/>
        </w:rPr>
        <w:t>района</w:t>
      </w:r>
      <w:r w:rsidRPr="00FA2405">
        <w:rPr>
          <w:rFonts w:ascii="Times New Roman" w:hAnsi="Times New Roman"/>
          <w:szCs w:val="24"/>
          <w:lang w:eastAsia="en-US"/>
        </w:rPr>
        <w:t>:</w:t>
      </w:r>
    </w:p>
    <w:p w14:paraId="6E3758F5"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средняя наиболее холодной пятидневки (расчётная температура для отопления и вентиляции) минус 36</w:t>
      </w:r>
      <w:r w:rsidRPr="00FA2405">
        <w:rPr>
          <w:rFonts w:ascii="Symbol" w:hAnsi="Symbol"/>
          <w:szCs w:val="24"/>
          <w:lang w:val="en-US" w:eastAsia="en-US"/>
        </w:rPr>
        <w:t></w:t>
      </w:r>
      <w:r w:rsidRPr="00FA2405">
        <w:rPr>
          <w:rFonts w:ascii="Times New Roman" w:hAnsi="Times New Roman"/>
          <w:szCs w:val="24"/>
          <w:lang w:eastAsia="en-US"/>
        </w:rPr>
        <w:t>С. С 01.01.2015 температура воздуха наиболее холодной пятидневки с обеспеченностью 0,92 принята равной минус</w:t>
      </w:r>
      <w:r w:rsidRPr="00FA2405">
        <w:rPr>
          <w:rFonts w:ascii="Times New Roman" w:hAnsi="Times New Roman"/>
          <w:spacing w:val="-5"/>
          <w:szCs w:val="24"/>
          <w:lang w:eastAsia="en-US"/>
        </w:rPr>
        <w:t xml:space="preserve"> </w:t>
      </w:r>
      <w:r w:rsidRPr="00FA2405">
        <w:rPr>
          <w:rFonts w:ascii="Times New Roman" w:hAnsi="Times New Roman"/>
          <w:szCs w:val="24"/>
          <w:lang w:eastAsia="en-US"/>
        </w:rPr>
        <w:t>33°С.</w:t>
      </w:r>
    </w:p>
    <w:p w14:paraId="5C5C908F"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средняя наиболее холодного месяца (январь) минус 18,5°С;</w:t>
      </w:r>
    </w:p>
    <w:p w14:paraId="6622AAF8"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средняя за отопительный период минус 8,5°С;</w:t>
      </w:r>
    </w:p>
    <w:p w14:paraId="5B05D0F2"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продолжительность отопительного периода со средней суточной температурой воздуха &lt;8°С – 240 дней.</w:t>
      </w:r>
    </w:p>
    <w:p w14:paraId="092DC07D"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 xml:space="preserve">суточные и годовые амплитуды температуры воздуха велики; абсолютный максимум температуры зафиксирован на уровне +37,2°С (июль </w:t>
      </w:r>
      <w:hyperlink r:id="rId14">
        <w:r w:rsidRPr="00FA2405">
          <w:rPr>
            <w:rFonts w:ascii="Times New Roman" w:hAnsi="Times New Roman"/>
            <w:szCs w:val="24"/>
            <w:lang w:eastAsia="en-US"/>
          </w:rPr>
          <w:t>1915 года</w:t>
        </w:r>
      </w:hyperlink>
      <w:r w:rsidRPr="00FA2405">
        <w:rPr>
          <w:rFonts w:ascii="Times New Roman" w:hAnsi="Times New Roman"/>
          <w:szCs w:val="24"/>
          <w:lang w:eastAsia="en-US"/>
        </w:rPr>
        <w:t>), абсолютный минимум −49,5°С (январь 1915 года).</w:t>
      </w:r>
    </w:p>
    <w:p w14:paraId="3B3E3674" w14:textId="2404A48F"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среднегодовая скорость ветра – 2,1 м/с (преобладающими в течение всего года являются ветры Северо-Западного и Юго-Восточного направления).</w:t>
      </w:r>
    </w:p>
    <w:p w14:paraId="5CBBDF13" w14:textId="1B8BC0F5"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среднегодовая влажность воздуха – 72%.</w:t>
      </w:r>
    </w:p>
    <w:p w14:paraId="2E69BB10"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среднегодовое количество осадков составляет 472 мм, из которых больше половины приходится на летний период;</w:t>
      </w:r>
    </w:p>
    <w:p w14:paraId="293A2284" w14:textId="68BA6A78"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lastRenderedPageBreak/>
        <w:t>абсолютный максимум осадков зафиксирован на уровне 797 мм (1938 год), абсолютный минимум – 209 мм (1884 год);</w:t>
      </w:r>
    </w:p>
    <w:p w14:paraId="364AE34B"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максимальная высота снежного покрова за весь период наблюдений составила 58 см;</w:t>
      </w:r>
    </w:p>
    <w:p w14:paraId="71FE76B4"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нормативная глубина промерзания почвы– 2.8 м;</w:t>
      </w:r>
    </w:p>
    <w:p w14:paraId="4A1CDC03" w14:textId="77777777" w:rsidR="00FA240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строительно-климатическая зона – IB;</w:t>
      </w:r>
    </w:p>
    <w:p w14:paraId="7BFCE141" w14:textId="50314C69" w:rsidR="00AF0985" w:rsidRPr="00FA2405" w:rsidRDefault="00FA2405" w:rsidP="009141F1">
      <w:pPr>
        <w:widowControl w:val="0"/>
        <w:numPr>
          <w:ilvl w:val="0"/>
          <w:numId w:val="74"/>
        </w:numPr>
        <w:autoSpaceDE w:val="0"/>
        <w:autoSpaceDN w:val="0"/>
        <w:spacing w:before="120" w:after="120" w:line="240" w:lineRule="auto"/>
        <w:jc w:val="both"/>
        <w:rPr>
          <w:rFonts w:ascii="Times New Roman" w:hAnsi="Times New Roman"/>
          <w:szCs w:val="24"/>
          <w:lang w:eastAsia="en-US"/>
        </w:rPr>
      </w:pPr>
      <w:r w:rsidRPr="00FA2405">
        <w:rPr>
          <w:rFonts w:ascii="Times New Roman" w:hAnsi="Times New Roman"/>
          <w:szCs w:val="24"/>
          <w:lang w:eastAsia="en-US"/>
        </w:rPr>
        <w:t>сейсмическая активность согласно карте сейсмического микрорайонирования 7, 8, 9 баллов.</w:t>
      </w:r>
    </w:p>
    <w:p w14:paraId="2F5A623E" w14:textId="157245A7" w:rsidR="00047ECD" w:rsidRDefault="00047ECD" w:rsidP="00287881">
      <w:pPr>
        <w:spacing w:after="200" w:line="276" w:lineRule="auto"/>
        <w:ind w:firstLine="567"/>
        <w:jc w:val="both"/>
        <w:rPr>
          <w:rFonts w:ascii="Times New Roman" w:hAnsi="Times New Roman"/>
          <w:bCs/>
          <w:szCs w:val="24"/>
        </w:rPr>
      </w:pPr>
    </w:p>
    <w:p w14:paraId="3977A018" w14:textId="77777777" w:rsidR="0075750D" w:rsidRDefault="0075750D" w:rsidP="00FA4F7F">
      <w:pPr>
        <w:tabs>
          <w:tab w:val="left" w:pos="0"/>
          <w:tab w:val="left" w:pos="142"/>
        </w:tabs>
        <w:spacing w:after="200" w:line="276" w:lineRule="auto"/>
        <w:ind w:firstLine="567"/>
        <w:jc w:val="both"/>
        <w:rPr>
          <w:rFonts w:ascii="Times New Roman" w:hAnsi="Times New Roman"/>
          <w:szCs w:val="24"/>
        </w:rPr>
      </w:pPr>
    </w:p>
    <w:p w14:paraId="3D457BB5" w14:textId="77777777" w:rsidR="00687822" w:rsidRPr="00FA4F7F" w:rsidRDefault="00687822" w:rsidP="008B63E5">
      <w:pPr>
        <w:pStyle w:val="10"/>
        <w:numPr>
          <w:ilvl w:val="0"/>
          <w:numId w:val="18"/>
        </w:numPr>
        <w:spacing w:line="276" w:lineRule="auto"/>
        <w:rPr>
          <w:rFonts w:eastAsiaTheme="majorEastAsia"/>
        </w:rPr>
        <w:sectPr w:rsidR="00687822" w:rsidRPr="00FA4F7F" w:rsidSect="00F00D99">
          <w:pgSz w:w="11906" w:h="16838"/>
          <w:pgMar w:top="1134" w:right="70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DA79111" w14:textId="77777777" w:rsidR="0032660E" w:rsidRPr="00FA4F7F" w:rsidRDefault="0032660E" w:rsidP="008B63E5">
      <w:pPr>
        <w:pStyle w:val="10"/>
        <w:numPr>
          <w:ilvl w:val="0"/>
          <w:numId w:val="18"/>
        </w:numPr>
        <w:spacing w:line="276" w:lineRule="auto"/>
        <w:rPr>
          <w:rFonts w:ascii="Times New Roman" w:eastAsiaTheme="majorEastAsia" w:hAnsi="Times New Roman"/>
        </w:rPr>
      </w:pPr>
      <w:bookmarkStart w:id="10" w:name="_Toc514015005"/>
      <w:r w:rsidRPr="00FA4F7F">
        <w:rPr>
          <w:rFonts w:ascii="Times New Roman" w:eastAsiaTheme="majorEastAsia" w:hAnsi="Times New Roman"/>
        </w:rPr>
        <w:lastRenderedPageBreak/>
        <w:t>Глава 1 "Существующее положение в сфере производства, передачи и потребления тепловой энергии для целей теплоснабжения"</w:t>
      </w:r>
      <w:bookmarkEnd w:id="5"/>
      <w:bookmarkEnd w:id="10"/>
    </w:p>
    <w:p w14:paraId="10750981" w14:textId="77777777" w:rsidR="0032660E" w:rsidRPr="00FA4F7F" w:rsidRDefault="0032660E" w:rsidP="008B63E5">
      <w:pPr>
        <w:pStyle w:val="21"/>
        <w:numPr>
          <w:ilvl w:val="1"/>
          <w:numId w:val="15"/>
        </w:numPr>
        <w:spacing w:line="276" w:lineRule="auto"/>
        <w:rPr>
          <w:rFonts w:ascii="Times New Roman" w:hAnsi="Times New Roman"/>
        </w:rPr>
      </w:pPr>
      <w:bookmarkStart w:id="11" w:name="_Toc351301231"/>
      <w:bookmarkStart w:id="12" w:name="_Toc514015006"/>
      <w:r w:rsidRPr="00FA4F7F">
        <w:rPr>
          <w:rFonts w:ascii="Times New Roman" w:hAnsi="Times New Roman"/>
        </w:rPr>
        <w:t>"Функциональная структура теплоснабжения"</w:t>
      </w:r>
      <w:bookmarkEnd w:id="11"/>
      <w:bookmarkEnd w:id="12"/>
    </w:p>
    <w:p w14:paraId="66311018" w14:textId="5A21C854" w:rsidR="00E04DDD" w:rsidRPr="00E04DDD" w:rsidRDefault="00501E8B" w:rsidP="00E04DDD">
      <w:pPr>
        <w:spacing w:before="120" w:line="276" w:lineRule="auto"/>
        <w:ind w:firstLine="709"/>
        <w:jc w:val="both"/>
        <w:rPr>
          <w:rFonts w:ascii="Times New Roman" w:hAnsi="Times New Roman"/>
          <w:szCs w:val="24"/>
        </w:rPr>
      </w:pPr>
      <w:r w:rsidRPr="00FA4F7F">
        <w:rPr>
          <w:rFonts w:ascii="Times New Roman" w:hAnsi="Times New Roman"/>
          <w:szCs w:val="24"/>
        </w:rPr>
        <w:t xml:space="preserve">В </w:t>
      </w:r>
      <w:r w:rsidR="00C827BA" w:rsidRPr="00C827BA">
        <w:rPr>
          <w:rFonts w:ascii="Times New Roman" w:hAnsi="Times New Roman"/>
          <w:szCs w:val="24"/>
        </w:rPr>
        <w:t>Марковско</w:t>
      </w:r>
      <w:r w:rsidR="00C827BA">
        <w:rPr>
          <w:rFonts w:ascii="Times New Roman" w:hAnsi="Times New Roman"/>
          <w:szCs w:val="24"/>
        </w:rPr>
        <w:t>м</w:t>
      </w:r>
      <w:r w:rsidR="00C827BA" w:rsidRPr="00C827BA">
        <w:rPr>
          <w:rFonts w:ascii="Times New Roman" w:hAnsi="Times New Roman"/>
          <w:szCs w:val="24"/>
        </w:rPr>
        <w:t xml:space="preserve"> М.О.</w:t>
      </w:r>
      <w:r w:rsidR="00C827BA">
        <w:rPr>
          <w:rFonts w:ascii="Times New Roman" w:hAnsi="Times New Roman"/>
          <w:szCs w:val="24"/>
        </w:rPr>
        <w:t xml:space="preserve"> </w:t>
      </w:r>
      <w:r w:rsidRPr="00FA4F7F">
        <w:rPr>
          <w:rFonts w:ascii="Times New Roman" w:hAnsi="Times New Roman"/>
          <w:szCs w:val="24"/>
        </w:rPr>
        <w:t>преобладает централизованное теплоснабжение</w:t>
      </w:r>
      <w:r w:rsidR="00047ECD">
        <w:rPr>
          <w:rFonts w:ascii="Times New Roman" w:hAnsi="Times New Roman"/>
          <w:szCs w:val="24"/>
        </w:rPr>
        <w:t xml:space="preserve">. </w:t>
      </w:r>
      <w:r w:rsidR="00E537F0">
        <w:rPr>
          <w:rFonts w:ascii="Times New Roman" w:hAnsi="Times New Roman"/>
          <w:szCs w:val="24"/>
        </w:rPr>
        <w:t>Центральное теплоснабжение,</w:t>
      </w:r>
      <w:r w:rsidRPr="00FA4F7F">
        <w:rPr>
          <w:rFonts w:ascii="Times New Roman" w:hAnsi="Times New Roman"/>
          <w:szCs w:val="24"/>
        </w:rPr>
        <w:t xml:space="preserve"> которое осуществляется </w:t>
      </w:r>
      <w:r w:rsidR="00E537F0">
        <w:rPr>
          <w:rFonts w:ascii="Times New Roman" w:hAnsi="Times New Roman"/>
          <w:szCs w:val="24"/>
        </w:rPr>
        <w:t>от</w:t>
      </w:r>
      <w:r w:rsidRPr="00FA4F7F">
        <w:rPr>
          <w:rFonts w:ascii="Times New Roman" w:hAnsi="Times New Roman"/>
          <w:szCs w:val="24"/>
        </w:rPr>
        <w:t xml:space="preserve"> </w:t>
      </w:r>
      <w:r w:rsidR="00C827BA">
        <w:rPr>
          <w:rFonts w:ascii="Times New Roman" w:hAnsi="Times New Roman"/>
          <w:szCs w:val="24"/>
        </w:rPr>
        <w:t>Ново-Иркутской ТЭЦ</w:t>
      </w:r>
      <w:r w:rsidR="007B3646">
        <w:rPr>
          <w:rFonts w:ascii="Times New Roman" w:hAnsi="Times New Roman"/>
          <w:szCs w:val="24"/>
        </w:rPr>
        <w:t xml:space="preserve"> (далее Н-И ТЭЦ)</w:t>
      </w:r>
      <w:r w:rsidR="00C827BA">
        <w:rPr>
          <w:rFonts w:ascii="Times New Roman" w:hAnsi="Times New Roman"/>
          <w:szCs w:val="24"/>
        </w:rPr>
        <w:t>, расположенной на территории города Иркутск</w:t>
      </w:r>
      <w:r w:rsidRPr="00FA4F7F">
        <w:rPr>
          <w:rFonts w:ascii="Times New Roman" w:hAnsi="Times New Roman"/>
          <w:szCs w:val="24"/>
        </w:rPr>
        <w:t>. Централизованная система теплоснабжения сложилась</w:t>
      </w:r>
      <w:r w:rsidR="00E04DDD">
        <w:rPr>
          <w:rFonts w:ascii="Times New Roman" w:hAnsi="Times New Roman"/>
          <w:szCs w:val="24"/>
        </w:rPr>
        <w:t xml:space="preserve"> в последние 10 лет в период с 2009-2017 годы</w:t>
      </w:r>
      <w:r w:rsidRPr="00FA4F7F">
        <w:rPr>
          <w:rFonts w:ascii="Times New Roman" w:hAnsi="Times New Roman"/>
          <w:szCs w:val="24"/>
        </w:rPr>
        <w:t xml:space="preserve">. </w:t>
      </w:r>
      <w:r w:rsidR="00E04DDD" w:rsidRPr="00E04DDD">
        <w:rPr>
          <w:rFonts w:ascii="Times New Roman" w:hAnsi="Times New Roman"/>
          <w:szCs w:val="24"/>
        </w:rPr>
        <w:t>Централизованное теплоснабжение имеется л</w:t>
      </w:r>
      <w:r w:rsidR="00E04DDD">
        <w:rPr>
          <w:rFonts w:ascii="Times New Roman" w:hAnsi="Times New Roman"/>
          <w:szCs w:val="24"/>
        </w:rPr>
        <w:t>ишь на территориях р.п. Маркова</w:t>
      </w:r>
      <w:r w:rsidR="00E04DDD" w:rsidRPr="00E04DDD">
        <w:rPr>
          <w:rFonts w:ascii="Times New Roman" w:hAnsi="Times New Roman"/>
          <w:szCs w:val="24"/>
        </w:rPr>
        <w:t>. В р.п. Маркова можно выделить следующие основные территории, имеющие потребителей с ц</w:t>
      </w:r>
      <w:r w:rsidR="00E04DDD">
        <w:rPr>
          <w:rFonts w:ascii="Times New Roman" w:hAnsi="Times New Roman"/>
          <w:szCs w:val="24"/>
        </w:rPr>
        <w:t>ентрализованным теплоснабжением, представленные в таблице 1.1.</w:t>
      </w:r>
    </w:p>
    <w:p w14:paraId="1C05D94C" w14:textId="19C8D72D" w:rsidR="00E04DDD" w:rsidRPr="00E04DDD" w:rsidRDefault="00E04DDD" w:rsidP="00E04DDD">
      <w:pPr>
        <w:pStyle w:val="ac"/>
        <w:keepNext/>
        <w:spacing w:after="0" w:line="276" w:lineRule="auto"/>
        <w:rPr>
          <w:rFonts w:ascii="Times New Roman" w:hAnsi="Times New Roman"/>
        </w:rPr>
      </w:pPr>
      <w:bookmarkStart w:id="13" w:name="_Toc514015199"/>
      <w:r w:rsidRPr="00E04DDD">
        <w:rPr>
          <w:rFonts w:ascii="Times New Roman" w:hAnsi="Times New Roman"/>
        </w:rPr>
        <w:t xml:space="preserve">Таблица </w:t>
      </w:r>
      <w:r w:rsidRPr="00E04DDD">
        <w:rPr>
          <w:rFonts w:ascii="Times New Roman" w:hAnsi="Times New Roman"/>
        </w:rPr>
        <w:fldChar w:fldCharType="begin"/>
      </w:r>
      <w:r w:rsidRPr="00E04DDD">
        <w:rPr>
          <w:rFonts w:ascii="Times New Roman" w:hAnsi="Times New Roman"/>
        </w:rPr>
        <w:instrText xml:space="preserve"> STYLEREF 1 \s </w:instrText>
      </w:r>
      <w:r w:rsidRPr="00E04DDD">
        <w:rPr>
          <w:rFonts w:ascii="Times New Roman" w:hAnsi="Times New Roman"/>
        </w:rPr>
        <w:fldChar w:fldCharType="separate"/>
      </w:r>
      <w:r w:rsidRPr="00E04DDD">
        <w:rPr>
          <w:rFonts w:ascii="Times New Roman" w:hAnsi="Times New Roman"/>
          <w:noProof/>
        </w:rPr>
        <w:t>1</w:t>
      </w:r>
      <w:r w:rsidRPr="00E04DDD">
        <w:rPr>
          <w:rFonts w:ascii="Times New Roman" w:hAnsi="Times New Roman"/>
        </w:rPr>
        <w:fldChar w:fldCharType="end"/>
      </w:r>
      <w:r w:rsidRPr="00E04DDD">
        <w:rPr>
          <w:rFonts w:ascii="Times New Roman" w:hAnsi="Times New Roman"/>
        </w:rPr>
        <w:t>.</w:t>
      </w:r>
      <w:r w:rsidRPr="00E04DDD">
        <w:rPr>
          <w:rFonts w:ascii="Times New Roman" w:hAnsi="Times New Roman"/>
        </w:rPr>
        <w:fldChar w:fldCharType="begin"/>
      </w:r>
      <w:r w:rsidRPr="00E04DDD">
        <w:rPr>
          <w:rFonts w:ascii="Times New Roman" w:hAnsi="Times New Roman"/>
        </w:rPr>
        <w:instrText xml:space="preserve"> SEQ Таблица \* ARABIC \s 1 </w:instrText>
      </w:r>
      <w:r w:rsidRPr="00E04DDD">
        <w:rPr>
          <w:rFonts w:ascii="Times New Roman" w:hAnsi="Times New Roman"/>
        </w:rPr>
        <w:fldChar w:fldCharType="separate"/>
      </w:r>
      <w:r w:rsidRPr="00E04DDD">
        <w:rPr>
          <w:rFonts w:ascii="Times New Roman" w:hAnsi="Times New Roman"/>
          <w:noProof/>
        </w:rPr>
        <w:t>1</w:t>
      </w:r>
      <w:r w:rsidRPr="00E04DDD">
        <w:rPr>
          <w:rFonts w:ascii="Times New Roman" w:hAnsi="Times New Roman"/>
        </w:rPr>
        <w:fldChar w:fldCharType="end"/>
      </w:r>
      <w:r w:rsidRPr="00E04DDD">
        <w:rPr>
          <w:rFonts w:ascii="Times New Roman" w:hAnsi="Times New Roman"/>
          <w:noProof/>
        </w:rPr>
        <w:t xml:space="preserve"> - </w:t>
      </w:r>
      <w:r w:rsidRPr="00E04DDD">
        <w:rPr>
          <w:rFonts w:ascii="Times New Roman" w:hAnsi="Times New Roman"/>
          <w:b w:val="0"/>
          <w:noProof/>
        </w:rPr>
        <w:t>Сведения по присоединенным нагрузкам в расчетных единицах территориального деления Марковского М.О.</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4164"/>
        <w:gridCol w:w="3684"/>
      </w:tblGrid>
      <w:tr w:rsidR="00E04DDD" w:rsidRPr="00E04DDD" w14:paraId="7ADF9FCE" w14:textId="77777777" w:rsidTr="00E04DDD">
        <w:trPr>
          <w:trHeight w:val="454"/>
          <w:tblHeader/>
        </w:trPr>
        <w:tc>
          <w:tcPr>
            <w:tcW w:w="0" w:type="auto"/>
            <w:shd w:val="clear" w:color="auto" w:fill="auto"/>
            <w:noWrap/>
            <w:vAlign w:val="center"/>
            <w:hideMark/>
          </w:tcPr>
          <w:p w14:paraId="2C965165" w14:textId="00E839B4" w:rsidR="00E04DDD" w:rsidRPr="00E04DDD" w:rsidRDefault="00E04DDD" w:rsidP="00E04DDD">
            <w:pPr>
              <w:spacing w:line="240" w:lineRule="auto"/>
              <w:jc w:val="center"/>
              <w:rPr>
                <w:rFonts w:ascii="Times New Roman" w:hAnsi="Times New Roman"/>
                <w:b/>
                <w:bCs/>
                <w:color w:val="000000"/>
                <w:szCs w:val="24"/>
              </w:rPr>
            </w:pPr>
            <w:r>
              <w:rPr>
                <w:rFonts w:ascii="Times New Roman" w:hAnsi="Times New Roman"/>
                <w:b/>
                <w:bCs/>
                <w:color w:val="000000"/>
                <w:szCs w:val="24"/>
              </w:rPr>
              <w:t>Квартал/улица</w:t>
            </w:r>
          </w:p>
        </w:tc>
        <w:tc>
          <w:tcPr>
            <w:tcW w:w="0" w:type="auto"/>
            <w:shd w:val="clear" w:color="auto" w:fill="auto"/>
            <w:noWrap/>
            <w:vAlign w:val="center"/>
            <w:hideMark/>
          </w:tcPr>
          <w:p w14:paraId="1DBD61E4" w14:textId="603C3143"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Присоединенная нагрузка на отопление, Гкал/ч</w:t>
            </w:r>
          </w:p>
        </w:tc>
        <w:tc>
          <w:tcPr>
            <w:tcW w:w="0" w:type="auto"/>
            <w:shd w:val="clear" w:color="auto" w:fill="auto"/>
            <w:noWrap/>
            <w:vAlign w:val="center"/>
            <w:hideMark/>
          </w:tcPr>
          <w:p w14:paraId="05612546" w14:textId="003AC6FD"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Присоединенная нагрузка на ГВС, Гкал/ч</w:t>
            </w:r>
          </w:p>
        </w:tc>
      </w:tr>
      <w:tr w:rsidR="00E04DDD" w:rsidRPr="00E04DDD" w14:paraId="7F03FA6C" w14:textId="77777777" w:rsidTr="00E04DDD">
        <w:trPr>
          <w:trHeight w:val="454"/>
        </w:trPr>
        <w:tc>
          <w:tcPr>
            <w:tcW w:w="0" w:type="auto"/>
            <w:shd w:val="clear" w:color="auto" w:fill="auto"/>
            <w:noWrap/>
            <w:vAlign w:val="center"/>
            <w:hideMark/>
          </w:tcPr>
          <w:p w14:paraId="70029692"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микрорайон Березовый</w:t>
            </w:r>
          </w:p>
        </w:tc>
        <w:tc>
          <w:tcPr>
            <w:tcW w:w="0" w:type="auto"/>
            <w:shd w:val="clear" w:color="auto" w:fill="auto"/>
            <w:vAlign w:val="center"/>
            <w:hideMark/>
          </w:tcPr>
          <w:p w14:paraId="2E575F3E"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29,07</w:t>
            </w:r>
          </w:p>
        </w:tc>
        <w:tc>
          <w:tcPr>
            <w:tcW w:w="0" w:type="auto"/>
            <w:shd w:val="clear" w:color="auto" w:fill="auto"/>
            <w:vAlign w:val="center"/>
            <w:hideMark/>
          </w:tcPr>
          <w:p w14:paraId="68ED9F45"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11,11</w:t>
            </w:r>
          </w:p>
        </w:tc>
      </w:tr>
      <w:tr w:rsidR="00E04DDD" w:rsidRPr="00E04DDD" w14:paraId="49A06219" w14:textId="77777777" w:rsidTr="00E04DDD">
        <w:trPr>
          <w:trHeight w:val="454"/>
        </w:trPr>
        <w:tc>
          <w:tcPr>
            <w:tcW w:w="0" w:type="auto"/>
            <w:shd w:val="clear" w:color="auto" w:fill="auto"/>
            <w:noWrap/>
            <w:vAlign w:val="center"/>
            <w:hideMark/>
          </w:tcPr>
          <w:p w14:paraId="56AAF1B3"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без названия</w:t>
            </w:r>
          </w:p>
        </w:tc>
        <w:tc>
          <w:tcPr>
            <w:tcW w:w="0" w:type="auto"/>
            <w:shd w:val="clear" w:color="auto" w:fill="auto"/>
            <w:vAlign w:val="center"/>
            <w:hideMark/>
          </w:tcPr>
          <w:p w14:paraId="77075297"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29,07</w:t>
            </w:r>
          </w:p>
        </w:tc>
        <w:tc>
          <w:tcPr>
            <w:tcW w:w="0" w:type="auto"/>
            <w:shd w:val="clear" w:color="auto" w:fill="auto"/>
            <w:vAlign w:val="center"/>
            <w:hideMark/>
          </w:tcPr>
          <w:p w14:paraId="6EF860A4"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11,11</w:t>
            </w:r>
          </w:p>
        </w:tc>
      </w:tr>
      <w:tr w:rsidR="00E04DDD" w:rsidRPr="00E04DDD" w14:paraId="4EEE1219" w14:textId="77777777" w:rsidTr="00E04DDD">
        <w:trPr>
          <w:trHeight w:val="454"/>
        </w:trPr>
        <w:tc>
          <w:tcPr>
            <w:tcW w:w="0" w:type="auto"/>
            <w:shd w:val="clear" w:color="auto" w:fill="auto"/>
            <w:noWrap/>
            <w:vAlign w:val="center"/>
            <w:hideMark/>
          </w:tcPr>
          <w:p w14:paraId="28E02FED"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м-н Зеленый берег</w:t>
            </w:r>
          </w:p>
        </w:tc>
        <w:tc>
          <w:tcPr>
            <w:tcW w:w="0" w:type="auto"/>
            <w:shd w:val="clear" w:color="auto" w:fill="auto"/>
            <w:vAlign w:val="center"/>
            <w:hideMark/>
          </w:tcPr>
          <w:p w14:paraId="3B9B5E94"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11,27</w:t>
            </w:r>
          </w:p>
        </w:tc>
        <w:tc>
          <w:tcPr>
            <w:tcW w:w="0" w:type="auto"/>
            <w:shd w:val="clear" w:color="auto" w:fill="auto"/>
            <w:vAlign w:val="center"/>
            <w:hideMark/>
          </w:tcPr>
          <w:p w14:paraId="5288388B"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3,82</w:t>
            </w:r>
          </w:p>
        </w:tc>
      </w:tr>
      <w:tr w:rsidR="00E04DDD" w:rsidRPr="00E04DDD" w14:paraId="6B9829D7" w14:textId="77777777" w:rsidTr="00E04DDD">
        <w:trPr>
          <w:trHeight w:val="454"/>
        </w:trPr>
        <w:tc>
          <w:tcPr>
            <w:tcW w:w="0" w:type="auto"/>
            <w:shd w:val="clear" w:color="auto" w:fill="auto"/>
            <w:noWrap/>
            <w:vAlign w:val="center"/>
            <w:hideMark/>
          </w:tcPr>
          <w:p w14:paraId="1E392E9D"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Березовая</w:t>
            </w:r>
          </w:p>
        </w:tc>
        <w:tc>
          <w:tcPr>
            <w:tcW w:w="0" w:type="auto"/>
            <w:shd w:val="clear" w:color="auto" w:fill="auto"/>
            <w:vAlign w:val="center"/>
            <w:hideMark/>
          </w:tcPr>
          <w:p w14:paraId="12BDF53C"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0,36</w:t>
            </w:r>
          </w:p>
        </w:tc>
        <w:tc>
          <w:tcPr>
            <w:tcW w:w="0" w:type="auto"/>
            <w:shd w:val="clear" w:color="auto" w:fill="auto"/>
            <w:vAlign w:val="center"/>
            <w:hideMark/>
          </w:tcPr>
          <w:p w14:paraId="1C75BB1E"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0,12</w:t>
            </w:r>
          </w:p>
        </w:tc>
      </w:tr>
      <w:tr w:rsidR="00E04DDD" w:rsidRPr="00E04DDD" w14:paraId="643AA8A8" w14:textId="77777777" w:rsidTr="00E04DDD">
        <w:trPr>
          <w:trHeight w:val="454"/>
        </w:trPr>
        <w:tc>
          <w:tcPr>
            <w:tcW w:w="0" w:type="auto"/>
            <w:shd w:val="clear" w:color="auto" w:fill="auto"/>
            <w:noWrap/>
            <w:vAlign w:val="center"/>
            <w:hideMark/>
          </w:tcPr>
          <w:p w14:paraId="478A02EF"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Зеленая</w:t>
            </w:r>
          </w:p>
        </w:tc>
        <w:tc>
          <w:tcPr>
            <w:tcW w:w="0" w:type="auto"/>
            <w:shd w:val="clear" w:color="auto" w:fill="auto"/>
            <w:vAlign w:val="center"/>
            <w:hideMark/>
          </w:tcPr>
          <w:p w14:paraId="149F5EF9"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4,36</w:t>
            </w:r>
          </w:p>
        </w:tc>
        <w:tc>
          <w:tcPr>
            <w:tcW w:w="0" w:type="auto"/>
            <w:shd w:val="clear" w:color="auto" w:fill="auto"/>
            <w:vAlign w:val="center"/>
            <w:hideMark/>
          </w:tcPr>
          <w:p w14:paraId="410B2942"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1,48</w:t>
            </w:r>
          </w:p>
        </w:tc>
      </w:tr>
      <w:tr w:rsidR="00E04DDD" w:rsidRPr="00E04DDD" w14:paraId="6B56F142" w14:textId="77777777" w:rsidTr="00E04DDD">
        <w:trPr>
          <w:trHeight w:val="454"/>
        </w:trPr>
        <w:tc>
          <w:tcPr>
            <w:tcW w:w="0" w:type="auto"/>
            <w:shd w:val="clear" w:color="auto" w:fill="auto"/>
            <w:noWrap/>
            <w:vAlign w:val="center"/>
            <w:hideMark/>
          </w:tcPr>
          <w:p w14:paraId="39653383"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Кедровая</w:t>
            </w:r>
          </w:p>
        </w:tc>
        <w:tc>
          <w:tcPr>
            <w:tcW w:w="0" w:type="auto"/>
            <w:shd w:val="clear" w:color="auto" w:fill="auto"/>
            <w:vAlign w:val="center"/>
            <w:hideMark/>
          </w:tcPr>
          <w:p w14:paraId="7A75F371"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0,74</w:t>
            </w:r>
          </w:p>
        </w:tc>
        <w:tc>
          <w:tcPr>
            <w:tcW w:w="0" w:type="auto"/>
            <w:shd w:val="clear" w:color="auto" w:fill="auto"/>
            <w:vAlign w:val="center"/>
            <w:hideMark/>
          </w:tcPr>
          <w:p w14:paraId="1A092180"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0,25</w:t>
            </w:r>
          </w:p>
        </w:tc>
      </w:tr>
      <w:tr w:rsidR="00E04DDD" w:rsidRPr="00E04DDD" w14:paraId="3011141E" w14:textId="77777777" w:rsidTr="00E04DDD">
        <w:trPr>
          <w:trHeight w:val="454"/>
        </w:trPr>
        <w:tc>
          <w:tcPr>
            <w:tcW w:w="0" w:type="auto"/>
            <w:shd w:val="clear" w:color="auto" w:fill="auto"/>
            <w:noWrap/>
            <w:vAlign w:val="center"/>
            <w:hideMark/>
          </w:tcPr>
          <w:p w14:paraId="01724EF1"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Сибирская</w:t>
            </w:r>
          </w:p>
        </w:tc>
        <w:tc>
          <w:tcPr>
            <w:tcW w:w="0" w:type="auto"/>
            <w:shd w:val="clear" w:color="auto" w:fill="auto"/>
            <w:vAlign w:val="center"/>
            <w:hideMark/>
          </w:tcPr>
          <w:p w14:paraId="194B1EA3"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2,99</w:t>
            </w:r>
          </w:p>
        </w:tc>
        <w:tc>
          <w:tcPr>
            <w:tcW w:w="0" w:type="auto"/>
            <w:shd w:val="clear" w:color="auto" w:fill="auto"/>
            <w:vAlign w:val="center"/>
            <w:hideMark/>
          </w:tcPr>
          <w:p w14:paraId="71E317B3"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1,03</w:t>
            </w:r>
          </w:p>
        </w:tc>
      </w:tr>
      <w:tr w:rsidR="00E04DDD" w:rsidRPr="00E04DDD" w14:paraId="73D21212" w14:textId="77777777" w:rsidTr="00E04DDD">
        <w:trPr>
          <w:trHeight w:val="454"/>
        </w:trPr>
        <w:tc>
          <w:tcPr>
            <w:tcW w:w="0" w:type="auto"/>
            <w:shd w:val="clear" w:color="auto" w:fill="auto"/>
            <w:noWrap/>
            <w:vAlign w:val="center"/>
            <w:hideMark/>
          </w:tcPr>
          <w:p w14:paraId="1A3D9C4A"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Снежная</w:t>
            </w:r>
          </w:p>
        </w:tc>
        <w:tc>
          <w:tcPr>
            <w:tcW w:w="0" w:type="auto"/>
            <w:shd w:val="clear" w:color="auto" w:fill="auto"/>
            <w:vAlign w:val="center"/>
            <w:hideMark/>
          </w:tcPr>
          <w:p w14:paraId="48A1911C"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2,82</w:t>
            </w:r>
          </w:p>
        </w:tc>
        <w:tc>
          <w:tcPr>
            <w:tcW w:w="0" w:type="auto"/>
            <w:shd w:val="clear" w:color="auto" w:fill="auto"/>
            <w:vAlign w:val="center"/>
            <w:hideMark/>
          </w:tcPr>
          <w:p w14:paraId="7948AAEC"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0,94</w:t>
            </w:r>
          </w:p>
        </w:tc>
      </w:tr>
      <w:tr w:rsidR="00E04DDD" w:rsidRPr="00E04DDD" w14:paraId="5A5D58AB" w14:textId="77777777" w:rsidTr="00E04DDD">
        <w:trPr>
          <w:trHeight w:val="454"/>
        </w:trPr>
        <w:tc>
          <w:tcPr>
            <w:tcW w:w="0" w:type="auto"/>
            <w:shd w:val="clear" w:color="auto" w:fill="auto"/>
            <w:noWrap/>
            <w:vAlign w:val="center"/>
            <w:hideMark/>
          </w:tcPr>
          <w:p w14:paraId="5D0C43EF"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парк Пушкино</w:t>
            </w:r>
          </w:p>
        </w:tc>
        <w:tc>
          <w:tcPr>
            <w:tcW w:w="0" w:type="auto"/>
            <w:shd w:val="clear" w:color="auto" w:fill="auto"/>
            <w:vAlign w:val="center"/>
            <w:hideMark/>
          </w:tcPr>
          <w:p w14:paraId="3A970A5B"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0,2</w:t>
            </w:r>
          </w:p>
        </w:tc>
        <w:tc>
          <w:tcPr>
            <w:tcW w:w="0" w:type="auto"/>
            <w:shd w:val="clear" w:color="auto" w:fill="auto"/>
            <w:vAlign w:val="center"/>
            <w:hideMark/>
          </w:tcPr>
          <w:p w14:paraId="4F75196D"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0,04</w:t>
            </w:r>
          </w:p>
        </w:tc>
      </w:tr>
      <w:tr w:rsidR="00E04DDD" w:rsidRPr="00E04DDD" w14:paraId="30A563C4" w14:textId="77777777" w:rsidTr="00E04DDD">
        <w:trPr>
          <w:trHeight w:val="454"/>
        </w:trPr>
        <w:tc>
          <w:tcPr>
            <w:tcW w:w="0" w:type="auto"/>
            <w:shd w:val="clear" w:color="auto" w:fill="auto"/>
            <w:noWrap/>
            <w:vAlign w:val="center"/>
            <w:hideMark/>
          </w:tcPr>
          <w:p w14:paraId="4A1F6B71"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без названия</w:t>
            </w:r>
          </w:p>
        </w:tc>
        <w:tc>
          <w:tcPr>
            <w:tcW w:w="0" w:type="auto"/>
            <w:shd w:val="clear" w:color="auto" w:fill="auto"/>
            <w:vAlign w:val="center"/>
            <w:hideMark/>
          </w:tcPr>
          <w:p w14:paraId="3269A74B"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0,2</w:t>
            </w:r>
          </w:p>
        </w:tc>
        <w:tc>
          <w:tcPr>
            <w:tcW w:w="0" w:type="auto"/>
            <w:shd w:val="clear" w:color="auto" w:fill="auto"/>
            <w:vAlign w:val="center"/>
            <w:hideMark/>
          </w:tcPr>
          <w:p w14:paraId="1A43A88A"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0,04</w:t>
            </w:r>
          </w:p>
        </w:tc>
      </w:tr>
      <w:tr w:rsidR="00E04DDD" w:rsidRPr="00E04DDD" w14:paraId="015BAC48" w14:textId="77777777" w:rsidTr="00E04DDD">
        <w:trPr>
          <w:trHeight w:val="454"/>
        </w:trPr>
        <w:tc>
          <w:tcPr>
            <w:tcW w:w="0" w:type="auto"/>
            <w:shd w:val="clear" w:color="auto" w:fill="auto"/>
            <w:noWrap/>
            <w:vAlign w:val="center"/>
            <w:hideMark/>
          </w:tcPr>
          <w:p w14:paraId="53F1216E"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р. п. Маркова</w:t>
            </w:r>
          </w:p>
        </w:tc>
        <w:tc>
          <w:tcPr>
            <w:tcW w:w="0" w:type="auto"/>
            <w:shd w:val="clear" w:color="auto" w:fill="auto"/>
            <w:vAlign w:val="center"/>
            <w:hideMark/>
          </w:tcPr>
          <w:p w14:paraId="649C60E2"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18,57</w:t>
            </w:r>
          </w:p>
        </w:tc>
        <w:tc>
          <w:tcPr>
            <w:tcW w:w="0" w:type="auto"/>
            <w:shd w:val="clear" w:color="auto" w:fill="auto"/>
            <w:vAlign w:val="center"/>
            <w:hideMark/>
          </w:tcPr>
          <w:p w14:paraId="5E3DBBD4"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7,12</w:t>
            </w:r>
          </w:p>
        </w:tc>
      </w:tr>
      <w:tr w:rsidR="00E04DDD" w:rsidRPr="00E04DDD" w14:paraId="47D5077D" w14:textId="77777777" w:rsidTr="00E04DDD">
        <w:trPr>
          <w:trHeight w:val="454"/>
        </w:trPr>
        <w:tc>
          <w:tcPr>
            <w:tcW w:w="0" w:type="auto"/>
            <w:shd w:val="clear" w:color="auto" w:fill="auto"/>
            <w:noWrap/>
            <w:vAlign w:val="center"/>
            <w:hideMark/>
          </w:tcPr>
          <w:p w14:paraId="34ECE7BA"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А. Рыбака</w:t>
            </w:r>
          </w:p>
        </w:tc>
        <w:tc>
          <w:tcPr>
            <w:tcW w:w="0" w:type="auto"/>
            <w:shd w:val="clear" w:color="auto" w:fill="auto"/>
            <w:vAlign w:val="center"/>
            <w:hideMark/>
          </w:tcPr>
          <w:p w14:paraId="7F828C6E"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w:t>
            </w:r>
          </w:p>
        </w:tc>
        <w:tc>
          <w:tcPr>
            <w:tcW w:w="0" w:type="auto"/>
            <w:shd w:val="clear" w:color="auto" w:fill="auto"/>
            <w:vAlign w:val="center"/>
            <w:hideMark/>
          </w:tcPr>
          <w:p w14:paraId="4E5256B4"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w:t>
            </w:r>
          </w:p>
        </w:tc>
      </w:tr>
      <w:tr w:rsidR="00E04DDD" w:rsidRPr="00E04DDD" w14:paraId="6E68BEE5" w14:textId="77777777" w:rsidTr="00E04DDD">
        <w:trPr>
          <w:trHeight w:val="454"/>
        </w:trPr>
        <w:tc>
          <w:tcPr>
            <w:tcW w:w="0" w:type="auto"/>
            <w:shd w:val="clear" w:color="auto" w:fill="auto"/>
            <w:noWrap/>
            <w:vAlign w:val="center"/>
            <w:hideMark/>
          </w:tcPr>
          <w:p w14:paraId="528D26EB"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Видная</w:t>
            </w:r>
          </w:p>
        </w:tc>
        <w:tc>
          <w:tcPr>
            <w:tcW w:w="0" w:type="auto"/>
            <w:shd w:val="clear" w:color="auto" w:fill="auto"/>
            <w:vAlign w:val="center"/>
            <w:hideMark/>
          </w:tcPr>
          <w:p w14:paraId="0C1ADD6A"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0,65</w:t>
            </w:r>
          </w:p>
        </w:tc>
        <w:tc>
          <w:tcPr>
            <w:tcW w:w="0" w:type="auto"/>
            <w:shd w:val="clear" w:color="auto" w:fill="auto"/>
            <w:vAlign w:val="center"/>
            <w:hideMark/>
          </w:tcPr>
          <w:p w14:paraId="7DACEF64"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0,27</w:t>
            </w:r>
          </w:p>
        </w:tc>
      </w:tr>
      <w:tr w:rsidR="00E04DDD" w:rsidRPr="00E04DDD" w14:paraId="167D6AE9" w14:textId="77777777" w:rsidTr="00E04DDD">
        <w:trPr>
          <w:trHeight w:val="454"/>
        </w:trPr>
        <w:tc>
          <w:tcPr>
            <w:tcW w:w="0" w:type="auto"/>
            <w:shd w:val="clear" w:color="auto" w:fill="auto"/>
            <w:noWrap/>
            <w:vAlign w:val="center"/>
            <w:hideMark/>
          </w:tcPr>
          <w:p w14:paraId="437042DD"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Еловая</w:t>
            </w:r>
          </w:p>
        </w:tc>
        <w:tc>
          <w:tcPr>
            <w:tcW w:w="0" w:type="auto"/>
            <w:shd w:val="clear" w:color="auto" w:fill="auto"/>
            <w:vAlign w:val="center"/>
            <w:hideMark/>
          </w:tcPr>
          <w:p w14:paraId="44C1F2E0"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1,28</w:t>
            </w:r>
          </w:p>
        </w:tc>
        <w:tc>
          <w:tcPr>
            <w:tcW w:w="0" w:type="auto"/>
            <w:shd w:val="clear" w:color="auto" w:fill="auto"/>
            <w:vAlign w:val="center"/>
            <w:hideMark/>
          </w:tcPr>
          <w:p w14:paraId="5F8F4601"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0,46</w:t>
            </w:r>
          </w:p>
        </w:tc>
      </w:tr>
      <w:tr w:rsidR="00E04DDD" w:rsidRPr="00E04DDD" w14:paraId="10ED2EEB" w14:textId="77777777" w:rsidTr="00E04DDD">
        <w:trPr>
          <w:trHeight w:val="454"/>
        </w:trPr>
        <w:tc>
          <w:tcPr>
            <w:tcW w:w="0" w:type="auto"/>
            <w:shd w:val="clear" w:color="auto" w:fill="auto"/>
            <w:noWrap/>
            <w:vAlign w:val="center"/>
            <w:hideMark/>
          </w:tcPr>
          <w:p w14:paraId="647B1840"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Изумрудная</w:t>
            </w:r>
          </w:p>
        </w:tc>
        <w:tc>
          <w:tcPr>
            <w:tcW w:w="0" w:type="auto"/>
            <w:shd w:val="clear" w:color="auto" w:fill="auto"/>
            <w:vAlign w:val="center"/>
            <w:hideMark/>
          </w:tcPr>
          <w:p w14:paraId="615E4483"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0,98</w:t>
            </w:r>
          </w:p>
        </w:tc>
        <w:tc>
          <w:tcPr>
            <w:tcW w:w="0" w:type="auto"/>
            <w:shd w:val="clear" w:color="auto" w:fill="auto"/>
            <w:vAlign w:val="center"/>
            <w:hideMark/>
          </w:tcPr>
          <w:p w14:paraId="787739B1"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0,33</w:t>
            </w:r>
          </w:p>
        </w:tc>
      </w:tr>
      <w:tr w:rsidR="00E04DDD" w:rsidRPr="00E04DDD" w14:paraId="575783F7" w14:textId="77777777" w:rsidTr="00E04DDD">
        <w:trPr>
          <w:trHeight w:val="454"/>
        </w:trPr>
        <w:tc>
          <w:tcPr>
            <w:tcW w:w="0" w:type="auto"/>
            <w:shd w:val="clear" w:color="auto" w:fill="auto"/>
            <w:noWrap/>
            <w:vAlign w:val="center"/>
            <w:hideMark/>
          </w:tcPr>
          <w:p w14:paraId="762DAB55"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квартал Сокол</w:t>
            </w:r>
          </w:p>
        </w:tc>
        <w:tc>
          <w:tcPr>
            <w:tcW w:w="0" w:type="auto"/>
            <w:shd w:val="clear" w:color="auto" w:fill="auto"/>
            <w:vAlign w:val="center"/>
            <w:hideMark/>
          </w:tcPr>
          <w:p w14:paraId="5112E466"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0,98</w:t>
            </w:r>
          </w:p>
        </w:tc>
        <w:tc>
          <w:tcPr>
            <w:tcW w:w="0" w:type="auto"/>
            <w:shd w:val="clear" w:color="auto" w:fill="auto"/>
            <w:vAlign w:val="center"/>
            <w:hideMark/>
          </w:tcPr>
          <w:p w14:paraId="5CD0F518"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0,32</w:t>
            </w:r>
          </w:p>
        </w:tc>
      </w:tr>
      <w:tr w:rsidR="00E04DDD" w:rsidRPr="00E04DDD" w14:paraId="6B306D40" w14:textId="77777777" w:rsidTr="00E04DDD">
        <w:trPr>
          <w:trHeight w:val="454"/>
        </w:trPr>
        <w:tc>
          <w:tcPr>
            <w:tcW w:w="0" w:type="auto"/>
            <w:shd w:val="clear" w:color="auto" w:fill="auto"/>
            <w:noWrap/>
            <w:vAlign w:val="center"/>
            <w:hideMark/>
          </w:tcPr>
          <w:p w14:paraId="536E8A4C"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квартал Стрижи</w:t>
            </w:r>
          </w:p>
        </w:tc>
        <w:tc>
          <w:tcPr>
            <w:tcW w:w="0" w:type="auto"/>
            <w:shd w:val="clear" w:color="auto" w:fill="auto"/>
            <w:vAlign w:val="center"/>
            <w:hideMark/>
          </w:tcPr>
          <w:p w14:paraId="52BC7135"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4,32</w:t>
            </w:r>
          </w:p>
        </w:tc>
        <w:tc>
          <w:tcPr>
            <w:tcW w:w="0" w:type="auto"/>
            <w:shd w:val="clear" w:color="auto" w:fill="auto"/>
            <w:vAlign w:val="center"/>
            <w:hideMark/>
          </w:tcPr>
          <w:p w14:paraId="224FD1CD"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1,76</w:t>
            </w:r>
          </w:p>
        </w:tc>
      </w:tr>
      <w:tr w:rsidR="00E04DDD" w:rsidRPr="00E04DDD" w14:paraId="690118F9" w14:textId="77777777" w:rsidTr="00E04DDD">
        <w:trPr>
          <w:trHeight w:val="454"/>
        </w:trPr>
        <w:tc>
          <w:tcPr>
            <w:tcW w:w="0" w:type="auto"/>
            <w:shd w:val="clear" w:color="auto" w:fill="auto"/>
            <w:noWrap/>
            <w:vAlign w:val="center"/>
            <w:hideMark/>
          </w:tcPr>
          <w:p w14:paraId="3BDC30E7"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Луговая</w:t>
            </w:r>
          </w:p>
        </w:tc>
        <w:tc>
          <w:tcPr>
            <w:tcW w:w="0" w:type="auto"/>
            <w:shd w:val="clear" w:color="auto" w:fill="auto"/>
            <w:vAlign w:val="center"/>
            <w:hideMark/>
          </w:tcPr>
          <w:p w14:paraId="094CE31D"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0,78</w:t>
            </w:r>
          </w:p>
        </w:tc>
        <w:tc>
          <w:tcPr>
            <w:tcW w:w="0" w:type="auto"/>
            <w:shd w:val="clear" w:color="auto" w:fill="auto"/>
            <w:vAlign w:val="center"/>
            <w:hideMark/>
          </w:tcPr>
          <w:p w14:paraId="65B1972A"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0,33</w:t>
            </w:r>
          </w:p>
        </w:tc>
      </w:tr>
      <w:tr w:rsidR="00E04DDD" w:rsidRPr="00E04DDD" w14:paraId="4166C09D" w14:textId="77777777" w:rsidTr="00E04DDD">
        <w:trPr>
          <w:trHeight w:val="454"/>
        </w:trPr>
        <w:tc>
          <w:tcPr>
            <w:tcW w:w="0" w:type="auto"/>
            <w:shd w:val="clear" w:color="auto" w:fill="auto"/>
            <w:noWrap/>
            <w:vAlign w:val="center"/>
            <w:hideMark/>
          </w:tcPr>
          <w:p w14:paraId="6A27E5D1"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Медовая</w:t>
            </w:r>
          </w:p>
        </w:tc>
        <w:tc>
          <w:tcPr>
            <w:tcW w:w="0" w:type="auto"/>
            <w:shd w:val="clear" w:color="auto" w:fill="auto"/>
            <w:vAlign w:val="center"/>
            <w:hideMark/>
          </w:tcPr>
          <w:p w14:paraId="17A86935"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1,2</w:t>
            </w:r>
          </w:p>
        </w:tc>
        <w:tc>
          <w:tcPr>
            <w:tcW w:w="0" w:type="auto"/>
            <w:shd w:val="clear" w:color="auto" w:fill="auto"/>
            <w:vAlign w:val="center"/>
            <w:hideMark/>
          </w:tcPr>
          <w:p w14:paraId="32D8C768"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0,39</w:t>
            </w:r>
          </w:p>
        </w:tc>
      </w:tr>
      <w:tr w:rsidR="00E04DDD" w:rsidRPr="00E04DDD" w14:paraId="77EBF106" w14:textId="77777777" w:rsidTr="00E04DDD">
        <w:trPr>
          <w:trHeight w:val="454"/>
        </w:trPr>
        <w:tc>
          <w:tcPr>
            <w:tcW w:w="0" w:type="auto"/>
            <w:shd w:val="clear" w:color="auto" w:fill="auto"/>
            <w:noWrap/>
            <w:vAlign w:val="center"/>
            <w:hideMark/>
          </w:tcPr>
          <w:p w14:paraId="1DF82D17"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микрорайон</w:t>
            </w:r>
          </w:p>
        </w:tc>
        <w:tc>
          <w:tcPr>
            <w:tcW w:w="0" w:type="auto"/>
            <w:shd w:val="clear" w:color="auto" w:fill="auto"/>
            <w:vAlign w:val="center"/>
            <w:hideMark/>
          </w:tcPr>
          <w:p w14:paraId="54E68DF7"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4,36</w:t>
            </w:r>
          </w:p>
        </w:tc>
        <w:tc>
          <w:tcPr>
            <w:tcW w:w="0" w:type="auto"/>
            <w:shd w:val="clear" w:color="auto" w:fill="auto"/>
            <w:vAlign w:val="center"/>
            <w:hideMark/>
          </w:tcPr>
          <w:p w14:paraId="2BE128EE"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1,79</w:t>
            </w:r>
          </w:p>
        </w:tc>
      </w:tr>
      <w:tr w:rsidR="00E04DDD" w:rsidRPr="00E04DDD" w14:paraId="58F7EE07" w14:textId="77777777" w:rsidTr="00E04DDD">
        <w:trPr>
          <w:trHeight w:val="454"/>
        </w:trPr>
        <w:tc>
          <w:tcPr>
            <w:tcW w:w="0" w:type="auto"/>
            <w:shd w:val="clear" w:color="auto" w:fill="auto"/>
            <w:noWrap/>
            <w:vAlign w:val="center"/>
            <w:hideMark/>
          </w:tcPr>
          <w:p w14:paraId="318A66B8"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lastRenderedPageBreak/>
              <w:t>Пихтовая</w:t>
            </w:r>
          </w:p>
        </w:tc>
        <w:tc>
          <w:tcPr>
            <w:tcW w:w="0" w:type="auto"/>
            <w:shd w:val="clear" w:color="auto" w:fill="auto"/>
            <w:vAlign w:val="center"/>
            <w:hideMark/>
          </w:tcPr>
          <w:p w14:paraId="25937E48"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1,26</w:t>
            </w:r>
          </w:p>
        </w:tc>
        <w:tc>
          <w:tcPr>
            <w:tcW w:w="0" w:type="auto"/>
            <w:shd w:val="clear" w:color="auto" w:fill="auto"/>
            <w:vAlign w:val="center"/>
            <w:hideMark/>
          </w:tcPr>
          <w:p w14:paraId="2660570A"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0,46</w:t>
            </w:r>
          </w:p>
        </w:tc>
      </w:tr>
      <w:tr w:rsidR="00E04DDD" w:rsidRPr="00E04DDD" w14:paraId="6FB73AE6" w14:textId="77777777" w:rsidTr="00E04DDD">
        <w:trPr>
          <w:trHeight w:val="454"/>
        </w:trPr>
        <w:tc>
          <w:tcPr>
            <w:tcW w:w="0" w:type="auto"/>
            <w:shd w:val="clear" w:color="auto" w:fill="auto"/>
            <w:noWrap/>
            <w:vAlign w:val="center"/>
            <w:hideMark/>
          </w:tcPr>
          <w:p w14:paraId="3A7362C0"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Рассветная</w:t>
            </w:r>
          </w:p>
        </w:tc>
        <w:tc>
          <w:tcPr>
            <w:tcW w:w="0" w:type="auto"/>
            <w:shd w:val="clear" w:color="auto" w:fill="auto"/>
            <w:vAlign w:val="center"/>
            <w:hideMark/>
          </w:tcPr>
          <w:p w14:paraId="77A04247"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0,45</w:t>
            </w:r>
          </w:p>
        </w:tc>
        <w:tc>
          <w:tcPr>
            <w:tcW w:w="0" w:type="auto"/>
            <w:shd w:val="clear" w:color="auto" w:fill="auto"/>
            <w:vAlign w:val="center"/>
            <w:hideMark/>
          </w:tcPr>
          <w:p w14:paraId="5A1B9886"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0,15</w:t>
            </w:r>
          </w:p>
        </w:tc>
      </w:tr>
      <w:tr w:rsidR="00E04DDD" w:rsidRPr="00E04DDD" w14:paraId="77EBEC6D" w14:textId="77777777" w:rsidTr="00E04DDD">
        <w:trPr>
          <w:trHeight w:val="454"/>
        </w:trPr>
        <w:tc>
          <w:tcPr>
            <w:tcW w:w="0" w:type="auto"/>
            <w:shd w:val="clear" w:color="auto" w:fill="auto"/>
            <w:noWrap/>
            <w:vAlign w:val="center"/>
            <w:hideMark/>
          </w:tcPr>
          <w:p w14:paraId="635B6ACF"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Ромашковая</w:t>
            </w:r>
          </w:p>
        </w:tc>
        <w:tc>
          <w:tcPr>
            <w:tcW w:w="0" w:type="auto"/>
            <w:shd w:val="clear" w:color="auto" w:fill="auto"/>
            <w:vAlign w:val="center"/>
            <w:hideMark/>
          </w:tcPr>
          <w:p w14:paraId="451D7EB6"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1,88</w:t>
            </w:r>
          </w:p>
        </w:tc>
        <w:tc>
          <w:tcPr>
            <w:tcW w:w="0" w:type="auto"/>
            <w:shd w:val="clear" w:color="auto" w:fill="auto"/>
            <w:vAlign w:val="center"/>
            <w:hideMark/>
          </w:tcPr>
          <w:p w14:paraId="1792DB18"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0,72</w:t>
            </w:r>
          </w:p>
        </w:tc>
      </w:tr>
      <w:tr w:rsidR="00E04DDD" w:rsidRPr="00E04DDD" w14:paraId="10D4DF64" w14:textId="77777777" w:rsidTr="00E04DDD">
        <w:trPr>
          <w:trHeight w:val="454"/>
        </w:trPr>
        <w:tc>
          <w:tcPr>
            <w:tcW w:w="0" w:type="auto"/>
            <w:shd w:val="clear" w:color="auto" w:fill="auto"/>
            <w:noWrap/>
            <w:vAlign w:val="center"/>
            <w:hideMark/>
          </w:tcPr>
          <w:p w14:paraId="30DA0118"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Мира</w:t>
            </w:r>
          </w:p>
        </w:tc>
        <w:tc>
          <w:tcPr>
            <w:tcW w:w="0" w:type="auto"/>
            <w:shd w:val="clear" w:color="auto" w:fill="auto"/>
            <w:vAlign w:val="center"/>
            <w:hideMark/>
          </w:tcPr>
          <w:p w14:paraId="3668B3FC"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0,11</w:t>
            </w:r>
          </w:p>
        </w:tc>
        <w:tc>
          <w:tcPr>
            <w:tcW w:w="0" w:type="auto"/>
            <w:shd w:val="clear" w:color="auto" w:fill="auto"/>
            <w:vAlign w:val="center"/>
            <w:hideMark/>
          </w:tcPr>
          <w:p w14:paraId="69CDA236"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0,01</w:t>
            </w:r>
          </w:p>
        </w:tc>
      </w:tr>
      <w:tr w:rsidR="00E04DDD" w:rsidRPr="00E04DDD" w14:paraId="002A4460" w14:textId="77777777" w:rsidTr="00E04DDD">
        <w:trPr>
          <w:trHeight w:val="454"/>
        </w:trPr>
        <w:tc>
          <w:tcPr>
            <w:tcW w:w="0" w:type="auto"/>
            <w:shd w:val="clear" w:color="auto" w:fill="auto"/>
            <w:noWrap/>
            <w:vAlign w:val="center"/>
            <w:hideMark/>
          </w:tcPr>
          <w:p w14:paraId="518AB6C6"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Лесная</w:t>
            </w:r>
          </w:p>
        </w:tc>
        <w:tc>
          <w:tcPr>
            <w:tcW w:w="0" w:type="auto"/>
            <w:shd w:val="clear" w:color="auto" w:fill="auto"/>
            <w:vAlign w:val="center"/>
            <w:hideMark/>
          </w:tcPr>
          <w:p w14:paraId="5192B3A7"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0,32</w:t>
            </w:r>
          </w:p>
        </w:tc>
        <w:tc>
          <w:tcPr>
            <w:tcW w:w="0" w:type="auto"/>
            <w:shd w:val="clear" w:color="auto" w:fill="auto"/>
            <w:vAlign w:val="center"/>
            <w:hideMark/>
          </w:tcPr>
          <w:p w14:paraId="0402F2D3"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0,13</w:t>
            </w:r>
          </w:p>
        </w:tc>
      </w:tr>
      <w:tr w:rsidR="00E04DDD" w:rsidRPr="00E04DDD" w14:paraId="48E7FE45" w14:textId="77777777" w:rsidTr="00E04DDD">
        <w:trPr>
          <w:trHeight w:val="454"/>
        </w:trPr>
        <w:tc>
          <w:tcPr>
            <w:tcW w:w="0" w:type="auto"/>
            <w:shd w:val="clear" w:color="auto" w:fill="auto"/>
            <w:noWrap/>
            <w:vAlign w:val="center"/>
            <w:hideMark/>
          </w:tcPr>
          <w:p w14:paraId="708DC16E"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рп Маркова (б/с 141,142)</w:t>
            </w:r>
          </w:p>
        </w:tc>
        <w:tc>
          <w:tcPr>
            <w:tcW w:w="0" w:type="auto"/>
            <w:shd w:val="clear" w:color="auto" w:fill="auto"/>
            <w:vAlign w:val="center"/>
            <w:hideMark/>
          </w:tcPr>
          <w:p w14:paraId="09429FC3"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0</w:t>
            </w:r>
          </w:p>
        </w:tc>
        <w:tc>
          <w:tcPr>
            <w:tcW w:w="0" w:type="auto"/>
            <w:shd w:val="clear" w:color="auto" w:fill="auto"/>
            <w:vAlign w:val="center"/>
            <w:hideMark/>
          </w:tcPr>
          <w:p w14:paraId="5BF7B502"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0</w:t>
            </w:r>
          </w:p>
        </w:tc>
      </w:tr>
      <w:tr w:rsidR="00E04DDD" w:rsidRPr="00E04DDD" w14:paraId="1ED29BE3" w14:textId="77777777" w:rsidTr="00E04DDD">
        <w:trPr>
          <w:trHeight w:val="454"/>
        </w:trPr>
        <w:tc>
          <w:tcPr>
            <w:tcW w:w="0" w:type="auto"/>
            <w:shd w:val="clear" w:color="auto" w:fill="auto"/>
            <w:noWrap/>
            <w:vAlign w:val="center"/>
            <w:hideMark/>
          </w:tcPr>
          <w:p w14:paraId="0712702A" w14:textId="77777777" w:rsidR="00E04DDD" w:rsidRPr="00E04DDD" w:rsidRDefault="00E04DDD" w:rsidP="00E04DDD">
            <w:pPr>
              <w:spacing w:line="240" w:lineRule="auto"/>
              <w:ind w:firstLineChars="100" w:firstLine="240"/>
              <w:rPr>
                <w:rFonts w:ascii="Times New Roman" w:hAnsi="Times New Roman"/>
                <w:color w:val="000000"/>
                <w:szCs w:val="24"/>
              </w:rPr>
            </w:pPr>
            <w:r w:rsidRPr="00E04DDD">
              <w:rPr>
                <w:rFonts w:ascii="Times New Roman" w:hAnsi="Times New Roman"/>
                <w:color w:val="000000"/>
                <w:szCs w:val="24"/>
              </w:rPr>
              <w:t>Еловая</w:t>
            </w:r>
          </w:p>
        </w:tc>
        <w:tc>
          <w:tcPr>
            <w:tcW w:w="0" w:type="auto"/>
            <w:shd w:val="clear" w:color="auto" w:fill="auto"/>
            <w:vAlign w:val="center"/>
            <w:hideMark/>
          </w:tcPr>
          <w:p w14:paraId="6965BF97"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w:t>
            </w:r>
          </w:p>
        </w:tc>
        <w:tc>
          <w:tcPr>
            <w:tcW w:w="0" w:type="auto"/>
            <w:shd w:val="clear" w:color="auto" w:fill="auto"/>
            <w:vAlign w:val="center"/>
            <w:hideMark/>
          </w:tcPr>
          <w:p w14:paraId="7F73F6DE" w14:textId="77777777" w:rsidR="00E04DDD" w:rsidRPr="00E04DDD" w:rsidRDefault="00E04DDD" w:rsidP="00E04DDD">
            <w:pPr>
              <w:spacing w:line="240" w:lineRule="auto"/>
              <w:jc w:val="center"/>
              <w:rPr>
                <w:rFonts w:ascii="Times New Roman" w:hAnsi="Times New Roman"/>
                <w:color w:val="000000"/>
                <w:szCs w:val="24"/>
              </w:rPr>
            </w:pPr>
            <w:r w:rsidRPr="00E04DDD">
              <w:rPr>
                <w:rFonts w:ascii="Times New Roman" w:hAnsi="Times New Roman"/>
                <w:color w:val="000000"/>
                <w:szCs w:val="24"/>
              </w:rPr>
              <w:t>0</w:t>
            </w:r>
          </w:p>
        </w:tc>
      </w:tr>
      <w:tr w:rsidR="00E04DDD" w:rsidRPr="00E04DDD" w14:paraId="603B5BC3" w14:textId="77777777" w:rsidTr="00E04DDD">
        <w:trPr>
          <w:trHeight w:val="454"/>
        </w:trPr>
        <w:tc>
          <w:tcPr>
            <w:tcW w:w="0" w:type="auto"/>
            <w:shd w:val="clear" w:color="auto" w:fill="auto"/>
            <w:noWrap/>
            <w:vAlign w:val="center"/>
            <w:hideMark/>
          </w:tcPr>
          <w:p w14:paraId="10B3030C" w14:textId="77777777" w:rsidR="00E04DDD" w:rsidRPr="00E04DDD" w:rsidRDefault="00E04DDD" w:rsidP="00E04DDD">
            <w:pPr>
              <w:spacing w:line="240" w:lineRule="auto"/>
              <w:rPr>
                <w:rFonts w:ascii="Times New Roman" w:hAnsi="Times New Roman"/>
                <w:b/>
                <w:bCs/>
                <w:color w:val="000000"/>
                <w:szCs w:val="24"/>
              </w:rPr>
            </w:pPr>
            <w:r w:rsidRPr="00E04DDD">
              <w:rPr>
                <w:rFonts w:ascii="Times New Roman" w:hAnsi="Times New Roman"/>
                <w:b/>
                <w:bCs/>
                <w:color w:val="000000"/>
                <w:szCs w:val="24"/>
              </w:rPr>
              <w:t>Общий итог</w:t>
            </w:r>
          </w:p>
        </w:tc>
        <w:tc>
          <w:tcPr>
            <w:tcW w:w="0" w:type="auto"/>
            <w:shd w:val="clear" w:color="auto" w:fill="auto"/>
            <w:vAlign w:val="center"/>
            <w:hideMark/>
          </w:tcPr>
          <w:p w14:paraId="3E88A3F3"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59,11</w:t>
            </w:r>
          </w:p>
        </w:tc>
        <w:tc>
          <w:tcPr>
            <w:tcW w:w="0" w:type="auto"/>
            <w:shd w:val="clear" w:color="auto" w:fill="auto"/>
            <w:vAlign w:val="center"/>
            <w:hideMark/>
          </w:tcPr>
          <w:p w14:paraId="1B066AC9" w14:textId="77777777" w:rsidR="00E04DDD" w:rsidRPr="00E04DDD" w:rsidRDefault="00E04DDD" w:rsidP="00E04DDD">
            <w:pPr>
              <w:spacing w:line="240" w:lineRule="auto"/>
              <w:jc w:val="center"/>
              <w:rPr>
                <w:rFonts w:ascii="Times New Roman" w:hAnsi="Times New Roman"/>
                <w:b/>
                <w:bCs/>
                <w:color w:val="000000"/>
                <w:szCs w:val="24"/>
              </w:rPr>
            </w:pPr>
            <w:r w:rsidRPr="00E04DDD">
              <w:rPr>
                <w:rFonts w:ascii="Times New Roman" w:hAnsi="Times New Roman"/>
                <w:b/>
                <w:bCs/>
                <w:color w:val="000000"/>
                <w:szCs w:val="24"/>
              </w:rPr>
              <w:t>22,09</w:t>
            </w:r>
          </w:p>
        </w:tc>
      </w:tr>
    </w:tbl>
    <w:p w14:paraId="74FA428C" w14:textId="77077C08" w:rsidR="00CB306D" w:rsidRDefault="00501E8B" w:rsidP="00FA4F7F">
      <w:pPr>
        <w:spacing w:before="120" w:line="276" w:lineRule="auto"/>
        <w:ind w:firstLine="709"/>
        <w:jc w:val="both"/>
        <w:rPr>
          <w:rFonts w:ascii="Times New Roman" w:hAnsi="Times New Roman"/>
          <w:szCs w:val="24"/>
        </w:rPr>
      </w:pPr>
      <w:r w:rsidRPr="00FA4F7F">
        <w:rPr>
          <w:rFonts w:ascii="Times New Roman" w:hAnsi="Times New Roman"/>
          <w:szCs w:val="24"/>
        </w:rPr>
        <w:t xml:space="preserve">Теплоснабжение </w:t>
      </w:r>
      <w:r w:rsidR="00CB306D">
        <w:rPr>
          <w:rFonts w:ascii="Times New Roman" w:hAnsi="Times New Roman"/>
          <w:szCs w:val="24"/>
        </w:rPr>
        <w:t xml:space="preserve">жилой и </w:t>
      </w:r>
      <w:r w:rsidR="00E04DDD">
        <w:rPr>
          <w:rFonts w:ascii="Times New Roman" w:hAnsi="Times New Roman"/>
          <w:szCs w:val="24"/>
        </w:rPr>
        <w:t xml:space="preserve">административной </w:t>
      </w:r>
      <w:r w:rsidR="00CB306D">
        <w:rPr>
          <w:rFonts w:ascii="Times New Roman" w:hAnsi="Times New Roman"/>
          <w:szCs w:val="24"/>
        </w:rPr>
        <w:t xml:space="preserve">части </w:t>
      </w:r>
      <w:r w:rsidR="003F738E">
        <w:rPr>
          <w:rFonts w:ascii="Times New Roman" w:hAnsi="Times New Roman"/>
          <w:szCs w:val="24"/>
        </w:rPr>
        <w:t>муниципального образования</w:t>
      </w:r>
      <w:r w:rsidR="00940CF1">
        <w:rPr>
          <w:rFonts w:ascii="Times New Roman" w:hAnsi="Times New Roman"/>
          <w:szCs w:val="24"/>
        </w:rPr>
        <w:t>,</w:t>
      </w:r>
      <w:r w:rsidRPr="00FA4F7F">
        <w:rPr>
          <w:rFonts w:ascii="Times New Roman" w:hAnsi="Times New Roman"/>
          <w:szCs w:val="24"/>
        </w:rPr>
        <w:t xml:space="preserve"> осуществляется от </w:t>
      </w:r>
      <w:r w:rsidR="00E04DDD">
        <w:rPr>
          <w:rFonts w:ascii="Times New Roman" w:hAnsi="Times New Roman"/>
          <w:szCs w:val="24"/>
        </w:rPr>
        <w:t xml:space="preserve">Ново-Иркутской ТЭЦ с установленной тепловой мощностью </w:t>
      </w:r>
      <w:r w:rsidR="003F738E" w:rsidRPr="003F738E">
        <w:rPr>
          <w:rFonts w:ascii="Times New Roman" w:hAnsi="Times New Roman"/>
          <w:szCs w:val="24"/>
        </w:rPr>
        <w:t>1729,1</w:t>
      </w:r>
      <w:r w:rsidR="003F738E">
        <w:rPr>
          <w:rFonts w:ascii="Times New Roman" w:hAnsi="Times New Roman"/>
          <w:szCs w:val="24"/>
        </w:rPr>
        <w:t xml:space="preserve"> Гкал/ч и присоединенной мощностью </w:t>
      </w:r>
      <w:r w:rsidR="00501916">
        <w:rPr>
          <w:rFonts w:ascii="Times New Roman" w:hAnsi="Times New Roman"/>
          <w:szCs w:val="24"/>
        </w:rPr>
        <w:t>81,2</w:t>
      </w:r>
      <w:r w:rsidR="006F3A89">
        <w:rPr>
          <w:rFonts w:ascii="Times New Roman" w:hAnsi="Times New Roman"/>
          <w:szCs w:val="24"/>
        </w:rPr>
        <w:t xml:space="preserve"> Гкал/ч </w:t>
      </w:r>
      <w:r w:rsidR="003F738E">
        <w:rPr>
          <w:rFonts w:ascii="Times New Roman" w:hAnsi="Times New Roman"/>
          <w:szCs w:val="24"/>
        </w:rPr>
        <w:t>в зоне действия Марковского М.О.</w:t>
      </w:r>
      <w:r w:rsidR="00A00853">
        <w:rPr>
          <w:rFonts w:ascii="Times New Roman" w:hAnsi="Times New Roman"/>
          <w:szCs w:val="24"/>
        </w:rPr>
        <w:t xml:space="preserve"> Таблица с данными по присоединенной нагрузки от Н-И ТЭЦ представлена ниже.</w:t>
      </w:r>
    </w:p>
    <w:p w14:paraId="236876FC" w14:textId="50F1E68F" w:rsidR="00A00853" w:rsidRPr="00E04DDD" w:rsidRDefault="00A00853" w:rsidP="00A00853">
      <w:pPr>
        <w:pStyle w:val="ac"/>
        <w:keepNext/>
        <w:spacing w:after="0" w:line="276" w:lineRule="auto"/>
        <w:rPr>
          <w:rFonts w:ascii="Times New Roman" w:hAnsi="Times New Roman"/>
        </w:rPr>
      </w:pPr>
      <w:bookmarkStart w:id="14" w:name="_Toc514015200"/>
      <w:r w:rsidRPr="00E04DDD">
        <w:rPr>
          <w:rFonts w:ascii="Times New Roman" w:hAnsi="Times New Roman"/>
        </w:rPr>
        <w:t xml:space="preserve">Таблица </w:t>
      </w:r>
      <w:r w:rsidRPr="00E04DDD">
        <w:rPr>
          <w:rFonts w:ascii="Times New Roman" w:hAnsi="Times New Roman"/>
        </w:rPr>
        <w:fldChar w:fldCharType="begin"/>
      </w:r>
      <w:r w:rsidRPr="00E04DDD">
        <w:rPr>
          <w:rFonts w:ascii="Times New Roman" w:hAnsi="Times New Roman"/>
        </w:rPr>
        <w:instrText xml:space="preserve"> STYLEREF 1 \s </w:instrText>
      </w:r>
      <w:r w:rsidRPr="00E04DDD">
        <w:rPr>
          <w:rFonts w:ascii="Times New Roman" w:hAnsi="Times New Roman"/>
        </w:rPr>
        <w:fldChar w:fldCharType="separate"/>
      </w:r>
      <w:r>
        <w:rPr>
          <w:rFonts w:ascii="Times New Roman" w:hAnsi="Times New Roman"/>
          <w:noProof/>
        </w:rPr>
        <w:t>1</w:t>
      </w:r>
      <w:r w:rsidRPr="00E04DDD">
        <w:rPr>
          <w:rFonts w:ascii="Times New Roman" w:hAnsi="Times New Roman"/>
        </w:rPr>
        <w:fldChar w:fldCharType="end"/>
      </w:r>
      <w:r w:rsidRPr="00E04DDD">
        <w:rPr>
          <w:rFonts w:ascii="Times New Roman" w:hAnsi="Times New Roman"/>
        </w:rPr>
        <w:t>.</w:t>
      </w:r>
      <w:r w:rsidRPr="00E04DDD">
        <w:rPr>
          <w:rFonts w:ascii="Times New Roman" w:hAnsi="Times New Roman"/>
        </w:rPr>
        <w:fldChar w:fldCharType="begin"/>
      </w:r>
      <w:r w:rsidRPr="00E04DDD">
        <w:rPr>
          <w:rFonts w:ascii="Times New Roman" w:hAnsi="Times New Roman"/>
        </w:rPr>
        <w:instrText xml:space="preserve"> SEQ Таблица \* ARABIC \s 1 </w:instrText>
      </w:r>
      <w:r w:rsidRPr="00E04DDD">
        <w:rPr>
          <w:rFonts w:ascii="Times New Roman" w:hAnsi="Times New Roman"/>
        </w:rPr>
        <w:fldChar w:fldCharType="separate"/>
      </w:r>
      <w:r>
        <w:rPr>
          <w:rFonts w:ascii="Times New Roman" w:hAnsi="Times New Roman"/>
          <w:noProof/>
        </w:rPr>
        <w:t>2</w:t>
      </w:r>
      <w:r w:rsidRPr="00E04DDD">
        <w:rPr>
          <w:rFonts w:ascii="Times New Roman" w:hAnsi="Times New Roman"/>
        </w:rPr>
        <w:fldChar w:fldCharType="end"/>
      </w:r>
      <w:r w:rsidRPr="00E04DDD">
        <w:rPr>
          <w:rFonts w:ascii="Times New Roman" w:hAnsi="Times New Roman"/>
          <w:noProof/>
        </w:rPr>
        <w:t xml:space="preserve"> - </w:t>
      </w:r>
      <w:r w:rsidRPr="00E04DDD">
        <w:rPr>
          <w:rFonts w:ascii="Times New Roman" w:hAnsi="Times New Roman"/>
          <w:b w:val="0"/>
          <w:noProof/>
        </w:rPr>
        <w:t xml:space="preserve">Сведения по присоединенным нагрузкам </w:t>
      </w:r>
      <w:r>
        <w:rPr>
          <w:rFonts w:ascii="Times New Roman" w:hAnsi="Times New Roman"/>
          <w:b w:val="0"/>
          <w:noProof/>
        </w:rPr>
        <w:t>от Н-И ТЭЦ в границах Марковского муниципального образования</w:t>
      </w:r>
      <w:bookmarkEnd w:id="14"/>
    </w:p>
    <w:tbl>
      <w:tblPr>
        <w:tblW w:w="0" w:type="auto"/>
        <w:tblInd w:w="5" w:type="dxa"/>
        <w:tblLayout w:type="fixed"/>
        <w:tblCellMar>
          <w:left w:w="0" w:type="dxa"/>
          <w:right w:w="0" w:type="dxa"/>
        </w:tblCellMar>
        <w:tblLook w:val="0000" w:firstRow="0" w:lastRow="0" w:firstColumn="0" w:lastColumn="0" w:noHBand="0" w:noVBand="0"/>
      </w:tblPr>
      <w:tblGrid>
        <w:gridCol w:w="2990"/>
        <w:gridCol w:w="3178"/>
        <w:gridCol w:w="1896"/>
        <w:gridCol w:w="1680"/>
      </w:tblGrid>
      <w:tr w:rsidR="00A00853" w:rsidRPr="00A00853" w14:paraId="3C3FAB9D" w14:textId="77777777" w:rsidTr="00A00853">
        <w:trPr>
          <w:trHeight w:val="307"/>
        </w:trPr>
        <w:tc>
          <w:tcPr>
            <w:tcW w:w="2990" w:type="dxa"/>
            <w:vMerge w:val="restart"/>
            <w:tcBorders>
              <w:top w:val="single" w:sz="4" w:space="0" w:color="auto"/>
              <w:left w:val="single" w:sz="4" w:space="0" w:color="auto"/>
              <w:bottom w:val="nil"/>
              <w:right w:val="nil"/>
            </w:tcBorders>
            <w:shd w:val="clear" w:color="auto" w:fill="FFFFFF"/>
            <w:vAlign w:val="center"/>
          </w:tcPr>
          <w:p w14:paraId="1D6FE10F"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
                <w:bCs/>
                <w:color w:val="000000"/>
                <w:szCs w:val="24"/>
              </w:rPr>
              <w:t>Источник</w:t>
            </w:r>
          </w:p>
        </w:tc>
        <w:tc>
          <w:tcPr>
            <w:tcW w:w="6754" w:type="dxa"/>
            <w:gridSpan w:val="3"/>
            <w:tcBorders>
              <w:top w:val="single" w:sz="4" w:space="0" w:color="auto"/>
              <w:left w:val="single" w:sz="4" w:space="0" w:color="auto"/>
              <w:bottom w:val="nil"/>
              <w:right w:val="single" w:sz="4" w:space="0" w:color="auto"/>
            </w:tcBorders>
            <w:shd w:val="clear" w:color="auto" w:fill="FFFFFF"/>
            <w:vAlign w:val="center"/>
          </w:tcPr>
          <w:p w14:paraId="6819AE46"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
                <w:bCs/>
                <w:color w:val="000000"/>
                <w:szCs w:val="24"/>
              </w:rPr>
              <w:t>Тепловая нагрузка, Гкал/ч</w:t>
            </w:r>
          </w:p>
        </w:tc>
      </w:tr>
      <w:tr w:rsidR="00A00853" w:rsidRPr="00A00853" w14:paraId="402B16C6" w14:textId="77777777" w:rsidTr="00A00853">
        <w:trPr>
          <w:trHeight w:val="557"/>
        </w:trPr>
        <w:tc>
          <w:tcPr>
            <w:tcW w:w="2990" w:type="dxa"/>
            <w:vMerge/>
            <w:tcBorders>
              <w:top w:val="nil"/>
              <w:left w:val="single" w:sz="4" w:space="0" w:color="auto"/>
              <w:bottom w:val="nil"/>
              <w:right w:val="nil"/>
            </w:tcBorders>
            <w:shd w:val="clear" w:color="auto" w:fill="FFFFFF"/>
            <w:vAlign w:val="center"/>
          </w:tcPr>
          <w:p w14:paraId="71A78D5C" w14:textId="77777777" w:rsidR="00A00853" w:rsidRPr="00A00853" w:rsidRDefault="00A00853" w:rsidP="00A00853">
            <w:pPr>
              <w:spacing w:line="240" w:lineRule="exact"/>
              <w:jc w:val="center"/>
              <w:rPr>
                <w:rFonts w:ascii="Times New Roman" w:hAnsi="Times New Roman"/>
                <w:szCs w:val="24"/>
              </w:rPr>
            </w:pPr>
          </w:p>
        </w:tc>
        <w:tc>
          <w:tcPr>
            <w:tcW w:w="3178" w:type="dxa"/>
            <w:tcBorders>
              <w:top w:val="single" w:sz="4" w:space="0" w:color="auto"/>
              <w:left w:val="single" w:sz="4" w:space="0" w:color="auto"/>
              <w:bottom w:val="nil"/>
              <w:right w:val="nil"/>
            </w:tcBorders>
            <w:shd w:val="clear" w:color="auto" w:fill="FFFFFF"/>
            <w:vAlign w:val="center"/>
          </w:tcPr>
          <w:p w14:paraId="43E6EEC5"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
                <w:bCs/>
                <w:color w:val="000000"/>
                <w:szCs w:val="24"/>
              </w:rPr>
              <w:t>Отопление + вентиляция</w:t>
            </w:r>
          </w:p>
        </w:tc>
        <w:tc>
          <w:tcPr>
            <w:tcW w:w="1896" w:type="dxa"/>
            <w:tcBorders>
              <w:top w:val="single" w:sz="4" w:space="0" w:color="auto"/>
              <w:left w:val="single" w:sz="4" w:space="0" w:color="auto"/>
              <w:bottom w:val="nil"/>
              <w:right w:val="nil"/>
            </w:tcBorders>
            <w:shd w:val="clear" w:color="auto" w:fill="FFFFFF"/>
            <w:vAlign w:val="center"/>
          </w:tcPr>
          <w:p w14:paraId="0D62C839" w14:textId="77777777" w:rsidR="00A00853" w:rsidRPr="00A00853" w:rsidRDefault="00A00853" w:rsidP="00A00853">
            <w:pPr>
              <w:spacing w:line="240" w:lineRule="auto"/>
              <w:jc w:val="center"/>
              <w:rPr>
                <w:rFonts w:ascii="Times New Roman" w:hAnsi="Times New Roman"/>
                <w:szCs w:val="24"/>
              </w:rPr>
            </w:pPr>
            <w:r w:rsidRPr="00A00853">
              <w:rPr>
                <w:rFonts w:ascii="Times New Roman" w:hAnsi="Times New Roman"/>
                <w:b/>
                <w:bCs/>
                <w:color w:val="000000"/>
                <w:szCs w:val="24"/>
              </w:rPr>
              <w:t>горячее водо</w:t>
            </w:r>
            <w:r w:rsidRPr="00A00853">
              <w:rPr>
                <w:rFonts w:ascii="Times New Roman" w:hAnsi="Times New Roman"/>
                <w:b/>
                <w:bCs/>
                <w:color w:val="000000"/>
                <w:szCs w:val="24"/>
              </w:rPr>
              <w:softHyphen/>
              <w:t>снабжение</w:t>
            </w:r>
          </w:p>
        </w:tc>
        <w:tc>
          <w:tcPr>
            <w:tcW w:w="1680" w:type="dxa"/>
            <w:tcBorders>
              <w:top w:val="single" w:sz="4" w:space="0" w:color="auto"/>
              <w:left w:val="single" w:sz="4" w:space="0" w:color="auto"/>
              <w:bottom w:val="nil"/>
              <w:right w:val="single" w:sz="4" w:space="0" w:color="auto"/>
            </w:tcBorders>
            <w:shd w:val="clear" w:color="auto" w:fill="FFFFFF"/>
            <w:vAlign w:val="center"/>
          </w:tcPr>
          <w:p w14:paraId="21A7DF37"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
                <w:bCs/>
                <w:color w:val="000000"/>
                <w:szCs w:val="24"/>
              </w:rPr>
              <w:t>сумма</w:t>
            </w:r>
          </w:p>
        </w:tc>
      </w:tr>
      <w:tr w:rsidR="00A00853" w:rsidRPr="00A00853" w14:paraId="341FE479" w14:textId="77777777" w:rsidTr="00A00853">
        <w:trPr>
          <w:trHeight w:val="403"/>
        </w:trPr>
        <w:tc>
          <w:tcPr>
            <w:tcW w:w="2990" w:type="dxa"/>
            <w:tcBorders>
              <w:top w:val="single" w:sz="4" w:space="0" w:color="auto"/>
              <w:left w:val="single" w:sz="4" w:space="0" w:color="auto"/>
              <w:bottom w:val="nil"/>
              <w:right w:val="nil"/>
            </w:tcBorders>
            <w:shd w:val="clear" w:color="auto" w:fill="FFFFFF"/>
            <w:vAlign w:val="center"/>
          </w:tcPr>
          <w:p w14:paraId="501582F2"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Н-И ТЭЦ</w:t>
            </w:r>
          </w:p>
        </w:tc>
        <w:tc>
          <w:tcPr>
            <w:tcW w:w="3178" w:type="dxa"/>
            <w:tcBorders>
              <w:top w:val="single" w:sz="4" w:space="0" w:color="auto"/>
              <w:left w:val="single" w:sz="4" w:space="0" w:color="auto"/>
              <w:bottom w:val="nil"/>
              <w:right w:val="nil"/>
            </w:tcBorders>
            <w:shd w:val="clear" w:color="auto" w:fill="FFFFFF"/>
            <w:vAlign w:val="center"/>
          </w:tcPr>
          <w:p w14:paraId="644D4FA9"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12,907</w:t>
            </w:r>
          </w:p>
        </w:tc>
        <w:tc>
          <w:tcPr>
            <w:tcW w:w="1896" w:type="dxa"/>
            <w:tcBorders>
              <w:top w:val="single" w:sz="4" w:space="0" w:color="auto"/>
              <w:left w:val="single" w:sz="4" w:space="0" w:color="auto"/>
              <w:bottom w:val="nil"/>
              <w:right w:val="nil"/>
            </w:tcBorders>
            <w:shd w:val="clear" w:color="auto" w:fill="FFFFFF"/>
            <w:vAlign w:val="center"/>
          </w:tcPr>
          <w:p w14:paraId="04F5E6C2"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7,98</w:t>
            </w:r>
          </w:p>
        </w:tc>
        <w:tc>
          <w:tcPr>
            <w:tcW w:w="1680" w:type="dxa"/>
            <w:tcBorders>
              <w:top w:val="single" w:sz="4" w:space="0" w:color="auto"/>
              <w:left w:val="single" w:sz="4" w:space="0" w:color="auto"/>
              <w:bottom w:val="nil"/>
              <w:right w:val="single" w:sz="4" w:space="0" w:color="auto"/>
            </w:tcBorders>
            <w:shd w:val="clear" w:color="auto" w:fill="FFFFFF"/>
            <w:vAlign w:val="center"/>
          </w:tcPr>
          <w:p w14:paraId="68A24437"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20,887</w:t>
            </w:r>
          </w:p>
        </w:tc>
      </w:tr>
      <w:tr w:rsidR="00A00853" w:rsidRPr="00A00853" w14:paraId="5EA1DAA3" w14:textId="77777777" w:rsidTr="00A00853">
        <w:trPr>
          <w:trHeight w:val="427"/>
        </w:trPr>
        <w:tc>
          <w:tcPr>
            <w:tcW w:w="2990" w:type="dxa"/>
            <w:tcBorders>
              <w:top w:val="single" w:sz="4" w:space="0" w:color="auto"/>
              <w:left w:val="single" w:sz="4" w:space="0" w:color="auto"/>
              <w:bottom w:val="single" w:sz="4" w:space="0" w:color="auto"/>
              <w:right w:val="nil"/>
            </w:tcBorders>
            <w:shd w:val="clear" w:color="auto" w:fill="FFFFFF"/>
            <w:vAlign w:val="center"/>
          </w:tcPr>
          <w:p w14:paraId="468CBE6A"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ПНС «Маркова»</w:t>
            </w:r>
          </w:p>
        </w:tc>
        <w:tc>
          <w:tcPr>
            <w:tcW w:w="3178" w:type="dxa"/>
            <w:tcBorders>
              <w:top w:val="single" w:sz="4" w:space="0" w:color="auto"/>
              <w:left w:val="single" w:sz="4" w:space="0" w:color="auto"/>
              <w:bottom w:val="single" w:sz="4" w:space="0" w:color="auto"/>
              <w:right w:val="nil"/>
            </w:tcBorders>
            <w:shd w:val="clear" w:color="auto" w:fill="FFFFFF"/>
            <w:vAlign w:val="center"/>
          </w:tcPr>
          <w:p w14:paraId="2071B4C9"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8,494</w:t>
            </w:r>
          </w:p>
        </w:tc>
        <w:tc>
          <w:tcPr>
            <w:tcW w:w="1896" w:type="dxa"/>
            <w:tcBorders>
              <w:top w:val="single" w:sz="4" w:space="0" w:color="auto"/>
              <w:left w:val="single" w:sz="4" w:space="0" w:color="auto"/>
              <w:bottom w:val="single" w:sz="4" w:space="0" w:color="auto"/>
              <w:right w:val="nil"/>
            </w:tcBorders>
            <w:shd w:val="clear" w:color="auto" w:fill="FFFFFF"/>
            <w:vAlign w:val="center"/>
          </w:tcPr>
          <w:p w14:paraId="45315969"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5,658</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113FFB8C"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bCs/>
                <w:color w:val="000000"/>
                <w:szCs w:val="24"/>
              </w:rPr>
              <w:t>14,152</w:t>
            </w:r>
          </w:p>
        </w:tc>
      </w:tr>
    </w:tbl>
    <w:p w14:paraId="3FD7E6E7" w14:textId="370A0B0C" w:rsidR="00501E8B" w:rsidRPr="00FA4F7F" w:rsidRDefault="008A0AB3" w:rsidP="00FA4F7F">
      <w:pPr>
        <w:spacing w:line="276" w:lineRule="auto"/>
        <w:ind w:firstLine="709"/>
        <w:jc w:val="both"/>
        <w:rPr>
          <w:rFonts w:ascii="Times New Roman" w:hAnsi="Times New Roman"/>
          <w:szCs w:val="24"/>
        </w:rPr>
      </w:pPr>
      <w:r>
        <w:rPr>
          <w:rFonts w:ascii="Times New Roman" w:hAnsi="Times New Roman"/>
          <w:szCs w:val="24"/>
        </w:rPr>
        <w:t>Тепло на нужды ГВС подается в двухтрубном исполнении с последующим приготовлением горячей воды в индивидуальных тепловых пунктах (ИТП)</w:t>
      </w:r>
      <w:r w:rsidR="003F738E">
        <w:rPr>
          <w:rFonts w:ascii="Times New Roman" w:hAnsi="Times New Roman"/>
          <w:szCs w:val="24"/>
        </w:rPr>
        <w:t>, а также по открытой системе теплоснабжения</w:t>
      </w:r>
      <w:r>
        <w:rPr>
          <w:rFonts w:ascii="Times New Roman" w:hAnsi="Times New Roman"/>
          <w:szCs w:val="24"/>
        </w:rPr>
        <w:t>.</w:t>
      </w:r>
    </w:p>
    <w:p w14:paraId="58C1F113" w14:textId="72CA1EA9" w:rsidR="00501E8B" w:rsidRPr="00FA4F7F" w:rsidRDefault="004C1FF2" w:rsidP="00FA4F7F">
      <w:pPr>
        <w:tabs>
          <w:tab w:val="left" w:pos="0"/>
          <w:tab w:val="left" w:pos="142"/>
        </w:tabs>
        <w:spacing w:line="276" w:lineRule="auto"/>
        <w:ind w:firstLine="567"/>
        <w:jc w:val="both"/>
        <w:rPr>
          <w:rFonts w:ascii="Times New Roman" w:hAnsi="Times New Roman"/>
          <w:szCs w:val="24"/>
        </w:rPr>
      </w:pPr>
      <w:r w:rsidRPr="00FA4F7F">
        <w:rPr>
          <w:rFonts w:ascii="Times New Roman" w:hAnsi="Times New Roman"/>
          <w:szCs w:val="24"/>
        </w:rPr>
        <w:t xml:space="preserve">Зоны действия </w:t>
      </w:r>
      <w:r w:rsidR="003F738E">
        <w:rPr>
          <w:rFonts w:ascii="Times New Roman" w:hAnsi="Times New Roman"/>
          <w:szCs w:val="24"/>
        </w:rPr>
        <w:t>источника</w:t>
      </w:r>
      <w:r w:rsidRPr="00FA4F7F">
        <w:rPr>
          <w:rFonts w:ascii="Times New Roman" w:hAnsi="Times New Roman"/>
          <w:szCs w:val="24"/>
        </w:rPr>
        <w:t xml:space="preserve"> при существующем положении показаны на </w:t>
      </w:r>
      <w:r w:rsidR="00540650">
        <w:rPr>
          <w:rFonts w:ascii="Times New Roman" w:hAnsi="Times New Roman"/>
          <w:szCs w:val="24"/>
        </w:rPr>
        <w:t xml:space="preserve">рисунке </w:t>
      </w:r>
      <w:r w:rsidR="005C5627" w:rsidRPr="005C5627">
        <w:rPr>
          <w:rFonts w:ascii="Times New Roman" w:hAnsi="Times New Roman"/>
          <w:szCs w:val="24"/>
        </w:rPr>
        <w:t>1.1</w:t>
      </w:r>
      <w:r w:rsidRPr="00FA4F7F">
        <w:rPr>
          <w:rFonts w:ascii="Times New Roman" w:hAnsi="Times New Roman"/>
          <w:szCs w:val="24"/>
        </w:rPr>
        <w:t>.</w:t>
      </w:r>
    </w:p>
    <w:p w14:paraId="234A58D8" w14:textId="57F214E7" w:rsidR="004C1FF2" w:rsidRPr="00FA4F7F" w:rsidRDefault="00501E8B" w:rsidP="00FA4F7F">
      <w:pPr>
        <w:spacing w:line="276" w:lineRule="auto"/>
        <w:ind w:firstLine="567"/>
        <w:jc w:val="both"/>
        <w:rPr>
          <w:rFonts w:ascii="Times New Roman" w:hAnsi="Times New Roman"/>
          <w:szCs w:val="22"/>
        </w:rPr>
      </w:pPr>
      <w:r w:rsidRPr="00FA4F7F">
        <w:rPr>
          <w:rFonts w:ascii="Times New Roman" w:hAnsi="Times New Roman"/>
          <w:szCs w:val="22"/>
        </w:rPr>
        <w:t xml:space="preserve">Зоны действия индивидуального теплоснабжения в </w:t>
      </w:r>
      <w:r w:rsidR="006F3A89" w:rsidRPr="006F3A89">
        <w:rPr>
          <w:rFonts w:ascii="Times New Roman" w:hAnsi="Times New Roman"/>
          <w:szCs w:val="22"/>
        </w:rPr>
        <w:t>Марковского М.О.</w:t>
      </w:r>
      <w:r w:rsidR="006F3A89">
        <w:rPr>
          <w:rFonts w:ascii="Times New Roman" w:hAnsi="Times New Roman"/>
          <w:szCs w:val="22"/>
        </w:rPr>
        <w:t xml:space="preserve"> </w:t>
      </w:r>
      <w:r w:rsidRPr="00FA4F7F">
        <w:rPr>
          <w:rFonts w:ascii="Times New Roman" w:hAnsi="Times New Roman"/>
          <w:szCs w:val="22"/>
        </w:rPr>
        <w:t xml:space="preserve">сформированы в микрорайонах с индивидуальной малоэтажной одно-, двухэтажной жилой застройкой. Нагрев воды на нужды отопления и ГВС таких жилых домов, осуществляется с помощью </w:t>
      </w:r>
      <w:r w:rsidR="009026C6">
        <w:rPr>
          <w:rFonts w:ascii="Times New Roman" w:hAnsi="Times New Roman"/>
          <w:szCs w:val="22"/>
        </w:rPr>
        <w:t>печного отопления.</w:t>
      </w:r>
    </w:p>
    <w:p w14:paraId="541B42CB" w14:textId="4D448EA9" w:rsidR="007B3646" w:rsidRDefault="00676591" w:rsidP="00FA4F7F">
      <w:pPr>
        <w:spacing w:line="276" w:lineRule="auto"/>
        <w:ind w:firstLine="567"/>
        <w:jc w:val="both"/>
        <w:rPr>
          <w:rFonts w:ascii="Times New Roman" w:hAnsi="Times New Roman"/>
          <w:szCs w:val="22"/>
        </w:rPr>
      </w:pPr>
      <w:r w:rsidRPr="003D6DF4">
        <w:rPr>
          <w:rFonts w:ascii="Times New Roman" w:hAnsi="Times New Roman"/>
          <w:szCs w:val="22"/>
        </w:rPr>
        <w:t xml:space="preserve">Существующий жилой фонд </w:t>
      </w:r>
      <w:r w:rsidR="006F3A89" w:rsidRPr="006F3A89">
        <w:rPr>
          <w:rFonts w:ascii="Times New Roman" w:hAnsi="Times New Roman"/>
          <w:szCs w:val="22"/>
        </w:rPr>
        <w:t>Марковского М.О.</w:t>
      </w:r>
      <w:r w:rsidR="006F3A89">
        <w:rPr>
          <w:rFonts w:ascii="Times New Roman" w:hAnsi="Times New Roman"/>
          <w:szCs w:val="22"/>
        </w:rPr>
        <w:t xml:space="preserve"> </w:t>
      </w:r>
      <w:r w:rsidRPr="003D6DF4">
        <w:rPr>
          <w:rFonts w:ascii="Times New Roman" w:hAnsi="Times New Roman"/>
          <w:szCs w:val="22"/>
        </w:rPr>
        <w:t>на 31.12.201</w:t>
      </w:r>
      <w:r w:rsidR="00A82DE0" w:rsidRPr="003D6DF4">
        <w:rPr>
          <w:rFonts w:ascii="Times New Roman" w:hAnsi="Times New Roman"/>
          <w:szCs w:val="22"/>
        </w:rPr>
        <w:t>7</w:t>
      </w:r>
      <w:r w:rsidRPr="003D6DF4">
        <w:rPr>
          <w:rFonts w:ascii="Times New Roman" w:hAnsi="Times New Roman"/>
          <w:szCs w:val="22"/>
        </w:rPr>
        <w:t xml:space="preserve"> по данным Администрации </w:t>
      </w:r>
      <w:r w:rsidR="007E42D1" w:rsidRPr="003D6DF4">
        <w:rPr>
          <w:rFonts w:ascii="Times New Roman" w:hAnsi="Times New Roman"/>
          <w:szCs w:val="22"/>
        </w:rPr>
        <w:t>составил</w:t>
      </w:r>
      <w:r w:rsidRPr="003D6DF4">
        <w:rPr>
          <w:rFonts w:ascii="Times New Roman" w:hAnsi="Times New Roman"/>
          <w:szCs w:val="22"/>
        </w:rPr>
        <w:t xml:space="preserve"> </w:t>
      </w:r>
      <w:r w:rsidR="006F3A89" w:rsidRPr="006F3A89">
        <w:rPr>
          <w:rFonts w:ascii="Times New Roman" w:hAnsi="Times New Roman"/>
          <w:color w:val="000000"/>
          <w:szCs w:val="24"/>
        </w:rPr>
        <w:t>972</w:t>
      </w:r>
      <w:r w:rsidR="006F3A89">
        <w:rPr>
          <w:rFonts w:ascii="Times New Roman" w:hAnsi="Times New Roman"/>
          <w:color w:val="000000"/>
          <w:szCs w:val="24"/>
        </w:rPr>
        <w:t>,</w:t>
      </w:r>
      <w:r w:rsidR="006F3A89" w:rsidRPr="006F3A89">
        <w:rPr>
          <w:rFonts w:ascii="Times New Roman" w:hAnsi="Times New Roman"/>
          <w:color w:val="000000"/>
          <w:szCs w:val="24"/>
        </w:rPr>
        <w:t>770</w:t>
      </w:r>
      <w:r w:rsidR="00616455" w:rsidRPr="003D6DF4">
        <w:rPr>
          <w:rFonts w:ascii="Times New Roman" w:hAnsi="Times New Roman"/>
          <w:color w:val="000000"/>
          <w:szCs w:val="24"/>
        </w:rPr>
        <w:t xml:space="preserve"> </w:t>
      </w:r>
      <w:r w:rsidRPr="003D6DF4">
        <w:rPr>
          <w:rFonts w:ascii="Times New Roman" w:hAnsi="Times New Roman"/>
          <w:szCs w:val="22"/>
        </w:rPr>
        <w:t>тыс. м</w:t>
      </w:r>
      <w:r w:rsidRPr="003D6DF4">
        <w:rPr>
          <w:rFonts w:ascii="Times New Roman" w:hAnsi="Times New Roman"/>
          <w:szCs w:val="22"/>
          <w:vertAlign w:val="superscript"/>
        </w:rPr>
        <w:t>2</w:t>
      </w:r>
      <w:r w:rsidRPr="003D6DF4">
        <w:rPr>
          <w:rFonts w:ascii="Times New Roman" w:hAnsi="Times New Roman"/>
          <w:szCs w:val="22"/>
        </w:rPr>
        <w:t xml:space="preserve"> общей площади, численность населения </w:t>
      </w:r>
      <w:r w:rsidR="006F3A89">
        <w:rPr>
          <w:rFonts w:ascii="Times New Roman" w:hAnsi="Times New Roman"/>
          <w:szCs w:val="22"/>
        </w:rPr>
        <w:t>поселения</w:t>
      </w:r>
      <w:r w:rsidR="007E42D1" w:rsidRPr="003D6DF4">
        <w:rPr>
          <w:rFonts w:ascii="Times New Roman" w:hAnsi="Times New Roman"/>
          <w:szCs w:val="22"/>
        </w:rPr>
        <w:t xml:space="preserve"> –</w:t>
      </w:r>
      <w:r w:rsidRPr="003D6DF4">
        <w:rPr>
          <w:rFonts w:ascii="Times New Roman" w:hAnsi="Times New Roman"/>
          <w:szCs w:val="22"/>
        </w:rPr>
        <w:t xml:space="preserve"> </w:t>
      </w:r>
      <w:r w:rsidR="006F3A89" w:rsidRPr="006F3A89">
        <w:rPr>
          <w:rFonts w:ascii="Times New Roman" w:hAnsi="Times New Roman"/>
          <w:szCs w:val="22"/>
        </w:rPr>
        <w:t>26474</w:t>
      </w:r>
      <w:r w:rsidR="00616455" w:rsidRPr="003D6DF4">
        <w:rPr>
          <w:rFonts w:ascii="Times New Roman" w:hAnsi="Times New Roman"/>
          <w:szCs w:val="22"/>
        </w:rPr>
        <w:t xml:space="preserve"> </w:t>
      </w:r>
      <w:r w:rsidRPr="003D6DF4">
        <w:rPr>
          <w:rFonts w:ascii="Times New Roman" w:hAnsi="Times New Roman"/>
          <w:szCs w:val="22"/>
        </w:rPr>
        <w:t>чел</w:t>
      </w:r>
      <w:r w:rsidR="00616455" w:rsidRPr="003D6DF4">
        <w:rPr>
          <w:rFonts w:ascii="Times New Roman" w:hAnsi="Times New Roman"/>
          <w:szCs w:val="22"/>
        </w:rPr>
        <w:t>овек</w:t>
      </w:r>
      <w:r w:rsidRPr="003D6DF4">
        <w:rPr>
          <w:rFonts w:ascii="Times New Roman" w:hAnsi="Times New Roman"/>
          <w:szCs w:val="22"/>
        </w:rPr>
        <w:t xml:space="preserve">, </w:t>
      </w:r>
      <w:r w:rsidR="007E42D1" w:rsidRPr="003D6DF4">
        <w:rPr>
          <w:rFonts w:ascii="Times New Roman" w:hAnsi="Times New Roman"/>
          <w:szCs w:val="22"/>
        </w:rPr>
        <w:t>средняя норма</w:t>
      </w:r>
      <w:r w:rsidRPr="003D6DF4">
        <w:rPr>
          <w:rFonts w:ascii="Times New Roman" w:hAnsi="Times New Roman"/>
          <w:szCs w:val="22"/>
        </w:rPr>
        <w:t xml:space="preserve"> обеспеченности</w:t>
      </w:r>
      <w:r w:rsidRPr="00676591">
        <w:rPr>
          <w:rFonts w:ascii="Times New Roman" w:hAnsi="Times New Roman"/>
          <w:szCs w:val="22"/>
        </w:rPr>
        <w:t xml:space="preserve"> общей площадью на одного человека – </w:t>
      </w:r>
      <w:r w:rsidR="00616455">
        <w:rPr>
          <w:rFonts w:ascii="Times New Roman" w:hAnsi="Times New Roman"/>
          <w:szCs w:val="22"/>
        </w:rPr>
        <w:t>2</w:t>
      </w:r>
      <w:r w:rsidR="006F3A89">
        <w:rPr>
          <w:rFonts w:ascii="Times New Roman" w:hAnsi="Times New Roman"/>
          <w:szCs w:val="22"/>
        </w:rPr>
        <w:t>5</w:t>
      </w:r>
      <w:r w:rsidRPr="00676591">
        <w:rPr>
          <w:rFonts w:ascii="Times New Roman" w:hAnsi="Times New Roman"/>
          <w:szCs w:val="22"/>
        </w:rPr>
        <w:t xml:space="preserve"> м</w:t>
      </w:r>
      <w:r w:rsidRPr="00E63118">
        <w:rPr>
          <w:rFonts w:ascii="Times New Roman" w:hAnsi="Times New Roman"/>
          <w:szCs w:val="22"/>
          <w:vertAlign w:val="superscript"/>
        </w:rPr>
        <w:t>2</w:t>
      </w:r>
      <w:r w:rsidRPr="00676591">
        <w:rPr>
          <w:rFonts w:ascii="Times New Roman" w:hAnsi="Times New Roman"/>
          <w:szCs w:val="22"/>
        </w:rPr>
        <w:t>.</w:t>
      </w:r>
      <w:r w:rsidR="00616455">
        <w:rPr>
          <w:rFonts w:ascii="Times New Roman" w:hAnsi="Times New Roman"/>
          <w:szCs w:val="22"/>
        </w:rPr>
        <w:t xml:space="preserve"> </w:t>
      </w:r>
      <w:r w:rsidR="00616455" w:rsidRPr="00616455">
        <w:rPr>
          <w:rFonts w:ascii="Times New Roman" w:hAnsi="Times New Roman"/>
          <w:szCs w:val="22"/>
        </w:rPr>
        <w:t xml:space="preserve">Жилой фонд </w:t>
      </w:r>
      <w:r w:rsidR="006F3A89">
        <w:rPr>
          <w:rFonts w:ascii="Times New Roman" w:hAnsi="Times New Roman"/>
          <w:szCs w:val="22"/>
        </w:rPr>
        <w:t>поселения</w:t>
      </w:r>
      <w:r w:rsidR="00616455" w:rsidRPr="00616455">
        <w:rPr>
          <w:rFonts w:ascii="Times New Roman" w:hAnsi="Times New Roman"/>
          <w:szCs w:val="22"/>
        </w:rPr>
        <w:t xml:space="preserve"> представлен, главным образом, </w:t>
      </w:r>
      <w:r w:rsidR="00616455">
        <w:rPr>
          <w:rFonts w:ascii="Times New Roman" w:hAnsi="Times New Roman"/>
          <w:szCs w:val="22"/>
        </w:rPr>
        <w:t>малоэтажной застройкой</w:t>
      </w:r>
      <w:r w:rsidR="00616455" w:rsidRPr="00616455">
        <w:rPr>
          <w:rFonts w:ascii="Times New Roman" w:hAnsi="Times New Roman"/>
          <w:szCs w:val="22"/>
        </w:rPr>
        <w:t>.</w:t>
      </w:r>
      <w:r w:rsidR="005D3E07">
        <w:rPr>
          <w:rFonts w:ascii="Times New Roman" w:hAnsi="Times New Roman"/>
          <w:szCs w:val="22"/>
        </w:rPr>
        <w:t xml:space="preserve"> </w:t>
      </w:r>
      <w:r w:rsidR="00616455" w:rsidRPr="00616455">
        <w:rPr>
          <w:rFonts w:ascii="Times New Roman" w:hAnsi="Times New Roman"/>
          <w:szCs w:val="22"/>
        </w:rPr>
        <w:t xml:space="preserve">Весь многоэтажный фонд размещен </w:t>
      </w:r>
      <w:r w:rsidR="007E42D1" w:rsidRPr="00616455">
        <w:rPr>
          <w:rFonts w:ascii="Times New Roman" w:hAnsi="Times New Roman"/>
          <w:szCs w:val="22"/>
        </w:rPr>
        <w:t xml:space="preserve">в </w:t>
      </w:r>
      <w:r w:rsidR="006F3A89">
        <w:rPr>
          <w:rFonts w:ascii="Times New Roman" w:hAnsi="Times New Roman"/>
          <w:szCs w:val="22"/>
        </w:rPr>
        <w:t>р.п. Марков</w:t>
      </w:r>
      <w:r w:rsidR="007B3646">
        <w:rPr>
          <w:rFonts w:ascii="Times New Roman" w:hAnsi="Times New Roman"/>
          <w:szCs w:val="22"/>
        </w:rPr>
        <w:t>а</w:t>
      </w:r>
      <w:r w:rsidR="006F3A89">
        <w:rPr>
          <w:rFonts w:ascii="Times New Roman" w:hAnsi="Times New Roman"/>
          <w:szCs w:val="22"/>
        </w:rPr>
        <w:t xml:space="preserve">, </w:t>
      </w:r>
      <w:r w:rsidR="007B3646">
        <w:rPr>
          <w:rFonts w:ascii="Times New Roman" w:hAnsi="Times New Roman"/>
          <w:szCs w:val="22"/>
        </w:rPr>
        <w:t>микрорайонах</w:t>
      </w:r>
      <w:r w:rsidR="006F3A89">
        <w:rPr>
          <w:rFonts w:ascii="Times New Roman" w:hAnsi="Times New Roman"/>
          <w:szCs w:val="22"/>
        </w:rPr>
        <w:t xml:space="preserve"> Березовый, Луговой, Зеленый берег, ООО Агродорспецстрой</w:t>
      </w:r>
      <w:r w:rsidR="007B3646">
        <w:rPr>
          <w:rFonts w:ascii="Times New Roman" w:hAnsi="Times New Roman"/>
          <w:szCs w:val="22"/>
        </w:rPr>
        <w:t xml:space="preserve">, кварталах Стрижи и Сокол. </w:t>
      </w:r>
      <w:r w:rsidR="00616455" w:rsidRPr="00616455">
        <w:rPr>
          <w:rFonts w:ascii="Times New Roman" w:hAnsi="Times New Roman"/>
          <w:szCs w:val="22"/>
        </w:rPr>
        <w:t xml:space="preserve"> </w:t>
      </w:r>
      <w:r w:rsidR="007B3646" w:rsidRPr="007B3646">
        <w:rPr>
          <w:rFonts w:ascii="Times New Roman" w:hAnsi="Times New Roman"/>
          <w:szCs w:val="22"/>
        </w:rPr>
        <w:t>Потребители ЖК «Луговое» и потребители, подключенные к тепловой магистрали от НИТЭЦ до ПНС «Маркова» получают тепло непосредственно от Н</w:t>
      </w:r>
      <w:r w:rsidR="007B3646">
        <w:rPr>
          <w:rFonts w:ascii="Times New Roman" w:hAnsi="Times New Roman"/>
          <w:szCs w:val="22"/>
        </w:rPr>
        <w:t>-</w:t>
      </w:r>
      <w:r w:rsidR="007B3646" w:rsidRPr="007B3646">
        <w:rPr>
          <w:rFonts w:ascii="Times New Roman" w:hAnsi="Times New Roman"/>
          <w:szCs w:val="22"/>
        </w:rPr>
        <w:t>И</w:t>
      </w:r>
      <w:r w:rsidR="007B3646">
        <w:rPr>
          <w:rFonts w:ascii="Times New Roman" w:hAnsi="Times New Roman"/>
          <w:szCs w:val="22"/>
        </w:rPr>
        <w:t xml:space="preserve"> </w:t>
      </w:r>
      <w:r w:rsidR="007B3646" w:rsidRPr="007B3646">
        <w:rPr>
          <w:rFonts w:ascii="Times New Roman" w:hAnsi="Times New Roman"/>
          <w:szCs w:val="22"/>
        </w:rPr>
        <w:t>ТЭЦ. Все другие территории с централизованным теплоснабжением Марковского МО снабжаются тепловой энергией через подкачивающие насосные станции (ПНС).</w:t>
      </w:r>
    </w:p>
    <w:p w14:paraId="763F225E" w14:textId="34DE589D" w:rsidR="004C1FF2" w:rsidRDefault="007B3646" w:rsidP="00FA4F7F">
      <w:pPr>
        <w:spacing w:line="276" w:lineRule="auto"/>
        <w:ind w:firstLine="567"/>
        <w:jc w:val="both"/>
        <w:rPr>
          <w:rFonts w:ascii="Times New Roman" w:hAnsi="Times New Roman"/>
          <w:szCs w:val="22"/>
        </w:rPr>
      </w:pPr>
      <w:r w:rsidRPr="00616455">
        <w:rPr>
          <w:rFonts w:ascii="Times New Roman" w:hAnsi="Times New Roman"/>
          <w:szCs w:val="22"/>
        </w:rPr>
        <w:t xml:space="preserve">Подавляющая </w:t>
      </w:r>
      <w:r w:rsidR="00616455" w:rsidRPr="00616455">
        <w:rPr>
          <w:rFonts w:ascii="Times New Roman" w:hAnsi="Times New Roman"/>
          <w:szCs w:val="22"/>
        </w:rPr>
        <w:t xml:space="preserve">часть малоэтажного жилого фонда (включая и усадебный) расположена </w:t>
      </w:r>
      <w:r w:rsidR="00616455">
        <w:rPr>
          <w:rFonts w:ascii="Times New Roman" w:hAnsi="Times New Roman"/>
          <w:szCs w:val="22"/>
        </w:rPr>
        <w:t xml:space="preserve">на оставшейся части </w:t>
      </w:r>
      <w:r>
        <w:rPr>
          <w:rFonts w:ascii="Times New Roman" w:hAnsi="Times New Roman"/>
          <w:szCs w:val="22"/>
        </w:rPr>
        <w:t>поселения</w:t>
      </w:r>
      <w:r w:rsidR="00616455" w:rsidRPr="00616455">
        <w:rPr>
          <w:rFonts w:ascii="Times New Roman" w:hAnsi="Times New Roman"/>
          <w:szCs w:val="22"/>
        </w:rPr>
        <w:t>.</w:t>
      </w:r>
    </w:p>
    <w:p w14:paraId="6F16706C" w14:textId="77777777" w:rsidR="00EA794E" w:rsidRDefault="00EA794E" w:rsidP="00FA4F7F">
      <w:pPr>
        <w:spacing w:line="276" w:lineRule="auto"/>
        <w:ind w:firstLine="567"/>
        <w:jc w:val="both"/>
        <w:rPr>
          <w:rFonts w:ascii="Times New Roman" w:hAnsi="Times New Roman"/>
          <w:szCs w:val="22"/>
        </w:rPr>
      </w:pPr>
    </w:p>
    <w:p w14:paraId="4AE3DE3D" w14:textId="45817D8E" w:rsidR="004150BD" w:rsidRPr="00FA4F7F" w:rsidRDefault="006F3A89" w:rsidP="002511B0">
      <w:pPr>
        <w:keepNext/>
        <w:spacing w:line="276" w:lineRule="auto"/>
        <w:jc w:val="center"/>
      </w:pPr>
      <w:r w:rsidRPr="006F3A89">
        <w:rPr>
          <w:noProof/>
        </w:rPr>
        <w:drawing>
          <wp:inline distT="0" distB="0" distL="0" distR="0" wp14:anchorId="6BB09C2C" wp14:editId="1990F6AF">
            <wp:extent cx="6391275" cy="4704945"/>
            <wp:effectExtent l="0" t="0" r="0" b="635"/>
            <wp:docPr id="961" name="Рисунок 961" descr="O:\Зона 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Зона действ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4704945"/>
                    </a:xfrm>
                    <a:prstGeom prst="rect">
                      <a:avLst/>
                    </a:prstGeom>
                    <a:noFill/>
                    <a:ln>
                      <a:noFill/>
                    </a:ln>
                  </pic:spPr>
                </pic:pic>
              </a:graphicData>
            </a:graphic>
          </wp:inline>
        </w:drawing>
      </w:r>
    </w:p>
    <w:p w14:paraId="22D19F81" w14:textId="23593385" w:rsidR="00FE7478" w:rsidRDefault="004150BD" w:rsidP="00FA4F7F">
      <w:pPr>
        <w:pStyle w:val="ac"/>
        <w:rPr>
          <w:rFonts w:ascii="Times New Roman" w:hAnsi="Times New Roman"/>
          <w:b w:val="0"/>
          <w:noProof/>
        </w:rPr>
      </w:pPr>
      <w:bookmarkStart w:id="15" w:name="_Toc514015095"/>
      <w:r w:rsidRPr="00FA4F7F">
        <w:rPr>
          <w:rFonts w:ascii="Times New Roman" w:hAnsi="Times New Roman"/>
        </w:rPr>
        <w:t>Рисунок</w:t>
      </w:r>
      <w:bookmarkStart w:id="16" w:name="OLE_LINK90"/>
      <w:r w:rsidRPr="00FA4F7F">
        <w:rPr>
          <w:rFonts w:ascii="Times New Roman" w:hAnsi="Times New Roman"/>
        </w:rPr>
        <w:t xml:space="preserve">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bookmarkEnd w:id="16"/>
      <w:r w:rsidRPr="00FA4F7F">
        <w:rPr>
          <w:rFonts w:ascii="Times New Roman" w:hAnsi="Times New Roman"/>
          <w:noProof/>
        </w:rPr>
        <w:t xml:space="preserve"> - </w:t>
      </w:r>
      <w:r w:rsidRPr="00FA4F7F">
        <w:rPr>
          <w:rFonts w:ascii="Times New Roman" w:hAnsi="Times New Roman"/>
          <w:b w:val="0"/>
          <w:noProof/>
        </w:rPr>
        <w:t xml:space="preserve">Зона действия </w:t>
      </w:r>
      <w:r w:rsidR="006F3A89">
        <w:rPr>
          <w:rFonts w:ascii="Times New Roman" w:hAnsi="Times New Roman"/>
          <w:b w:val="0"/>
          <w:noProof/>
        </w:rPr>
        <w:t>Н-И ТЭЦ</w:t>
      </w:r>
      <w:r w:rsidRPr="00FA4F7F">
        <w:rPr>
          <w:rFonts w:ascii="Times New Roman" w:hAnsi="Times New Roman"/>
          <w:b w:val="0"/>
          <w:noProof/>
        </w:rPr>
        <w:t xml:space="preserve"> при существующем положении</w:t>
      </w:r>
      <w:r w:rsidR="006F3A89">
        <w:rPr>
          <w:rFonts w:ascii="Times New Roman" w:hAnsi="Times New Roman"/>
          <w:b w:val="0"/>
          <w:noProof/>
        </w:rPr>
        <w:t xml:space="preserve"> в Марковском М.О.</w:t>
      </w:r>
      <w:bookmarkEnd w:id="15"/>
    </w:p>
    <w:p w14:paraId="76017F6E" w14:textId="05D352A2" w:rsidR="00501E8B" w:rsidRPr="009C1A44" w:rsidRDefault="007B3646" w:rsidP="009C1A44">
      <w:pPr>
        <w:tabs>
          <w:tab w:val="left" w:pos="0"/>
          <w:tab w:val="left" w:pos="142"/>
        </w:tabs>
        <w:spacing w:line="276" w:lineRule="auto"/>
        <w:ind w:firstLine="567"/>
        <w:jc w:val="both"/>
        <w:rPr>
          <w:rFonts w:ascii="Times New Roman" w:hAnsi="Times New Roman"/>
          <w:b/>
          <w:szCs w:val="24"/>
        </w:rPr>
      </w:pPr>
      <w:r w:rsidRPr="007B3646">
        <w:rPr>
          <w:rFonts w:ascii="Times New Roman" w:hAnsi="Times New Roman"/>
          <w:b/>
          <w:szCs w:val="24"/>
        </w:rPr>
        <w:t>Ново-Иркутская ТЭЦ ПАО «Иркутскэнерго»</w:t>
      </w:r>
    </w:p>
    <w:p w14:paraId="4C56195E" w14:textId="1715D55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Н-И ТЭЦ филиал ПАО «Иркутскэнерго» расположена в зоне промышленной застройки г. Иркутска и введена в эксплуатацию в 1960 году.</w:t>
      </w:r>
    </w:p>
    <w:p w14:paraId="1E181387" w14:textId="3BA61ED5"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Н-И ТЭЦ предназначена для выработки электрической энергии и тепловой энергии для покрытия электрических и тепловых нагрузок в паре и горячей воде промышленных предприятий и жилищно-коммунального сектора города Иркутска.</w:t>
      </w:r>
    </w:p>
    <w:p w14:paraId="1CB1D67F" w14:textId="6EF99C01"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На Н-И ТЭЦ установлено восемь однобарабанных котлов с естественной циркуляцией типа БКЗ-420-140 ст. № 1-4, БКЗ-500-140-1 ст. № 5-7 и БКЗ-820-140-1С ст. №8 для сжигания бурых углей. Пылеприготовление – замкнутое с прямым вдуванием, с молотковыми мельницами с сушкой топлива горячим воздухом и мельницами-вентиляторами с газовой сушкой. В настоящее время станция работает на эксплуатационной смеси Мугунского, Ирбейского, Азейского и Ирша- Бородинского бурых углей. Растопочным топливом является мазут марки М-100.</w:t>
      </w:r>
    </w:p>
    <w:p w14:paraId="6D7E7F4E" w14:textId="7777777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Котлы обеспечивают паром турбоагрегаты типа ПТ-60-130/13 ст. № 1,2 (2 шт.), Т-175/210- 130 ст. № 3, 4 (2 шт.), Т-185/220-130 ст. № 5 (1 шт.), РОУ- 140/13 (6 шт.) и турбоагрегат ст. № 6 Р- 50-130/13 ЛМЗ, который введён в эксплуатацию в конце декабря 2013 года.</w:t>
      </w:r>
    </w:p>
    <w:p w14:paraId="28E6C3E1" w14:textId="30789A7B"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Установленная электрическая мощность Н-И ТЭЦ составляет 708 МВт. Установленной тепловая мощности Н-ИТЭЦ составляет 1729,1 Гкал/час.</w:t>
      </w:r>
    </w:p>
    <w:p w14:paraId="37F561FC" w14:textId="7777777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Н-ИТЭЦ является станцией высокого давления и имеет блочно-поперечную технологическую схему работы оборудования.</w:t>
      </w:r>
    </w:p>
    <w:p w14:paraId="5BBCD2D1" w14:textId="7777777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lastRenderedPageBreak/>
        <w:t>Электрическая мощность станции выдаётся в энергосистему на напряжении 220 кВ. Потребители на генераторном напряжении отсутствуют.</w:t>
      </w:r>
    </w:p>
    <w:p w14:paraId="75F086B2" w14:textId="7777777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Отпуск тепловой энергии потребителям производится:</w:t>
      </w:r>
    </w:p>
    <w:p w14:paraId="276C54A6" w14:textId="77777777" w:rsidR="007B3646" w:rsidRPr="007B3646" w:rsidRDefault="007B3646" w:rsidP="009141F1">
      <w:pPr>
        <w:widowControl w:val="0"/>
        <w:numPr>
          <w:ilvl w:val="0"/>
          <w:numId w:val="75"/>
        </w:numPr>
        <w:autoSpaceDE w:val="0"/>
        <w:autoSpaceDN w:val="0"/>
        <w:spacing w:line="276" w:lineRule="auto"/>
        <w:jc w:val="both"/>
        <w:rPr>
          <w:rFonts w:ascii="Times New Roman" w:hAnsi="Times New Roman"/>
          <w:szCs w:val="24"/>
          <w:lang w:eastAsia="en-US"/>
        </w:rPr>
      </w:pPr>
      <w:r w:rsidRPr="007B3646">
        <w:rPr>
          <w:rFonts w:ascii="Times New Roman" w:hAnsi="Times New Roman"/>
          <w:szCs w:val="24"/>
          <w:lang w:eastAsia="en-US"/>
        </w:rPr>
        <w:t>горячей водой по температурному графику</w:t>
      </w:r>
      <w:r w:rsidRPr="007B3646">
        <w:rPr>
          <w:rFonts w:ascii="Times New Roman" w:hAnsi="Times New Roman"/>
          <w:spacing w:val="-8"/>
          <w:szCs w:val="24"/>
          <w:lang w:eastAsia="en-US"/>
        </w:rPr>
        <w:t xml:space="preserve"> </w:t>
      </w:r>
      <w:r w:rsidRPr="007B3646">
        <w:rPr>
          <w:rFonts w:ascii="Times New Roman" w:hAnsi="Times New Roman"/>
          <w:szCs w:val="24"/>
          <w:lang w:eastAsia="en-US"/>
        </w:rPr>
        <w:t>150/70</w:t>
      </w:r>
      <w:r w:rsidRPr="007B3646">
        <w:rPr>
          <w:rFonts w:ascii="Times New Roman" w:hAnsi="Times New Roman"/>
          <w:szCs w:val="24"/>
          <w:vertAlign w:val="superscript"/>
          <w:lang w:eastAsia="en-US"/>
        </w:rPr>
        <w:t>о</w:t>
      </w:r>
      <w:r w:rsidRPr="007B3646">
        <w:rPr>
          <w:rFonts w:ascii="Times New Roman" w:hAnsi="Times New Roman"/>
          <w:szCs w:val="24"/>
          <w:lang w:eastAsia="en-US"/>
        </w:rPr>
        <w:t>С;</w:t>
      </w:r>
    </w:p>
    <w:p w14:paraId="01F8330F" w14:textId="77777777" w:rsidR="007B3646" w:rsidRPr="007B3646" w:rsidRDefault="007B3646" w:rsidP="009141F1">
      <w:pPr>
        <w:widowControl w:val="0"/>
        <w:numPr>
          <w:ilvl w:val="0"/>
          <w:numId w:val="75"/>
        </w:numPr>
        <w:autoSpaceDE w:val="0"/>
        <w:autoSpaceDN w:val="0"/>
        <w:spacing w:line="276" w:lineRule="auto"/>
        <w:jc w:val="both"/>
        <w:rPr>
          <w:rFonts w:ascii="Times New Roman" w:hAnsi="Times New Roman"/>
          <w:szCs w:val="24"/>
          <w:lang w:eastAsia="en-US"/>
        </w:rPr>
      </w:pPr>
      <w:r w:rsidRPr="007B3646">
        <w:rPr>
          <w:rFonts w:ascii="Times New Roman" w:hAnsi="Times New Roman"/>
          <w:szCs w:val="24"/>
          <w:lang w:eastAsia="en-US"/>
        </w:rPr>
        <w:t>паром с</w:t>
      </w:r>
      <w:r w:rsidRPr="007B3646">
        <w:rPr>
          <w:rFonts w:ascii="Times New Roman" w:hAnsi="Times New Roman"/>
          <w:spacing w:val="-3"/>
          <w:szCs w:val="24"/>
          <w:lang w:eastAsia="en-US"/>
        </w:rPr>
        <w:t xml:space="preserve"> </w:t>
      </w:r>
      <w:r w:rsidRPr="007B3646">
        <w:rPr>
          <w:rFonts w:ascii="Times New Roman" w:hAnsi="Times New Roman"/>
          <w:szCs w:val="24"/>
          <w:lang w:eastAsia="en-US"/>
        </w:rPr>
        <w:t>параметрами: Р=38 кгс/см2 и Т=300°С Иркутскому Масложиркомбинату; Р=14 кгс/см2 и Т=250°С Байкальской пивоваренной компании.</w:t>
      </w:r>
    </w:p>
    <w:p w14:paraId="29CB7641" w14:textId="77777777" w:rsidR="007B3646" w:rsidRPr="007B3646" w:rsidRDefault="007B3646" w:rsidP="007B3646">
      <w:pPr>
        <w:widowControl w:val="0"/>
        <w:autoSpaceDE w:val="0"/>
        <w:autoSpaceDN w:val="0"/>
        <w:spacing w:line="276" w:lineRule="auto"/>
        <w:ind w:firstLine="720"/>
        <w:jc w:val="both"/>
        <w:rPr>
          <w:rFonts w:ascii="Times New Roman" w:hAnsi="Times New Roman"/>
          <w:szCs w:val="24"/>
          <w:lang w:eastAsia="en-US"/>
        </w:rPr>
      </w:pPr>
      <w:r w:rsidRPr="007B3646">
        <w:rPr>
          <w:rFonts w:ascii="Times New Roman" w:hAnsi="Times New Roman"/>
          <w:szCs w:val="24"/>
          <w:lang w:eastAsia="en-US"/>
        </w:rPr>
        <w:t>Система технического водоснабжения – оборотная с градирнями.</w:t>
      </w:r>
    </w:p>
    <w:p w14:paraId="5342B278" w14:textId="14C843F0" w:rsidR="00176789" w:rsidRPr="007B3646" w:rsidRDefault="007B3646" w:rsidP="007B3646">
      <w:pPr>
        <w:spacing w:line="276" w:lineRule="auto"/>
        <w:ind w:firstLine="567"/>
        <w:jc w:val="both"/>
        <w:rPr>
          <w:rFonts w:ascii="Times New Roman" w:hAnsi="Times New Roman"/>
          <w:szCs w:val="24"/>
          <w:lang w:eastAsia="en-US"/>
        </w:rPr>
      </w:pPr>
      <w:r w:rsidRPr="007B3646">
        <w:rPr>
          <w:rFonts w:ascii="Times New Roman" w:hAnsi="Times New Roman"/>
          <w:szCs w:val="24"/>
          <w:lang w:eastAsia="en-US"/>
        </w:rPr>
        <w:t xml:space="preserve">Схема подключения отопления потребителей зависимая, схема горячего водоснабжения -  открытая. </w:t>
      </w:r>
    </w:p>
    <w:p w14:paraId="40C57851" w14:textId="77777777" w:rsidR="0032660E" w:rsidRPr="00FA4F7F" w:rsidRDefault="0039459F" w:rsidP="008B63E5">
      <w:pPr>
        <w:widowControl w:val="0"/>
        <w:numPr>
          <w:ilvl w:val="2"/>
          <w:numId w:val="7"/>
        </w:numPr>
        <w:spacing w:line="276" w:lineRule="auto"/>
        <w:ind w:left="851"/>
        <w:outlineLvl w:val="2"/>
        <w:rPr>
          <w:rFonts w:ascii="Times New Roman" w:hAnsi="Times New Roman"/>
          <w:b/>
          <w:i/>
          <w:szCs w:val="24"/>
        </w:rPr>
      </w:pPr>
      <w:bookmarkStart w:id="17" w:name="_Toc351301232"/>
      <w:r w:rsidRPr="00FA4F7F">
        <w:rPr>
          <w:rFonts w:ascii="Times New Roman" w:hAnsi="Times New Roman"/>
          <w:b/>
          <w:i/>
          <w:szCs w:val="24"/>
        </w:rPr>
        <w:t xml:space="preserve">зоны </w:t>
      </w:r>
      <w:r w:rsidR="0032660E" w:rsidRPr="00FA4F7F">
        <w:rPr>
          <w:rFonts w:ascii="Times New Roman" w:hAnsi="Times New Roman"/>
          <w:b/>
          <w:i/>
          <w:szCs w:val="24"/>
        </w:rPr>
        <w:t>действия производственных котельных.</w:t>
      </w:r>
      <w:bookmarkEnd w:id="17"/>
    </w:p>
    <w:p w14:paraId="28D47270" w14:textId="5622F34A" w:rsidR="0032660E" w:rsidRPr="00FA4F7F" w:rsidRDefault="007B3646" w:rsidP="007B3646">
      <w:pPr>
        <w:spacing w:line="276" w:lineRule="auto"/>
        <w:ind w:firstLine="567"/>
        <w:jc w:val="both"/>
        <w:rPr>
          <w:rFonts w:ascii="Times New Roman" w:hAnsi="Times New Roman"/>
          <w:szCs w:val="24"/>
        </w:rPr>
      </w:pPr>
      <w:r>
        <w:rPr>
          <w:rFonts w:ascii="Times New Roman" w:hAnsi="Times New Roman"/>
          <w:szCs w:val="24"/>
        </w:rPr>
        <w:t>На территории Марковского М.О. отсутствуют производственные котельные.</w:t>
      </w:r>
    </w:p>
    <w:p w14:paraId="7936FBD0" w14:textId="77777777" w:rsidR="007F7CA0" w:rsidRDefault="007F7CA0" w:rsidP="008B63E5">
      <w:pPr>
        <w:widowControl w:val="0"/>
        <w:numPr>
          <w:ilvl w:val="2"/>
          <w:numId w:val="7"/>
        </w:numPr>
        <w:spacing w:line="276" w:lineRule="auto"/>
        <w:ind w:left="851"/>
        <w:outlineLvl w:val="2"/>
        <w:rPr>
          <w:rFonts w:ascii="Times New Roman" w:hAnsi="Times New Roman"/>
          <w:b/>
          <w:i/>
          <w:szCs w:val="24"/>
        </w:rPr>
        <w:sectPr w:rsidR="007F7CA0" w:rsidSect="00F00D99">
          <w:pgSz w:w="11906" w:h="16838"/>
          <w:pgMar w:top="1134" w:right="1134" w:bottom="1134" w:left="79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8" w:name="_Toc351301233"/>
    </w:p>
    <w:p w14:paraId="4D67658E" w14:textId="77777777" w:rsidR="0032660E" w:rsidRPr="00FA4F7F" w:rsidRDefault="0039459F" w:rsidP="008B63E5">
      <w:pPr>
        <w:widowControl w:val="0"/>
        <w:numPr>
          <w:ilvl w:val="2"/>
          <w:numId w:val="7"/>
        </w:numPr>
        <w:spacing w:line="276" w:lineRule="auto"/>
        <w:ind w:left="851"/>
        <w:outlineLvl w:val="2"/>
        <w:rPr>
          <w:rFonts w:ascii="Times New Roman" w:hAnsi="Times New Roman"/>
          <w:b/>
          <w:i/>
          <w:szCs w:val="24"/>
        </w:rPr>
      </w:pPr>
      <w:r w:rsidRPr="00FA4F7F">
        <w:rPr>
          <w:rFonts w:ascii="Times New Roman" w:hAnsi="Times New Roman"/>
          <w:b/>
          <w:i/>
          <w:szCs w:val="24"/>
        </w:rPr>
        <w:lastRenderedPageBreak/>
        <w:t xml:space="preserve">зоны </w:t>
      </w:r>
      <w:r w:rsidR="0032660E" w:rsidRPr="00FA4F7F">
        <w:rPr>
          <w:rFonts w:ascii="Times New Roman" w:hAnsi="Times New Roman"/>
          <w:b/>
          <w:i/>
          <w:szCs w:val="24"/>
        </w:rPr>
        <w:t>действия индивидуального теплоснабжения</w:t>
      </w:r>
      <w:bookmarkEnd w:id="18"/>
    </w:p>
    <w:p w14:paraId="12AFD054" w14:textId="471AE19E" w:rsidR="0032660E" w:rsidRPr="00FA4F7F" w:rsidRDefault="0032660E" w:rsidP="000D15D2">
      <w:pPr>
        <w:spacing w:line="276" w:lineRule="auto"/>
        <w:ind w:firstLine="567"/>
        <w:jc w:val="both"/>
        <w:rPr>
          <w:rFonts w:ascii="Times New Roman" w:hAnsi="Times New Roman"/>
          <w:szCs w:val="24"/>
        </w:rPr>
      </w:pPr>
      <w:r w:rsidRPr="00FA4F7F">
        <w:rPr>
          <w:rFonts w:ascii="Times New Roman" w:hAnsi="Times New Roman"/>
          <w:szCs w:val="24"/>
        </w:rPr>
        <w:t xml:space="preserve">Зоны действия индивидуального теплоснабжения в </w:t>
      </w:r>
      <w:r w:rsidR="000D15D2" w:rsidRPr="000D15D2">
        <w:rPr>
          <w:rFonts w:ascii="Times New Roman" w:hAnsi="Times New Roman"/>
          <w:szCs w:val="24"/>
        </w:rPr>
        <w:t>Марковско</w:t>
      </w:r>
      <w:r w:rsidR="000D15D2">
        <w:rPr>
          <w:rFonts w:ascii="Times New Roman" w:hAnsi="Times New Roman"/>
          <w:szCs w:val="24"/>
        </w:rPr>
        <w:t>м</w:t>
      </w:r>
      <w:r w:rsidR="000D15D2" w:rsidRPr="000D15D2">
        <w:rPr>
          <w:rFonts w:ascii="Times New Roman" w:hAnsi="Times New Roman"/>
          <w:szCs w:val="24"/>
        </w:rPr>
        <w:t xml:space="preserve"> М.О.</w:t>
      </w:r>
      <w:r w:rsidR="000D15D2">
        <w:rPr>
          <w:rFonts w:ascii="Times New Roman" w:hAnsi="Times New Roman"/>
          <w:szCs w:val="24"/>
        </w:rPr>
        <w:t xml:space="preserve"> </w:t>
      </w:r>
      <w:r w:rsidRPr="00FA4F7F">
        <w:rPr>
          <w:rFonts w:ascii="Times New Roman" w:hAnsi="Times New Roman"/>
          <w:szCs w:val="24"/>
        </w:rPr>
        <w:t xml:space="preserve">сформированы в исторически сложившихся на территории </w:t>
      </w:r>
      <w:r w:rsidR="000D15D2">
        <w:rPr>
          <w:rFonts w:ascii="Times New Roman" w:hAnsi="Times New Roman"/>
          <w:szCs w:val="24"/>
        </w:rPr>
        <w:t>поселения</w:t>
      </w:r>
      <w:r w:rsidR="007F7CA0">
        <w:rPr>
          <w:rFonts w:ascii="Times New Roman" w:hAnsi="Times New Roman"/>
          <w:szCs w:val="24"/>
        </w:rPr>
        <w:t xml:space="preserve"> </w:t>
      </w:r>
      <w:r w:rsidRPr="00FA4F7F">
        <w:rPr>
          <w:rFonts w:ascii="Times New Roman" w:hAnsi="Times New Roman"/>
          <w:szCs w:val="24"/>
        </w:rPr>
        <w:t xml:space="preserve">районах с индивидуальной малоэтажной жилой застройкой. </w:t>
      </w:r>
      <w:r w:rsidR="007A0983">
        <w:rPr>
          <w:rFonts w:ascii="Times New Roman" w:hAnsi="Times New Roman"/>
          <w:szCs w:val="24"/>
        </w:rPr>
        <w:t xml:space="preserve">Основным видом теплоснабжения индивидуальных жилых строений в </w:t>
      </w:r>
      <w:r w:rsidR="000D15D2">
        <w:rPr>
          <w:rFonts w:ascii="Times New Roman" w:hAnsi="Times New Roman"/>
          <w:szCs w:val="24"/>
        </w:rPr>
        <w:t>поселении</w:t>
      </w:r>
      <w:r w:rsidR="007A0983">
        <w:rPr>
          <w:rFonts w:ascii="Times New Roman" w:hAnsi="Times New Roman"/>
          <w:szCs w:val="24"/>
        </w:rPr>
        <w:t xml:space="preserve"> является печное отопление с использованием угля</w:t>
      </w:r>
      <w:r w:rsidR="009D561E">
        <w:rPr>
          <w:rFonts w:ascii="Times New Roman" w:hAnsi="Times New Roman"/>
          <w:szCs w:val="24"/>
        </w:rPr>
        <w:t>,</w:t>
      </w:r>
      <w:r w:rsidR="007A0983">
        <w:rPr>
          <w:rFonts w:ascii="Times New Roman" w:hAnsi="Times New Roman"/>
          <w:szCs w:val="24"/>
        </w:rPr>
        <w:t xml:space="preserve"> древесных отходов</w:t>
      </w:r>
      <w:r w:rsidR="009D561E">
        <w:rPr>
          <w:rFonts w:ascii="Times New Roman" w:hAnsi="Times New Roman"/>
          <w:szCs w:val="24"/>
        </w:rPr>
        <w:t xml:space="preserve"> и электрической энергии (ТЭНы)</w:t>
      </w:r>
      <w:r w:rsidR="007A0983">
        <w:rPr>
          <w:rFonts w:ascii="Times New Roman" w:hAnsi="Times New Roman"/>
          <w:szCs w:val="24"/>
        </w:rPr>
        <w:t>.</w:t>
      </w:r>
      <w:r w:rsidR="00D661E9" w:rsidRPr="00FA4F7F">
        <w:rPr>
          <w:rFonts w:ascii="Times New Roman" w:hAnsi="Times New Roman"/>
          <w:szCs w:val="24"/>
        </w:rPr>
        <w:t xml:space="preserve"> </w:t>
      </w:r>
      <w:r w:rsidRPr="00FA4F7F">
        <w:rPr>
          <w:rFonts w:ascii="Times New Roman" w:hAnsi="Times New Roman"/>
          <w:szCs w:val="24"/>
        </w:rPr>
        <w:t>Зона действия индивидуального теплоснабжения показана на рисунке</w:t>
      </w:r>
      <w:r w:rsidR="005C5627" w:rsidRPr="005C5627">
        <w:rPr>
          <w:rFonts w:ascii="Times New Roman" w:hAnsi="Times New Roman"/>
          <w:szCs w:val="24"/>
        </w:rPr>
        <w:t xml:space="preserve"> 1.3</w:t>
      </w:r>
      <w:r w:rsidRPr="00FA4F7F">
        <w:rPr>
          <w:rFonts w:ascii="Times New Roman" w:hAnsi="Times New Roman"/>
          <w:szCs w:val="24"/>
        </w:rPr>
        <w:t>.</w:t>
      </w:r>
    </w:p>
    <w:p w14:paraId="7DD7F4E3" w14:textId="77777777" w:rsidR="0032660E" w:rsidRPr="00FA4F7F" w:rsidRDefault="0032660E" w:rsidP="00FA4F7F">
      <w:pPr>
        <w:spacing w:line="276" w:lineRule="auto"/>
        <w:ind w:firstLine="567"/>
        <w:rPr>
          <w:rFonts w:ascii="Times New Roman" w:hAnsi="Times New Roman"/>
          <w:szCs w:val="24"/>
        </w:rPr>
      </w:pPr>
    </w:p>
    <w:p w14:paraId="60DAA884" w14:textId="77777777" w:rsidR="00DD31F0" w:rsidRDefault="00DD31F0" w:rsidP="00FA4F7F">
      <w:pPr>
        <w:keepNext/>
        <w:spacing w:line="276" w:lineRule="auto"/>
        <w:jc w:val="center"/>
        <w:rPr>
          <w:rFonts w:ascii="Times New Roman" w:hAnsi="Times New Roman"/>
          <w:szCs w:val="24"/>
        </w:rPr>
        <w:sectPr w:rsidR="00DD31F0" w:rsidSect="00F00D99">
          <w:pgSz w:w="11907" w:h="16839" w:code="9"/>
          <w:pgMar w:top="1134" w:right="796"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7FBA20" w14:textId="7FDC60BD" w:rsidR="0032660E" w:rsidRPr="00FA4F7F" w:rsidRDefault="000D15D2" w:rsidP="00E34AAC">
      <w:pPr>
        <w:keepNext/>
        <w:spacing w:line="276" w:lineRule="auto"/>
        <w:rPr>
          <w:rFonts w:ascii="Times New Roman" w:hAnsi="Times New Roman"/>
          <w:szCs w:val="24"/>
        </w:rPr>
      </w:pPr>
      <w:r w:rsidRPr="000D15D2">
        <w:rPr>
          <w:rFonts w:ascii="Times New Roman" w:hAnsi="Times New Roman"/>
          <w:noProof/>
          <w:szCs w:val="24"/>
        </w:rPr>
        <w:lastRenderedPageBreak/>
        <w:drawing>
          <wp:inline distT="0" distB="0" distL="0" distR="0" wp14:anchorId="3F8B32D2" wp14:editId="725C4DE3">
            <wp:extent cx="6335395" cy="8261327"/>
            <wp:effectExtent l="0" t="0" r="8255" b="6985"/>
            <wp:docPr id="962" name="Рисунок 962" descr="O:\Зона 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Зона действ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5395" cy="8261327"/>
                    </a:xfrm>
                    <a:prstGeom prst="rect">
                      <a:avLst/>
                    </a:prstGeom>
                    <a:ln>
                      <a:noFill/>
                    </a:ln>
                    <a:effectLst>
                      <a:softEdge rad="112500"/>
                    </a:effectLst>
                  </pic:spPr>
                </pic:pic>
              </a:graphicData>
            </a:graphic>
          </wp:inline>
        </w:drawing>
      </w:r>
    </w:p>
    <w:p w14:paraId="2214463A" w14:textId="5A7153CE" w:rsidR="0032660E" w:rsidRPr="009C1A44" w:rsidRDefault="0032660E" w:rsidP="009C1A44">
      <w:pPr>
        <w:pStyle w:val="ConsPlusNormal"/>
        <w:ind w:firstLine="0"/>
        <w:rPr>
          <w:rFonts w:ascii="Times New Roman" w:hAnsi="Times New Roman" w:cs="Times New Roman"/>
          <w:sz w:val="24"/>
          <w:szCs w:val="24"/>
        </w:rPr>
      </w:pPr>
      <w:bookmarkStart w:id="19" w:name="_Toc351301523"/>
      <w:bookmarkStart w:id="20" w:name="_Toc514015096"/>
      <w:r w:rsidRPr="009C1A44">
        <w:rPr>
          <w:rFonts w:ascii="Times New Roman" w:hAnsi="Times New Roman" w:cs="Times New Roman"/>
          <w:b/>
          <w:sz w:val="24"/>
          <w:szCs w:val="24"/>
        </w:rPr>
        <w:t>Рисунок</w:t>
      </w:r>
      <w:bookmarkStart w:id="21" w:name="OLE_LINK5"/>
      <w:r w:rsidRPr="009C1A44">
        <w:rPr>
          <w:rFonts w:ascii="Times New Roman" w:hAnsi="Times New Roman" w:cs="Times New Roman"/>
          <w:b/>
          <w:sz w:val="24"/>
          <w:szCs w:val="24"/>
        </w:rPr>
        <w:t xml:space="preserve"> </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STYLEREF 1 \s </w:instrText>
      </w:r>
      <w:r w:rsidR="006A1E6B">
        <w:rPr>
          <w:rFonts w:ascii="Times New Roman" w:hAnsi="Times New Roman" w:cs="Times New Roman"/>
          <w:b/>
          <w:sz w:val="24"/>
          <w:szCs w:val="24"/>
        </w:rPr>
        <w:fldChar w:fldCharType="separate"/>
      </w:r>
      <w:r w:rsidR="006A1E6B">
        <w:rPr>
          <w:rFonts w:ascii="Times New Roman" w:hAnsi="Times New Roman" w:cs="Times New Roman"/>
          <w:b/>
          <w:noProof/>
          <w:sz w:val="24"/>
          <w:szCs w:val="24"/>
        </w:rPr>
        <w:t>1</w:t>
      </w:r>
      <w:r w:rsidR="006A1E6B">
        <w:rPr>
          <w:rFonts w:ascii="Times New Roman" w:hAnsi="Times New Roman" w:cs="Times New Roman"/>
          <w:b/>
          <w:sz w:val="24"/>
          <w:szCs w:val="24"/>
        </w:rPr>
        <w:fldChar w:fldCharType="end"/>
      </w:r>
      <w:r w:rsidR="006A1E6B">
        <w:rPr>
          <w:rFonts w:ascii="Times New Roman" w:hAnsi="Times New Roman" w:cs="Times New Roman"/>
          <w:b/>
          <w:sz w:val="24"/>
          <w:szCs w:val="24"/>
        </w:rPr>
        <w:t>.</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SEQ Рисунок \* ARABIC \s 1 </w:instrText>
      </w:r>
      <w:r w:rsidR="006A1E6B">
        <w:rPr>
          <w:rFonts w:ascii="Times New Roman" w:hAnsi="Times New Roman" w:cs="Times New Roman"/>
          <w:b/>
          <w:sz w:val="24"/>
          <w:szCs w:val="24"/>
        </w:rPr>
        <w:fldChar w:fldCharType="separate"/>
      </w:r>
      <w:r w:rsidR="006A1E6B">
        <w:rPr>
          <w:rFonts w:ascii="Times New Roman" w:hAnsi="Times New Roman" w:cs="Times New Roman"/>
          <w:b/>
          <w:noProof/>
          <w:sz w:val="24"/>
          <w:szCs w:val="24"/>
        </w:rPr>
        <w:t>2</w:t>
      </w:r>
      <w:r w:rsidR="006A1E6B">
        <w:rPr>
          <w:rFonts w:ascii="Times New Roman" w:hAnsi="Times New Roman" w:cs="Times New Roman"/>
          <w:b/>
          <w:sz w:val="24"/>
          <w:szCs w:val="24"/>
        </w:rPr>
        <w:fldChar w:fldCharType="end"/>
      </w:r>
      <w:bookmarkEnd w:id="21"/>
      <w:r w:rsidRPr="009C1A44">
        <w:rPr>
          <w:rFonts w:ascii="Times New Roman" w:hAnsi="Times New Roman" w:cs="Times New Roman"/>
          <w:b/>
          <w:sz w:val="24"/>
          <w:szCs w:val="24"/>
        </w:rPr>
        <w:t xml:space="preserve"> - </w:t>
      </w:r>
      <w:r w:rsidRPr="009C1A44">
        <w:rPr>
          <w:rFonts w:ascii="Times New Roman" w:hAnsi="Times New Roman" w:cs="Times New Roman"/>
          <w:sz w:val="24"/>
          <w:szCs w:val="24"/>
        </w:rPr>
        <w:t>Зона действия индивидуального теплоснабжения</w:t>
      </w:r>
      <w:bookmarkEnd w:id="19"/>
      <w:bookmarkEnd w:id="20"/>
    </w:p>
    <w:p w14:paraId="7ED6E86C" w14:textId="77777777" w:rsidR="0032660E" w:rsidRPr="009C1A44" w:rsidRDefault="0032660E" w:rsidP="009C1A44">
      <w:pPr>
        <w:pStyle w:val="ConsPlusNormal"/>
        <w:ind w:firstLine="0"/>
        <w:rPr>
          <w:rFonts w:ascii="Times New Roman" w:hAnsi="Times New Roman" w:cs="Times New Roman"/>
          <w:b/>
          <w:sz w:val="24"/>
          <w:szCs w:val="24"/>
        </w:rPr>
        <w:sectPr w:rsidR="0032660E" w:rsidRPr="009C1A44" w:rsidSect="00F00D99">
          <w:pgSz w:w="11907" w:h="16839" w:code="9"/>
          <w:pgMar w:top="1134" w:right="796"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9F70C5" w14:textId="77777777" w:rsidR="0032660E" w:rsidRPr="00FA4F7F" w:rsidRDefault="0032660E" w:rsidP="008B63E5">
      <w:pPr>
        <w:pStyle w:val="21"/>
        <w:numPr>
          <w:ilvl w:val="1"/>
          <w:numId w:val="15"/>
        </w:numPr>
        <w:spacing w:line="276" w:lineRule="auto"/>
        <w:rPr>
          <w:rFonts w:ascii="Times New Roman" w:hAnsi="Times New Roman"/>
        </w:rPr>
      </w:pPr>
      <w:bookmarkStart w:id="22" w:name="_Toc351301234"/>
      <w:bookmarkStart w:id="23" w:name="_Toc514015007"/>
      <w:r w:rsidRPr="00FA4F7F">
        <w:rPr>
          <w:rFonts w:ascii="Times New Roman" w:hAnsi="Times New Roman"/>
        </w:rPr>
        <w:lastRenderedPageBreak/>
        <w:t>"Источники тепловой энергии"</w:t>
      </w:r>
      <w:bookmarkEnd w:id="22"/>
      <w:bookmarkEnd w:id="23"/>
    </w:p>
    <w:p w14:paraId="20B60105" w14:textId="610D3E33" w:rsidR="0032660E" w:rsidRPr="00FA4F7F" w:rsidRDefault="0032660E" w:rsidP="00FA4F7F">
      <w:pPr>
        <w:spacing w:line="276" w:lineRule="auto"/>
        <w:ind w:firstLine="709"/>
        <w:jc w:val="both"/>
        <w:rPr>
          <w:rFonts w:ascii="Times New Roman" w:hAnsi="Times New Roman"/>
          <w:szCs w:val="22"/>
        </w:rPr>
      </w:pPr>
      <w:r w:rsidRPr="00FA4F7F">
        <w:rPr>
          <w:rFonts w:ascii="Times New Roman" w:hAnsi="Times New Roman"/>
          <w:szCs w:val="22"/>
        </w:rPr>
        <w:t>В соответствии с требованиями Постановления Правительства Российской Федерации от 22.02.</w:t>
      </w:r>
      <w:r w:rsidR="00D867A3">
        <w:rPr>
          <w:rFonts w:ascii="Times New Roman" w:hAnsi="Times New Roman"/>
          <w:szCs w:val="22"/>
        </w:rPr>
        <w:t>201</w:t>
      </w:r>
      <w:r w:rsidR="007D238C">
        <w:rPr>
          <w:rFonts w:ascii="Times New Roman" w:hAnsi="Times New Roman"/>
          <w:szCs w:val="22"/>
        </w:rPr>
        <w:t>2</w:t>
      </w:r>
      <w:r w:rsidRPr="00FA4F7F">
        <w:rPr>
          <w:rFonts w:ascii="Times New Roman" w:hAnsi="Times New Roman"/>
          <w:szCs w:val="22"/>
        </w:rPr>
        <w:t xml:space="preserve"> № 154 «О требованиях к схемам теплоснабжения, порядку их разработки и утверждения» п.2</w:t>
      </w:r>
      <w:r w:rsidR="007D238C">
        <w:rPr>
          <w:rFonts w:ascii="Times New Roman" w:hAnsi="Times New Roman"/>
          <w:szCs w:val="22"/>
        </w:rPr>
        <w:t>3, 25</w:t>
      </w:r>
      <w:r w:rsidRPr="00FA4F7F">
        <w:rPr>
          <w:rFonts w:ascii="Times New Roman" w:hAnsi="Times New Roman"/>
          <w:szCs w:val="22"/>
        </w:rPr>
        <w:t xml:space="preserve">, описание источников тепловой энергии основывается на </w:t>
      </w:r>
      <w:r w:rsidR="003454A6" w:rsidRPr="00FA4F7F">
        <w:rPr>
          <w:rFonts w:ascii="Times New Roman" w:hAnsi="Times New Roman"/>
          <w:szCs w:val="22"/>
        </w:rPr>
        <w:t xml:space="preserve">основе </w:t>
      </w:r>
      <w:r w:rsidRPr="00FA4F7F">
        <w:rPr>
          <w:rFonts w:ascii="Times New Roman" w:hAnsi="Times New Roman"/>
          <w:szCs w:val="22"/>
        </w:rPr>
        <w:t xml:space="preserve">данных, передаваемых разработчику схемы теплоснабжения по запросам заказчика схемы теплоснабжения в адрес </w:t>
      </w:r>
      <w:r w:rsidR="007D238C" w:rsidRPr="007D238C">
        <w:rPr>
          <w:rFonts w:ascii="Times New Roman" w:hAnsi="Times New Roman"/>
          <w:szCs w:val="22"/>
        </w:rPr>
        <w:t>теплоснабжающим и теплосетевым организациям</w:t>
      </w:r>
      <w:r w:rsidRPr="00FA4F7F">
        <w:rPr>
          <w:rFonts w:ascii="Times New Roman" w:hAnsi="Times New Roman"/>
          <w:szCs w:val="22"/>
        </w:rPr>
        <w:t>, дейст</w:t>
      </w:r>
      <w:r w:rsidR="007D238C">
        <w:rPr>
          <w:rFonts w:ascii="Times New Roman" w:hAnsi="Times New Roman"/>
          <w:szCs w:val="22"/>
        </w:rPr>
        <w:t>вующих на территории поселения.</w:t>
      </w:r>
    </w:p>
    <w:p w14:paraId="0151F34A" w14:textId="6EC8E856" w:rsidR="0032660E" w:rsidRPr="00FA4F7F" w:rsidRDefault="0032660E" w:rsidP="00FA4F7F">
      <w:pPr>
        <w:spacing w:line="276" w:lineRule="auto"/>
        <w:ind w:firstLine="709"/>
        <w:jc w:val="both"/>
        <w:rPr>
          <w:rFonts w:ascii="Times New Roman" w:hAnsi="Times New Roman"/>
          <w:szCs w:val="22"/>
        </w:rPr>
      </w:pPr>
      <w:r w:rsidRPr="00FA4F7F">
        <w:rPr>
          <w:rFonts w:ascii="Times New Roman" w:hAnsi="Times New Roman"/>
          <w:szCs w:val="22"/>
        </w:rPr>
        <w:t xml:space="preserve">По состоянию на </w:t>
      </w:r>
      <w:r w:rsidR="00296589" w:rsidRPr="00FA4F7F">
        <w:rPr>
          <w:rFonts w:ascii="Times New Roman" w:hAnsi="Times New Roman"/>
          <w:szCs w:val="22"/>
        </w:rPr>
        <w:t>3</w:t>
      </w:r>
      <w:r w:rsidRPr="00FA4F7F">
        <w:rPr>
          <w:rFonts w:ascii="Times New Roman" w:hAnsi="Times New Roman"/>
          <w:szCs w:val="22"/>
        </w:rPr>
        <w:t>1.1</w:t>
      </w:r>
      <w:r w:rsidR="00296589" w:rsidRPr="00FA4F7F">
        <w:rPr>
          <w:rFonts w:ascii="Times New Roman" w:hAnsi="Times New Roman"/>
          <w:szCs w:val="22"/>
        </w:rPr>
        <w:t>2</w:t>
      </w:r>
      <w:r w:rsidRPr="00FA4F7F">
        <w:rPr>
          <w:rFonts w:ascii="Times New Roman" w:hAnsi="Times New Roman"/>
          <w:szCs w:val="22"/>
        </w:rPr>
        <w:t>.</w:t>
      </w:r>
      <w:r w:rsidR="00D867A3">
        <w:rPr>
          <w:rFonts w:ascii="Times New Roman" w:hAnsi="Times New Roman"/>
          <w:szCs w:val="22"/>
        </w:rPr>
        <w:t>2017</w:t>
      </w:r>
      <w:r w:rsidR="00296589" w:rsidRPr="00FA4F7F">
        <w:rPr>
          <w:rFonts w:ascii="Times New Roman" w:hAnsi="Times New Roman"/>
          <w:szCs w:val="22"/>
        </w:rPr>
        <w:t xml:space="preserve"> г</w:t>
      </w:r>
      <w:r w:rsidRPr="00FA4F7F">
        <w:rPr>
          <w:rFonts w:ascii="Times New Roman" w:hAnsi="Times New Roman"/>
          <w:szCs w:val="22"/>
        </w:rPr>
        <w:t xml:space="preserve">, источниками централизованного теплоснабжения в </w:t>
      </w:r>
      <w:r w:rsidR="007D238C">
        <w:rPr>
          <w:rFonts w:ascii="Times New Roman" w:hAnsi="Times New Roman"/>
          <w:szCs w:val="22"/>
        </w:rPr>
        <w:t>Марковском М.О.</w:t>
      </w:r>
      <w:r w:rsidR="00DD31F0">
        <w:rPr>
          <w:rFonts w:ascii="Times New Roman" w:hAnsi="Times New Roman"/>
          <w:szCs w:val="22"/>
        </w:rPr>
        <w:t xml:space="preserve"> </w:t>
      </w:r>
      <w:r w:rsidRPr="00FA4F7F">
        <w:rPr>
          <w:rFonts w:ascii="Times New Roman" w:hAnsi="Times New Roman"/>
          <w:szCs w:val="22"/>
        </w:rPr>
        <w:t>явля</w:t>
      </w:r>
      <w:r w:rsidR="007D238C">
        <w:rPr>
          <w:rFonts w:ascii="Times New Roman" w:hAnsi="Times New Roman"/>
          <w:szCs w:val="22"/>
        </w:rPr>
        <w:t>е</w:t>
      </w:r>
      <w:r w:rsidRPr="00FA4F7F">
        <w:rPr>
          <w:rFonts w:ascii="Times New Roman" w:hAnsi="Times New Roman"/>
          <w:szCs w:val="22"/>
        </w:rPr>
        <w:t xml:space="preserve">тся </w:t>
      </w:r>
      <w:r w:rsidR="007D238C">
        <w:rPr>
          <w:rFonts w:ascii="Times New Roman" w:hAnsi="Times New Roman"/>
          <w:szCs w:val="22"/>
        </w:rPr>
        <w:t>Ново-Иркутская ТЭЦ</w:t>
      </w:r>
      <w:r w:rsidR="0064573B">
        <w:rPr>
          <w:rFonts w:ascii="Times New Roman" w:hAnsi="Times New Roman"/>
          <w:szCs w:val="22"/>
        </w:rPr>
        <w:t xml:space="preserve">. </w:t>
      </w:r>
      <w:r w:rsidR="007D238C">
        <w:rPr>
          <w:rFonts w:ascii="Times New Roman" w:hAnsi="Times New Roman"/>
          <w:szCs w:val="22"/>
        </w:rPr>
        <w:t>Характеристика</w:t>
      </w:r>
      <w:r w:rsidRPr="00FA4F7F">
        <w:rPr>
          <w:rFonts w:ascii="Times New Roman" w:hAnsi="Times New Roman"/>
          <w:szCs w:val="22"/>
        </w:rPr>
        <w:t xml:space="preserve"> </w:t>
      </w:r>
      <w:r w:rsidR="007D238C">
        <w:rPr>
          <w:rFonts w:ascii="Times New Roman" w:hAnsi="Times New Roman"/>
          <w:szCs w:val="22"/>
        </w:rPr>
        <w:t>Н-И ТЭЦ</w:t>
      </w:r>
      <w:r w:rsidRPr="00FA4F7F">
        <w:rPr>
          <w:rFonts w:ascii="Times New Roman" w:hAnsi="Times New Roman"/>
          <w:szCs w:val="22"/>
        </w:rPr>
        <w:t>, с указанием установленной мощности и присоединенной нагрузки, представлен</w:t>
      </w:r>
      <w:r w:rsidR="007D238C">
        <w:rPr>
          <w:rFonts w:ascii="Times New Roman" w:hAnsi="Times New Roman"/>
          <w:szCs w:val="22"/>
        </w:rPr>
        <w:t>о</w:t>
      </w:r>
      <w:r w:rsidRPr="00FA4F7F">
        <w:rPr>
          <w:rFonts w:ascii="Times New Roman" w:hAnsi="Times New Roman"/>
          <w:szCs w:val="22"/>
        </w:rPr>
        <w:t xml:space="preserve"> в таблице</w:t>
      </w:r>
      <w:r w:rsidR="00965023" w:rsidRPr="00965023">
        <w:rPr>
          <w:rFonts w:ascii="Times New Roman" w:hAnsi="Times New Roman"/>
          <w:szCs w:val="22"/>
        </w:rPr>
        <w:t xml:space="preserve"> 1.</w:t>
      </w:r>
      <w:r w:rsidR="007D238C">
        <w:rPr>
          <w:rFonts w:ascii="Times New Roman" w:hAnsi="Times New Roman"/>
          <w:szCs w:val="22"/>
        </w:rPr>
        <w:t>2</w:t>
      </w:r>
      <w:r w:rsidRPr="00FA4F7F">
        <w:rPr>
          <w:rFonts w:ascii="Times New Roman" w:hAnsi="Times New Roman"/>
          <w:szCs w:val="22"/>
        </w:rPr>
        <w:t>.</w:t>
      </w:r>
    </w:p>
    <w:p w14:paraId="3FEF0286" w14:textId="1E3CCAFE" w:rsidR="0032660E" w:rsidRPr="009C1A44" w:rsidRDefault="0032660E" w:rsidP="009C1A44">
      <w:pPr>
        <w:pStyle w:val="ConsPlusNormal"/>
        <w:ind w:firstLine="0"/>
        <w:rPr>
          <w:rFonts w:ascii="Times New Roman" w:hAnsi="Times New Roman" w:cs="Times New Roman"/>
          <w:b/>
          <w:sz w:val="24"/>
          <w:szCs w:val="24"/>
        </w:rPr>
      </w:pPr>
      <w:bookmarkStart w:id="24" w:name="_Toc351367264"/>
      <w:bookmarkStart w:id="25" w:name="_Toc514015201"/>
      <w:r w:rsidRPr="009C1A44">
        <w:rPr>
          <w:rFonts w:ascii="Times New Roman" w:hAnsi="Times New Roman" w:cs="Times New Roman"/>
          <w:b/>
          <w:sz w:val="24"/>
          <w:szCs w:val="24"/>
        </w:rPr>
        <w:t>Таблица</w:t>
      </w:r>
      <w:bookmarkStart w:id="26" w:name="OLE_LINK54"/>
      <w:r w:rsidRPr="009C1A44">
        <w:rPr>
          <w:rFonts w:ascii="Times New Roman" w:hAnsi="Times New Roman" w:cs="Times New Roman"/>
          <w:b/>
          <w:sz w:val="24"/>
          <w:szCs w:val="24"/>
        </w:rPr>
        <w:t xml:space="preserve"> </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STYLEREF 1 \s </w:instrText>
      </w:r>
      <w:r w:rsidR="00E04DDD">
        <w:rPr>
          <w:rFonts w:ascii="Times New Roman" w:hAnsi="Times New Roman" w:cs="Times New Roman"/>
          <w:b/>
          <w:sz w:val="24"/>
          <w:szCs w:val="24"/>
        </w:rPr>
        <w:fldChar w:fldCharType="separate"/>
      </w:r>
      <w:r w:rsidR="007D238C">
        <w:rPr>
          <w:rFonts w:ascii="Times New Roman" w:hAnsi="Times New Roman" w:cs="Times New Roman"/>
          <w:b/>
          <w:noProof/>
          <w:sz w:val="24"/>
          <w:szCs w:val="24"/>
        </w:rPr>
        <w:t>1</w:t>
      </w:r>
      <w:r w:rsidR="00E04DDD">
        <w:rPr>
          <w:rFonts w:ascii="Times New Roman" w:hAnsi="Times New Roman" w:cs="Times New Roman"/>
          <w:b/>
          <w:sz w:val="24"/>
          <w:szCs w:val="24"/>
        </w:rPr>
        <w:fldChar w:fldCharType="end"/>
      </w:r>
      <w:r w:rsidR="00E04DDD">
        <w:rPr>
          <w:rFonts w:ascii="Times New Roman" w:hAnsi="Times New Roman" w:cs="Times New Roman"/>
          <w:b/>
          <w:sz w:val="24"/>
          <w:szCs w:val="24"/>
        </w:rPr>
        <w:t>.</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SEQ Таблица \* ARABIC \s 1 </w:instrText>
      </w:r>
      <w:r w:rsidR="00E04DDD">
        <w:rPr>
          <w:rFonts w:ascii="Times New Roman" w:hAnsi="Times New Roman" w:cs="Times New Roman"/>
          <w:b/>
          <w:sz w:val="24"/>
          <w:szCs w:val="24"/>
        </w:rPr>
        <w:fldChar w:fldCharType="separate"/>
      </w:r>
      <w:r w:rsidR="007D238C">
        <w:rPr>
          <w:rFonts w:ascii="Times New Roman" w:hAnsi="Times New Roman" w:cs="Times New Roman"/>
          <w:b/>
          <w:noProof/>
          <w:sz w:val="24"/>
          <w:szCs w:val="24"/>
        </w:rPr>
        <w:t>2</w:t>
      </w:r>
      <w:r w:rsidR="00E04DDD">
        <w:rPr>
          <w:rFonts w:ascii="Times New Roman" w:hAnsi="Times New Roman" w:cs="Times New Roman"/>
          <w:b/>
          <w:sz w:val="24"/>
          <w:szCs w:val="24"/>
        </w:rPr>
        <w:fldChar w:fldCharType="end"/>
      </w:r>
      <w:bookmarkEnd w:id="26"/>
      <w:r w:rsidRPr="009C1A44">
        <w:rPr>
          <w:rFonts w:ascii="Times New Roman" w:hAnsi="Times New Roman" w:cs="Times New Roman"/>
          <w:b/>
          <w:sz w:val="24"/>
          <w:szCs w:val="24"/>
        </w:rPr>
        <w:t xml:space="preserve"> - </w:t>
      </w:r>
      <w:r w:rsidRPr="009C1A44">
        <w:rPr>
          <w:rFonts w:ascii="Times New Roman" w:hAnsi="Times New Roman" w:cs="Times New Roman"/>
          <w:sz w:val="24"/>
          <w:szCs w:val="24"/>
        </w:rPr>
        <w:t xml:space="preserve">Установленная мощность и присоединенная тепловая нагрузка </w:t>
      </w:r>
      <w:bookmarkEnd w:id="24"/>
      <w:r w:rsidR="00D92EA3">
        <w:rPr>
          <w:rFonts w:ascii="Times New Roman" w:hAnsi="Times New Roman" w:cs="Times New Roman"/>
          <w:sz w:val="24"/>
          <w:szCs w:val="24"/>
        </w:rPr>
        <w:t>Н-И ТЭЦ</w:t>
      </w:r>
      <w:bookmarkEnd w:id="25"/>
    </w:p>
    <w:tbl>
      <w:tblPr>
        <w:tblStyle w:val="29"/>
        <w:tblW w:w="10632" w:type="dxa"/>
        <w:tblInd w:w="-318" w:type="dxa"/>
        <w:tblLayout w:type="fixed"/>
        <w:tblLook w:val="04A0" w:firstRow="1" w:lastRow="0" w:firstColumn="1" w:lastColumn="0" w:noHBand="0" w:noVBand="1"/>
      </w:tblPr>
      <w:tblGrid>
        <w:gridCol w:w="699"/>
        <w:gridCol w:w="1985"/>
        <w:gridCol w:w="2021"/>
        <w:gridCol w:w="1224"/>
        <w:gridCol w:w="1682"/>
        <w:gridCol w:w="1391"/>
        <w:gridCol w:w="1630"/>
      </w:tblGrid>
      <w:tr w:rsidR="0032660E" w:rsidRPr="00FA4F7F" w14:paraId="0781BBFB" w14:textId="77777777" w:rsidTr="0006496A">
        <w:trPr>
          <w:trHeight w:val="454"/>
          <w:tblHeader/>
        </w:trPr>
        <w:tc>
          <w:tcPr>
            <w:tcW w:w="699" w:type="dxa"/>
            <w:tcBorders>
              <w:top w:val="single" w:sz="4" w:space="0" w:color="auto"/>
              <w:left w:val="single" w:sz="4" w:space="0" w:color="auto"/>
              <w:bottom w:val="single" w:sz="4" w:space="0" w:color="auto"/>
              <w:right w:val="single" w:sz="4" w:space="0" w:color="auto"/>
            </w:tcBorders>
            <w:vAlign w:val="center"/>
            <w:hideMark/>
          </w:tcPr>
          <w:p w14:paraId="4F40A1B3" w14:textId="77777777" w:rsidR="0032660E" w:rsidRPr="00FA4F7F" w:rsidRDefault="0032660E" w:rsidP="00FA4F7F">
            <w:pPr>
              <w:spacing w:line="276" w:lineRule="auto"/>
              <w:jc w:val="center"/>
              <w:rPr>
                <w:b/>
              </w:rPr>
            </w:pPr>
            <w:r w:rsidRPr="00FA4F7F">
              <w:rPr>
                <w:rFonts w:ascii="Times New Roman" w:hAnsi="Times New Roman"/>
                <w:b/>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883F38" w14:textId="77777777" w:rsidR="0032660E" w:rsidRPr="00FA4F7F" w:rsidRDefault="0032660E" w:rsidP="00FA4F7F">
            <w:pPr>
              <w:spacing w:line="276" w:lineRule="auto"/>
              <w:jc w:val="center"/>
              <w:rPr>
                <w:b/>
              </w:rPr>
            </w:pPr>
            <w:r w:rsidRPr="00FA4F7F">
              <w:rPr>
                <w:rFonts w:ascii="Times New Roman" w:hAnsi="Times New Roman"/>
                <w:b/>
              </w:rPr>
              <w:t>Наименование</w:t>
            </w:r>
          </w:p>
        </w:tc>
        <w:tc>
          <w:tcPr>
            <w:tcW w:w="2021" w:type="dxa"/>
            <w:tcBorders>
              <w:top w:val="single" w:sz="4" w:space="0" w:color="auto"/>
              <w:left w:val="single" w:sz="4" w:space="0" w:color="auto"/>
              <w:bottom w:val="single" w:sz="4" w:space="0" w:color="auto"/>
              <w:right w:val="single" w:sz="4" w:space="0" w:color="auto"/>
            </w:tcBorders>
            <w:vAlign w:val="center"/>
            <w:hideMark/>
          </w:tcPr>
          <w:p w14:paraId="6EEE3676" w14:textId="77777777" w:rsidR="0032660E" w:rsidRPr="00FA4F7F" w:rsidRDefault="0032660E" w:rsidP="00FA4F7F">
            <w:pPr>
              <w:spacing w:line="276" w:lineRule="auto"/>
              <w:jc w:val="center"/>
              <w:rPr>
                <w:b/>
              </w:rPr>
            </w:pPr>
            <w:r w:rsidRPr="00FA4F7F">
              <w:rPr>
                <w:rFonts w:ascii="Times New Roman" w:hAnsi="Times New Roman"/>
                <w:b/>
              </w:rPr>
              <w:t>Адрес</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3AC3518" w14:textId="77777777" w:rsidR="0032660E" w:rsidRPr="00FA4F7F" w:rsidRDefault="0032660E" w:rsidP="00FA4F7F">
            <w:pPr>
              <w:spacing w:line="276" w:lineRule="auto"/>
              <w:jc w:val="center"/>
              <w:rPr>
                <w:b/>
              </w:rPr>
            </w:pPr>
            <w:r w:rsidRPr="00FA4F7F">
              <w:rPr>
                <w:rFonts w:ascii="Times New Roman" w:hAnsi="Times New Roman"/>
                <w:b/>
              </w:rPr>
              <w:t>Год ввода в эксплуатацию</w:t>
            </w:r>
          </w:p>
        </w:tc>
        <w:tc>
          <w:tcPr>
            <w:tcW w:w="1682" w:type="dxa"/>
            <w:tcBorders>
              <w:top w:val="single" w:sz="4" w:space="0" w:color="auto"/>
              <w:left w:val="single" w:sz="4" w:space="0" w:color="auto"/>
              <w:bottom w:val="single" w:sz="4" w:space="0" w:color="auto"/>
              <w:right w:val="single" w:sz="4" w:space="0" w:color="auto"/>
            </w:tcBorders>
            <w:vAlign w:val="center"/>
            <w:hideMark/>
          </w:tcPr>
          <w:p w14:paraId="407DA6AC" w14:textId="77777777" w:rsidR="0032660E" w:rsidRPr="00FA4F7F" w:rsidRDefault="0032660E" w:rsidP="00FA4F7F">
            <w:pPr>
              <w:spacing w:line="276" w:lineRule="auto"/>
              <w:jc w:val="center"/>
              <w:rPr>
                <w:rFonts w:ascii="Times New Roman" w:hAnsi="Times New Roman"/>
                <w:b/>
              </w:rPr>
            </w:pPr>
            <w:r w:rsidRPr="00FA4F7F">
              <w:rPr>
                <w:rFonts w:ascii="Times New Roman" w:hAnsi="Times New Roman"/>
                <w:b/>
              </w:rPr>
              <w:t xml:space="preserve">Режим </w:t>
            </w:r>
          </w:p>
          <w:p w14:paraId="2F6FDCDE" w14:textId="77777777" w:rsidR="0032660E" w:rsidRPr="00FA4F7F" w:rsidRDefault="0032660E" w:rsidP="00FA4F7F">
            <w:pPr>
              <w:spacing w:line="276" w:lineRule="auto"/>
              <w:jc w:val="center"/>
              <w:rPr>
                <w:b/>
              </w:rPr>
            </w:pPr>
            <w:r w:rsidRPr="00FA4F7F">
              <w:rPr>
                <w:rFonts w:ascii="Times New Roman" w:hAnsi="Times New Roman"/>
                <w:b/>
              </w:rPr>
              <w:t>работы</w:t>
            </w:r>
          </w:p>
        </w:tc>
        <w:tc>
          <w:tcPr>
            <w:tcW w:w="1391" w:type="dxa"/>
            <w:tcBorders>
              <w:top w:val="single" w:sz="4" w:space="0" w:color="auto"/>
              <w:left w:val="single" w:sz="4" w:space="0" w:color="auto"/>
              <w:bottom w:val="single" w:sz="4" w:space="0" w:color="auto"/>
              <w:right w:val="single" w:sz="4" w:space="0" w:color="auto"/>
            </w:tcBorders>
            <w:vAlign w:val="center"/>
            <w:hideMark/>
          </w:tcPr>
          <w:p w14:paraId="7178F5F4" w14:textId="77777777" w:rsidR="0032660E" w:rsidRPr="00FA4F7F" w:rsidRDefault="0032660E" w:rsidP="00FA4F7F">
            <w:pPr>
              <w:spacing w:line="276" w:lineRule="auto"/>
              <w:jc w:val="center"/>
              <w:rPr>
                <w:b/>
              </w:rPr>
            </w:pPr>
            <w:r w:rsidRPr="00FA4F7F">
              <w:rPr>
                <w:rFonts w:ascii="Times New Roman" w:hAnsi="Times New Roman"/>
                <w:b/>
              </w:rPr>
              <w:t>Установленная мощность, Гкал/ч</w:t>
            </w:r>
          </w:p>
        </w:tc>
        <w:tc>
          <w:tcPr>
            <w:tcW w:w="1630" w:type="dxa"/>
            <w:tcBorders>
              <w:top w:val="single" w:sz="4" w:space="0" w:color="auto"/>
              <w:left w:val="single" w:sz="4" w:space="0" w:color="auto"/>
              <w:bottom w:val="single" w:sz="4" w:space="0" w:color="auto"/>
              <w:right w:val="single" w:sz="4" w:space="0" w:color="auto"/>
            </w:tcBorders>
            <w:vAlign w:val="center"/>
            <w:hideMark/>
          </w:tcPr>
          <w:p w14:paraId="48809284" w14:textId="78B026E1" w:rsidR="0032660E" w:rsidRPr="00FA4F7F" w:rsidRDefault="0032660E" w:rsidP="00D92EA3">
            <w:pPr>
              <w:spacing w:line="276" w:lineRule="auto"/>
              <w:jc w:val="center"/>
              <w:rPr>
                <w:b/>
              </w:rPr>
            </w:pPr>
            <w:r w:rsidRPr="00FA4F7F">
              <w:rPr>
                <w:rFonts w:ascii="Times New Roman" w:hAnsi="Times New Roman"/>
                <w:b/>
              </w:rPr>
              <w:t>Присоединенная тепловая нагрузка</w:t>
            </w:r>
            <w:r w:rsidR="00D92EA3">
              <w:rPr>
                <w:rFonts w:ascii="Times New Roman" w:hAnsi="Times New Roman"/>
                <w:b/>
              </w:rPr>
              <w:t xml:space="preserve"> в границах Марковского М.О.</w:t>
            </w:r>
            <w:r w:rsidRPr="00FA4F7F">
              <w:rPr>
                <w:rFonts w:ascii="Times New Roman" w:hAnsi="Times New Roman"/>
                <w:b/>
              </w:rPr>
              <w:t>, Гкал/ч</w:t>
            </w:r>
          </w:p>
        </w:tc>
      </w:tr>
      <w:tr w:rsidR="00DD31F0" w:rsidRPr="00FA4F7F" w14:paraId="79BC4FC7" w14:textId="77777777" w:rsidTr="00DE6F7C">
        <w:trPr>
          <w:trHeight w:val="454"/>
        </w:trPr>
        <w:tc>
          <w:tcPr>
            <w:tcW w:w="699" w:type="dxa"/>
            <w:tcBorders>
              <w:top w:val="single" w:sz="4" w:space="0" w:color="auto"/>
              <w:left w:val="single" w:sz="4" w:space="0" w:color="auto"/>
              <w:right w:val="single" w:sz="4" w:space="0" w:color="auto"/>
            </w:tcBorders>
            <w:vAlign w:val="center"/>
            <w:hideMark/>
          </w:tcPr>
          <w:p w14:paraId="1715407D" w14:textId="77777777" w:rsidR="00DD31F0" w:rsidRPr="00FA4F7F" w:rsidRDefault="00DD31F0" w:rsidP="00FA4F7F">
            <w:pPr>
              <w:spacing w:line="276" w:lineRule="auto"/>
              <w:jc w:val="center"/>
            </w:pPr>
            <w:r w:rsidRPr="00FA4F7F">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57A6A5" w14:textId="5BBC3929" w:rsidR="00DD31F0" w:rsidRPr="00FA4F7F" w:rsidRDefault="00D92EA3" w:rsidP="00DE6F7C">
            <w:pPr>
              <w:spacing w:line="276" w:lineRule="auto"/>
              <w:jc w:val="center"/>
            </w:pPr>
            <w:r>
              <w:rPr>
                <w:rFonts w:ascii="Times New Roman" w:hAnsi="Times New Roman"/>
              </w:rPr>
              <w:t>Ново-Иркутская ТЭЦ</w:t>
            </w:r>
          </w:p>
        </w:tc>
        <w:tc>
          <w:tcPr>
            <w:tcW w:w="2021" w:type="dxa"/>
            <w:tcBorders>
              <w:top w:val="single" w:sz="4" w:space="0" w:color="auto"/>
              <w:left w:val="single" w:sz="4" w:space="0" w:color="auto"/>
              <w:bottom w:val="single" w:sz="4" w:space="0" w:color="auto"/>
              <w:right w:val="single" w:sz="4" w:space="0" w:color="auto"/>
            </w:tcBorders>
            <w:vAlign w:val="center"/>
            <w:hideMark/>
          </w:tcPr>
          <w:p w14:paraId="6BE5F421" w14:textId="16212FA0" w:rsidR="00DD31F0" w:rsidRPr="00FA4F7F" w:rsidRDefault="00D92EA3" w:rsidP="00DE6F7C">
            <w:pPr>
              <w:spacing w:line="276" w:lineRule="auto"/>
              <w:jc w:val="center"/>
            </w:pPr>
            <w:r w:rsidRPr="00D92EA3">
              <w:rPr>
                <w:rFonts w:ascii="Times New Roman" w:hAnsi="Times New Roman"/>
              </w:rPr>
              <w:t>Иркутск, Рябикова бульвар, 67</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FD387BA" w14:textId="5B781383" w:rsidR="00DD31F0" w:rsidRPr="00DD31F0" w:rsidRDefault="00DD31F0" w:rsidP="00D92EA3">
            <w:pPr>
              <w:spacing w:line="276" w:lineRule="auto"/>
              <w:jc w:val="center"/>
              <w:rPr>
                <w:rFonts w:ascii="Times New Roman" w:hAnsi="Times New Roman"/>
              </w:rPr>
            </w:pPr>
            <w:r w:rsidRPr="00DD31F0">
              <w:rPr>
                <w:rFonts w:ascii="Times New Roman" w:hAnsi="Times New Roman"/>
              </w:rPr>
              <w:t>196</w:t>
            </w:r>
            <w:r w:rsidR="00D92EA3">
              <w:rPr>
                <w:rFonts w:ascii="Times New Roman" w:hAnsi="Times New Roman"/>
              </w:rPr>
              <w:t>0</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10AE096" w14:textId="68914A15" w:rsidR="00DD31F0" w:rsidRPr="00FA4F7F" w:rsidRDefault="00D92EA3" w:rsidP="00FA4F7F">
            <w:pPr>
              <w:spacing w:line="276" w:lineRule="auto"/>
              <w:jc w:val="center"/>
            </w:pPr>
            <w:r>
              <w:rPr>
                <w:rFonts w:ascii="Times New Roman" w:hAnsi="Times New Roman"/>
              </w:rPr>
              <w:t>Круглосуточный</w:t>
            </w:r>
          </w:p>
        </w:tc>
        <w:tc>
          <w:tcPr>
            <w:tcW w:w="1391" w:type="dxa"/>
            <w:tcBorders>
              <w:top w:val="single" w:sz="4" w:space="0" w:color="auto"/>
              <w:left w:val="single" w:sz="4" w:space="0" w:color="auto"/>
              <w:bottom w:val="single" w:sz="4" w:space="0" w:color="auto"/>
              <w:right w:val="single" w:sz="4" w:space="0" w:color="auto"/>
            </w:tcBorders>
            <w:vAlign w:val="center"/>
          </w:tcPr>
          <w:p w14:paraId="39569144" w14:textId="4BA3328E" w:rsidR="00DD31F0" w:rsidRPr="00DD31F0" w:rsidRDefault="00D92EA3" w:rsidP="00D377CE">
            <w:pPr>
              <w:spacing w:line="276" w:lineRule="auto"/>
              <w:jc w:val="center"/>
              <w:rPr>
                <w:rFonts w:ascii="Times New Roman" w:hAnsi="Times New Roman"/>
                <w:szCs w:val="24"/>
              </w:rPr>
            </w:pPr>
            <w:r w:rsidRPr="00D92EA3">
              <w:rPr>
                <w:rFonts w:ascii="Times New Roman" w:hAnsi="Times New Roman"/>
                <w:szCs w:val="24"/>
              </w:rPr>
              <w:t>1729,1</w:t>
            </w:r>
          </w:p>
        </w:tc>
        <w:tc>
          <w:tcPr>
            <w:tcW w:w="1630" w:type="dxa"/>
            <w:tcBorders>
              <w:top w:val="single" w:sz="4" w:space="0" w:color="auto"/>
              <w:left w:val="single" w:sz="4" w:space="0" w:color="auto"/>
              <w:right w:val="single" w:sz="4" w:space="0" w:color="auto"/>
            </w:tcBorders>
            <w:vAlign w:val="center"/>
            <w:hideMark/>
          </w:tcPr>
          <w:p w14:paraId="490FAF13" w14:textId="49B2734D" w:rsidR="00DD31F0" w:rsidRPr="00BB07DF" w:rsidRDefault="00A00853" w:rsidP="00FA4F7F">
            <w:pPr>
              <w:spacing w:line="276" w:lineRule="auto"/>
              <w:jc w:val="center"/>
              <w:rPr>
                <w:rFonts w:ascii="Times New Roman" w:hAnsi="Times New Roman"/>
                <w:szCs w:val="24"/>
              </w:rPr>
            </w:pPr>
            <w:r w:rsidRPr="00A00853">
              <w:rPr>
                <w:rFonts w:ascii="Times New Roman" w:hAnsi="Times New Roman"/>
                <w:szCs w:val="24"/>
              </w:rPr>
              <w:t>35,039</w:t>
            </w:r>
          </w:p>
        </w:tc>
      </w:tr>
    </w:tbl>
    <w:p w14:paraId="3223E8DC" w14:textId="77777777" w:rsidR="0032660E" w:rsidRPr="00FA4F7F" w:rsidRDefault="0032660E" w:rsidP="00FA4F7F">
      <w:pPr>
        <w:tabs>
          <w:tab w:val="left" w:pos="0"/>
          <w:tab w:val="left" w:pos="142"/>
        </w:tabs>
        <w:spacing w:line="276" w:lineRule="auto"/>
        <w:ind w:firstLine="567"/>
        <w:jc w:val="both"/>
        <w:rPr>
          <w:rFonts w:ascii="Times New Roman" w:hAnsi="Times New Roman"/>
          <w:szCs w:val="24"/>
        </w:rPr>
      </w:pPr>
    </w:p>
    <w:p w14:paraId="26A9115F" w14:textId="5D75DA28" w:rsidR="0032660E" w:rsidRPr="00FA4F7F" w:rsidRDefault="00D92EA3" w:rsidP="00FA4F7F">
      <w:pPr>
        <w:tabs>
          <w:tab w:val="left" w:pos="0"/>
          <w:tab w:val="left" w:pos="142"/>
        </w:tabs>
        <w:spacing w:line="276" w:lineRule="auto"/>
        <w:ind w:firstLine="567"/>
        <w:jc w:val="both"/>
        <w:rPr>
          <w:rFonts w:ascii="Times New Roman" w:hAnsi="Times New Roman"/>
          <w:szCs w:val="24"/>
        </w:rPr>
      </w:pPr>
      <w:r>
        <w:rPr>
          <w:rFonts w:ascii="Times New Roman" w:hAnsi="Times New Roman"/>
          <w:szCs w:val="24"/>
        </w:rPr>
        <w:t>Данный источник находиться за границами Марковского муниципального образования.</w:t>
      </w:r>
    </w:p>
    <w:p w14:paraId="3F0C2DFF" w14:textId="5D6DFCA2" w:rsidR="0032660E" w:rsidRPr="00FA4F7F" w:rsidRDefault="0032660E" w:rsidP="00FA4F7F">
      <w:pPr>
        <w:tabs>
          <w:tab w:val="left" w:pos="0"/>
          <w:tab w:val="left" w:pos="142"/>
        </w:tabs>
        <w:spacing w:line="276" w:lineRule="auto"/>
        <w:ind w:firstLine="567"/>
        <w:jc w:val="both"/>
        <w:rPr>
          <w:rFonts w:ascii="Times New Roman" w:hAnsi="Times New Roman"/>
          <w:szCs w:val="24"/>
        </w:rPr>
      </w:pPr>
      <w:r w:rsidRPr="00FA4F7F">
        <w:rPr>
          <w:rFonts w:ascii="Times New Roman" w:hAnsi="Times New Roman"/>
          <w:szCs w:val="24"/>
        </w:rPr>
        <w:t>Основное топливо</w:t>
      </w:r>
      <w:r w:rsidR="00BB07DF">
        <w:rPr>
          <w:rFonts w:ascii="Times New Roman" w:hAnsi="Times New Roman"/>
          <w:szCs w:val="24"/>
        </w:rPr>
        <w:t>–</w:t>
      </w:r>
      <w:r w:rsidRPr="00FA4F7F">
        <w:rPr>
          <w:rFonts w:ascii="Times New Roman" w:hAnsi="Times New Roman"/>
          <w:szCs w:val="24"/>
        </w:rPr>
        <w:t xml:space="preserve"> </w:t>
      </w:r>
      <w:r w:rsidR="00B97BE3">
        <w:rPr>
          <w:rFonts w:ascii="Times New Roman" w:hAnsi="Times New Roman"/>
          <w:szCs w:val="24"/>
        </w:rPr>
        <w:t>бурый</w:t>
      </w:r>
      <w:r w:rsidR="00BB07DF">
        <w:rPr>
          <w:rFonts w:ascii="Times New Roman" w:hAnsi="Times New Roman"/>
          <w:szCs w:val="24"/>
        </w:rPr>
        <w:t xml:space="preserve"> уголь</w:t>
      </w:r>
      <w:r w:rsidRPr="00FA4F7F">
        <w:rPr>
          <w:rFonts w:ascii="Times New Roman" w:hAnsi="Times New Roman"/>
          <w:szCs w:val="24"/>
        </w:rPr>
        <w:t xml:space="preserve">, резервное топливо - </w:t>
      </w:r>
      <w:r w:rsidR="00D92EA3">
        <w:rPr>
          <w:rFonts w:ascii="Times New Roman" w:hAnsi="Times New Roman"/>
          <w:szCs w:val="24"/>
        </w:rPr>
        <w:t>уголь</w:t>
      </w:r>
      <w:r w:rsidRPr="00FA4F7F">
        <w:rPr>
          <w:rFonts w:ascii="Times New Roman" w:hAnsi="Times New Roman"/>
          <w:szCs w:val="24"/>
        </w:rPr>
        <w:t xml:space="preserve">. </w:t>
      </w:r>
    </w:p>
    <w:p w14:paraId="514D6A39" w14:textId="41C04D77" w:rsidR="0032660E" w:rsidRPr="00FA4F7F" w:rsidRDefault="0032660E" w:rsidP="00FA4F7F">
      <w:pPr>
        <w:tabs>
          <w:tab w:val="left" w:pos="0"/>
          <w:tab w:val="left" w:pos="142"/>
        </w:tabs>
        <w:spacing w:line="276" w:lineRule="auto"/>
        <w:ind w:firstLine="567"/>
        <w:jc w:val="both"/>
        <w:rPr>
          <w:rFonts w:ascii="Times New Roman" w:hAnsi="Times New Roman"/>
          <w:szCs w:val="24"/>
        </w:rPr>
      </w:pPr>
      <w:r w:rsidRPr="00FA4F7F">
        <w:rPr>
          <w:rFonts w:ascii="Times New Roman" w:hAnsi="Times New Roman"/>
          <w:szCs w:val="24"/>
        </w:rPr>
        <w:t xml:space="preserve">Регулирование отпуска тепловой энергии </w:t>
      </w:r>
      <w:r w:rsidR="00A00853">
        <w:rPr>
          <w:rFonts w:ascii="Times New Roman" w:hAnsi="Times New Roman"/>
          <w:szCs w:val="24"/>
        </w:rPr>
        <w:t>от Н-И ТЭЦ</w:t>
      </w:r>
      <w:r w:rsidR="00B46AC6">
        <w:rPr>
          <w:rFonts w:ascii="Times New Roman" w:hAnsi="Times New Roman"/>
          <w:szCs w:val="24"/>
        </w:rPr>
        <w:t xml:space="preserve"> - качественное</w:t>
      </w:r>
      <w:r w:rsidRPr="00FA4F7F">
        <w:rPr>
          <w:rFonts w:ascii="Times New Roman" w:hAnsi="Times New Roman"/>
          <w:szCs w:val="24"/>
        </w:rPr>
        <w:t xml:space="preserve">. Применяемый температурный график регулирования </w:t>
      </w:r>
      <w:r w:rsidR="00D92EA3">
        <w:rPr>
          <w:rFonts w:ascii="Times New Roman" w:hAnsi="Times New Roman"/>
          <w:szCs w:val="24"/>
        </w:rPr>
        <w:t>1</w:t>
      </w:r>
      <w:r w:rsidR="006A1E6B">
        <w:rPr>
          <w:rFonts w:ascii="Times New Roman" w:hAnsi="Times New Roman"/>
          <w:szCs w:val="24"/>
        </w:rPr>
        <w:t>0</w:t>
      </w:r>
      <w:r w:rsidR="00D92EA3">
        <w:rPr>
          <w:rFonts w:ascii="Times New Roman" w:hAnsi="Times New Roman"/>
          <w:szCs w:val="24"/>
        </w:rPr>
        <w:t>0</w:t>
      </w:r>
      <w:r w:rsidRPr="00FA4F7F">
        <w:rPr>
          <w:rFonts w:ascii="Times New Roman" w:hAnsi="Times New Roman"/>
          <w:szCs w:val="24"/>
        </w:rPr>
        <w:t>/70</w:t>
      </w:r>
      <w:r w:rsidRPr="00FA4F7F">
        <w:rPr>
          <w:rFonts w:ascii="Times New Roman" w:hAnsi="Times New Roman"/>
          <w:szCs w:val="24"/>
          <w:vertAlign w:val="superscript"/>
        </w:rPr>
        <w:t xml:space="preserve"> </w:t>
      </w:r>
      <w:r w:rsidRPr="00FA4F7F">
        <w:rPr>
          <w:rFonts w:ascii="Times New Roman" w:hAnsi="Times New Roman"/>
          <w:sz w:val="28"/>
          <w:szCs w:val="28"/>
        </w:rPr>
        <w:t>°С</w:t>
      </w:r>
      <w:r w:rsidRPr="00FA4F7F">
        <w:rPr>
          <w:rFonts w:ascii="Times New Roman" w:hAnsi="Times New Roman"/>
          <w:szCs w:val="24"/>
        </w:rPr>
        <w:t xml:space="preserve">. </w:t>
      </w:r>
    </w:p>
    <w:p w14:paraId="21F0FDB3" w14:textId="77777777" w:rsidR="0032660E" w:rsidRPr="00FA4F7F" w:rsidRDefault="0032660E" w:rsidP="008D3849">
      <w:pPr>
        <w:tabs>
          <w:tab w:val="left" w:pos="0"/>
          <w:tab w:val="left" w:pos="142"/>
        </w:tabs>
        <w:spacing w:line="276" w:lineRule="auto"/>
        <w:ind w:firstLine="567"/>
        <w:jc w:val="both"/>
        <w:sectPr w:rsidR="0032660E" w:rsidRPr="00FA4F7F" w:rsidSect="00F00D99">
          <w:pgSz w:w="11906" w:h="16838"/>
          <w:pgMar w:top="1134" w:right="796"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419292" w14:textId="77777777" w:rsidR="0032660E" w:rsidRPr="009C1A44" w:rsidRDefault="0039459F" w:rsidP="008B63E5">
      <w:pPr>
        <w:widowControl w:val="0"/>
        <w:numPr>
          <w:ilvl w:val="2"/>
          <w:numId w:val="8"/>
        </w:numPr>
        <w:spacing w:line="276" w:lineRule="auto"/>
        <w:ind w:left="993"/>
        <w:outlineLvl w:val="2"/>
        <w:rPr>
          <w:rFonts w:ascii="Times New Roman" w:hAnsi="Times New Roman"/>
          <w:b/>
          <w:szCs w:val="24"/>
        </w:rPr>
      </w:pPr>
      <w:bookmarkStart w:id="27" w:name="_Toc351301235"/>
      <w:r w:rsidRPr="009C1A44">
        <w:rPr>
          <w:rFonts w:ascii="Times New Roman" w:hAnsi="Times New Roman"/>
          <w:b/>
          <w:szCs w:val="24"/>
        </w:rPr>
        <w:lastRenderedPageBreak/>
        <w:t xml:space="preserve">структура </w:t>
      </w:r>
      <w:r w:rsidR="0032660E" w:rsidRPr="009C1A44">
        <w:rPr>
          <w:rFonts w:ascii="Times New Roman" w:hAnsi="Times New Roman"/>
          <w:b/>
          <w:szCs w:val="24"/>
        </w:rPr>
        <w:t>основного оборудования</w:t>
      </w:r>
      <w:bookmarkEnd w:id="27"/>
    </w:p>
    <w:p w14:paraId="2FA0BD03" w14:textId="1307CB10" w:rsidR="0032660E" w:rsidRPr="00FA4F7F" w:rsidRDefault="0032660E" w:rsidP="00FA4F7F">
      <w:pPr>
        <w:spacing w:line="276" w:lineRule="auto"/>
        <w:rPr>
          <w:rFonts w:ascii="Times New Roman" w:hAnsi="Times New Roman"/>
          <w:szCs w:val="24"/>
        </w:rPr>
      </w:pPr>
      <w:r w:rsidRPr="00FA4F7F">
        <w:rPr>
          <w:rFonts w:ascii="Times New Roman" w:hAnsi="Times New Roman"/>
          <w:szCs w:val="24"/>
        </w:rPr>
        <w:t xml:space="preserve">Структура основного оборудования </w:t>
      </w:r>
      <w:r w:rsidR="00D92EA3">
        <w:rPr>
          <w:rFonts w:ascii="Times New Roman" w:hAnsi="Times New Roman"/>
          <w:szCs w:val="24"/>
        </w:rPr>
        <w:t>Н-И ТЭЦ</w:t>
      </w:r>
      <w:r w:rsidRPr="00FA4F7F">
        <w:rPr>
          <w:rFonts w:ascii="Times New Roman" w:hAnsi="Times New Roman"/>
          <w:szCs w:val="24"/>
        </w:rPr>
        <w:t xml:space="preserve"> </w:t>
      </w:r>
      <w:r w:rsidR="00D92EA3">
        <w:rPr>
          <w:rFonts w:ascii="Times New Roman" w:hAnsi="Times New Roman"/>
          <w:szCs w:val="24"/>
        </w:rPr>
        <w:t>Марковского М.О.</w:t>
      </w:r>
      <w:r w:rsidR="008D3849">
        <w:rPr>
          <w:rFonts w:ascii="Times New Roman" w:hAnsi="Times New Roman"/>
          <w:szCs w:val="24"/>
        </w:rPr>
        <w:t xml:space="preserve"> </w:t>
      </w:r>
      <w:r w:rsidRPr="00FA4F7F">
        <w:rPr>
          <w:rFonts w:ascii="Times New Roman" w:hAnsi="Times New Roman"/>
          <w:szCs w:val="24"/>
        </w:rPr>
        <w:t>представлена в таблиц</w:t>
      </w:r>
      <w:r w:rsidR="007E0AAB">
        <w:rPr>
          <w:rFonts w:ascii="Times New Roman" w:hAnsi="Times New Roman"/>
          <w:szCs w:val="24"/>
        </w:rPr>
        <w:t>ах</w:t>
      </w:r>
      <w:r w:rsidR="00965023" w:rsidRPr="00965023">
        <w:rPr>
          <w:rFonts w:ascii="Times New Roman" w:hAnsi="Times New Roman"/>
          <w:szCs w:val="24"/>
        </w:rPr>
        <w:t xml:space="preserve"> 1.</w:t>
      </w:r>
      <w:r w:rsidR="00D92EA3">
        <w:rPr>
          <w:rFonts w:ascii="Times New Roman" w:hAnsi="Times New Roman"/>
          <w:szCs w:val="24"/>
        </w:rPr>
        <w:t>3</w:t>
      </w:r>
      <w:r w:rsidR="007E0AAB">
        <w:rPr>
          <w:rFonts w:ascii="Times New Roman" w:hAnsi="Times New Roman"/>
          <w:szCs w:val="24"/>
        </w:rPr>
        <w:t xml:space="preserve"> – 1.5</w:t>
      </w:r>
      <w:r w:rsidRPr="00FA4F7F">
        <w:rPr>
          <w:rFonts w:ascii="Times New Roman" w:hAnsi="Times New Roman"/>
          <w:szCs w:val="24"/>
        </w:rPr>
        <w:t>.</w:t>
      </w:r>
    </w:p>
    <w:p w14:paraId="447FEAFD" w14:textId="222DAD39" w:rsidR="008E2154" w:rsidRPr="00021060" w:rsidRDefault="0032660E" w:rsidP="00021060">
      <w:pPr>
        <w:pStyle w:val="ConsPlusNormal"/>
        <w:ind w:firstLine="0"/>
        <w:rPr>
          <w:rFonts w:ascii="Times New Roman" w:hAnsi="Times New Roman" w:cs="Times New Roman"/>
          <w:b/>
          <w:sz w:val="24"/>
          <w:szCs w:val="24"/>
        </w:rPr>
      </w:pPr>
      <w:bookmarkStart w:id="28" w:name="_Toc351367268"/>
      <w:bookmarkStart w:id="29" w:name="_Toc514015202"/>
      <w:r w:rsidRPr="00021060">
        <w:rPr>
          <w:rFonts w:ascii="Times New Roman" w:hAnsi="Times New Roman" w:cs="Times New Roman"/>
          <w:b/>
          <w:sz w:val="24"/>
          <w:szCs w:val="24"/>
        </w:rPr>
        <w:t>Таблица</w:t>
      </w:r>
      <w:bookmarkStart w:id="30" w:name="OLE_LINK8"/>
      <w:r w:rsidRPr="00021060">
        <w:rPr>
          <w:rFonts w:ascii="Times New Roman" w:hAnsi="Times New Roman" w:cs="Times New Roman"/>
          <w:b/>
          <w:sz w:val="24"/>
          <w:szCs w:val="24"/>
        </w:rPr>
        <w:t xml:space="preserve"> </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STYLEREF 1 \s </w:instrText>
      </w:r>
      <w:r w:rsidR="00E04DDD">
        <w:rPr>
          <w:rFonts w:ascii="Times New Roman" w:hAnsi="Times New Roman" w:cs="Times New Roman"/>
          <w:b/>
          <w:sz w:val="24"/>
          <w:szCs w:val="24"/>
        </w:rPr>
        <w:fldChar w:fldCharType="separate"/>
      </w:r>
      <w:r w:rsidR="00E04DDD">
        <w:rPr>
          <w:rFonts w:ascii="Times New Roman" w:hAnsi="Times New Roman" w:cs="Times New Roman"/>
          <w:b/>
          <w:noProof/>
          <w:sz w:val="24"/>
          <w:szCs w:val="24"/>
        </w:rPr>
        <w:t>1</w:t>
      </w:r>
      <w:r w:rsidR="00E04DDD">
        <w:rPr>
          <w:rFonts w:ascii="Times New Roman" w:hAnsi="Times New Roman" w:cs="Times New Roman"/>
          <w:b/>
          <w:sz w:val="24"/>
          <w:szCs w:val="24"/>
        </w:rPr>
        <w:fldChar w:fldCharType="end"/>
      </w:r>
      <w:r w:rsidR="00E04DDD">
        <w:rPr>
          <w:rFonts w:ascii="Times New Roman" w:hAnsi="Times New Roman" w:cs="Times New Roman"/>
          <w:b/>
          <w:sz w:val="24"/>
          <w:szCs w:val="24"/>
        </w:rPr>
        <w:t>.</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SEQ Таблица \* ARABIC \s 1 </w:instrText>
      </w:r>
      <w:r w:rsidR="00E04DDD">
        <w:rPr>
          <w:rFonts w:ascii="Times New Roman" w:hAnsi="Times New Roman" w:cs="Times New Roman"/>
          <w:b/>
          <w:sz w:val="24"/>
          <w:szCs w:val="24"/>
        </w:rPr>
        <w:fldChar w:fldCharType="separate"/>
      </w:r>
      <w:r w:rsidR="00E04DDD">
        <w:rPr>
          <w:rFonts w:ascii="Times New Roman" w:hAnsi="Times New Roman" w:cs="Times New Roman"/>
          <w:b/>
          <w:noProof/>
          <w:sz w:val="24"/>
          <w:szCs w:val="24"/>
        </w:rPr>
        <w:t>3</w:t>
      </w:r>
      <w:r w:rsidR="00E04DDD">
        <w:rPr>
          <w:rFonts w:ascii="Times New Roman" w:hAnsi="Times New Roman" w:cs="Times New Roman"/>
          <w:b/>
          <w:sz w:val="24"/>
          <w:szCs w:val="24"/>
        </w:rPr>
        <w:fldChar w:fldCharType="end"/>
      </w:r>
      <w:bookmarkEnd w:id="30"/>
      <w:r w:rsidRPr="00021060">
        <w:rPr>
          <w:rFonts w:ascii="Times New Roman" w:hAnsi="Times New Roman" w:cs="Times New Roman"/>
          <w:b/>
          <w:sz w:val="24"/>
          <w:szCs w:val="24"/>
        </w:rPr>
        <w:t xml:space="preserve"> - </w:t>
      </w:r>
      <w:bookmarkEnd w:id="28"/>
      <w:r w:rsidR="007E0AAB" w:rsidRPr="007E0AAB">
        <w:rPr>
          <w:rFonts w:ascii="Times New Roman" w:hAnsi="Times New Roman" w:cs="Times New Roman"/>
          <w:sz w:val="24"/>
          <w:szCs w:val="24"/>
        </w:rPr>
        <w:t>Состав и состояние парка котельного оборудования Н-И</w:t>
      </w:r>
      <w:r w:rsidR="007E0AAB">
        <w:rPr>
          <w:rFonts w:ascii="Times New Roman" w:hAnsi="Times New Roman" w:cs="Times New Roman"/>
          <w:sz w:val="24"/>
          <w:szCs w:val="24"/>
        </w:rPr>
        <w:t xml:space="preserve"> </w:t>
      </w:r>
      <w:r w:rsidR="007E0AAB" w:rsidRPr="007E0AAB">
        <w:rPr>
          <w:rFonts w:ascii="Times New Roman" w:hAnsi="Times New Roman" w:cs="Times New Roman"/>
          <w:sz w:val="24"/>
          <w:szCs w:val="24"/>
        </w:rPr>
        <w:t>ТЭЦ</w:t>
      </w:r>
      <w:bookmarkEnd w:id="29"/>
    </w:p>
    <w:tbl>
      <w:tblPr>
        <w:tblW w:w="15138" w:type="dxa"/>
        <w:tblLayout w:type="fixed"/>
        <w:tblLook w:val="04A0" w:firstRow="1" w:lastRow="0" w:firstColumn="1" w:lastColumn="0" w:noHBand="0" w:noVBand="1"/>
      </w:tblPr>
      <w:tblGrid>
        <w:gridCol w:w="593"/>
        <w:gridCol w:w="1075"/>
        <w:gridCol w:w="817"/>
        <w:gridCol w:w="1255"/>
        <w:gridCol w:w="877"/>
        <w:gridCol w:w="1119"/>
        <w:gridCol w:w="893"/>
        <w:gridCol w:w="709"/>
        <w:gridCol w:w="708"/>
        <w:gridCol w:w="897"/>
        <w:gridCol w:w="928"/>
        <w:gridCol w:w="964"/>
        <w:gridCol w:w="1217"/>
        <w:gridCol w:w="1203"/>
        <w:gridCol w:w="1883"/>
      </w:tblGrid>
      <w:tr w:rsidR="00D92EA3" w:rsidRPr="00D92EA3" w14:paraId="430E1274" w14:textId="77777777" w:rsidTr="007E0AAB">
        <w:trPr>
          <w:trHeight w:val="454"/>
          <w:tblHeader/>
        </w:trPr>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8E143"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Ст.№</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69A36"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Тип</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6DF68" w14:textId="5F019B1F"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Завод изго</w:t>
            </w:r>
            <w:r>
              <w:rPr>
                <w:rFonts w:ascii="Times New Roman" w:hAnsi="Times New Roman"/>
                <w:b/>
                <w:sz w:val="20"/>
                <w:szCs w:val="22"/>
              </w:rPr>
              <w:t>т</w:t>
            </w:r>
            <w:r w:rsidRPr="00D92EA3">
              <w:rPr>
                <w:rFonts w:ascii="Times New Roman" w:hAnsi="Times New Roman"/>
                <w:b/>
                <w:sz w:val="20"/>
                <w:szCs w:val="22"/>
              </w:rPr>
              <w:t>о</w:t>
            </w:r>
            <w:r>
              <w:rPr>
                <w:rFonts w:ascii="Times New Roman" w:hAnsi="Times New Roman"/>
                <w:b/>
                <w:sz w:val="20"/>
                <w:szCs w:val="22"/>
              </w:rPr>
              <w:t xml:space="preserve"> ви</w:t>
            </w:r>
            <w:r w:rsidRPr="00D92EA3">
              <w:rPr>
                <w:rFonts w:ascii="Times New Roman" w:hAnsi="Times New Roman"/>
                <w:b/>
                <w:sz w:val="20"/>
                <w:szCs w:val="22"/>
              </w:rPr>
              <w:t>тель</w:t>
            </w:r>
          </w:p>
        </w:tc>
        <w:tc>
          <w:tcPr>
            <w:tcW w:w="12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59829"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Паропроизводительность, т/час</w:t>
            </w:r>
          </w:p>
        </w:tc>
        <w:tc>
          <w:tcPr>
            <w:tcW w:w="8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EB2EA4"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Давление острого пара, гс/см2</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6929EF"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 xml:space="preserve">Температура острого пара, </w:t>
            </w:r>
            <w:r w:rsidRPr="00D92EA3">
              <w:rPr>
                <w:rFonts w:ascii="Calibri" w:hAnsi="Calibri" w:cs="Calibri"/>
                <w:b/>
                <w:sz w:val="20"/>
                <w:szCs w:val="22"/>
              </w:rPr>
              <w:t>°</w:t>
            </w:r>
            <w:r w:rsidRPr="00D92EA3">
              <w:rPr>
                <w:rFonts w:ascii="Times New Roman" w:hAnsi="Times New Roman"/>
                <w:b/>
                <w:sz w:val="20"/>
                <w:szCs w:val="22"/>
              </w:rPr>
              <w:t>С</w:t>
            </w:r>
          </w:p>
        </w:tc>
        <w:tc>
          <w:tcPr>
            <w:tcW w:w="8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AA64B"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Год изготовления</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4A5774"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Год ввода</w:t>
            </w:r>
          </w:p>
        </w:tc>
        <w:tc>
          <w:tcPr>
            <w:tcW w:w="2533" w:type="dxa"/>
            <w:gridSpan w:val="3"/>
            <w:tcBorders>
              <w:top w:val="single" w:sz="4" w:space="0" w:color="auto"/>
              <w:left w:val="nil"/>
              <w:bottom w:val="single" w:sz="4" w:space="0" w:color="auto"/>
              <w:right w:val="single" w:sz="4" w:space="0" w:color="auto"/>
            </w:tcBorders>
            <w:shd w:val="clear" w:color="auto" w:fill="auto"/>
            <w:vAlign w:val="center"/>
            <w:hideMark/>
          </w:tcPr>
          <w:p w14:paraId="0F09A634"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Топливо</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9E10D"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Наработка с нач. экспл., час</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7B6020"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Количество пусков с начала эксплуатации, шт</w:t>
            </w:r>
          </w:p>
        </w:tc>
        <w:tc>
          <w:tcPr>
            <w:tcW w:w="1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239280"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Год   реконстр. или модернизации</w:t>
            </w:r>
          </w:p>
        </w:tc>
        <w:tc>
          <w:tcPr>
            <w:tcW w:w="1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B82FC9" w14:textId="77777777" w:rsidR="00D92EA3" w:rsidRPr="00D92EA3" w:rsidRDefault="00D92EA3" w:rsidP="00D92EA3">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Характер реконс. или модерн.</w:t>
            </w:r>
          </w:p>
        </w:tc>
      </w:tr>
      <w:tr w:rsidR="00D92EA3" w:rsidRPr="00D92EA3" w14:paraId="7DBE1923" w14:textId="77777777" w:rsidTr="007E0AAB">
        <w:trPr>
          <w:cantSplit/>
          <w:trHeight w:val="45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0DE6BD3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67F5AEF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746E8B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255" w:type="dxa"/>
            <w:vMerge/>
            <w:tcBorders>
              <w:top w:val="single" w:sz="4" w:space="0" w:color="auto"/>
              <w:left w:val="single" w:sz="4" w:space="0" w:color="auto"/>
              <w:bottom w:val="single" w:sz="4" w:space="0" w:color="000000"/>
              <w:right w:val="single" w:sz="4" w:space="0" w:color="auto"/>
            </w:tcBorders>
            <w:vAlign w:val="center"/>
            <w:hideMark/>
          </w:tcPr>
          <w:p w14:paraId="565B89C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877" w:type="dxa"/>
            <w:vMerge/>
            <w:tcBorders>
              <w:top w:val="single" w:sz="4" w:space="0" w:color="auto"/>
              <w:left w:val="single" w:sz="4" w:space="0" w:color="auto"/>
              <w:bottom w:val="single" w:sz="4" w:space="0" w:color="000000"/>
              <w:right w:val="single" w:sz="4" w:space="0" w:color="auto"/>
            </w:tcBorders>
            <w:vAlign w:val="center"/>
            <w:hideMark/>
          </w:tcPr>
          <w:p w14:paraId="10C17F7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14:paraId="6A42FE5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27237BB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74CD7F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708" w:type="dxa"/>
            <w:tcBorders>
              <w:top w:val="nil"/>
              <w:left w:val="nil"/>
              <w:bottom w:val="single" w:sz="4" w:space="0" w:color="auto"/>
              <w:right w:val="single" w:sz="4" w:space="0" w:color="auto"/>
            </w:tcBorders>
            <w:shd w:val="clear" w:color="auto" w:fill="auto"/>
            <w:vAlign w:val="center"/>
            <w:hideMark/>
          </w:tcPr>
          <w:p w14:paraId="7A0708EE" w14:textId="77777777" w:rsidR="00D92EA3" w:rsidRPr="00D92EA3" w:rsidRDefault="00D92EA3" w:rsidP="007E0AAB">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основ.</w:t>
            </w:r>
          </w:p>
        </w:tc>
        <w:tc>
          <w:tcPr>
            <w:tcW w:w="897" w:type="dxa"/>
            <w:tcBorders>
              <w:top w:val="nil"/>
              <w:left w:val="nil"/>
              <w:bottom w:val="single" w:sz="4" w:space="0" w:color="auto"/>
              <w:right w:val="single" w:sz="4" w:space="0" w:color="auto"/>
            </w:tcBorders>
            <w:shd w:val="clear" w:color="auto" w:fill="auto"/>
            <w:vAlign w:val="center"/>
            <w:hideMark/>
          </w:tcPr>
          <w:p w14:paraId="7AEE949C" w14:textId="77777777" w:rsidR="00D92EA3" w:rsidRPr="00D92EA3" w:rsidRDefault="00D92EA3" w:rsidP="007E0AAB">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резервное</w:t>
            </w:r>
          </w:p>
        </w:tc>
        <w:tc>
          <w:tcPr>
            <w:tcW w:w="928" w:type="dxa"/>
            <w:tcBorders>
              <w:top w:val="nil"/>
              <w:left w:val="nil"/>
              <w:bottom w:val="single" w:sz="4" w:space="0" w:color="auto"/>
              <w:right w:val="single" w:sz="4" w:space="0" w:color="auto"/>
            </w:tcBorders>
            <w:shd w:val="clear" w:color="auto" w:fill="auto"/>
            <w:vAlign w:val="center"/>
            <w:hideMark/>
          </w:tcPr>
          <w:p w14:paraId="2DC81225" w14:textId="77777777" w:rsidR="00D92EA3" w:rsidRPr="00D92EA3" w:rsidRDefault="00D92EA3" w:rsidP="007E0AAB">
            <w:pPr>
              <w:widowControl w:val="0"/>
              <w:autoSpaceDE w:val="0"/>
              <w:autoSpaceDN w:val="0"/>
              <w:spacing w:line="240" w:lineRule="auto"/>
              <w:jc w:val="center"/>
              <w:rPr>
                <w:rFonts w:ascii="Times New Roman" w:hAnsi="Times New Roman"/>
                <w:b/>
                <w:sz w:val="20"/>
                <w:szCs w:val="22"/>
              </w:rPr>
            </w:pPr>
            <w:r w:rsidRPr="00D92EA3">
              <w:rPr>
                <w:rFonts w:ascii="Times New Roman" w:hAnsi="Times New Roman"/>
                <w:b/>
                <w:sz w:val="20"/>
                <w:szCs w:val="22"/>
              </w:rPr>
              <w:t>проектное</w:t>
            </w: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6F6CD77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14:paraId="3D9257F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14:paraId="32450B2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883" w:type="dxa"/>
            <w:vMerge/>
            <w:tcBorders>
              <w:top w:val="single" w:sz="4" w:space="0" w:color="auto"/>
              <w:left w:val="single" w:sz="4" w:space="0" w:color="auto"/>
              <w:bottom w:val="single" w:sz="4" w:space="0" w:color="000000"/>
              <w:right w:val="single" w:sz="4" w:space="0" w:color="auto"/>
            </w:tcBorders>
            <w:vAlign w:val="center"/>
            <w:hideMark/>
          </w:tcPr>
          <w:p w14:paraId="1DCA878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r>
      <w:tr w:rsidR="00D92EA3" w:rsidRPr="00D92EA3" w14:paraId="05042825"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00D73E6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w:t>
            </w:r>
          </w:p>
        </w:tc>
        <w:tc>
          <w:tcPr>
            <w:tcW w:w="1075" w:type="dxa"/>
            <w:tcBorders>
              <w:top w:val="nil"/>
              <w:left w:val="nil"/>
              <w:bottom w:val="single" w:sz="4" w:space="0" w:color="auto"/>
              <w:right w:val="single" w:sz="4" w:space="0" w:color="auto"/>
            </w:tcBorders>
            <w:shd w:val="clear" w:color="auto" w:fill="auto"/>
            <w:vAlign w:val="center"/>
            <w:hideMark/>
          </w:tcPr>
          <w:p w14:paraId="5C82352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420-140-6</w:t>
            </w:r>
          </w:p>
        </w:tc>
        <w:tc>
          <w:tcPr>
            <w:tcW w:w="817" w:type="dxa"/>
            <w:tcBorders>
              <w:top w:val="nil"/>
              <w:left w:val="nil"/>
              <w:bottom w:val="single" w:sz="4" w:space="0" w:color="auto"/>
              <w:right w:val="single" w:sz="4" w:space="0" w:color="auto"/>
            </w:tcBorders>
            <w:shd w:val="clear" w:color="auto" w:fill="auto"/>
            <w:vAlign w:val="center"/>
            <w:hideMark/>
          </w:tcPr>
          <w:p w14:paraId="0A3E38C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1014987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420 (450)*</w:t>
            </w:r>
          </w:p>
        </w:tc>
        <w:tc>
          <w:tcPr>
            <w:tcW w:w="877" w:type="dxa"/>
            <w:tcBorders>
              <w:top w:val="nil"/>
              <w:left w:val="nil"/>
              <w:bottom w:val="single" w:sz="4" w:space="0" w:color="auto"/>
              <w:right w:val="single" w:sz="4" w:space="0" w:color="auto"/>
            </w:tcBorders>
            <w:shd w:val="clear" w:color="auto" w:fill="auto"/>
            <w:vAlign w:val="center"/>
            <w:hideMark/>
          </w:tcPr>
          <w:p w14:paraId="0129B7D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387F80B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0E78ACE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1972</w:t>
            </w:r>
          </w:p>
        </w:tc>
        <w:tc>
          <w:tcPr>
            <w:tcW w:w="709" w:type="dxa"/>
            <w:tcBorders>
              <w:top w:val="nil"/>
              <w:left w:val="nil"/>
              <w:bottom w:val="single" w:sz="4" w:space="0" w:color="auto"/>
              <w:right w:val="single" w:sz="4" w:space="0" w:color="auto"/>
            </w:tcBorders>
            <w:shd w:val="clear" w:color="auto" w:fill="auto"/>
            <w:vAlign w:val="center"/>
            <w:hideMark/>
          </w:tcPr>
          <w:p w14:paraId="468D7AA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1975</w:t>
            </w:r>
          </w:p>
        </w:tc>
        <w:tc>
          <w:tcPr>
            <w:tcW w:w="708" w:type="dxa"/>
            <w:tcBorders>
              <w:top w:val="nil"/>
              <w:left w:val="nil"/>
              <w:bottom w:val="single" w:sz="4" w:space="0" w:color="auto"/>
              <w:right w:val="single" w:sz="4" w:space="0" w:color="auto"/>
            </w:tcBorders>
            <w:shd w:val="clear" w:color="auto" w:fill="auto"/>
            <w:vAlign w:val="center"/>
            <w:hideMark/>
          </w:tcPr>
          <w:p w14:paraId="3CA7FC2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1380BAE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4C8E46B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093BD9C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203 485</w:t>
            </w:r>
          </w:p>
        </w:tc>
        <w:tc>
          <w:tcPr>
            <w:tcW w:w="1217" w:type="dxa"/>
            <w:tcBorders>
              <w:top w:val="nil"/>
              <w:left w:val="nil"/>
              <w:bottom w:val="single" w:sz="4" w:space="0" w:color="auto"/>
              <w:right w:val="single" w:sz="4" w:space="0" w:color="auto"/>
            </w:tcBorders>
            <w:shd w:val="clear" w:color="auto" w:fill="auto"/>
            <w:vAlign w:val="center"/>
            <w:hideMark/>
          </w:tcPr>
          <w:p w14:paraId="581EBEC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338</w:t>
            </w:r>
          </w:p>
        </w:tc>
        <w:tc>
          <w:tcPr>
            <w:tcW w:w="1203" w:type="dxa"/>
            <w:tcBorders>
              <w:top w:val="nil"/>
              <w:left w:val="nil"/>
              <w:bottom w:val="single" w:sz="4" w:space="0" w:color="auto"/>
              <w:right w:val="single" w:sz="4" w:space="0" w:color="auto"/>
            </w:tcBorders>
            <w:shd w:val="clear" w:color="auto" w:fill="auto"/>
            <w:vAlign w:val="center"/>
            <w:hideMark/>
          </w:tcPr>
          <w:p w14:paraId="2E8A7C9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2007, 2012, 2014</w:t>
            </w:r>
          </w:p>
        </w:tc>
        <w:tc>
          <w:tcPr>
            <w:tcW w:w="1883" w:type="dxa"/>
            <w:tcBorders>
              <w:top w:val="nil"/>
              <w:left w:val="nil"/>
              <w:bottom w:val="single" w:sz="4" w:space="0" w:color="auto"/>
              <w:right w:val="single" w:sz="4" w:space="0" w:color="auto"/>
            </w:tcBorders>
            <w:shd w:val="clear" w:color="auto" w:fill="auto"/>
            <w:vAlign w:val="center"/>
            <w:hideMark/>
          </w:tcPr>
          <w:p w14:paraId="11DA769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шайбирование труб солёных отсеков</w:t>
            </w:r>
          </w:p>
        </w:tc>
      </w:tr>
      <w:tr w:rsidR="00D92EA3" w:rsidRPr="00D92EA3" w14:paraId="75D57E87"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0B84CA2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w:t>
            </w:r>
          </w:p>
        </w:tc>
        <w:tc>
          <w:tcPr>
            <w:tcW w:w="1075" w:type="dxa"/>
            <w:tcBorders>
              <w:top w:val="nil"/>
              <w:left w:val="nil"/>
              <w:bottom w:val="single" w:sz="4" w:space="0" w:color="auto"/>
              <w:right w:val="single" w:sz="4" w:space="0" w:color="auto"/>
            </w:tcBorders>
            <w:shd w:val="clear" w:color="auto" w:fill="auto"/>
            <w:vAlign w:val="center"/>
            <w:hideMark/>
          </w:tcPr>
          <w:p w14:paraId="004B917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420-140-6</w:t>
            </w:r>
          </w:p>
        </w:tc>
        <w:tc>
          <w:tcPr>
            <w:tcW w:w="817" w:type="dxa"/>
            <w:tcBorders>
              <w:top w:val="nil"/>
              <w:left w:val="nil"/>
              <w:bottom w:val="single" w:sz="4" w:space="0" w:color="auto"/>
              <w:right w:val="single" w:sz="4" w:space="0" w:color="auto"/>
            </w:tcBorders>
            <w:shd w:val="clear" w:color="auto" w:fill="auto"/>
            <w:vAlign w:val="center"/>
            <w:hideMark/>
          </w:tcPr>
          <w:p w14:paraId="6E1903A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50AF2EE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420 (450)*</w:t>
            </w:r>
          </w:p>
        </w:tc>
        <w:tc>
          <w:tcPr>
            <w:tcW w:w="877" w:type="dxa"/>
            <w:tcBorders>
              <w:top w:val="nil"/>
              <w:left w:val="nil"/>
              <w:bottom w:val="single" w:sz="4" w:space="0" w:color="auto"/>
              <w:right w:val="single" w:sz="4" w:space="0" w:color="auto"/>
            </w:tcBorders>
            <w:shd w:val="clear" w:color="auto" w:fill="auto"/>
            <w:vAlign w:val="center"/>
            <w:hideMark/>
          </w:tcPr>
          <w:p w14:paraId="6BA77CE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136EB49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191280E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1974</w:t>
            </w:r>
          </w:p>
        </w:tc>
        <w:tc>
          <w:tcPr>
            <w:tcW w:w="709" w:type="dxa"/>
            <w:tcBorders>
              <w:top w:val="nil"/>
              <w:left w:val="nil"/>
              <w:bottom w:val="single" w:sz="4" w:space="0" w:color="auto"/>
              <w:right w:val="single" w:sz="4" w:space="0" w:color="auto"/>
            </w:tcBorders>
            <w:shd w:val="clear" w:color="auto" w:fill="auto"/>
            <w:vAlign w:val="center"/>
            <w:hideMark/>
          </w:tcPr>
          <w:p w14:paraId="75E7464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1976</w:t>
            </w:r>
          </w:p>
        </w:tc>
        <w:tc>
          <w:tcPr>
            <w:tcW w:w="708" w:type="dxa"/>
            <w:tcBorders>
              <w:top w:val="nil"/>
              <w:left w:val="nil"/>
              <w:bottom w:val="single" w:sz="4" w:space="0" w:color="auto"/>
              <w:right w:val="single" w:sz="4" w:space="0" w:color="auto"/>
            </w:tcBorders>
            <w:shd w:val="clear" w:color="auto" w:fill="auto"/>
            <w:vAlign w:val="center"/>
            <w:hideMark/>
          </w:tcPr>
          <w:p w14:paraId="447EF18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5504674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24FB51E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58820AD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207 526</w:t>
            </w:r>
          </w:p>
        </w:tc>
        <w:tc>
          <w:tcPr>
            <w:tcW w:w="1217" w:type="dxa"/>
            <w:tcBorders>
              <w:top w:val="nil"/>
              <w:left w:val="nil"/>
              <w:bottom w:val="single" w:sz="4" w:space="0" w:color="auto"/>
              <w:right w:val="single" w:sz="4" w:space="0" w:color="auto"/>
            </w:tcBorders>
            <w:shd w:val="clear" w:color="auto" w:fill="auto"/>
            <w:vAlign w:val="center"/>
            <w:hideMark/>
          </w:tcPr>
          <w:p w14:paraId="0FE5F67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365</w:t>
            </w:r>
          </w:p>
        </w:tc>
        <w:tc>
          <w:tcPr>
            <w:tcW w:w="1203" w:type="dxa"/>
            <w:tcBorders>
              <w:top w:val="nil"/>
              <w:left w:val="nil"/>
              <w:bottom w:val="single" w:sz="4" w:space="0" w:color="auto"/>
              <w:right w:val="single" w:sz="4" w:space="0" w:color="auto"/>
            </w:tcBorders>
            <w:shd w:val="clear" w:color="auto" w:fill="auto"/>
            <w:vAlign w:val="center"/>
            <w:hideMark/>
          </w:tcPr>
          <w:p w14:paraId="042C83A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2007, 2009, 2011, 2013, 2015</w:t>
            </w:r>
          </w:p>
        </w:tc>
        <w:tc>
          <w:tcPr>
            <w:tcW w:w="1883" w:type="dxa"/>
            <w:tcBorders>
              <w:top w:val="nil"/>
              <w:left w:val="nil"/>
              <w:bottom w:val="single" w:sz="4" w:space="0" w:color="auto"/>
              <w:right w:val="single" w:sz="4" w:space="0" w:color="auto"/>
            </w:tcBorders>
            <w:shd w:val="clear" w:color="auto" w:fill="auto"/>
            <w:vAlign w:val="center"/>
            <w:hideMark/>
          </w:tcPr>
          <w:p w14:paraId="3AC36A6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шайбирование труб солёных отсеков</w:t>
            </w:r>
          </w:p>
        </w:tc>
      </w:tr>
      <w:tr w:rsidR="00D92EA3" w:rsidRPr="00D92EA3" w14:paraId="7742AE08"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1A63F91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3</w:t>
            </w:r>
          </w:p>
        </w:tc>
        <w:tc>
          <w:tcPr>
            <w:tcW w:w="1075" w:type="dxa"/>
            <w:tcBorders>
              <w:top w:val="nil"/>
              <w:left w:val="nil"/>
              <w:bottom w:val="single" w:sz="4" w:space="0" w:color="auto"/>
              <w:right w:val="single" w:sz="4" w:space="0" w:color="auto"/>
            </w:tcBorders>
            <w:shd w:val="clear" w:color="auto" w:fill="auto"/>
            <w:vAlign w:val="center"/>
            <w:hideMark/>
          </w:tcPr>
          <w:p w14:paraId="08574DC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420-140-6</w:t>
            </w:r>
          </w:p>
        </w:tc>
        <w:tc>
          <w:tcPr>
            <w:tcW w:w="817" w:type="dxa"/>
            <w:tcBorders>
              <w:top w:val="nil"/>
              <w:left w:val="nil"/>
              <w:bottom w:val="single" w:sz="4" w:space="0" w:color="auto"/>
              <w:right w:val="single" w:sz="4" w:space="0" w:color="auto"/>
            </w:tcBorders>
            <w:shd w:val="clear" w:color="auto" w:fill="auto"/>
            <w:vAlign w:val="center"/>
            <w:hideMark/>
          </w:tcPr>
          <w:p w14:paraId="1850B40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6B16278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420 (450)*</w:t>
            </w:r>
          </w:p>
        </w:tc>
        <w:tc>
          <w:tcPr>
            <w:tcW w:w="877" w:type="dxa"/>
            <w:tcBorders>
              <w:top w:val="nil"/>
              <w:left w:val="nil"/>
              <w:bottom w:val="single" w:sz="4" w:space="0" w:color="auto"/>
              <w:right w:val="single" w:sz="4" w:space="0" w:color="auto"/>
            </w:tcBorders>
            <w:shd w:val="clear" w:color="auto" w:fill="auto"/>
            <w:vAlign w:val="center"/>
            <w:hideMark/>
          </w:tcPr>
          <w:p w14:paraId="4BF6995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4E64924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034C0C6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1977</w:t>
            </w:r>
          </w:p>
        </w:tc>
        <w:tc>
          <w:tcPr>
            <w:tcW w:w="709" w:type="dxa"/>
            <w:tcBorders>
              <w:top w:val="nil"/>
              <w:left w:val="nil"/>
              <w:bottom w:val="single" w:sz="4" w:space="0" w:color="auto"/>
              <w:right w:val="single" w:sz="4" w:space="0" w:color="auto"/>
            </w:tcBorders>
            <w:shd w:val="clear" w:color="auto" w:fill="auto"/>
            <w:vAlign w:val="center"/>
            <w:hideMark/>
          </w:tcPr>
          <w:p w14:paraId="1783984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1979</w:t>
            </w:r>
          </w:p>
        </w:tc>
        <w:tc>
          <w:tcPr>
            <w:tcW w:w="708" w:type="dxa"/>
            <w:tcBorders>
              <w:top w:val="nil"/>
              <w:left w:val="nil"/>
              <w:bottom w:val="single" w:sz="4" w:space="0" w:color="auto"/>
              <w:right w:val="single" w:sz="4" w:space="0" w:color="auto"/>
            </w:tcBorders>
            <w:shd w:val="clear" w:color="auto" w:fill="auto"/>
            <w:vAlign w:val="center"/>
            <w:hideMark/>
          </w:tcPr>
          <w:p w14:paraId="2E7536E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61C92B3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7D8BC64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76418D5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196 746</w:t>
            </w:r>
          </w:p>
        </w:tc>
        <w:tc>
          <w:tcPr>
            <w:tcW w:w="1217" w:type="dxa"/>
            <w:tcBorders>
              <w:top w:val="nil"/>
              <w:left w:val="nil"/>
              <w:bottom w:val="single" w:sz="4" w:space="0" w:color="auto"/>
              <w:right w:val="single" w:sz="4" w:space="0" w:color="auto"/>
            </w:tcBorders>
            <w:shd w:val="clear" w:color="auto" w:fill="auto"/>
            <w:vAlign w:val="center"/>
            <w:hideMark/>
          </w:tcPr>
          <w:p w14:paraId="4BD7573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329</w:t>
            </w:r>
          </w:p>
        </w:tc>
        <w:tc>
          <w:tcPr>
            <w:tcW w:w="1203" w:type="dxa"/>
            <w:tcBorders>
              <w:top w:val="nil"/>
              <w:left w:val="nil"/>
              <w:bottom w:val="single" w:sz="4" w:space="0" w:color="auto"/>
              <w:right w:val="single" w:sz="4" w:space="0" w:color="auto"/>
            </w:tcBorders>
            <w:shd w:val="clear" w:color="auto" w:fill="auto"/>
            <w:vAlign w:val="center"/>
            <w:hideMark/>
          </w:tcPr>
          <w:p w14:paraId="1F3A678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1993, 2006, 2011, 2012</w:t>
            </w:r>
          </w:p>
        </w:tc>
        <w:tc>
          <w:tcPr>
            <w:tcW w:w="1883" w:type="dxa"/>
            <w:tcBorders>
              <w:top w:val="nil"/>
              <w:left w:val="nil"/>
              <w:bottom w:val="single" w:sz="4" w:space="0" w:color="auto"/>
              <w:right w:val="single" w:sz="4" w:space="0" w:color="auto"/>
            </w:tcBorders>
            <w:shd w:val="clear" w:color="auto" w:fill="auto"/>
            <w:vAlign w:val="center"/>
            <w:hideMark/>
          </w:tcPr>
          <w:p w14:paraId="1EA33C0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рек.ВЗП, для сжигания непроект. топлива шай- бирование труб солёных отсеков</w:t>
            </w:r>
          </w:p>
        </w:tc>
      </w:tr>
      <w:tr w:rsidR="00D92EA3" w:rsidRPr="00D92EA3" w14:paraId="30EBA0BD"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541B72C6"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w:t>
            </w:r>
          </w:p>
        </w:tc>
        <w:tc>
          <w:tcPr>
            <w:tcW w:w="1075" w:type="dxa"/>
            <w:tcBorders>
              <w:top w:val="nil"/>
              <w:left w:val="nil"/>
              <w:bottom w:val="single" w:sz="4" w:space="0" w:color="auto"/>
              <w:right w:val="single" w:sz="4" w:space="0" w:color="auto"/>
            </w:tcBorders>
            <w:shd w:val="clear" w:color="auto" w:fill="auto"/>
            <w:vAlign w:val="center"/>
            <w:hideMark/>
          </w:tcPr>
          <w:p w14:paraId="3C0EF82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420-140-6</w:t>
            </w:r>
          </w:p>
        </w:tc>
        <w:tc>
          <w:tcPr>
            <w:tcW w:w="817" w:type="dxa"/>
            <w:tcBorders>
              <w:top w:val="nil"/>
              <w:left w:val="nil"/>
              <w:bottom w:val="single" w:sz="4" w:space="0" w:color="auto"/>
              <w:right w:val="single" w:sz="4" w:space="0" w:color="auto"/>
            </w:tcBorders>
            <w:shd w:val="clear" w:color="auto" w:fill="auto"/>
            <w:vAlign w:val="center"/>
            <w:hideMark/>
          </w:tcPr>
          <w:p w14:paraId="25531BC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005C934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420 (450)*</w:t>
            </w:r>
          </w:p>
        </w:tc>
        <w:tc>
          <w:tcPr>
            <w:tcW w:w="877" w:type="dxa"/>
            <w:tcBorders>
              <w:top w:val="nil"/>
              <w:left w:val="nil"/>
              <w:bottom w:val="single" w:sz="4" w:space="0" w:color="auto"/>
              <w:right w:val="single" w:sz="4" w:space="0" w:color="auto"/>
            </w:tcBorders>
            <w:shd w:val="clear" w:color="auto" w:fill="auto"/>
            <w:vAlign w:val="center"/>
            <w:hideMark/>
          </w:tcPr>
          <w:p w14:paraId="7A8BE92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647C8AD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18E7EE5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1978</w:t>
            </w:r>
          </w:p>
        </w:tc>
        <w:tc>
          <w:tcPr>
            <w:tcW w:w="709" w:type="dxa"/>
            <w:tcBorders>
              <w:top w:val="nil"/>
              <w:left w:val="nil"/>
              <w:bottom w:val="single" w:sz="4" w:space="0" w:color="auto"/>
              <w:right w:val="single" w:sz="4" w:space="0" w:color="auto"/>
            </w:tcBorders>
            <w:shd w:val="clear" w:color="auto" w:fill="auto"/>
            <w:vAlign w:val="center"/>
            <w:hideMark/>
          </w:tcPr>
          <w:p w14:paraId="14B05AD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1980</w:t>
            </w:r>
          </w:p>
        </w:tc>
        <w:tc>
          <w:tcPr>
            <w:tcW w:w="708" w:type="dxa"/>
            <w:tcBorders>
              <w:top w:val="nil"/>
              <w:left w:val="nil"/>
              <w:bottom w:val="single" w:sz="4" w:space="0" w:color="auto"/>
              <w:right w:val="single" w:sz="4" w:space="0" w:color="auto"/>
            </w:tcBorders>
            <w:shd w:val="clear" w:color="auto" w:fill="auto"/>
            <w:vAlign w:val="center"/>
            <w:hideMark/>
          </w:tcPr>
          <w:p w14:paraId="4C991FD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2967C7D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0D69335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17E3034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177 289</w:t>
            </w:r>
          </w:p>
        </w:tc>
        <w:tc>
          <w:tcPr>
            <w:tcW w:w="1217" w:type="dxa"/>
            <w:tcBorders>
              <w:top w:val="nil"/>
              <w:left w:val="nil"/>
              <w:bottom w:val="single" w:sz="4" w:space="0" w:color="auto"/>
              <w:right w:val="single" w:sz="4" w:space="0" w:color="auto"/>
            </w:tcBorders>
            <w:shd w:val="clear" w:color="auto" w:fill="auto"/>
            <w:vAlign w:val="center"/>
            <w:hideMark/>
          </w:tcPr>
          <w:p w14:paraId="7B013B2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364</w:t>
            </w:r>
          </w:p>
        </w:tc>
        <w:tc>
          <w:tcPr>
            <w:tcW w:w="1203" w:type="dxa"/>
            <w:tcBorders>
              <w:top w:val="nil"/>
              <w:left w:val="nil"/>
              <w:bottom w:val="single" w:sz="4" w:space="0" w:color="auto"/>
              <w:right w:val="single" w:sz="4" w:space="0" w:color="auto"/>
            </w:tcBorders>
            <w:shd w:val="clear" w:color="auto" w:fill="auto"/>
            <w:vAlign w:val="center"/>
            <w:hideMark/>
          </w:tcPr>
          <w:p w14:paraId="7947B6E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1994, 2007, 2011, 2013, 2014</w:t>
            </w:r>
          </w:p>
        </w:tc>
        <w:tc>
          <w:tcPr>
            <w:tcW w:w="1883" w:type="dxa"/>
            <w:tcBorders>
              <w:top w:val="nil"/>
              <w:left w:val="nil"/>
              <w:bottom w:val="single" w:sz="4" w:space="0" w:color="auto"/>
              <w:right w:val="single" w:sz="4" w:space="0" w:color="auto"/>
            </w:tcBorders>
            <w:shd w:val="clear" w:color="auto" w:fill="auto"/>
            <w:vAlign w:val="center"/>
            <w:hideMark/>
          </w:tcPr>
          <w:p w14:paraId="4F41F89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рек.ВЗП, для сжигания непроект. топлива шай- бирование труб солёных отсеков</w:t>
            </w:r>
          </w:p>
        </w:tc>
      </w:tr>
      <w:tr w:rsidR="00D92EA3" w:rsidRPr="00D92EA3" w14:paraId="707CE0EC"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5A82363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w:t>
            </w:r>
          </w:p>
        </w:tc>
        <w:tc>
          <w:tcPr>
            <w:tcW w:w="1075" w:type="dxa"/>
            <w:tcBorders>
              <w:top w:val="nil"/>
              <w:left w:val="nil"/>
              <w:bottom w:val="single" w:sz="4" w:space="0" w:color="auto"/>
              <w:right w:val="single" w:sz="4" w:space="0" w:color="auto"/>
            </w:tcBorders>
            <w:shd w:val="clear" w:color="auto" w:fill="auto"/>
            <w:vAlign w:val="center"/>
            <w:hideMark/>
          </w:tcPr>
          <w:p w14:paraId="5067E29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500-140-1С</w:t>
            </w:r>
          </w:p>
        </w:tc>
        <w:tc>
          <w:tcPr>
            <w:tcW w:w="817" w:type="dxa"/>
            <w:tcBorders>
              <w:top w:val="nil"/>
              <w:left w:val="nil"/>
              <w:bottom w:val="single" w:sz="4" w:space="0" w:color="auto"/>
              <w:right w:val="single" w:sz="4" w:space="0" w:color="auto"/>
            </w:tcBorders>
            <w:shd w:val="clear" w:color="auto" w:fill="auto"/>
            <w:vAlign w:val="center"/>
            <w:hideMark/>
          </w:tcPr>
          <w:p w14:paraId="3C6C43D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2073ADE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500</w:t>
            </w:r>
          </w:p>
        </w:tc>
        <w:tc>
          <w:tcPr>
            <w:tcW w:w="877" w:type="dxa"/>
            <w:tcBorders>
              <w:top w:val="nil"/>
              <w:left w:val="nil"/>
              <w:bottom w:val="single" w:sz="4" w:space="0" w:color="auto"/>
              <w:right w:val="single" w:sz="4" w:space="0" w:color="auto"/>
            </w:tcBorders>
            <w:shd w:val="clear" w:color="auto" w:fill="auto"/>
            <w:vAlign w:val="center"/>
            <w:hideMark/>
          </w:tcPr>
          <w:p w14:paraId="10E2669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5887284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542192D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1982</w:t>
            </w:r>
          </w:p>
        </w:tc>
        <w:tc>
          <w:tcPr>
            <w:tcW w:w="709" w:type="dxa"/>
            <w:tcBorders>
              <w:top w:val="nil"/>
              <w:left w:val="nil"/>
              <w:bottom w:val="single" w:sz="4" w:space="0" w:color="auto"/>
              <w:right w:val="single" w:sz="4" w:space="0" w:color="auto"/>
            </w:tcBorders>
            <w:shd w:val="clear" w:color="auto" w:fill="auto"/>
            <w:vAlign w:val="center"/>
            <w:hideMark/>
          </w:tcPr>
          <w:p w14:paraId="270C55B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1984</w:t>
            </w:r>
          </w:p>
        </w:tc>
        <w:tc>
          <w:tcPr>
            <w:tcW w:w="708" w:type="dxa"/>
            <w:tcBorders>
              <w:top w:val="nil"/>
              <w:left w:val="nil"/>
              <w:bottom w:val="single" w:sz="4" w:space="0" w:color="auto"/>
              <w:right w:val="single" w:sz="4" w:space="0" w:color="auto"/>
            </w:tcBorders>
            <w:shd w:val="clear" w:color="auto" w:fill="auto"/>
            <w:vAlign w:val="center"/>
            <w:hideMark/>
          </w:tcPr>
          <w:p w14:paraId="1F4246F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4CA975F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1C1FE88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0F27CAA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110 223</w:t>
            </w:r>
          </w:p>
        </w:tc>
        <w:tc>
          <w:tcPr>
            <w:tcW w:w="1217" w:type="dxa"/>
            <w:tcBorders>
              <w:top w:val="nil"/>
              <w:left w:val="nil"/>
              <w:bottom w:val="single" w:sz="4" w:space="0" w:color="auto"/>
              <w:right w:val="single" w:sz="4" w:space="0" w:color="auto"/>
            </w:tcBorders>
            <w:shd w:val="clear" w:color="auto" w:fill="auto"/>
            <w:vAlign w:val="center"/>
            <w:hideMark/>
          </w:tcPr>
          <w:p w14:paraId="0495183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279</w:t>
            </w:r>
          </w:p>
        </w:tc>
        <w:tc>
          <w:tcPr>
            <w:tcW w:w="1203" w:type="dxa"/>
            <w:tcBorders>
              <w:top w:val="nil"/>
              <w:left w:val="nil"/>
              <w:bottom w:val="single" w:sz="4" w:space="0" w:color="auto"/>
              <w:right w:val="single" w:sz="4" w:space="0" w:color="auto"/>
            </w:tcBorders>
            <w:shd w:val="clear" w:color="auto" w:fill="auto"/>
            <w:vAlign w:val="center"/>
            <w:hideMark/>
          </w:tcPr>
          <w:p w14:paraId="66CEE9B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2003, 2004, 2014, 2015</w:t>
            </w:r>
          </w:p>
        </w:tc>
        <w:tc>
          <w:tcPr>
            <w:tcW w:w="1883" w:type="dxa"/>
            <w:tcBorders>
              <w:top w:val="nil"/>
              <w:left w:val="nil"/>
              <w:bottom w:val="single" w:sz="4" w:space="0" w:color="auto"/>
              <w:right w:val="single" w:sz="4" w:space="0" w:color="auto"/>
            </w:tcBorders>
            <w:shd w:val="clear" w:color="auto" w:fill="auto"/>
            <w:vAlign w:val="center"/>
            <w:hideMark/>
          </w:tcPr>
          <w:p w14:paraId="2AEA103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рек.ВЗП, замена кубов I и IV ст.</w:t>
            </w:r>
          </w:p>
        </w:tc>
      </w:tr>
      <w:tr w:rsidR="00D92EA3" w:rsidRPr="00D92EA3" w14:paraId="54FAE21A"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01CDC0D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6</w:t>
            </w:r>
          </w:p>
        </w:tc>
        <w:tc>
          <w:tcPr>
            <w:tcW w:w="1075" w:type="dxa"/>
            <w:tcBorders>
              <w:top w:val="nil"/>
              <w:left w:val="nil"/>
              <w:bottom w:val="single" w:sz="4" w:space="0" w:color="auto"/>
              <w:right w:val="single" w:sz="4" w:space="0" w:color="auto"/>
            </w:tcBorders>
            <w:shd w:val="clear" w:color="auto" w:fill="auto"/>
            <w:vAlign w:val="center"/>
            <w:hideMark/>
          </w:tcPr>
          <w:p w14:paraId="4D6C8CF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500-140-1С</w:t>
            </w:r>
          </w:p>
        </w:tc>
        <w:tc>
          <w:tcPr>
            <w:tcW w:w="817" w:type="dxa"/>
            <w:tcBorders>
              <w:top w:val="nil"/>
              <w:left w:val="nil"/>
              <w:bottom w:val="single" w:sz="4" w:space="0" w:color="auto"/>
              <w:right w:val="single" w:sz="4" w:space="0" w:color="auto"/>
            </w:tcBorders>
            <w:shd w:val="clear" w:color="auto" w:fill="auto"/>
            <w:vAlign w:val="center"/>
            <w:hideMark/>
          </w:tcPr>
          <w:p w14:paraId="5868BFC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459293F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500</w:t>
            </w:r>
          </w:p>
        </w:tc>
        <w:tc>
          <w:tcPr>
            <w:tcW w:w="877" w:type="dxa"/>
            <w:tcBorders>
              <w:top w:val="nil"/>
              <w:left w:val="nil"/>
              <w:bottom w:val="single" w:sz="4" w:space="0" w:color="auto"/>
              <w:right w:val="single" w:sz="4" w:space="0" w:color="auto"/>
            </w:tcBorders>
            <w:shd w:val="clear" w:color="auto" w:fill="auto"/>
            <w:vAlign w:val="center"/>
            <w:hideMark/>
          </w:tcPr>
          <w:p w14:paraId="2343D7B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7CB7E8B6"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36678EC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1984</w:t>
            </w:r>
          </w:p>
        </w:tc>
        <w:tc>
          <w:tcPr>
            <w:tcW w:w="709" w:type="dxa"/>
            <w:tcBorders>
              <w:top w:val="nil"/>
              <w:left w:val="nil"/>
              <w:bottom w:val="single" w:sz="4" w:space="0" w:color="auto"/>
              <w:right w:val="single" w:sz="4" w:space="0" w:color="auto"/>
            </w:tcBorders>
            <w:shd w:val="clear" w:color="auto" w:fill="auto"/>
            <w:vAlign w:val="center"/>
            <w:hideMark/>
          </w:tcPr>
          <w:p w14:paraId="3DDCF0C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1985</w:t>
            </w:r>
          </w:p>
        </w:tc>
        <w:tc>
          <w:tcPr>
            <w:tcW w:w="708" w:type="dxa"/>
            <w:tcBorders>
              <w:top w:val="nil"/>
              <w:left w:val="nil"/>
              <w:bottom w:val="single" w:sz="4" w:space="0" w:color="auto"/>
              <w:right w:val="single" w:sz="4" w:space="0" w:color="auto"/>
            </w:tcBorders>
            <w:shd w:val="clear" w:color="auto" w:fill="auto"/>
            <w:vAlign w:val="center"/>
            <w:hideMark/>
          </w:tcPr>
          <w:p w14:paraId="600D307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75095E4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0373DA1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0E8157E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113 156</w:t>
            </w:r>
          </w:p>
        </w:tc>
        <w:tc>
          <w:tcPr>
            <w:tcW w:w="1217" w:type="dxa"/>
            <w:tcBorders>
              <w:top w:val="nil"/>
              <w:left w:val="nil"/>
              <w:bottom w:val="single" w:sz="4" w:space="0" w:color="auto"/>
              <w:right w:val="single" w:sz="4" w:space="0" w:color="auto"/>
            </w:tcBorders>
            <w:shd w:val="clear" w:color="auto" w:fill="auto"/>
            <w:vAlign w:val="center"/>
            <w:hideMark/>
          </w:tcPr>
          <w:p w14:paraId="131511D5"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254</w:t>
            </w:r>
          </w:p>
        </w:tc>
        <w:tc>
          <w:tcPr>
            <w:tcW w:w="1203" w:type="dxa"/>
            <w:tcBorders>
              <w:top w:val="nil"/>
              <w:left w:val="nil"/>
              <w:bottom w:val="single" w:sz="4" w:space="0" w:color="auto"/>
              <w:right w:val="single" w:sz="4" w:space="0" w:color="auto"/>
            </w:tcBorders>
            <w:shd w:val="clear" w:color="auto" w:fill="auto"/>
            <w:vAlign w:val="center"/>
            <w:hideMark/>
          </w:tcPr>
          <w:p w14:paraId="2A59C99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2005, 2014</w:t>
            </w:r>
          </w:p>
        </w:tc>
        <w:tc>
          <w:tcPr>
            <w:tcW w:w="1883" w:type="dxa"/>
            <w:tcBorders>
              <w:top w:val="nil"/>
              <w:left w:val="nil"/>
              <w:bottom w:val="single" w:sz="4" w:space="0" w:color="auto"/>
              <w:right w:val="single" w:sz="4" w:space="0" w:color="auto"/>
            </w:tcBorders>
            <w:shd w:val="clear" w:color="auto" w:fill="auto"/>
            <w:vAlign w:val="center"/>
            <w:hideMark/>
          </w:tcPr>
          <w:p w14:paraId="5198261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рек.ВЗП, замена кубов I ст</w:t>
            </w:r>
          </w:p>
        </w:tc>
      </w:tr>
      <w:tr w:rsidR="00D92EA3" w:rsidRPr="00D92EA3" w14:paraId="1B9B0A2A"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37C0E8C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7</w:t>
            </w:r>
          </w:p>
        </w:tc>
        <w:tc>
          <w:tcPr>
            <w:tcW w:w="1075" w:type="dxa"/>
            <w:tcBorders>
              <w:top w:val="nil"/>
              <w:left w:val="nil"/>
              <w:bottom w:val="single" w:sz="4" w:space="0" w:color="auto"/>
              <w:right w:val="single" w:sz="4" w:space="0" w:color="auto"/>
            </w:tcBorders>
            <w:shd w:val="clear" w:color="auto" w:fill="auto"/>
            <w:vAlign w:val="center"/>
            <w:hideMark/>
          </w:tcPr>
          <w:p w14:paraId="7EAF9C6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500-140-1С</w:t>
            </w:r>
          </w:p>
        </w:tc>
        <w:tc>
          <w:tcPr>
            <w:tcW w:w="817" w:type="dxa"/>
            <w:tcBorders>
              <w:top w:val="nil"/>
              <w:left w:val="nil"/>
              <w:bottom w:val="single" w:sz="4" w:space="0" w:color="auto"/>
              <w:right w:val="single" w:sz="4" w:space="0" w:color="auto"/>
            </w:tcBorders>
            <w:shd w:val="clear" w:color="auto" w:fill="auto"/>
            <w:vAlign w:val="center"/>
            <w:hideMark/>
          </w:tcPr>
          <w:p w14:paraId="3210AB8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44925C0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500</w:t>
            </w:r>
          </w:p>
        </w:tc>
        <w:tc>
          <w:tcPr>
            <w:tcW w:w="877" w:type="dxa"/>
            <w:tcBorders>
              <w:top w:val="nil"/>
              <w:left w:val="nil"/>
              <w:bottom w:val="single" w:sz="4" w:space="0" w:color="auto"/>
              <w:right w:val="single" w:sz="4" w:space="0" w:color="auto"/>
            </w:tcBorders>
            <w:shd w:val="clear" w:color="auto" w:fill="auto"/>
            <w:vAlign w:val="center"/>
            <w:hideMark/>
          </w:tcPr>
          <w:p w14:paraId="3DE037A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5DC4D33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62E7F05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1986</w:t>
            </w:r>
          </w:p>
        </w:tc>
        <w:tc>
          <w:tcPr>
            <w:tcW w:w="709" w:type="dxa"/>
            <w:tcBorders>
              <w:top w:val="nil"/>
              <w:left w:val="nil"/>
              <w:bottom w:val="single" w:sz="4" w:space="0" w:color="auto"/>
              <w:right w:val="single" w:sz="4" w:space="0" w:color="auto"/>
            </w:tcBorders>
            <w:shd w:val="clear" w:color="auto" w:fill="auto"/>
            <w:vAlign w:val="center"/>
            <w:hideMark/>
          </w:tcPr>
          <w:p w14:paraId="76FC5A7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1987</w:t>
            </w:r>
          </w:p>
        </w:tc>
        <w:tc>
          <w:tcPr>
            <w:tcW w:w="708" w:type="dxa"/>
            <w:tcBorders>
              <w:top w:val="nil"/>
              <w:left w:val="nil"/>
              <w:bottom w:val="single" w:sz="4" w:space="0" w:color="auto"/>
              <w:right w:val="single" w:sz="4" w:space="0" w:color="auto"/>
            </w:tcBorders>
            <w:shd w:val="clear" w:color="auto" w:fill="auto"/>
            <w:vAlign w:val="center"/>
            <w:hideMark/>
          </w:tcPr>
          <w:p w14:paraId="4A27D37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74E91BE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2DDF6CC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6F5D6A81"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84 628</w:t>
            </w:r>
          </w:p>
        </w:tc>
        <w:tc>
          <w:tcPr>
            <w:tcW w:w="1217" w:type="dxa"/>
            <w:tcBorders>
              <w:top w:val="nil"/>
              <w:left w:val="nil"/>
              <w:bottom w:val="single" w:sz="4" w:space="0" w:color="auto"/>
              <w:right w:val="single" w:sz="4" w:space="0" w:color="auto"/>
            </w:tcBorders>
            <w:shd w:val="clear" w:color="auto" w:fill="auto"/>
            <w:vAlign w:val="center"/>
            <w:hideMark/>
          </w:tcPr>
          <w:p w14:paraId="6DCBD0F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223</w:t>
            </w:r>
          </w:p>
        </w:tc>
        <w:tc>
          <w:tcPr>
            <w:tcW w:w="1203" w:type="dxa"/>
            <w:tcBorders>
              <w:top w:val="nil"/>
              <w:left w:val="nil"/>
              <w:bottom w:val="single" w:sz="4" w:space="0" w:color="auto"/>
              <w:right w:val="single" w:sz="4" w:space="0" w:color="auto"/>
            </w:tcBorders>
            <w:shd w:val="clear" w:color="auto" w:fill="auto"/>
            <w:vAlign w:val="center"/>
            <w:hideMark/>
          </w:tcPr>
          <w:p w14:paraId="3F1DA37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2007, 2013</w:t>
            </w:r>
          </w:p>
        </w:tc>
        <w:tc>
          <w:tcPr>
            <w:tcW w:w="1883" w:type="dxa"/>
            <w:tcBorders>
              <w:top w:val="nil"/>
              <w:left w:val="nil"/>
              <w:bottom w:val="single" w:sz="4" w:space="0" w:color="auto"/>
              <w:right w:val="single" w:sz="4" w:space="0" w:color="auto"/>
            </w:tcBorders>
            <w:shd w:val="clear" w:color="auto" w:fill="auto"/>
            <w:vAlign w:val="center"/>
            <w:hideMark/>
          </w:tcPr>
          <w:p w14:paraId="6F1534E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Замена ВЭК II ст.</w:t>
            </w:r>
          </w:p>
        </w:tc>
      </w:tr>
      <w:tr w:rsidR="00D92EA3" w:rsidRPr="00D92EA3" w14:paraId="1D0694A1"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vAlign w:val="center"/>
            <w:hideMark/>
          </w:tcPr>
          <w:p w14:paraId="25E1A023"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8</w:t>
            </w:r>
          </w:p>
        </w:tc>
        <w:tc>
          <w:tcPr>
            <w:tcW w:w="1075" w:type="dxa"/>
            <w:tcBorders>
              <w:top w:val="nil"/>
              <w:left w:val="nil"/>
              <w:bottom w:val="single" w:sz="4" w:space="0" w:color="auto"/>
              <w:right w:val="single" w:sz="4" w:space="0" w:color="auto"/>
            </w:tcBorders>
            <w:shd w:val="clear" w:color="auto" w:fill="auto"/>
            <w:vAlign w:val="center"/>
            <w:hideMark/>
          </w:tcPr>
          <w:p w14:paraId="5BC91F0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 820-140-1С</w:t>
            </w:r>
          </w:p>
        </w:tc>
        <w:tc>
          <w:tcPr>
            <w:tcW w:w="817" w:type="dxa"/>
            <w:tcBorders>
              <w:top w:val="nil"/>
              <w:left w:val="nil"/>
              <w:bottom w:val="single" w:sz="4" w:space="0" w:color="auto"/>
              <w:right w:val="single" w:sz="4" w:space="0" w:color="auto"/>
            </w:tcBorders>
            <w:shd w:val="clear" w:color="auto" w:fill="auto"/>
            <w:vAlign w:val="center"/>
            <w:hideMark/>
          </w:tcPr>
          <w:p w14:paraId="4DB73D5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БКЗ</w:t>
            </w:r>
          </w:p>
        </w:tc>
        <w:tc>
          <w:tcPr>
            <w:tcW w:w="1255" w:type="dxa"/>
            <w:tcBorders>
              <w:top w:val="nil"/>
              <w:left w:val="nil"/>
              <w:bottom w:val="single" w:sz="4" w:space="0" w:color="auto"/>
              <w:right w:val="single" w:sz="4" w:space="0" w:color="auto"/>
            </w:tcBorders>
            <w:shd w:val="clear" w:color="auto" w:fill="auto"/>
            <w:vAlign w:val="center"/>
            <w:hideMark/>
          </w:tcPr>
          <w:p w14:paraId="09B9BDA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820</w:t>
            </w:r>
          </w:p>
        </w:tc>
        <w:tc>
          <w:tcPr>
            <w:tcW w:w="877" w:type="dxa"/>
            <w:tcBorders>
              <w:top w:val="nil"/>
              <w:left w:val="nil"/>
              <w:bottom w:val="single" w:sz="4" w:space="0" w:color="auto"/>
              <w:right w:val="single" w:sz="4" w:space="0" w:color="auto"/>
            </w:tcBorders>
            <w:shd w:val="clear" w:color="auto" w:fill="auto"/>
            <w:vAlign w:val="center"/>
            <w:hideMark/>
          </w:tcPr>
          <w:p w14:paraId="35AD713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140</w:t>
            </w:r>
          </w:p>
        </w:tc>
        <w:tc>
          <w:tcPr>
            <w:tcW w:w="1119" w:type="dxa"/>
            <w:tcBorders>
              <w:top w:val="nil"/>
              <w:left w:val="nil"/>
              <w:bottom w:val="single" w:sz="4" w:space="0" w:color="auto"/>
              <w:right w:val="single" w:sz="4" w:space="0" w:color="auto"/>
            </w:tcBorders>
            <w:shd w:val="clear" w:color="auto" w:fill="auto"/>
            <w:vAlign w:val="center"/>
            <w:hideMark/>
          </w:tcPr>
          <w:p w14:paraId="59DDBBC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560</w:t>
            </w:r>
          </w:p>
        </w:tc>
        <w:tc>
          <w:tcPr>
            <w:tcW w:w="893" w:type="dxa"/>
            <w:tcBorders>
              <w:top w:val="nil"/>
              <w:left w:val="nil"/>
              <w:bottom w:val="single" w:sz="4" w:space="0" w:color="auto"/>
              <w:right w:val="single" w:sz="4" w:space="0" w:color="auto"/>
            </w:tcBorders>
            <w:shd w:val="clear" w:color="auto" w:fill="auto"/>
            <w:vAlign w:val="center"/>
            <w:hideMark/>
          </w:tcPr>
          <w:p w14:paraId="2A7A795F"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1988</w:t>
            </w:r>
          </w:p>
        </w:tc>
        <w:tc>
          <w:tcPr>
            <w:tcW w:w="709" w:type="dxa"/>
            <w:tcBorders>
              <w:top w:val="nil"/>
              <w:left w:val="nil"/>
              <w:bottom w:val="single" w:sz="4" w:space="0" w:color="auto"/>
              <w:right w:val="single" w:sz="4" w:space="0" w:color="auto"/>
            </w:tcBorders>
            <w:shd w:val="clear" w:color="auto" w:fill="auto"/>
            <w:vAlign w:val="center"/>
            <w:hideMark/>
          </w:tcPr>
          <w:p w14:paraId="378EF97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1996</w:t>
            </w:r>
          </w:p>
        </w:tc>
        <w:tc>
          <w:tcPr>
            <w:tcW w:w="708" w:type="dxa"/>
            <w:tcBorders>
              <w:top w:val="nil"/>
              <w:left w:val="nil"/>
              <w:bottom w:val="single" w:sz="4" w:space="0" w:color="auto"/>
              <w:right w:val="single" w:sz="4" w:space="0" w:color="auto"/>
            </w:tcBorders>
            <w:shd w:val="clear" w:color="auto" w:fill="auto"/>
            <w:vAlign w:val="center"/>
            <w:hideMark/>
          </w:tcPr>
          <w:p w14:paraId="03044C4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897" w:type="dxa"/>
            <w:tcBorders>
              <w:top w:val="nil"/>
              <w:left w:val="nil"/>
              <w:bottom w:val="single" w:sz="4" w:space="0" w:color="auto"/>
              <w:right w:val="single" w:sz="4" w:space="0" w:color="auto"/>
            </w:tcBorders>
            <w:shd w:val="clear" w:color="auto" w:fill="auto"/>
            <w:vAlign w:val="center"/>
            <w:hideMark/>
          </w:tcPr>
          <w:p w14:paraId="56EF0CA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28" w:type="dxa"/>
            <w:tcBorders>
              <w:top w:val="nil"/>
              <w:left w:val="nil"/>
              <w:bottom w:val="single" w:sz="4" w:space="0" w:color="auto"/>
              <w:right w:val="single" w:sz="4" w:space="0" w:color="auto"/>
            </w:tcBorders>
            <w:shd w:val="clear" w:color="auto" w:fill="auto"/>
            <w:vAlign w:val="center"/>
            <w:hideMark/>
          </w:tcPr>
          <w:p w14:paraId="2BC5E3E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уголь</w:t>
            </w:r>
          </w:p>
        </w:tc>
        <w:tc>
          <w:tcPr>
            <w:tcW w:w="964" w:type="dxa"/>
            <w:tcBorders>
              <w:top w:val="nil"/>
              <w:left w:val="nil"/>
              <w:bottom w:val="single" w:sz="4" w:space="0" w:color="auto"/>
              <w:right w:val="single" w:sz="4" w:space="0" w:color="auto"/>
            </w:tcBorders>
            <w:shd w:val="clear" w:color="auto" w:fill="auto"/>
            <w:vAlign w:val="center"/>
            <w:hideMark/>
          </w:tcPr>
          <w:p w14:paraId="61C4CEF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53 921</w:t>
            </w:r>
          </w:p>
        </w:tc>
        <w:tc>
          <w:tcPr>
            <w:tcW w:w="1217" w:type="dxa"/>
            <w:tcBorders>
              <w:top w:val="nil"/>
              <w:left w:val="nil"/>
              <w:bottom w:val="single" w:sz="4" w:space="0" w:color="auto"/>
              <w:right w:val="single" w:sz="4" w:space="0" w:color="auto"/>
            </w:tcBorders>
            <w:shd w:val="clear" w:color="auto" w:fill="auto"/>
            <w:vAlign w:val="center"/>
            <w:hideMark/>
          </w:tcPr>
          <w:p w14:paraId="564590FB"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90</w:t>
            </w:r>
          </w:p>
        </w:tc>
        <w:tc>
          <w:tcPr>
            <w:tcW w:w="1203" w:type="dxa"/>
            <w:tcBorders>
              <w:top w:val="nil"/>
              <w:left w:val="nil"/>
              <w:bottom w:val="single" w:sz="4" w:space="0" w:color="auto"/>
              <w:right w:val="single" w:sz="4" w:space="0" w:color="auto"/>
            </w:tcBorders>
            <w:shd w:val="clear" w:color="auto" w:fill="auto"/>
            <w:vAlign w:val="center"/>
            <w:hideMark/>
          </w:tcPr>
          <w:p w14:paraId="45D7DB8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2011, 2014, 2015</w:t>
            </w:r>
          </w:p>
        </w:tc>
        <w:tc>
          <w:tcPr>
            <w:tcW w:w="1883" w:type="dxa"/>
            <w:tcBorders>
              <w:top w:val="nil"/>
              <w:left w:val="nil"/>
              <w:bottom w:val="single" w:sz="4" w:space="0" w:color="auto"/>
              <w:right w:val="single" w:sz="4" w:space="0" w:color="auto"/>
            </w:tcBorders>
            <w:shd w:val="clear" w:color="auto" w:fill="auto"/>
            <w:vAlign w:val="center"/>
            <w:hideMark/>
          </w:tcPr>
          <w:p w14:paraId="050E9F6C"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Замена ВЭК I и II ст.</w:t>
            </w:r>
          </w:p>
        </w:tc>
      </w:tr>
      <w:tr w:rsidR="00D92EA3" w:rsidRPr="00D92EA3" w14:paraId="1C319306" w14:textId="77777777" w:rsidTr="007E0AAB">
        <w:trPr>
          <w:trHeight w:val="4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14:paraId="2080A647"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075" w:type="dxa"/>
            <w:tcBorders>
              <w:top w:val="nil"/>
              <w:left w:val="nil"/>
              <w:bottom w:val="single" w:sz="4" w:space="0" w:color="auto"/>
              <w:right w:val="single" w:sz="4" w:space="0" w:color="auto"/>
            </w:tcBorders>
            <w:shd w:val="clear" w:color="auto" w:fill="auto"/>
            <w:noWrap/>
            <w:vAlign w:val="center"/>
            <w:hideMark/>
          </w:tcPr>
          <w:p w14:paraId="0277B7B5" w14:textId="77777777" w:rsidR="00D92EA3" w:rsidRPr="00D92EA3" w:rsidRDefault="00D92EA3" w:rsidP="00D92EA3">
            <w:pPr>
              <w:widowControl w:val="0"/>
              <w:autoSpaceDE w:val="0"/>
              <w:autoSpaceDN w:val="0"/>
              <w:spacing w:line="240" w:lineRule="auto"/>
              <w:jc w:val="center"/>
              <w:rPr>
                <w:rFonts w:ascii="Times New Roman" w:hAnsi="Times New Roman"/>
                <w:b/>
                <w:bCs/>
                <w:sz w:val="20"/>
                <w:szCs w:val="22"/>
              </w:rPr>
            </w:pPr>
            <w:r w:rsidRPr="00D92EA3">
              <w:rPr>
                <w:rFonts w:ascii="Times New Roman" w:hAnsi="Times New Roman"/>
                <w:b/>
                <w:bCs/>
                <w:sz w:val="20"/>
                <w:szCs w:val="22"/>
              </w:rPr>
              <w:t>Итого:</w:t>
            </w:r>
          </w:p>
        </w:tc>
        <w:tc>
          <w:tcPr>
            <w:tcW w:w="817" w:type="dxa"/>
            <w:tcBorders>
              <w:top w:val="nil"/>
              <w:left w:val="nil"/>
              <w:bottom w:val="single" w:sz="4" w:space="0" w:color="auto"/>
              <w:right w:val="single" w:sz="4" w:space="0" w:color="auto"/>
            </w:tcBorders>
            <w:shd w:val="clear" w:color="auto" w:fill="auto"/>
            <w:noWrap/>
            <w:vAlign w:val="center"/>
            <w:hideMark/>
          </w:tcPr>
          <w:p w14:paraId="45CF39E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255" w:type="dxa"/>
            <w:tcBorders>
              <w:top w:val="nil"/>
              <w:left w:val="nil"/>
              <w:bottom w:val="single" w:sz="4" w:space="0" w:color="auto"/>
              <w:right w:val="single" w:sz="4" w:space="0" w:color="auto"/>
            </w:tcBorders>
            <w:shd w:val="clear" w:color="auto" w:fill="auto"/>
            <w:noWrap/>
            <w:vAlign w:val="center"/>
            <w:hideMark/>
          </w:tcPr>
          <w:p w14:paraId="39EE0228"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4000</w:t>
            </w:r>
          </w:p>
        </w:tc>
        <w:tc>
          <w:tcPr>
            <w:tcW w:w="877" w:type="dxa"/>
            <w:tcBorders>
              <w:top w:val="nil"/>
              <w:left w:val="nil"/>
              <w:bottom w:val="single" w:sz="4" w:space="0" w:color="auto"/>
              <w:right w:val="single" w:sz="4" w:space="0" w:color="auto"/>
            </w:tcBorders>
            <w:shd w:val="clear" w:color="auto" w:fill="auto"/>
            <w:noWrap/>
            <w:vAlign w:val="center"/>
            <w:hideMark/>
          </w:tcPr>
          <w:p w14:paraId="7AD586D4"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119" w:type="dxa"/>
            <w:tcBorders>
              <w:top w:val="nil"/>
              <w:left w:val="nil"/>
              <w:bottom w:val="single" w:sz="4" w:space="0" w:color="auto"/>
              <w:right w:val="single" w:sz="4" w:space="0" w:color="auto"/>
            </w:tcBorders>
            <w:shd w:val="clear" w:color="auto" w:fill="auto"/>
            <w:noWrap/>
            <w:vAlign w:val="center"/>
            <w:hideMark/>
          </w:tcPr>
          <w:p w14:paraId="6CA26C19"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893" w:type="dxa"/>
            <w:tcBorders>
              <w:top w:val="nil"/>
              <w:left w:val="nil"/>
              <w:bottom w:val="single" w:sz="4" w:space="0" w:color="auto"/>
              <w:right w:val="single" w:sz="4" w:space="0" w:color="auto"/>
            </w:tcBorders>
            <w:shd w:val="clear" w:color="auto" w:fill="auto"/>
            <w:noWrap/>
            <w:vAlign w:val="center"/>
            <w:hideMark/>
          </w:tcPr>
          <w:p w14:paraId="2E19E94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3318104E"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708" w:type="dxa"/>
            <w:tcBorders>
              <w:top w:val="nil"/>
              <w:left w:val="nil"/>
              <w:bottom w:val="single" w:sz="4" w:space="0" w:color="auto"/>
              <w:right w:val="single" w:sz="4" w:space="0" w:color="auto"/>
            </w:tcBorders>
            <w:shd w:val="clear" w:color="auto" w:fill="auto"/>
            <w:noWrap/>
            <w:vAlign w:val="center"/>
            <w:hideMark/>
          </w:tcPr>
          <w:p w14:paraId="3D36584D"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897" w:type="dxa"/>
            <w:tcBorders>
              <w:top w:val="nil"/>
              <w:left w:val="nil"/>
              <w:bottom w:val="single" w:sz="4" w:space="0" w:color="auto"/>
              <w:right w:val="single" w:sz="4" w:space="0" w:color="auto"/>
            </w:tcBorders>
            <w:shd w:val="clear" w:color="auto" w:fill="auto"/>
            <w:noWrap/>
            <w:vAlign w:val="center"/>
            <w:hideMark/>
          </w:tcPr>
          <w:p w14:paraId="68E6654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928" w:type="dxa"/>
            <w:tcBorders>
              <w:top w:val="nil"/>
              <w:left w:val="nil"/>
              <w:bottom w:val="single" w:sz="4" w:space="0" w:color="auto"/>
              <w:right w:val="single" w:sz="4" w:space="0" w:color="auto"/>
            </w:tcBorders>
            <w:shd w:val="clear" w:color="auto" w:fill="auto"/>
            <w:noWrap/>
            <w:vAlign w:val="center"/>
            <w:hideMark/>
          </w:tcPr>
          <w:p w14:paraId="69C73BF0"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964" w:type="dxa"/>
            <w:tcBorders>
              <w:top w:val="nil"/>
              <w:left w:val="nil"/>
              <w:bottom w:val="single" w:sz="4" w:space="0" w:color="auto"/>
              <w:right w:val="single" w:sz="4" w:space="0" w:color="auto"/>
            </w:tcBorders>
            <w:shd w:val="clear" w:color="auto" w:fill="auto"/>
            <w:noWrap/>
            <w:vAlign w:val="center"/>
            <w:hideMark/>
          </w:tcPr>
          <w:p w14:paraId="1B53516A"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1 146 974</w:t>
            </w:r>
          </w:p>
        </w:tc>
        <w:tc>
          <w:tcPr>
            <w:tcW w:w="1217" w:type="dxa"/>
            <w:tcBorders>
              <w:top w:val="nil"/>
              <w:left w:val="nil"/>
              <w:bottom w:val="single" w:sz="4" w:space="0" w:color="auto"/>
              <w:right w:val="single" w:sz="4" w:space="0" w:color="auto"/>
            </w:tcBorders>
            <w:shd w:val="clear" w:color="auto" w:fill="auto"/>
            <w:noWrap/>
            <w:vAlign w:val="center"/>
            <w:hideMark/>
          </w:tcPr>
          <w:p w14:paraId="66670036"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r w:rsidRPr="00D92EA3">
              <w:rPr>
                <w:rFonts w:ascii="Times New Roman" w:hAnsi="Times New Roman"/>
                <w:sz w:val="20"/>
                <w:szCs w:val="22"/>
              </w:rPr>
              <w:t>2 242</w:t>
            </w:r>
          </w:p>
        </w:tc>
        <w:tc>
          <w:tcPr>
            <w:tcW w:w="1203" w:type="dxa"/>
            <w:tcBorders>
              <w:top w:val="nil"/>
              <w:left w:val="nil"/>
              <w:bottom w:val="single" w:sz="4" w:space="0" w:color="auto"/>
              <w:right w:val="single" w:sz="4" w:space="0" w:color="auto"/>
            </w:tcBorders>
            <w:shd w:val="clear" w:color="auto" w:fill="auto"/>
            <w:noWrap/>
            <w:vAlign w:val="center"/>
            <w:hideMark/>
          </w:tcPr>
          <w:p w14:paraId="187FF402"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c>
          <w:tcPr>
            <w:tcW w:w="1883" w:type="dxa"/>
            <w:tcBorders>
              <w:top w:val="nil"/>
              <w:left w:val="nil"/>
              <w:bottom w:val="single" w:sz="4" w:space="0" w:color="auto"/>
              <w:right w:val="single" w:sz="4" w:space="0" w:color="auto"/>
            </w:tcBorders>
            <w:shd w:val="clear" w:color="auto" w:fill="auto"/>
            <w:noWrap/>
            <w:vAlign w:val="center"/>
            <w:hideMark/>
          </w:tcPr>
          <w:p w14:paraId="7FC0A2C6" w14:textId="77777777" w:rsidR="00D92EA3" w:rsidRPr="00D92EA3" w:rsidRDefault="00D92EA3" w:rsidP="00D92EA3">
            <w:pPr>
              <w:widowControl w:val="0"/>
              <w:autoSpaceDE w:val="0"/>
              <w:autoSpaceDN w:val="0"/>
              <w:spacing w:line="240" w:lineRule="auto"/>
              <w:jc w:val="center"/>
              <w:rPr>
                <w:rFonts w:ascii="Times New Roman" w:hAnsi="Times New Roman"/>
                <w:sz w:val="20"/>
                <w:szCs w:val="22"/>
              </w:rPr>
            </w:pPr>
          </w:p>
        </w:tc>
      </w:tr>
    </w:tbl>
    <w:p w14:paraId="47D9DDDC" w14:textId="77777777" w:rsidR="0032660E" w:rsidRDefault="0032660E" w:rsidP="00FA4F7F">
      <w:pPr>
        <w:spacing w:line="276" w:lineRule="auto"/>
        <w:ind w:firstLine="567"/>
        <w:jc w:val="both"/>
        <w:rPr>
          <w:rFonts w:ascii="Times New Roman" w:hAnsi="Times New Roman"/>
          <w:szCs w:val="24"/>
        </w:rPr>
      </w:pPr>
    </w:p>
    <w:p w14:paraId="3F6F49E5" w14:textId="77777777" w:rsidR="007E0AAB" w:rsidRDefault="007E0AAB" w:rsidP="007E0AAB">
      <w:pPr>
        <w:tabs>
          <w:tab w:val="left" w:pos="0"/>
          <w:tab w:val="left" w:pos="142"/>
        </w:tabs>
        <w:spacing w:line="276" w:lineRule="auto"/>
        <w:ind w:right="-15"/>
        <w:jc w:val="both"/>
        <w:rPr>
          <w:rFonts w:ascii="Times New Roman" w:hAnsi="Times New Roman"/>
          <w:b/>
          <w:szCs w:val="24"/>
        </w:rPr>
      </w:pPr>
      <w:r>
        <w:rPr>
          <w:rFonts w:ascii="Times New Roman" w:hAnsi="Times New Roman"/>
          <w:b/>
          <w:szCs w:val="24"/>
        </w:rPr>
        <w:br w:type="page"/>
      </w:r>
    </w:p>
    <w:p w14:paraId="0C212687" w14:textId="6BF51C54" w:rsidR="0032660E" w:rsidRPr="007E0AAB" w:rsidRDefault="007E0AAB" w:rsidP="007E0AAB">
      <w:pPr>
        <w:tabs>
          <w:tab w:val="left" w:pos="0"/>
          <w:tab w:val="left" w:pos="142"/>
        </w:tabs>
        <w:spacing w:line="276" w:lineRule="auto"/>
        <w:ind w:right="-15"/>
        <w:jc w:val="both"/>
        <w:rPr>
          <w:rFonts w:ascii="Times New Roman" w:hAnsi="Times New Roman"/>
          <w:szCs w:val="24"/>
        </w:rPr>
      </w:pPr>
      <w:bookmarkStart w:id="31" w:name="_Toc514015203"/>
      <w:r w:rsidRPr="007E0AAB">
        <w:rPr>
          <w:rFonts w:ascii="Times New Roman" w:hAnsi="Times New Roman"/>
          <w:b/>
          <w:szCs w:val="24"/>
        </w:rPr>
        <w:lastRenderedPageBreak/>
        <w:t xml:space="preserve">Таблица </w:t>
      </w:r>
      <w:r w:rsidRPr="007E0AAB">
        <w:rPr>
          <w:rFonts w:ascii="Times New Roman" w:hAnsi="Times New Roman"/>
          <w:b/>
          <w:szCs w:val="24"/>
        </w:rPr>
        <w:fldChar w:fldCharType="begin"/>
      </w:r>
      <w:r w:rsidRPr="007E0AAB">
        <w:rPr>
          <w:rFonts w:ascii="Times New Roman" w:hAnsi="Times New Roman"/>
          <w:b/>
          <w:szCs w:val="24"/>
        </w:rPr>
        <w:instrText xml:space="preserve"> STYLEREF 1 \s </w:instrText>
      </w:r>
      <w:r w:rsidRPr="007E0AAB">
        <w:rPr>
          <w:rFonts w:ascii="Times New Roman" w:hAnsi="Times New Roman"/>
          <w:b/>
          <w:szCs w:val="24"/>
        </w:rPr>
        <w:fldChar w:fldCharType="separate"/>
      </w:r>
      <w:r>
        <w:rPr>
          <w:rFonts w:ascii="Times New Roman" w:hAnsi="Times New Roman"/>
          <w:b/>
          <w:noProof/>
          <w:szCs w:val="24"/>
        </w:rPr>
        <w:t>1</w:t>
      </w:r>
      <w:r w:rsidRPr="007E0AAB">
        <w:rPr>
          <w:rFonts w:ascii="Times New Roman" w:hAnsi="Times New Roman"/>
          <w:b/>
          <w:szCs w:val="24"/>
        </w:rPr>
        <w:fldChar w:fldCharType="end"/>
      </w:r>
      <w:r w:rsidRPr="007E0AAB">
        <w:rPr>
          <w:rFonts w:ascii="Times New Roman" w:hAnsi="Times New Roman"/>
          <w:b/>
          <w:szCs w:val="24"/>
        </w:rPr>
        <w:t>.</w:t>
      </w:r>
      <w:r w:rsidRPr="007E0AAB">
        <w:rPr>
          <w:rFonts w:ascii="Times New Roman" w:hAnsi="Times New Roman"/>
          <w:b/>
          <w:szCs w:val="24"/>
        </w:rPr>
        <w:fldChar w:fldCharType="begin"/>
      </w:r>
      <w:r w:rsidRPr="007E0AAB">
        <w:rPr>
          <w:rFonts w:ascii="Times New Roman" w:hAnsi="Times New Roman"/>
          <w:b/>
          <w:szCs w:val="24"/>
        </w:rPr>
        <w:instrText xml:space="preserve"> SEQ Таблица \* ARABIC \s 1 </w:instrText>
      </w:r>
      <w:r w:rsidRPr="007E0AAB">
        <w:rPr>
          <w:rFonts w:ascii="Times New Roman" w:hAnsi="Times New Roman"/>
          <w:b/>
          <w:szCs w:val="24"/>
        </w:rPr>
        <w:fldChar w:fldCharType="separate"/>
      </w:r>
      <w:r>
        <w:rPr>
          <w:rFonts w:ascii="Times New Roman" w:hAnsi="Times New Roman"/>
          <w:b/>
          <w:noProof/>
          <w:szCs w:val="24"/>
        </w:rPr>
        <w:t>4</w:t>
      </w:r>
      <w:r w:rsidRPr="007E0AAB">
        <w:rPr>
          <w:rFonts w:ascii="Times New Roman" w:hAnsi="Times New Roman"/>
          <w:b/>
          <w:szCs w:val="24"/>
        </w:rPr>
        <w:fldChar w:fldCharType="end"/>
      </w:r>
      <w:r w:rsidRPr="007E0AAB">
        <w:rPr>
          <w:rFonts w:ascii="Times New Roman" w:hAnsi="Times New Roman"/>
          <w:b/>
          <w:szCs w:val="24"/>
        </w:rPr>
        <w:t xml:space="preserve"> - </w:t>
      </w:r>
      <w:r w:rsidRPr="007E0AAB">
        <w:rPr>
          <w:rFonts w:ascii="Times New Roman" w:hAnsi="Times New Roman"/>
          <w:szCs w:val="24"/>
          <w:lang w:eastAsia="en-US"/>
        </w:rPr>
        <w:t>Состав и состояние парка турбоагрегатов Н-И</w:t>
      </w:r>
      <w:r>
        <w:rPr>
          <w:rFonts w:ascii="Times New Roman" w:hAnsi="Times New Roman"/>
          <w:szCs w:val="24"/>
          <w:lang w:eastAsia="en-US"/>
        </w:rPr>
        <w:t xml:space="preserve"> </w:t>
      </w:r>
      <w:r w:rsidRPr="007E0AAB">
        <w:rPr>
          <w:rFonts w:ascii="Times New Roman" w:hAnsi="Times New Roman"/>
          <w:szCs w:val="24"/>
          <w:lang w:eastAsia="en-US"/>
        </w:rPr>
        <w:t>ТЭЦ</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842"/>
        <w:gridCol w:w="1276"/>
        <w:gridCol w:w="851"/>
        <w:gridCol w:w="1417"/>
        <w:gridCol w:w="1134"/>
        <w:gridCol w:w="1594"/>
        <w:gridCol w:w="993"/>
        <w:gridCol w:w="984"/>
        <w:gridCol w:w="987"/>
        <w:gridCol w:w="996"/>
        <w:gridCol w:w="984"/>
        <w:gridCol w:w="799"/>
      </w:tblGrid>
      <w:tr w:rsidR="007E0AAB" w:rsidRPr="007E0AAB" w14:paraId="6763AB47" w14:textId="77777777" w:rsidTr="007E0AAB">
        <w:trPr>
          <w:trHeight w:val="454"/>
          <w:tblHeader/>
        </w:trPr>
        <w:tc>
          <w:tcPr>
            <w:tcW w:w="421" w:type="dxa"/>
            <w:shd w:val="clear" w:color="auto" w:fill="auto"/>
            <w:vAlign w:val="center"/>
            <w:hideMark/>
          </w:tcPr>
          <w:p w14:paraId="1E6C422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Ст.№</w:t>
            </w:r>
          </w:p>
        </w:tc>
        <w:tc>
          <w:tcPr>
            <w:tcW w:w="1842" w:type="dxa"/>
            <w:shd w:val="clear" w:color="auto" w:fill="auto"/>
            <w:vAlign w:val="center"/>
            <w:hideMark/>
          </w:tcPr>
          <w:p w14:paraId="3A337F4E" w14:textId="57FED5BF"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Pr>
                <w:rFonts w:ascii="Times New Roman" w:hAnsi="Times New Roman"/>
                <w:b/>
                <w:sz w:val="20"/>
                <w:szCs w:val="22"/>
                <w:lang w:eastAsia="en-US"/>
              </w:rPr>
              <w:t>Тип</w:t>
            </w:r>
          </w:p>
        </w:tc>
        <w:tc>
          <w:tcPr>
            <w:tcW w:w="1276" w:type="dxa"/>
            <w:shd w:val="clear" w:color="auto" w:fill="auto"/>
            <w:vAlign w:val="center"/>
            <w:hideMark/>
          </w:tcPr>
          <w:p w14:paraId="64A7ADB3" w14:textId="6C56203F"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Pr>
                <w:rFonts w:ascii="Times New Roman" w:hAnsi="Times New Roman"/>
                <w:b/>
                <w:sz w:val="20"/>
                <w:szCs w:val="22"/>
                <w:lang w:eastAsia="en-US"/>
              </w:rPr>
              <w:t>Завод - изготовить</w:t>
            </w:r>
          </w:p>
        </w:tc>
        <w:tc>
          <w:tcPr>
            <w:tcW w:w="851" w:type="dxa"/>
            <w:shd w:val="clear" w:color="auto" w:fill="auto"/>
            <w:vAlign w:val="center"/>
            <w:hideMark/>
          </w:tcPr>
          <w:p w14:paraId="0FBF881E" w14:textId="4B67BAAC"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Pr>
                <w:rFonts w:ascii="Times New Roman" w:hAnsi="Times New Roman"/>
                <w:b/>
                <w:sz w:val="20"/>
                <w:szCs w:val="22"/>
                <w:lang w:eastAsia="en-US"/>
              </w:rPr>
              <w:t>Год ввода</w:t>
            </w:r>
          </w:p>
        </w:tc>
        <w:tc>
          <w:tcPr>
            <w:tcW w:w="1417" w:type="dxa"/>
            <w:shd w:val="clear" w:color="auto" w:fill="auto"/>
            <w:vAlign w:val="center"/>
            <w:hideMark/>
          </w:tcPr>
          <w:p w14:paraId="41D5A371"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Установленная электрическая мощность, МВт</w:t>
            </w:r>
          </w:p>
        </w:tc>
        <w:tc>
          <w:tcPr>
            <w:tcW w:w="1134" w:type="dxa"/>
            <w:shd w:val="clear" w:color="auto" w:fill="auto"/>
            <w:vAlign w:val="center"/>
            <w:hideMark/>
          </w:tcPr>
          <w:p w14:paraId="3BEBF6E6"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Тепловая мощность, Гкал/час</w:t>
            </w:r>
          </w:p>
        </w:tc>
        <w:tc>
          <w:tcPr>
            <w:tcW w:w="1594" w:type="dxa"/>
            <w:shd w:val="clear" w:color="auto" w:fill="auto"/>
            <w:vAlign w:val="center"/>
            <w:hideMark/>
          </w:tcPr>
          <w:p w14:paraId="666BAF04" w14:textId="75B9977A"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Выработка эл.эн. в отчетном году, тыс.</w:t>
            </w:r>
            <w:r>
              <w:rPr>
                <w:rFonts w:ascii="Times New Roman" w:hAnsi="Times New Roman"/>
                <w:b/>
                <w:sz w:val="20"/>
                <w:szCs w:val="22"/>
                <w:lang w:eastAsia="en-US"/>
              </w:rPr>
              <w:t xml:space="preserve"> </w:t>
            </w:r>
            <w:r w:rsidRPr="007E0AAB">
              <w:rPr>
                <w:rFonts w:ascii="Times New Roman" w:hAnsi="Times New Roman"/>
                <w:b/>
                <w:sz w:val="20"/>
                <w:szCs w:val="22"/>
                <w:lang w:eastAsia="en-US"/>
              </w:rPr>
              <w:t>КВт.ч</w:t>
            </w:r>
          </w:p>
        </w:tc>
        <w:tc>
          <w:tcPr>
            <w:tcW w:w="993" w:type="dxa"/>
            <w:shd w:val="clear" w:color="auto" w:fill="auto"/>
            <w:vAlign w:val="center"/>
            <w:hideMark/>
          </w:tcPr>
          <w:p w14:paraId="4C262802" w14:textId="094D4E18"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В т.ч., по теплофикационному циклу, тыс.</w:t>
            </w:r>
            <w:r>
              <w:rPr>
                <w:rFonts w:ascii="Times New Roman" w:hAnsi="Times New Roman"/>
                <w:b/>
                <w:sz w:val="20"/>
                <w:szCs w:val="22"/>
                <w:lang w:eastAsia="en-US"/>
              </w:rPr>
              <w:t xml:space="preserve"> </w:t>
            </w:r>
            <w:r w:rsidRPr="007E0AAB">
              <w:rPr>
                <w:rFonts w:ascii="Times New Roman" w:hAnsi="Times New Roman"/>
                <w:b/>
                <w:sz w:val="20"/>
                <w:szCs w:val="22"/>
                <w:lang w:eastAsia="en-US"/>
              </w:rPr>
              <w:t>КВт.ч</w:t>
            </w:r>
          </w:p>
        </w:tc>
        <w:tc>
          <w:tcPr>
            <w:tcW w:w="984" w:type="dxa"/>
            <w:shd w:val="clear" w:color="auto" w:fill="auto"/>
            <w:vAlign w:val="center"/>
            <w:hideMark/>
          </w:tcPr>
          <w:p w14:paraId="6ED9C2B8" w14:textId="68B88182"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 xml:space="preserve">Отпуск </w:t>
            </w:r>
            <w:r>
              <w:rPr>
                <w:rFonts w:ascii="Times New Roman" w:hAnsi="Times New Roman"/>
                <w:b/>
                <w:sz w:val="20"/>
                <w:szCs w:val="22"/>
                <w:lang w:eastAsia="en-US"/>
              </w:rPr>
              <w:t>тепла из от</w:t>
            </w:r>
            <w:r w:rsidRPr="007E0AAB">
              <w:rPr>
                <w:rFonts w:ascii="Times New Roman" w:hAnsi="Times New Roman"/>
                <w:b/>
                <w:sz w:val="20"/>
                <w:szCs w:val="22"/>
                <w:lang w:eastAsia="en-US"/>
              </w:rPr>
              <w:t>боров турбин в отчетном году, Гкал</w:t>
            </w:r>
          </w:p>
        </w:tc>
        <w:tc>
          <w:tcPr>
            <w:tcW w:w="987" w:type="dxa"/>
            <w:shd w:val="clear" w:color="auto" w:fill="auto"/>
            <w:vAlign w:val="center"/>
            <w:hideMark/>
          </w:tcPr>
          <w:p w14:paraId="330FFF8F"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Парковый ресурс (ПР), норма, час (лет)</w:t>
            </w:r>
          </w:p>
        </w:tc>
        <w:tc>
          <w:tcPr>
            <w:tcW w:w="996" w:type="dxa"/>
            <w:shd w:val="clear" w:color="auto" w:fill="auto"/>
            <w:vAlign w:val="center"/>
            <w:hideMark/>
          </w:tcPr>
          <w:p w14:paraId="07CBEE63"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Наработка с начала эксплуатации на 31.12.2016,  ч</w:t>
            </w:r>
          </w:p>
        </w:tc>
        <w:tc>
          <w:tcPr>
            <w:tcW w:w="984" w:type="dxa"/>
            <w:shd w:val="clear" w:color="auto" w:fill="auto"/>
            <w:vAlign w:val="center"/>
            <w:hideMark/>
          </w:tcPr>
          <w:p w14:paraId="358512D9"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Год достижения паркового ресурса</w:t>
            </w:r>
          </w:p>
        </w:tc>
        <w:tc>
          <w:tcPr>
            <w:tcW w:w="799" w:type="dxa"/>
            <w:shd w:val="clear" w:color="auto" w:fill="auto"/>
            <w:vAlign w:val="center"/>
            <w:hideMark/>
          </w:tcPr>
          <w:p w14:paraId="4D30E23A"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eastAsia="en-US"/>
              </w:rPr>
            </w:pPr>
            <w:r w:rsidRPr="007E0AAB">
              <w:rPr>
                <w:rFonts w:ascii="Times New Roman" w:hAnsi="Times New Roman"/>
                <w:b/>
                <w:sz w:val="20"/>
                <w:szCs w:val="22"/>
                <w:lang w:eastAsia="en-US"/>
              </w:rPr>
              <w:t>Количество пусков с начала эксплуатации, шт</w:t>
            </w:r>
          </w:p>
        </w:tc>
      </w:tr>
      <w:tr w:rsidR="007E0AAB" w:rsidRPr="007E0AAB" w14:paraId="3979C496" w14:textId="77777777" w:rsidTr="007E0AAB">
        <w:trPr>
          <w:trHeight w:val="454"/>
        </w:trPr>
        <w:tc>
          <w:tcPr>
            <w:tcW w:w="421" w:type="dxa"/>
            <w:shd w:val="clear" w:color="auto" w:fill="auto"/>
            <w:vAlign w:val="center"/>
            <w:hideMark/>
          </w:tcPr>
          <w:p w14:paraId="75AEA55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w:t>
            </w:r>
          </w:p>
        </w:tc>
        <w:tc>
          <w:tcPr>
            <w:tcW w:w="1842" w:type="dxa"/>
            <w:shd w:val="clear" w:color="auto" w:fill="auto"/>
            <w:vAlign w:val="center"/>
            <w:hideMark/>
          </w:tcPr>
          <w:p w14:paraId="4809358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ПТ-60/100-130/13</w:t>
            </w:r>
          </w:p>
        </w:tc>
        <w:tc>
          <w:tcPr>
            <w:tcW w:w="1276" w:type="dxa"/>
            <w:shd w:val="clear" w:color="auto" w:fill="auto"/>
            <w:vAlign w:val="center"/>
            <w:hideMark/>
          </w:tcPr>
          <w:p w14:paraId="24571D8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ЛМЗ</w:t>
            </w:r>
          </w:p>
        </w:tc>
        <w:tc>
          <w:tcPr>
            <w:tcW w:w="851" w:type="dxa"/>
            <w:shd w:val="clear" w:color="auto" w:fill="auto"/>
            <w:vAlign w:val="center"/>
            <w:hideMark/>
          </w:tcPr>
          <w:p w14:paraId="3D14F20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1975</w:t>
            </w:r>
          </w:p>
        </w:tc>
        <w:tc>
          <w:tcPr>
            <w:tcW w:w="1417" w:type="dxa"/>
            <w:shd w:val="clear" w:color="auto" w:fill="auto"/>
            <w:vAlign w:val="center"/>
            <w:hideMark/>
          </w:tcPr>
          <w:p w14:paraId="6795C78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60</w:t>
            </w:r>
          </w:p>
        </w:tc>
        <w:tc>
          <w:tcPr>
            <w:tcW w:w="1134" w:type="dxa"/>
            <w:shd w:val="clear" w:color="auto" w:fill="auto"/>
            <w:vAlign w:val="center"/>
            <w:hideMark/>
          </w:tcPr>
          <w:p w14:paraId="7814E08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146</w:t>
            </w:r>
          </w:p>
        </w:tc>
        <w:tc>
          <w:tcPr>
            <w:tcW w:w="1594" w:type="dxa"/>
            <w:shd w:val="clear" w:color="auto" w:fill="auto"/>
            <w:vAlign w:val="center"/>
            <w:hideMark/>
          </w:tcPr>
          <w:p w14:paraId="53F6B4B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193 616</w:t>
            </w:r>
          </w:p>
        </w:tc>
        <w:tc>
          <w:tcPr>
            <w:tcW w:w="993" w:type="dxa"/>
            <w:shd w:val="clear" w:color="auto" w:fill="auto"/>
            <w:vAlign w:val="center"/>
            <w:hideMark/>
          </w:tcPr>
          <w:p w14:paraId="3A7FE5A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135 254</w:t>
            </w:r>
          </w:p>
        </w:tc>
        <w:tc>
          <w:tcPr>
            <w:tcW w:w="984" w:type="dxa"/>
            <w:shd w:val="clear" w:color="auto" w:fill="auto"/>
            <w:vAlign w:val="center"/>
            <w:hideMark/>
          </w:tcPr>
          <w:p w14:paraId="579A770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418 414</w:t>
            </w:r>
          </w:p>
        </w:tc>
        <w:tc>
          <w:tcPr>
            <w:tcW w:w="987" w:type="dxa"/>
            <w:shd w:val="clear" w:color="auto" w:fill="auto"/>
            <w:vAlign w:val="center"/>
            <w:hideMark/>
          </w:tcPr>
          <w:p w14:paraId="5BD56AA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2569BFC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224692</w:t>
            </w:r>
          </w:p>
        </w:tc>
        <w:tc>
          <w:tcPr>
            <w:tcW w:w="984" w:type="dxa"/>
            <w:shd w:val="clear" w:color="auto" w:fill="auto"/>
            <w:vAlign w:val="center"/>
            <w:hideMark/>
          </w:tcPr>
          <w:p w14:paraId="64EFA5E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2015</w:t>
            </w:r>
          </w:p>
        </w:tc>
        <w:tc>
          <w:tcPr>
            <w:tcW w:w="799" w:type="dxa"/>
            <w:shd w:val="clear" w:color="auto" w:fill="auto"/>
            <w:noWrap/>
            <w:vAlign w:val="center"/>
            <w:hideMark/>
          </w:tcPr>
          <w:p w14:paraId="58BBD8D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277</w:t>
            </w:r>
          </w:p>
        </w:tc>
      </w:tr>
      <w:tr w:rsidR="007E0AAB" w:rsidRPr="007E0AAB" w14:paraId="1CBBB957" w14:textId="77777777" w:rsidTr="007E0AAB">
        <w:trPr>
          <w:trHeight w:val="454"/>
        </w:trPr>
        <w:tc>
          <w:tcPr>
            <w:tcW w:w="421" w:type="dxa"/>
            <w:shd w:val="clear" w:color="auto" w:fill="auto"/>
            <w:vAlign w:val="center"/>
            <w:hideMark/>
          </w:tcPr>
          <w:p w14:paraId="0F776F3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w:t>
            </w:r>
          </w:p>
        </w:tc>
        <w:tc>
          <w:tcPr>
            <w:tcW w:w="1842" w:type="dxa"/>
            <w:shd w:val="clear" w:color="auto" w:fill="auto"/>
            <w:vAlign w:val="center"/>
            <w:hideMark/>
          </w:tcPr>
          <w:p w14:paraId="73F301D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ПТ-60/100-130/13</w:t>
            </w:r>
          </w:p>
        </w:tc>
        <w:tc>
          <w:tcPr>
            <w:tcW w:w="1276" w:type="dxa"/>
            <w:shd w:val="clear" w:color="auto" w:fill="auto"/>
            <w:vAlign w:val="center"/>
            <w:hideMark/>
          </w:tcPr>
          <w:p w14:paraId="4C9BC73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ЛМЗ</w:t>
            </w:r>
          </w:p>
        </w:tc>
        <w:tc>
          <w:tcPr>
            <w:tcW w:w="851" w:type="dxa"/>
            <w:shd w:val="clear" w:color="auto" w:fill="auto"/>
            <w:vAlign w:val="center"/>
            <w:hideMark/>
          </w:tcPr>
          <w:p w14:paraId="0F37597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1976</w:t>
            </w:r>
          </w:p>
        </w:tc>
        <w:tc>
          <w:tcPr>
            <w:tcW w:w="1417" w:type="dxa"/>
            <w:shd w:val="clear" w:color="auto" w:fill="auto"/>
            <w:vAlign w:val="center"/>
            <w:hideMark/>
          </w:tcPr>
          <w:p w14:paraId="5970BA3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60</w:t>
            </w:r>
          </w:p>
        </w:tc>
        <w:tc>
          <w:tcPr>
            <w:tcW w:w="1134" w:type="dxa"/>
            <w:shd w:val="clear" w:color="auto" w:fill="auto"/>
            <w:vAlign w:val="center"/>
            <w:hideMark/>
          </w:tcPr>
          <w:p w14:paraId="54A4DDD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146</w:t>
            </w:r>
          </w:p>
        </w:tc>
        <w:tc>
          <w:tcPr>
            <w:tcW w:w="1594" w:type="dxa"/>
            <w:shd w:val="clear" w:color="auto" w:fill="auto"/>
            <w:vAlign w:val="center"/>
            <w:hideMark/>
          </w:tcPr>
          <w:p w14:paraId="53DE953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285 095</w:t>
            </w:r>
          </w:p>
        </w:tc>
        <w:tc>
          <w:tcPr>
            <w:tcW w:w="993" w:type="dxa"/>
            <w:shd w:val="clear" w:color="auto" w:fill="auto"/>
            <w:vAlign w:val="center"/>
            <w:hideMark/>
          </w:tcPr>
          <w:p w14:paraId="1D0EFCE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224 180</w:t>
            </w:r>
          </w:p>
        </w:tc>
        <w:tc>
          <w:tcPr>
            <w:tcW w:w="984" w:type="dxa"/>
            <w:shd w:val="clear" w:color="auto" w:fill="auto"/>
            <w:vAlign w:val="center"/>
            <w:hideMark/>
          </w:tcPr>
          <w:p w14:paraId="6308096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566 147</w:t>
            </w:r>
          </w:p>
        </w:tc>
        <w:tc>
          <w:tcPr>
            <w:tcW w:w="987" w:type="dxa"/>
            <w:shd w:val="clear" w:color="auto" w:fill="auto"/>
            <w:vAlign w:val="center"/>
            <w:hideMark/>
          </w:tcPr>
          <w:p w14:paraId="465E4B3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2A78C57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210438</w:t>
            </w:r>
          </w:p>
        </w:tc>
        <w:tc>
          <w:tcPr>
            <w:tcW w:w="984" w:type="dxa"/>
            <w:shd w:val="clear" w:color="auto" w:fill="auto"/>
            <w:vAlign w:val="center"/>
            <w:hideMark/>
          </w:tcPr>
          <w:p w14:paraId="763D28F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2017</w:t>
            </w:r>
          </w:p>
        </w:tc>
        <w:tc>
          <w:tcPr>
            <w:tcW w:w="799" w:type="dxa"/>
            <w:shd w:val="clear" w:color="auto" w:fill="auto"/>
            <w:noWrap/>
            <w:vAlign w:val="center"/>
            <w:hideMark/>
          </w:tcPr>
          <w:p w14:paraId="2358B24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256</w:t>
            </w:r>
          </w:p>
        </w:tc>
      </w:tr>
      <w:tr w:rsidR="007E0AAB" w:rsidRPr="007E0AAB" w14:paraId="5016AE01" w14:textId="77777777" w:rsidTr="007E0AAB">
        <w:trPr>
          <w:trHeight w:val="454"/>
        </w:trPr>
        <w:tc>
          <w:tcPr>
            <w:tcW w:w="421" w:type="dxa"/>
            <w:shd w:val="clear" w:color="auto" w:fill="auto"/>
            <w:vAlign w:val="center"/>
            <w:hideMark/>
          </w:tcPr>
          <w:p w14:paraId="68C201E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3</w:t>
            </w:r>
          </w:p>
        </w:tc>
        <w:tc>
          <w:tcPr>
            <w:tcW w:w="1842" w:type="dxa"/>
            <w:shd w:val="clear" w:color="auto" w:fill="auto"/>
            <w:vAlign w:val="center"/>
            <w:hideMark/>
          </w:tcPr>
          <w:p w14:paraId="75CF660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Т-175/210-130</w:t>
            </w:r>
          </w:p>
        </w:tc>
        <w:tc>
          <w:tcPr>
            <w:tcW w:w="1276" w:type="dxa"/>
            <w:shd w:val="clear" w:color="auto" w:fill="auto"/>
            <w:vAlign w:val="center"/>
            <w:hideMark/>
          </w:tcPr>
          <w:p w14:paraId="3089674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УТМЗ</w:t>
            </w:r>
          </w:p>
        </w:tc>
        <w:tc>
          <w:tcPr>
            <w:tcW w:w="851" w:type="dxa"/>
            <w:shd w:val="clear" w:color="auto" w:fill="auto"/>
            <w:vAlign w:val="center"/>
            <w:hideMark/>
          </w:tcPr>
          <w:p w14:paraId="224C78C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1980</w:t>
            </w:r>
          </w:p>
        </w:tc>
        <w:tc>
          <w:tcPr>
            <w:tcW w:w="1417" w:type="dxa"/>
            <w:shd w:val="clear" w:color="auto" w:fill="auto"/>
            <w:vAlign w:val="center"/>
            <w:hideMark/>
          </w:tcPr>
          <w:p w14:paraId="6AC2E7B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175</w:t>
            </w:r>
          </w:p>
        </w:tc>
        <w:tc>
          <w:tcPr>
            <w:tcW w:w="1134" w:type="dxa"/>
            <w:shd w:val="clear" w:color="auto" w:fill="auto"/>
            <w:vAlign w:val="center"/>
            <w:hideMark/>
          </w:tcPr>
          <w:p w14:paraId="523FA3B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280</w:t>
            </w:r>
          </w:p>
        </w:tc>
        <w:tc>
          <w:tcPr>
            <w:tcW w:w="1594" w:type="dxa"/>
            <w:shd w:val="clear" w:color="auto" w:fill="auto"/>
            <w:vAlign w:val="center"/>
            <w:hideMark/>
          </w:tcPr>
          <w:p w14:paraId="6E781CE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570 997</w:t>
            </w:r>
          </w:p>
        </w:tc>
        <w:tc>
          <w:tcPr>
            <w:tcW w:w="993" w:type="dxa"/>
            <w:shd w:val="clear" w:color="auto" w:fill="auto"/>
            <w:vAlign w:val="center"/>
            <w:hideMark/>
          </w:tcPr>
          <w:p w14:paraId="10F90AE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447 731</w:t>
            </w:r>
          </w:p>
        </w:tc>
        <w:tc>
          <w:tcPr>
            <w:tcW w:w="984" w:type="dxa"/>
            <w:shd w:val="clear" w:color="auto" w:fill="auto"/>
            <w:vAlign w:val="center"/>
            <w:hideMark/>
          </w:tcPr>
          <w:p w14:paraId="3D24230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829 756</w:t>
            </w:r>
          </w:p>
        </w:tc>
        <w:tc>
          <w:tcPr>
            <w:tcW w:w="987" w:type="dxa"/>
            <w:shd w:val="clear" w:color="auto" w:fill="auto"/>
            <w:vAlign w:val="center"/>
            <w:hideMark/>
          </w:tcPr>
          <w:p w14:paraId="2E61691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6A0A4AA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203680</w:t>
            </w:r>
          </w:p>
        </w:tc>
        <w:tc>
          <w:tcPr>
            <w:tcW w:w="984" w:type="dxa"/>
            <w:shd w:val="clear" w:color="auto" w:fill="auto"/>
            <w:vAlign w:val="center"/>
            <w:hideMark/>
          </w:tcPr>
          <w:p w14:paraId="27DE258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2018</w:t>
            </w:r>
          </w:p>
        </w:tc>
        <w:tc>
          <w:tcPr>
            <w:tcW w:w="799" w:type="dxa"/>
            <w:shd w:val="clear" w:color="auto" w:fill="auto"/>
            <w:noWrap/>
            <w:vAlign w:val="center"/>
            <w:hideMark/>
          </w:tcPr>
          <w:p w14:paraId="1052B5D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216</w:t>
            </w:r>
          </w:p>
        </w:tc>
      </w:tr>
      <w:tr w:rsidR="007E0AAB" w:rsidRPr="007E0AAB" w14:paraId="0039D031" w14:textId="77777777" w:rsidTr="007E0AAB">
        <w:trPr>
          <w:trHeight w:val="454"/>
        </w:trPr>
        <w:tc>
          <w:tcPr>
            <w:tcW w:w="421" w:type="dxa"/>
            <w:shd w:val="clear" w:color="auto" w:fill="auto"/>
            <w:vAlign w:val="center"/>
            <w:hideMark/>
          </w:tcPr>
          <w:p w14:paraId="111E3F5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4</w:t>
            </w:r>
          </w:p>
        </w:tc>
        <w:tc>
          <w:tcPr>
            <w:tcW w:w="1842" w:type="dxa"/>
            <w:shd w:val="clear" w:color="auto" w:fill="auto"/>
            <w:vAlign w:val="center"/>
            <w:hideMark/>
          </w:tcPr>
          <w:p w14:paraId="5070EAC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Т-175/210-130</w:t>
            </w:r>
          </w:p>
        </w:tc>
        <w:tc>
          <w:tcPr>
            <w:tcW w:w="1276" w:type="dxa"/>
            <w:shd w:val="clear" w:color="auto" w:fill="auto"/>
            <w:vAlign w:val="center"/>
            <w:hideMark/>
          </w:tcPr>
          <w:p w14:paraId="16EBF65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УТМЗ</w:t>
            </w:r>
          </w:p>
        </w:tc>
        <w:tc>
          <w:tcPr>
            <w:tcW w:w="851" w:type="dxa"/>
            <w:shd w:val="clear" w:color="auto" w:fill="auto"/>
            <w:vAlign w:val="center"/>
            <w:hideMark/>
          </w:tcPr>
          <w:p w14:paraId="7557235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1984</w:t>
            </w:r>
          </w:p>
        </w:tc>
        <w:tc>
          <w:tcPr>
            <w:tcW w:w="1417" w:type="dxa"/>
            <w:shd w:val="clear" w:color="auto" w:fill="auto"/>
            <w:vAlign w:val="center"/>
            <w:hideMark/>
          </w:tcPr>
          <w:p w14:paraId="2AF41E2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175</w:t>
            </w:r>
          </w:p>
        </w:tc>
        <w:tc>
          <w:tcPr>
            <w:tcW w:w="1134" w:type="dxa"/>
            <w:shd w:val="clear" w:color="auto" w:fill="auto"/>
            <w:vAlign w:val="center"/>
            <w:hideMark/>
          </w:tcPr>
          <w:p w14:paraId="723635C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280</w:t>
            </w:r>
          </w:p>
        </w:tc>
        <w:tc>
          <w:tcPr>
            <w:tcW w:w="1594" w:type="dxa"/>
            <w:shd w:val="clear" w:color="auto" w:fill="auto"/>
            <w:vAlign w:val="center"/>
            <w:hideMark/>
          </w:tcPr>
          <w:p w14:paraId="24BB060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629 652</w:t>
            </w:r>
          </w:p>
        </w:tc>
        <w:tc>
          <w:tcPr>
            <w:tcW w:w="993" w:type="dxa"/>
            <w:shd w:val="clear" w:color="auto" w:fill="auto"/>
            <w:vAlign w:val="center"/>
            <w:hideMark/>
          </w:tcPr>
          <w:p w14:paraId="35E37E2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480 673</w:t>
            </w:r>
          </w:p>
        </w:tc>
        <w:tc>
          <w:tcPr>
            <w:tcW w:w="984" w:type="dxa"/>
            <w:shd w:val="clear" w:color="auto" w:fill="auto"/>
            <w:vAlign w:val="center"/>
            <w:hideMark/>
          </w:tcPr>
          <w:p w14:paraId="736C8EA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882 534</w:t>
            </w:r>
          </w:p>
        </w:tc>
        <w:tc>
          <w:tcPr>
            <w:tcW w:w="987" w:type="dxa"/>
            <w:shd w:val="clear" w:color="auto" w:fill="auto"/>
            <w:vAlign w:val="center"/>
            <w:hideMark/>
          </w:tcPr>
          <w:p w14:paraId="26A9F57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61398FE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144461</w:t>
            </w:r>
          </w:p>
        </w:tc>
        <w:tc>
          <w:tcPr>
            <w:tcW w:w="984" w:type="dxa"/>
            <w:shd w:val="clear" w:color="auto" w:fill="auto"/>
            <w:vAlign w:val="center"/>
            <w:hideMark/>
          </w:tcPr>
          <w:p w14:paraId="7852259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2031</w:t>
            </w:r>
          </w:p>
        </w:tc>
        <w:tc>
          <w:tcPr>
            <w:tcW w:w="799" w:type="dxa"/>
            <w:shd w:val="clear" w:color="auto" w:fill="auto"/>
            <w:noWrap/>
            <w:vAlign w:val="center"/>
            <w:hideMark/>
          </w:tcPr>
          <w:p w14:paraId="02793D8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234</w:t>
            </w:r>
          </w:p>
        </w:tc>
      </w:tr>
      <w:tr w:rsidR="007E0AAB" w:rsidRPr="007E0AAB" w14:paraId="6294FCCF" w14:textId="77777777" w:rsidTr="007E0AAB">
        <w:trPr>
          <w:trHeight w:val="454"/>
        </w:trPr>
        <w:tc>
          <w:tcPr>
            <w:tcW w:w="421" w:type="dxa"/>
            <w:shd w:val="clear" w:color="auto" w:fill="auto"/>
            <w:vAlign w:val="center"/>
            <w:hideMark/>
          </w:tcPr>
          <w:p w14:paraId="44F4961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5</w:t>
            </w:r>
          </w:p>
        </w:tc>
        <w:tc>
          <w:tcPr>
            <w:tcW w:w="1842" w:type="dxa"/>
            <w:shd w:val="clear" w:color="auto" w:fill="auto"/>
            <w:vAlign w:val="center"/>
            <w:hideMark/>
          </w:tcPr>
          <w:p w14:paraId="762F846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Т-185/220-130</w:t>
            </w:r>
          </w:p>
        </w:tc>
        <w:tc>
          <w:tcPr>
            <w:tcW w:w="1276" w:type="dxa"/>
            <w:shd w:val="clear" w:color="auto" w:fill="auto"/>
            <w:vAlign w:val="center"/>
            <w:hideMark/>
          </w:tcPr>
          <w:p w14:paraId="17F699D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УТМЗ</w:t>
            </w:r>
          </w:p>
        </w:tc>
        <w:tc>
          <w:tcPr>
            <w:tcW w:w="851" w:type="dxa"/>
            <w:shd w:val="clear" w:color="auto" w:fill="auto"/>
            <w:vAlign w:val="center"/>
            <w:hideMark/>
          </w:tcPr>
          <w:p w14:paraId="6A7898D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1987</w:t>
            </w:r>
          </w:p>
        </w:tc>
        <w:tc>
          <w:tcPr>
            <w:tcW w:w="1417" w:type="dxa"/>
            <w:shd w:val="clear" w:color="auto" w:fill="auto"/>
            <w:vAlign w:val="center"/>
            <w:hideMark/>
          </w:tcPr>
          <w:p w14:paraId="2F8CFBE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185</w:t>
            </w:r>
          </w:p>
        </w:tc>
        <w:tc>
          <w:tcPr>
            <w:tcW w:w="1134" w:type="dxa"/>
            <w:shd w:val="clear" w:color="auto" w:fill="auto"/>
            <w:vAlign w:val="center"/>
            <w:hideMark/>
          </w:tcPr>
          <w:p w14:paraId="4EA8877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290</w:t>
            </w:r>
          </w:p>
        </w:tc>
        <w:tc>
          <w:tcPr>
            <w:tcW w:w="1594" w:type="dxa"/>
            <w:shd w:val="clear" w:color="auto" w:fill="auto"/>
            <w:vAlign w:val="center"/>
            <w:hideMark/>
          </w:tcPr>
          <w:p w14:paraId="3260A83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908 844</w:t>
            </w:r>
          </w:p>
        </w:tc>
        <w:tc>
          <w:tcPr>
            <w:tcW w:w="993" w:type="dxa"/>
            <w:shd w:val="clear" w:color="auto" w:fill="auto"/>
            <w:vAlign w:val="center"/>
            <w:hideMark/>
          </w:tcPr>
          <w:p w14:paraId="4121CEE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696 905</w:t>
            </w:r>
          </w:p>
        </w:tc>
        <w:tc>
          <w:tcPr>
            <w:tcW w:w="984" w:type="dxa"/>
            <w:shd w:val="clear" w:color="auto" w:fill="auto"/>
            <w:vAlign w:val="center"/>
            <w:hideMark/>
          </w:tcPr>
          <w:p w14:paraId="490B18A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1 254 796</w:t>
            </w:r>
          </w:p>
        </w:tc>
        <w:tc>
          <w:tcPr>
            <w:tcW w:w="987" w:type="dxa"/>
            <w:shd w:val="clear" w:color="auto" w:fill="auto"/>
            <w:vAlign w:val="center"/>
            <w:hideMark/>
          </w:tcPr>
          <w:p w14:paraId="49BCD8D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6CD78FB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123851</w:t>
            </w:r>
          </w:p>
        </w:tc>
        <w:tc>
          <w:tcPr>
            <w:tcW w:w="984" w:type="dxa"/>
            <w:shd w:val="clear" w:color="auto" w:fill="auto"/>
            <w:vAlign w:val="center"/>
            <w:hideMark/>
          </w:tcPr>
          <w:p w14:paraId="24B130A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2034</w:t>
            </w:r>
          </w:p>
        </w:tc>
        <w:tc>
          <w:tcPr>
            <w:tcW w:w="799" w:type="dxa"/>
            <w:shd w:val="clear" w:color="auto" w:fill="auto"/>
            <w:noWrap/>
            <w:vAlign w:val="center"/>
            <w:hideMark/>
          </w:tcPr>
          <w:p w14:paraId="3CA35F8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184</w:t>
            </w:r>
          </w:p>
        </w:tc>
      </w:tr>
      <w:tr w:rsidR="007E0AAB" w:rsidRPr="007E0AAB" w14:paraId="51EDF61E" w14:textId="77777777" w:rsidTr="007E0AAB">
        <w:trPr>
          <w:trHeight w:val="454"/>
        </w:trPr>
        <w:tc>
          <w:tcPr>
            <w:tcW w:w="421" w:type="dxa"/>
            <w:shd w:val="clear" w:color="auto" w:fill="auto"/>
            <w:vAlign w:val="center"/>
            <w:hideMark/>
          </w:tcPr>
          <w:p w14:paraId="08B37C9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6</w:t>
            </w:r>
          </w:p>
        </w:tc>
        <w:tc>
          <w:tcPr>
            <w:tcW w:w="1842" w:type="dxa"/>
            <w:shd w:val="clear" w:color="auto" w:fill="auto"/>
            <w:vAlign w:val="center"/>
            <w:hideMark/>
          </w:tcPr>
          <w:p w14:paraId="68BED20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Р-50-130/13</w:t>
            </w:r>
          </w:p>
        </w:tc>
        <w:tc>
          <w:tcPr>
            <w:tcW w:w="1276" w:type="dxa"/>
            <w:shd w:val="clear" w:color="auto" w:fill="auto"/>
            <w:vAlign w:val="center"/>
            <w:hideMark/>
          </w:tcPr>
          <w:p w14:paraId="7B8CC42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ЛМЗ</w:t>
            </w:r>
          </w:p>
        </w:tc>
        <w:tc>
          <w:tcPr>
            <w:tcW w:w="851" w:type="dxa"/>
            <w:shd w:val="clear" w:color="auto" w:fill="auto"/>
            <w:vAlign w:val="center"/>
            <w:hideMark/>
          </w:tcPr>
          <w:p w14:paraId="624D723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2014</w:t>
            </w:r>
          </w:p>
        </w:tc>
        <w:tc>
          <w:tcPr>
            <w:tcW w:w="1417" w:type="dxa"/>
            <w:shd w:val="clear" w:color="auto" w:fill="auto"/>
            <w:vAlign w:val="center"/>
            <w:hideMark/>
          </w:tcPr>
          <w:p w14:paraId="5024945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53</w:t>
            </w:r>
          </w:p>
        </w:tc>
        <w:tc>
          <w:tcPr>
            <w:tcW w:w="1134" w:type="dxa"/>
            <w:shd w:val="clear" w:color="auto" w:fill="auto"/>
            <w:vAlign w:val="center"/>
            <w:hideMark/>
          </w:tcPr>
          <w:p w14:paraId="265C4D1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190</w:t>
            </w:r>
          </w:p>
        </w:tc>
        <w:tc>
          <w:tcPr>
            <w:tcW w:w="1594" w:type="dxa"/>
            <w:shd w:val="clear" w:color="auto" w:fill="auto"/>
            <w:vAlign w:val="center"/>
            <w:hideMark/>
          </w:tcPr>
          <w:p w14:paraId="3E07142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134 443</w:t>
            </w:r>
          </w:p>
        </w:tc>
        <w:tc>
          <w:tcPr>
            <w:tcW w:w="993" w:type="dxa"/>
            <w:shd w:val="clear" w:color="auto" w:fill="auto"/>
            <w:vAlign w:val="center"/>
            <w:hideMark/>
          </w:tcPr>
          <w:p w14:paraId="309CBBA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134 443</w:t>
            </w:r>
          </w:p>
        </w:tc>
        <w:tc>
          <w:tcPr>
            <w:tcW w:w="984" w:type="dxa"/>
            <w:shd w:val="clear" w:color="auto" w:fill="auto"/>
            <w:vAlign w:val="center"/>
            <w:hideMark/>
          </w:tcPr>
          <w:p w14:paraId="07D7412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487 062</w:t>
            </w:r>
          </w:p>
        </w:tc>
        <w:tc>
          <w:tcPr>
            <w:tcW w:w="987" w:type="dxa"/>
            <w:shd w:val="clear" w:color="auto" w:fill="auto"/>
            <w:vAlign w:val="center"/>
            <w:hideMark/>
          </w:tcPr>
          <w:p w14:paraId="67EAF59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220 000</w:t>
            </w:r>
          </w:p>
        </w:tc>
        <w:tc>
          <w:tcPr>
            <w:tcW w:w="996" w:type="dxa"/>
            <w:shd w:val="clear" w:color="auto" w:fill="auto"/>
            <w:vAlign w:val="center"/>
            <w:hideMark/>
          </w:tcPr>
          <w:p w14:paraId="3BDD8BA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52888</w:t>
            </w:r>
          </w:p>
        </w:tc>
        <w:tc>
          <w:tcPr>
            <w:tcW w:w="984" w:type="dxa"/>
            <w:shd w:val="clear" w:color="auto" w:fill="auto"/>
            <w:vAlign w:val="center"/>
            <w:hideMark/>
          </w:tcPr>
          <w:p w14:paraId="3D4497E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2063</w:t>
            </w:r>
          </w:p>
        </w:tc>
        <w:tc>
          <w:tcPr>
            <w:tcW w:w="799" w:type="dxa"/>
            <w:shd w:val="clear" w:color="auto" w:fill="auto"/>
            <w:noWrap/>
            <w:vAlign w:val="center"/>
            <w:hideMark/>
          </w:tcPr>
          <w:p w14:paraId="0B8394B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r w:rsidRPr="007E0AAB">
              <w:rPr>
                <w:rFonts w:ascii="Times New Roman" w:hAnsi="Times New Roman"/>
                <w:sz w:val="20"/>
                <w:szCs w:val="22"/>
                <w:lang w:val="en-US" w:eastAsia="en-US"/>
              </w:rPr>
              <w:t>217</w:t>
            </w:r>
          </w:p>
        </w:tc>
      </w:tr>
      <w:tr w:rsidR="007E0AAB" w:rsidRPr="007E0AAB" w14:paraId="760EE67A" w14:textId="77777777" w:rsidTr="007E0AAB">
        <w:trPr>
          <w:trHeight w:val="454"/>
        </w:trPr>
        <w:tc>
          <w:tcPr>
            <w:tcW w:w="421" w:type="dxa"/>
            <w:shd w:val="clear" w:color="auto" w:fill="auto"/>
            <w:vAlign w:val="center"/>
            <w:hideMark/>
          </w:tcPr>
          <w:p w14:paraId="3107C67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lang w:val="en-US" w:eastAsia="en-US"/>
              </w:rPr>
            </w:pPr>
          </w:p>
        </w:tc>
        <w:tc>
          <w:tcPr>
            <w:tcW w:w="1842" w:type="dxa"/>
            <w:shd w:val="clear" w:color="auto" w:fill="auto"/>
            <w:vAlign w:val="center"/>
            <w:hideMark/>
          </w:tcPr>
          <w:p w14:paraId="1255E72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ИТОГО</w:t>
            </w:r>
          </w:p>
        </w:tc>
        <w:tc>
          <w:tcPr>
            <w:tcW w:w="1276" w:type="dxa"/>
            <w:shd w:val="clear" w:color="auto" w:fill="auto"/>
            <w:vAlign w:val="center"/>
            <w:hideMark/>
          </w:tcPr>
          <w:p w14:paraId="04926D50"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p>
        </w:tc>
        <w:tc>
          <w:tcPr>
            <w:tcW w:w="851" w:type="dxa"/>
            <w:shd w:val="clear" w:color="auto" w:fill="auto"/>
            <w:vAlign w:val="center"/>
            <w:hideMark/>
          </w:tcPr>
          <w:p w14:paraId="00783FE0"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p>
        </w:tc>
        <w:tc>
          <w:tcPr>
            <w:tcW w:w="1417" w:type="dxa"/>
            <w:shd w:val="clear" w:color="auto" w:fill="auto"/>
            <w:vAlign w:val="center"/>
            <w:hideMark/>
          </w:tcPr>
          <w:p w14:paraId="2037357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708</w:t>
            </w:r>
          </w:p>
        </w:tc>
        <w:tc>
          <w:tcPr>
            <w:tcW w:w="1134" w:type="dxa"/>
            <w:shd w:val="clear" w:color="auto" w:fill="auto"/>
            <w:vAlign w:val="center"/>
            <w:hideMark/>
          </w:tcPr>
          <w:p w14:paraId="010BD056"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1332</w:t>
            </w:r>
          </w:p>
        </w:tc>
        <w:tc>
          <w:tcPr>
            <w:tcW w:w="1594" w:type="dxa"/>
            <w:shd w:val="clear" w:color="auto" w:fill="auto"/>
            <w:vAlign w:val="center"/>
            <w:hideMark/>
          </w:tcPr>
          <w:p w14:paraId="3D441CA4"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2 722 647</w:t>
            </w:r>
          </w:p>
        </w:tc>
        <w:tc>
          <w:tcPr>
            <w:tcW w:w="993" w:type="dxa"/>
            <w:shd w:val="clear" w:color="auto" w:fill="auto"/>
            <w:vAlign w:val="center"/>
            <w:hideMark/>
          </w:tcPr>
          <w:p w14:paraId="790B93E8"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2 119 186</w:t>
            </w:r>
          </w:p>
        </w:tc>
        <w:tc>
          <w:tcPr>
            <w:tcW w:w="984" w:type="dxa"/>
            <w:shd w:val="clear" w:color="auto" w:fill="auto"/>
            <w:vAlign w:val="center"/>
            <w:hideMark/>
          </w:tcPr>
          <w:p w14:paraId="4C36348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4 438 709</w:t>
            </w:r>
          </w:p>
        </w:tc>
        <w:tc>
          <w:tcPr>
            <w:tcW w:w="987" w:type="dxa"/>
            <w:shd w:val="clear" w:color="auto" w:fill="auto"/>
            <w:vAlign w:val="center"/>
            <w:hideMark/>
          </w:tcPr>
          <w:p w14:paraId="568AD612"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p>
        </w:tc>
        <w:tc>
          <w:tcPr>
            <w:tcW w:w="996" w:type="dxa"/>
            <w:shd w:val="clear" w:color="auto" w:fill="auto"/>
            <w:vAlign w:val="center"/>
            <w:hideMark/>
          </w:tcPr>
          <w:p w14:paraId="27434A01"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960 010</w:t>
            </w:r>
          </w:p>
        </w:tc>
        <w:tc>
          <w:tcPr>
            <w:tcW w:w="984" w:type="dxa"/>
            <w:shd w:val="clear" w:color="auto" w:fill="auto"/>
            <w:vAlign w:val="center"/>
            <w:hideMark/>
          </w:tcPr>
          <w:p w14:paraId="5B7ADD8E"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p>
        </w:tc>
        <w:tc>
          <w:tcPr>
            <w:tcW w:w="799" w:type="dxa"/>
            <w:shd w:val="clear" w:color="auto" w:fill="auto"/>
            <w:vAlign w:val="center"/>
            <w:hideMark/>
          </w:tcPr>
          <w:p w14:paraId="13927E95"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lang w:val="en-US" w:eastAsia="en-US"/>
              </w:rPr>
            </w:pPr>
            <w:r w:rsidRPr="007E0AAB">
              <w:rPr>
                <w:rFonts w:ascii="Times New Roman" w:hAnsi="Times New Roman"/>
                <w:b/>
                <w:sz w:val="20"/>
                <w:szCs w:val="22"/>
                <w:lang w:val="en-US" w:eastAsia="en-US"/>
              </w:rPr>
              <w:t>1 384</w:t>
            </w:r>
          </w:p>
        </w:tc>
      </w:tr>
    </w:tbl>
    <w:p w14:paraId="6ECFC834" w14:textId="77777777" w:rsidR="0032660E" w:rsidRDefault="0032660E" w:rsidP="007E0AAB">
      <w:pPr>
        <w:widowControl w:val="0"/>
        <w:autoSpaceDE w:val="0"/>
        <w:spacing w:line="276" w:lineRule="auto"/>
        <w:rPr>
          <w:rFonts w:ascii="Times New Roman" w:hAnsi="Times New Roman"/>
          <w:b/>
          <w:szCs w:val="24"/>
        </w:rPr>
      </w:pPr>
    </w:p>
    <w:p w14:paraId="354CA9D8" w14:textId="42CD416F" w:rsidR="007E0AAB" w:rsidRPr="007E0AAB" w:rsidRDefault="007E0AAB" w:rsidP="007E0AAB">
      <w:pPr>
        <w:tabs>
          <w:tab w:val="left" w:pos="0"/>
          <w:tab w:val="left" w:pos="142"/>
        </w:tabs>
        <w:spacing w:line="276" w:lineRule="auto"/>
        <w:ind w:right="-15"/>
        <w:jc w:val="both"/>
        <w:rPr>
          <w:rFonts w:ascii="Times New Roman" w:hAnsi="Times New Roman"/>
          <w:szCs w:val="24"/>
          <w:lang w:eastAsia="en-US"/>
        </w:rPr>
      </w:pPr>
      <w:bookmarkStart w:id="32" w:name="_Toc514015204"/>
      <w:r w:rsidRPr="007E0AAB">
        <w:rPr>
          <w:rFonts w:ascii="Times New Roman" w:hAnsi="Times New Roman"/>
          <w:b/>
          <w:szCs w:val="24"/>
        </w:rPr>
        <w:t xml:space="preserve">Таблица </w:t>
      </w:r>
      <w:r w:rsidRPr="007E0AAB">
        <w:rPr>
          <w:rFonts w:ascii="Times New Roman" w:hAnsi="Times New Roman"/>
          <w:b/>
          <w:szCs w:val="24"/>
        </w:rPr>
        <w:fldChar w:fldCharType="begin"/>
      </w:r>
      <w:r w:rsidRPr="007E0AAB">
        <w:rPr>
          <w:rFonts w:ascii="Times New Roman" w:hAnsi="Times New Roman"/>
          <w:b/>
          <w:szCs w:val="24"/>
        </w:rPr>
        <w:instrText xml:space="preserve"> STYLEREF 1 \s </w:instrText>
      </w:r>
      <w:r w:rsidRPr="007E0AAB">
        <w:rPr>
          <w:rFonts w:ascii="Times New Roman" w:hAnsi="Times New Roman"/>
          <w:b/>
          <w:szCs w:val="24"/>
        </w:rPr>
        <w:fldChar w:fldCharType="separate"/>
      </w:r>
      <w:r>
        <w:rPr>
          <w:rFonts w:ascii="Times New Roman" w:hAnsi="Times New Roman"/>
          <w:b/>
          <w:noProof/>
          <w:szCs w:val="24"/>
        </w:rPr>
        <w:t>1</w:t>
      </w:r>
      <w:r w:rsidRPr="007E0AAB">
        <w:rPr>
          <w:rFonts w:ascii="Times New Roman" w:hAnsi="Times New Roman"/>
          <w:b/>
          <w:szCs w:val="24"/>
        </w:rPr>
        <w:fldChar w:fldCharType="end"/>
      </w:r>
      <w:r w:rsidRPr="007E0AAB">
        <w:rPr>
          <w:rFonts w:ascii="Times New Roman" w:hAnsi="Times New Roman"/>
          <w:b/>
          <w:szCs w:val="24"/>
        </w:rPr>
        <w:t>.</w:t>
      </w:r>
      <w:r w:rsidRPr="007E0AAB">
        <w:rPr>
          <w:rFonts w:ascii="Times New Roman" w:hAnsi="Times New Roman"/>
          <w:b/>
          <w:szCs w:val="24"/>
        </w:rPr>
        <w:fldChar w:fldCharType="begin"/>
      </w:r>
      <w:r w:rsidRPr="007E0AAB">
        <w:rPr>
          <w:rFonts w:ascii="Times New Roman" w:hAnsi="Times New Roman"/>
          <w:b/>
          <w:szCs w:val="24"/>
        </w:rPr>
        <w:instrText xml:space="preserve"> SEQ Таблица \* ARABIC \s 1 </w:instrText>
      </w:r>
      <w:r w:rsidRPr="007E0AAB">
        <w:rPr>
          <w:rFonts w:ascii="Times New Roman" w:hAnsi="Times New Roman"/>
          <w:b/>
          <w:szCs w:val="24"/>
        </w:rPr>
        <w:fldChar w:fldCharType="separate"/>
      </w:r>
      <w:r>
        <w:rPr>
          <w:rFonts w:ascii="Times New Roman" w:hAnsi="Times New Roman"/>
          <w:b/>
          <w:noProof/>
          <w:szCs w:val="24"/>
        </w:rPr>
        <w:t>5</w:t>
      </w:r>
      <w:r w:rsidRPr="007E0AAB">
        <w:rPr>
          <w:rFonts w:ascii="Times New Roman" w:hAnsi="Times New Roman"/>
          <w:b/>
          <w:szCs w:val="24"/>
        </w:rPr>
        <w:fldChar w:fldCharType="end"/>
      </w:r>
      <w:r w:rsidRPr="007E0AAB">
        <w:rPr>
          <w:rFonts w:ascii="Times New Roman" w:hAnsi="Times New Roman"/>
          <w:b/>
          <w:szCs w:val="24"/>
        </w:rPr>
        <w:t xml:space="preserve"> - </w:t>
      </w:r>
      <w:r w:rsidRPr="007E0AAB">
        <w:rPr>
          <w:rFonts w:ascii="Times New Roman" w:hAnsi="Times New Roman"/>
          <w:szCs w:val="24"/>
          <w:lang w:eastAsia="en-US"/>
        </w:rPr>
        <w:t>Состав основного оборудования теплофикационной установки Н-И ТЭЦ</w:t>
      </w:r>
      <w:bookmarkEnd w:id="32"/>
    </w:p>
    <w:tbl>
      <w:tblPr>
        <w:tblW w:w="14160" w:type="dxa"/>
        <w:tblLook w:val="04A0" w:firstRow="1" w:lastRow="0" w:firstColumn="1" w:lastColumn="0" w:noHBand="0" w:noVBand="1"/>
      </w:tblPr>
      <w:tblGrid>
        <w:gridCol w:w="3800"/>
        <w:gridCol w:w="3080"/>
        <w:gridCol w:w="1460"/>
        <w:gridCol w:w="2240"/>
        <w:gridCol w:w="3580"/>
      </w:tblGrid>
      <w:tr w:rsidR="007E0AAB" w:rsidRPr="007E0AAB" w14:paraId="2DC31E34" w14:textId="77777777" w:rsidTr="007E0AAB">
        <w:trPr>
          <w:trHeight w:val="454"/>
          <w:tblHeader/>
        </w:trPr>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43C4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rPr>
            </w:pPr>
            <w:r w:rsidRPr="007E0AAB">
              <w:rPr>
                <w:rFonts w:ascii="Times New Roman" w:hAnsi="Times New Roman"/>
                <w:b/>
                <w:sz w:val="20"/>
                <w:szCs w:val="22"/>
              </w:rPr>
              <w:t>Бойлерная установка</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14:paraId="6D7A1D60"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rPr>
            </w:pPr>
            <w:r w:rsidRPr="007E0AAB">
              <w:rPr>
                <w:rFonts w:ascii="Times New Roman" w:hAnsi="Times New Roman"/>
                <w:b/>
                <w:sz w:val="20"/>
                <w:szCs w:val="22"/>
              </w:rPr>
              <w:t>Состав оборудования</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00C5F00D"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rPr>
            </w:pPr>
            <w:r w:rsidRPr="007E0AAB">
              <w:rPr>
                <w:rFonts w:ascii="Times New Roman" w:hAnsi="Times New Roman"/>
                <w:b/>
                <w:sz w:val="20"/>
                <w:szCs w:val="22"/>
              </w:rPr>
              <w:t>Количество</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496E615"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rPr>
            </w:pPr>
            <w:r w:rsidRPr="007E0AAB">
              <w:rPr>
                <w:rFonts w:ascii="Times New Roman" w:hAnsi="Times New Roman"/>
                <w:b/>
                <w:sz w:val="20"/>
                <w:szCs w:val="22"/>
              </w:rPr>
              <w:t>Тип подогревателей</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6C0598C8" w14:textId="77777777" w:rsidR="007E0AAB" w:rsidRPr="007E0AAB" w:rsidRDefault="007E0AAB" w:rsidP="007E0AAB">
            <w:pPr>
              <w:widowControl w:val="0"/>
              <w:autoSpaceDE w:val="0"/>
              <w:autoSpaceDN w:val="0"/>
              <w:spacing w:line="240" w:lineRule="auto"/>
              <w:jc w:val="center"/>
              <w:rPr>
                <w:rFonts w:ascii="Times New Roman" w:hAnsi="Times New Roman"/>
                <w:b/>
                <w:sz w:val="20"/>
                <w:szCs w:val="22"/>
              </w:rPr>
            </w:pPr>
            <w:r w:rsidRPr="007E0AAB">
              <w:rPr>
                <w:rFonts w:ascii="Times New Roman" w:hAnsi="Times New Roman"/>
                <w:b/>
                <w:sz w:val="20"/>
                <w:szCs w:val="22"/>
              </w:rPr>
              <w:t>Пропускная способность по воде, т/час</w:t>
            </w:r>
          </w:p>
        </w:tc>
      </w:tr>
      <w:tr w:rsidR="007E0AAB" w:rsidRPr="007E0AAB" w14:paraId="477F2D15" w14:textId="77777777" w:rsidTr="007E0AAB">
        <w:trPr>
          <w:trHeight w:val="454"/>
        </w:trPr>
        <w:tc>
          <w:tcPr>
            <w:tcW w:w="3800" w:type="dxa"/>
            <w:vMerge w:val="restart"/>
            <w:tcBorders>
              <w:top w:val="nil"/>
              <w:left w:val="single" w:sz="4" w:space="0" w:color="auto"/>
              <w:bottom w:val="single" w:sz="4" w:space="0" w:color="auto"/>
              <w:right w:val="single" w:sz="4" w:space="0" w:color="auto"/>
            </w:tcBorders>
            <w:shd w:val="clear" w:color="auto" w:fill="auto"/>
            <w:vAlign w:val="center"/>
            <w:hideMark/>
          </w:tcPr>
          <w:p w14:paraId="316A79F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Турбоагрегат ст. № 1,2 типа ПТ-60-130</w:t>
            </w:r>
          </w:p>
        </w:tc>
        <w:tc>
          <w:tcPr>
            <w:tcW w:w="3080" w:type="dxa"/>
            <w:tcBorders>
              <w:top w:val="nil"/>
              <w:left w:val="nil"/>
              <w:bottom w:val="single" w:sz="4" w:space="0" w:color="auto"/>
              <w:right w:val="single" w:sz="4" w:space="0" w:color="auto"/>
            </w:tcBorders>
            <w:shd w:val="clear" w:color="auto" w:fill="auto"/>
            <w:vAlign w:val="center"/>
            <w:hideMark/>
          </w:tcPr>
          <w:p w14:paraId="5CD5169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Пиковые бойлера 1-4</w:t>
            </w:r>
          </w:p>
        </w:tc>
        <w:tc>
          <w:tcPr>
            <w:tcW w:w="1460" w:type="dxa"/>
            <w:tcBorders>
              <w:top w:val="nil"/>
              <w:left w:val="nil"/>
              <w:bottom w:val="single" w:sz="4" w:space="0" w:color="auto"/>
              <w:right w:val="single" w:sz="4" w:space="0" w:color="auto"/>
            </w:tcBorders>
            <w:shd w:val="clear" w:color="auto" w:fill="auto"/>
            <w:vAlign w:val="center"/>
            <w:hideMark/>
          </w:tcPr>
          <w:p w14:paraId="75CFE13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4</w:t>
            </w:r>
          </w:p>
        </w:tc>
        <w:tc>
          <w:tcPr>
            <w:tcW w:w="2240" w:type="dxa"/>
            <w:tcBorders>
              <w:top w:val="nil"/>
              <w:left w:val="nil"/>
              <w:bottom w:val="single" w:sz="4" w:space="0" w:color="auto"/>
              <w:right w:val="single" w:sz="4" w:space="0" w:color="auto"/>
            </w:tcBorders>
            <w:shd w:val="clear" w:color="auto" w:fill="auto"/>
            <w:vAlign w:val="center"/>
            <w:hideMark/>
          </w:tcPr>
          <w:p w14:paraId="42FEDBD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46445BB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07F13413" w14:textId="77777777" w:rsidTr="007E0AAB">
        <w:trPr>
          <w:trHeight w:val="454"/>
        </w:trPr>
        <w:tc>
          <w:tcPr>
            <w:tcW w:w="3800" w:type="dxa"/>
            <w:vMerge/>
            <w:tcBorders>
              <w:top w:val="nil"/>
              <w:left w:val="single" w:sz="4" w:space="0" w:color="auto"/>
              <w:bottom w:val="single" w:sz="4" w:space="0" w:color="auto"/>
              <w:right w:val="single" w:sz="4" w:space="0" w:color="auto"/>
            </w:tcBorders>
            <w:vAlign w:val="center"/>
            <w:hideMark/>
          </w:tcPr>
          <w:p w14:paraId="74F161E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6B45F4F8"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Основные бойлера 1-6</w:t>
            </w:r>
          </w:p>
        </w:tc>
        <w:tc>
          <w:tcPr>
            <w:tcW w:w="1460" w:type="dxa"/>
            <w:tcBorders>
              <w:top w:val="nil"/>
              <w:left w:val="nil"/>
              <w:bottom w:val="single" w:sz="4" w:space="0" w:color="auto"/>
              <w:right w:val="single" w:sz="4" w:space="0" w:color="auto"/>
            </w:tcBorders>
            <w:shd w:val="clear" w:color="auto" w:fill="auto"/>
            <w:vAlign w:val="center"/>
            <w:hideMark/>
          </w:tcPr>
          <w:p w14:paraId="75D3B95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6</w:t>
            </w:r>
          </w:p>
        </w:tc>
        <w:tc>
          <w:tcPr>
            <w:tcW w:w="2240" w:type="dxa"/>
            <w:tcBorders>
              <w:top w:val="nil"/>
              <w:left w:val="nil"/>
              <w:bottom w:val="single" w:sz="4" w:space="0" w:color="auto"/>
              <w:right w:val="single" w:sz="4" w:space="0" w:color="auto"/>
            </w:tcBorders>
            <w:shd w:val="clear" w:color="auto" w:fill="auto"/>
            <w:vAlign w:val="center"/>
            <w:hideMark/>
          </w:tcPr>
          <w:p w14:paraId="56792F9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ПСВ-500-3-23</w:t>
            </w:r>
          </w:p>
        </w:tc>
        <w:tc>
          <w:tcPr>
            <w:tcW w:w="3580" w:type="dxa"/>
            <w:tcBorders>
              <w:top w:val="nil"/>
              <w:left w:val="nil"/>
              <w:bottom w:val="single" w:sz="4" w:space="0" w:color="auto"/>
              <w:right w:val="single" w:sz="4" w:space="0" w:color="auto"/>
            </w:tcBorders>
            <w:shd w:val="clear" w:color="auto" w:fill="auto"/>
            <w:vAlign w:val="center"/>
            <w:hideMark/>
          </w:tcPr>
          <w:p w14:paraId="0222B11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1150</w:t>
            </w:r>
          </w:p>
        </w:tc>
      </w:tr>
      <w:tr w:rsidR="007E0AAB" w:rsidRPr="007E0AAB" w14:paraId="4721AAAD" w14:textId="77777777" w:rsidTr="007E0AAB">
        <w:trPr>
          <w:trHeight w:val="454"/>
        </w:trPr>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4B67798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Турбоагрегат ст. № 3 ти- па Т-175-130</w:t>
            </w:r>
          </w:p>
        </w:tc>
        <w:tc>
          <w:tcPr>
            <w:tcW w:w="3080" w:type="dxa"/>
            <w:tcBorders>
              <w:top w:val="nil"/>
              <w:left w:val="nil"/>
              <w:bottom w:val="single" w:sz="4" w:space="0" w:color="auto"/>
              <w:right w:val="single" w:sz="4" w:space="0" w:color="auto"/>
            </w:tcBorders>
            <w:shd w:val="clear" w:color="auto" w:fill="auto"/>
            <w:vAlign w:val="center"/>
            <w:hideMark/>
          </w:tcPr>
          <w:p w14:paraId="5BADD22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Подогреватели сетевой воды горизонтальные (ПСГ)</w:t>
            </w:r>
          </w:p>
        </w:tc>
        <w:tc>
          <w:tcPr>
            <w:tcW w:w="1460" w:type="dxa"/>
            <w:tcBorders>
              <w:top w:val="nil"/>
              <w:left w:val="nil"/>
              <w:bottom w:val="nil"/>
              <w:right w:val="single" w:sz="4" w:space="0" w:color="auto"/>
            </w:tcBorders>
            <w:shd w:val="clear" w:color="auto" w:fill="auto"/>
            <w:vAlign w:val="center"/>
            <w:hideMark/>
          </w:tcPr>
          <w:p w14:paraId="3662F8F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w:t>
            </w:r>
          </w:p>
        </w:tc>
        <w:tc>
          <w:tcPr>
            <w:tcW w:w="2240" w:type="dxa"/>
            <w:tcBorders>
              <w:top w:val="nil"/>
              <w:left w:val="nil"/>
              <w:bottom w:val="nil"/>
              <w:right w:val="single" w:sz="4" w:space="0" w:color="auto"/>
            </w:tcBorders>
            <w:shd w:val="clear" w:color="auto" w:fill="auto"/>
            <w:vAlign w:val="center"/>
            <w:hideMark/>
          </w:tcPr>
          <w:p w14:paraId="0DF6897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ПСГ-5000-3,5-8-II</w:t>
            </w:r>
          </w:p>
        </w:tc>
        <w:tc>
          <w:tcPr>
            <w:tcW w:w="3580" w:type="dxa"/>
            <w:tcBorders>
              <w:top w:val="nil"/>
              <w:left w:val="nil"/>
              <w:bottom w:val="nil"/>
              <w:right w:val="single" w:sz="4" w:space="0" w:color="auto"/>
            </w:tcBorders>
            <w:shd w:val="clear" w:color="auto" w:fill="auto"/>
            <w:vAlign w:val="center"/>
            <w:hideMark/>
          </w:tcPr>
          <w:p w14:paraId="4604F46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2700-7200, расчётная 5869</w:t>
            </w:r>
          </w:p>
        </w:tc>
      </w:tr>
      <w:tr w:rsidR="007E0AAB" w:rsidRPr="007E0AAB" w14:paraId="2A4FAA5D" w14:textId="77777777" w:rsidTr="007E0AAB">
        <w:trPr>
          <w:trHeight w:val="454"/>
        </w:trPr>
        <w:tc>
          <w:tcPr>
            <w:tcW w:w="3800" w:type="dxa"/>
            <w:vMerge/>
            <w:tcBorders>
              <w:top w:val="nil"/>
              <w:left w:val="single" w:sz="4" w:space="0" w:color="auto"/>
              <w:bottom w:val="single" w:sz="4" w:space="0" w:color="000000"/>
              <w:right w:val="single" w:sz="4" w:space="0" w:color="auto"/>
            </w:tcBorders>
            <w:vAlign w:val="center"/>
            <w:hideMark/>
          </w:tcPr>
          <w:p w14:paraId="719D87B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436C3B4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Пиковые бойлера</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A2B6E8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3</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F3D344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4A0B307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5AD51023" w14:textId="77777777" w:rsidTr="007E0AAB">
        <w:trPr>
          <w:trHeight w:val="454"/>
        </w:trPr>
        <w:tc>
          <w:tcPr>
            <w:tcW w:w="3800" w:type="dxa"/>
            <w:vMerge/>
            <w:tcBorders>
              <w:top w:val="nil"/>
              <w:left w:val="single" w:sz="4" w:space="0" w:color="auto"/>
              <w:bottom w:val="single" w:sz="4" w:space="0" w:color="000000"/>
              <w:right w:val="single" w:sz="4" w:space="0" w:color="auto"/>
            </w:tcBorders>
            <w:vAlign w:val="center"/>
            <w:hideMark/>
          </w:tcPr>
          <w:p w14:paraId="4D4776C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49A52EC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Охладители конденсата</w:t>
            </w:r>
          </w:p>
        </w:tc>
        <w:tc>
          <w:tcPr>
            <w:tcW w:w="1460" w:type="dxa"/>
            <w:tcBorders>
              <w:top w:val="nil"/>
              <w:left w:val="nil"/>
              <w:bottom w:val="single" w:sz="4" w:space="0" w:color="auto"/>
              <w:right w:val="single" w:sz="4" w:space="0" w:color="auto"/>
            </w:tcBorders>
            <w:shd w:val="clear" w:color="auto" w:fill="auto"/>
            <w:vAlign w:val="center"/>
            <w:hideMark/>
          </w:tcPr>
          <w:p w14:paraId="60FF4FE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3</w:t>
            </w:r>
          </w:p>
        </w:tc>
        <w:tc>
          <w:tcPr>
            <w:tcW w:w="2240" w:type="dxa"/>
            <w:tcBorders>
              <w:top w:val="nil"/>
              <w:left w:val="nil"/>
              <w:bottom w:val="single" w:sz="4" w:space="0" w:color="auto"/>
              <w:right w:val="single" w:sz="4" w:space="0" w:color="auto"/>
            </w:tcBorders>
            <w:shd w:val="clear" w:color="auto" w:fill="auto"/>
            <w:vAlign w:val="center"/>
            <w:hideMark/>
          </w:tcPr>
          <w:p w14:paraId="3DA8DD5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1240CBB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7E191346" w14:textId="77777777" w:rsidTr="007E0AAB">
        <w:trPr>
          <w:trHeight w:val="454"/>
        </w:trPr>
        <w:tc>
          <w:tcPr>
            <w:tcW w:w="3800" w:type="dxa"/>
            <w:tcBorders>
              <w:top w:val="nil"/>
              <w:left w:val="single" w:sz="4" w:space="0" w:color="auto"/>
              <w:bottom w:val="single" w:sz="4" w:space="0" w:color="auto"/>
              <w:right w:val="single" w:sz="4" w:space="0" w:color="auto"/>
            </w:tcBorders>
            <w:shd w:val="clear" w:color="auto" w:fill="auto"/>
            <w:vAlign w:val="center"/>
            <w:hideMark/>
          </w:tcPr>
          <w:p w14:paraId="3AD8FFEF"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Турбоагрегат ст. № 4 типа Т-175-130</w:t>
            </w:r>
          </w:p>
        </w:tc>
        <w:tc>
          <w:tcPr>
            <w:tcW w:w="3080" w:type="dxa"/>
            <w:tcBorders>
              <w:top w:val="nil"/>
              <w:left w:val="nil"/>
              <w:bottom w:val="single" w:sz="4" w:space="0" w:color="auto"/>
              <w:right w:val="single" w:sz="4" w:space="0" w:color="auto"/>
            </w:tcBorders>
            <w:shd w:val="clear" w:color="auto" w:fill="auto"/>
            <w:vAlign w:val="center"/>
            <w:hideMark/>
          </w:tcPr>
          <w:p w14:paraId="31DF38E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Подогреватели сетевой воды горизонтальные (ПСГ)</w:t>
            </w:r>
          </w:p>
        </w:tc>
        <w:tc>
          <w:tcPr>
            <w:tcW w:w="1460" w:type="dxa"/>
            <w:tcBorders>
              <w:top w:val="nil"/>
              <w:left w:val="nil"/>
              <w:bottom w:val="single" w:sz="4" w:space="0" w:color="auto"/>
              <w:right w:val="single" w:sz="4" w:space="0" w:color="auto"/>
            </w:tcBorders>
            <w:shd w:val="clear" w:color="auto" w:fill="auto"/>
            <w:vAlign w:val="center"/>
            <w:hideMark/>
          </w:tcPr>
          <w:p w14:paraId="5B97084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w:t>
            </w:r>
          </w:p>
        </w:tc>
        <w:tc>
          <w:tcPr>
            <w:tcW w:w="2240" w:type="dxa"/>
            <w:tcBorders>
              <w:top w:val="nil"/>
              <w:left w:val="nil"/>
              <w:bottom w:val="single" w:sz="4" w:space="0" w:color="auto"/>
              <w:right w:val="single" w:sz="4" w:space="0" w:color="auto"/>
            </w:tcBorders>
            <w:shd w:val="clear" w:color="auto" w:fill="auto"/>
            <w:vAlign w:val="center"/>
            <w:hideMark/>
          </w:tcPr>
          <w:p w14:paraId="4C2475A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ПСГ-5000-3,5-8-II</w:t>
            </w:r>
          </w:p>
        </w:tc>
        <w:tc>
          <w:tcPr>
            <w:tcW w:w="3580" w:type="dxa"/>
            <w:tcBorders>
              <w:top w:val="nil"/>
              <w:left w:val="nil"/>
              <w:bottom w:val="single" w:sz="4" w:space="0" w:color="auto"/>
              <w:right w:val="single" w:sz="4" w:space="0" w:color="auto"/>
            </w:tcBorders>
            <w:shd w:val="clear" w:color="auto" w:fill="auto"/>
            <w:vAlign w:val="center"/>
            <w:hideMark/>
          </w:tcPr>
          <w:p w14:paraId="2DC1C7C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2700-7200, расчётная 5869</w:t>
            </w:r>
          </w:p>
        </w:tc>
      </w:tr>
      <w:tr w:rsidR="007E0AAB" w:rsidRPr="007E0AAB" w14:paraId="06F40C3C" w14:textId="77777777" w:rsidTr="007E0AAB">
        <w:trPr>
          <w:trHeight w:val="454"/>
        </w:trPr>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23054E4E"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Турбоагрегат ст. № 5 ти- па Т-185-130</w:t>
            </w:r>
          </w:p>
        </w:tc>
        <w:tc>
          <w:tcPr>
            <w:tcW w:w="3080" w:type="dxa"/>
            <w:tcBorders>
              <w:top w:val="nil"/>
              <w:left w:val="nil"/>
              <w:bottom w:val="single" w:sz="4" w:space="0" w:color="auto"/>
              <w:right w:val="single" w:sz="4" w:space="0" w:color="auto"/>
            </w:tcBorders>
            <w:shd w:val="clear" w:color="auto" w:fill="auto"/>
            <w:vAlign w:val="center"/>
            <w:hideMark/>
          </w:tcPr>
          <w:p w14:paraId="1D99D32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ПСГ Подогреватели сетевой воды горизонтальные (ПСГ)</w:t>
            </w:r>
          </w:p>
        </w:tc>
        <w:tc>
          <w:tcPr>
            <w:tcW w:w="1460" w:type="dxa"/>
            <w:tcBorders>
              <w:top w:val="nil"/>
              <w:left w:val="nil"/>
              <w:bottom w:val="single" w:sz="4" w:space="0" w:color="auto"/>
              <w:right w:val="single" w:sz="4" w:space="0" w:color="auto"/>
            </w:tcBorders>
            <w:shd w:val="clear" w:color="auto" w:fill="auto"/>
            <w:vAlign w:val="center"/>
            <w:hideMark/>
          </w:tcPr>
          <w:p w14:paraId="3145C68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w:t>
            </w:r>
          </w:p>
        </w:tc>
        <w:tc>
          <w:tcPr>
            <w:tcW w:w="2240" w:type="dxa"/>
            <w:tcBorders>
              <w:top w:val="nil"/>
              <w:left w:val="nil"/>
              <w:bottom w:val="single" w:sz="4" w:space="0" w:color="auto"/>
              <w:right w:val="single" w:sz="4" w:space="0" w:color="auto"/>
            </w:tcBorders>
            <w:shd w:val="clear" w:color="auto" w:fill="auto"/>
            <w:vAlign w:val="center"/>
            <w:hideMark/>
          </w:tcPr>
          <w:p w14:paraId="5CDDD03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ПСГ-5000-3,5-8-II</w:t>
            </w:r>
          </w:p>
        </w:tc>
        <w:tc>
          <w:tcPr>
            <w:tcW w:w="3580" w:type="dxa"/>
            <w:tcBorders>
              <w:top w:val="nil"/>
              <w:left w:val="nil"/>
              <w:bottom w:val="single" w:sz="4" w:space="0" w:color="auto"/>
              <w:right w:val="single" w:sz="4" w:space="0" w:color="auto"/>
            </w:tcBorders>
            <w:shd w:val="clear" w:color="auto" w:fill="auto"/>
            <w:vAlign w:val="center"/>
            <w:hideMark/>
          </w:tcPr>
          <w:p w14:paraId="448A413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2700-7200, расчётная 6086</w:t>
            </w:r>
          </w:p>
        </w:tc>
      </w:tr>
      <w:tr w:rsidR="007E0AAB" w:rsidRPr="007E0AAB" w14:paraId="315C753A" w14:textId="77777777" w:rsidTr="007E0AAB">
        <w:trPr>
          <w:trHeight w:val="454"/>
        </w:trPr>
        <w:tc>
          <w:tcPr>
            <w:tcW w:w="3800" w:type="dxa"/>
            <w:vMerge/>
            <w:tcBorders>
              <w:top w:val="nil"/>
              <w:left w:val="single" w:sz="4" w:space="0" w:color="auto"/>
              <w:bottom w:val="single" w:sz="4" w:space="0" w:color="000000"/>
              <w:right w:val="single" w:sz="4" w:space="0" w:color="auto"/>
            </w:tcBorders>
            <w:vAlign w:val="center"/>
            <w:hideMark/>
          </w:tcPr>
          <w:p w14:paraId="5B8610F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4144E1C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Пиковые бойлера</w:t>
            </w:r>
          </w:p>
        </w:tc>
        <w:tc>
          <w:tcPr>
            <w:tcW w:w="1460" w:type="dxa"/>
            <w:tcBorders>
              <w:top w:val="nil"/>
              <w:left w:val="nil"/>
              <w:bottom w:val="single" w:sz="4" w:space="0" w:color="auto"/>
              <w:right w:val="single" w:sz="4" w:space="0" w:color="auto"/>
            </w:tcBorders>
            <w:shd w:val="clear" w:color="auto" w:fill="auto"/>
            <w:vAlign w:val="center"/>
            <w:hideMark/>
          </w:tcPr>
          <w:p w14:paraId="0A95EB7B"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3</w:t>
            </w:r>
          </w:p>
        </w:tc>
        <w:tc>
          <w:tcPr>
            <w:tcW w:w="2240" w:type="dxa"/>
            <w:tcBorders>
              <w:top w:val="nil"/>
              <w:left w:val="nil"/>
              <w:bottom w:val="single" w:sz="4" w:space="0" w:color="auto"/>
              <w:right w:val="single" w:sz="4" w:space="0" w:color="auto"/>
            </w:tcBorders>
            <w:shd w:val="clear" w:color="auto" w:fill="auto"/>
            <w:vAlign w:val="center"/>
            <w:hideMark/>
          </w:tcPr>
          <w:p w14:paraId="347787E7"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68A587ED"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3117612A" w14:textId="77777777" w:rsidTr="007E0AAB">
        <w:trPr>
          <w:trHeight w:val="454"/>
        </w:trPr>
        <w:tc>
          <w:tcPr>
            <w:tcW w:w="3800" w:type="dxa"/>
            <w:vMerge/>
            <w:tcBorders>
              <w:top w:val="nil"/>
              <w:left w:val="single" w:sz="4" w:space="0" w:color="auto"/>
              <w:bottom w:val="single" w:sz="4" w:space="0" w:color="000000"/>
              <w:right w:val="single" w:sz="4" w:space="0" w:color="auto"/>
            </w:tcBorders>
            <w:vAlign w:val="center"/>
            <w:hideMark/>
          </w:tcPr>
          <w:p w14:paraId="4309FBA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7107F761"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Охладители конденсата</w:t>
            </w:r>
          </w:p>
        </w:tc>
        <w:tc>
          <w:tcPr>
            <w:tcW w:w="1460" w:type="dxa"/>
            <w:tcBorders>
              <w:top w:val="nil"/>
              <w:left w:val="nil"/>
              <w:bottom w:val="single" w:sz="4" w:space="0" w:color="auto"/>
              <w:right w:val="single" w:sz="4" w:space="0" w:color="auto"/>
            </w:tcBorders>
            <w:shd w:val="clear" w:color="auto" w:fill="auto"/>
            <w:vAlign w:val="center"/>
            <w:hideMark/>
          </w:tcPr>
          <w:p w14:paraId="59AA298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3</w:t>
            </w:r>
          </w:p>
        </w:tc>
        <w:tc>
          <w:tcPr>
            <w:tcW w:w="2240" w:type="dxa"/>
            <w:tcBorders>
              <w:top w:val="nil"/>
              <w:left w:val="nil"/>
              <w:bottom w:val="single" w:sz="4" w:space="0" w:color="auto"/>
              <w:right w:val="single" w:sz="4" w:space="0" w:color="auto"/>
            </w:tcBorders>
            <w:shd w:val="clear" w:color="auto" w:fill="auto"/>
            <w:vAlign w:val="center"/>
            <w:hideMark/>
          </w:tcPr>
          <w:p w14:paraId="70088326"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119C37DA"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2A6D997D" w14:textId="77777777" w:rsidTr="007E0AAB">
        <w:trPr>
          <w:trHeight w:val="454"/>
        </w:trPr>
        <w:tc>
          <w:tcPr>
            <w:tcW w:w="3800" w:type="dxa"/>
            <w:vMerge w:val="restart"/>
            <w:tcBorders>
              <w:top w:val="nil"/>
              <w:left w:val="single" w:sz="4" w:space="0" w:color="auto"/>
              <w:bottom w:val="single" w:sz="4" w:space="0" w:color="auto"/>
              <w:right w:val="single" w:sz="4" w:space="0" w:color="auto"/>
            </w:tcBorders>
            <w:shd w:val="clear" w:color="auto" w:fill="auto"/>
            <w:vAlign w:val="center"/>
            <w:hideMark/>
          </w:tcPr>
          <w:p w14:paraId="68F76039"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Турбоагрегат ст. № 6 ти- па Т-185-130</w:t>
            </w:r>
          </w:p>
        </w:tc>
        <w:tc>
          <w:tcPr>
            <w:tcW w:w="3080" w:type="dxa"/>
            <w:tcBorders>
              <w:top w:val="nil"/>
              <w:left w:val="nil"/>
              <w:bottom w:val="single" w:sz="4" w:space="0" w:color="auto"/>
              <w:right w:val="single" w:sz="4" w:space="0" w:color="auto"/>
            </w:tcBorders>
            <w:shd w:val="clear" w:color="auto" w:fill="auto"/>
            <w:vAlign w:val="center"/>
            <w:hideMark/>
          </w:tcPr>
          <w:p w14:paraId="75334DF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Пиковые бойлера 6А, 6Б</w:t>
            </w:r>
          </w:p>
        </w:tc>
        <w:tc>
          <w:tcPr>
            <w:tcW w:w="1460" w:type="dxa"/>
            <w:tcBorders>
              <w:top w:val="nil"/>
              <w:left w:val="nil"/>
              <w:bottom w:val="single" w:sz="4" w:space="0" w:color="auto"/>
              <w:right w:val="single" w:sz="4" w:space="0" w:color="auto"/>
            </w:tcBorders>
            <w:shd w:val="clear" w:color="auto" w:fill="auto"/>
            <w:vAlign w:val="center"/>
            <w:hideMark/>
          </w:tcPr>
          <w:p w14:paraId="4C43B03C"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w:t>
            </w:r>
          </w:p>
        </w:tc>
        <w:tc>
          <w:tcPr>
            <w:tcW w:w="2240" w:type="dxa"/>
            <w:tcBorders>
              <w:top w:val="nil"/>
              <w:left w:val="nil"/>
              <w:bottom w:val="single" w:sz="4" w:space="0" w:color="auto"/>
              <w:right w:val="single" w:sz="4" w:space="0" w:color="auto"/>
            </w:tcBorders>
            <w:shd w:val="clear" w:color="auto" w:fill="auto"/>
            <w:vAlign w:val="center"/>
            <w:hideMark/>
          </w:tcPr>
          <w:p w14:paraId="5BCCD905"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5CAE6BE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r w:rsidR="007E0AAB" w:rsidRPr="007E0AAB" w14:paraId="2B23FAE8" w14:textId="77777777" w:rsidTr="007E0AAB">
        <w:trPr>
          <w:trHeight w:val="454"/>
        </w:trPr>
        <w:tc>
          <w:tcPr>
            <w:tcW w:w="3800" w:type="dxa"/>
            <w:vMerge/>
            <w:tcBorders>
              <w:top w:val="nil"/>
              <w:left w:val="single" w:sz="4" w:space="0" w:color="auto"/>
              <w:bottom w:val="single" w:sz="4" w:space="0" w:color="auto"/>
              <w:right w:val="single" w:sz="4" w:space="0" w:color="auto"/>
            </w:tcBorders>
            <w:vAlign w:val="center"/>
            <w:hideMark/>
          </w:tcPr>
          <w:p w14:paraId="49A628D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p>
        </w:tc>
        <w:tc>
          <w:tcPr>
            <w:tcW w:w="3080" w:type="dxa"/>
            <w:tcBorders>
              <w:top w:val="nil"/>
              <w:left w:val="nil"/>
              <w:bottom w:val="single" w:sz="4" w:space="0" w:color="auto"/>
              <w:right w:val="single" w:sz="4" w:space="0" w:color="auto"/>
            </w:tcBorders>
            <w:shd w:val="clear" w:color="auto" w:fill="auto"/>
            <w:vAlign w:val="center"/>
            <w:hideMark/>
          </w:tcPr>
          <w:p w14:paraId="06790D62"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Охладители конденсата 6А, 6Б</w:t>
            </w:r>
          </w:p>
        </w:tc>
        <w:tc>
          <w:tcPr>
            <w:tcW w:w="1460" w:type="dxa"/>
            <w:tcBorders>
              <w:top w:val="nil"/>
              <w:left w:val="nil"/>
              <w:bottom w:val="single" w:sz="4" w:space="0" w:color="auto"/>
              <w:right w:val="single" w:sz="4" w:space="0" w:color="auto"/>
            </w:tcBorders>
            <w:shd w:val="clear" w:color="auto" w:fill="auto"/>
            <w:vAlign w:val="center"/>
            <w:hideMark/>
          </w:tcPr>
          <w:p w14:paraId="6D031D33"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2</w:t>
            </w:r>
          </w:p>
        </w:tc>
        <w:tc>
          <w:tcPr>
            <w:tcW w:w="2240" w:type="dxa"/>
            <w:tcBorders>
              <w:top w:val="nil"/>
              <w:left w:val="nil"/>
              <w:bottom w:val="single" w:sz="4" w:space="0" w:color="auto"/>
              <w:right w:val="single" w:sz="4" w:space="0" w:color="auto"/>
            </w:tcBorders>
            <w:shd w:val="clear" w:color="auto" w:fill="auto"/>
            <w:vAlign w:val="center"/>
            <w:hideMark/>
          </w:tcPr>
          <w:p w14:paraId="2B841B00"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ПСВ-500-14-23</w:t>
            </w:r>
          </w:p>
        </w:tc>
        <w:tc>
          <w:tcPr>
            <w:tcW w:w="3580" w:type="dxa"/>
            <w:tcBorders>
              <w:top w:val="nil"/>
              <w:left w:val="nil"/>
              <w:bottom w:val="single" w:sz="4" w:space="0" w:color="auto"/>
              <w:right w:val="single" w:sz="4" w:space="0" w:color="auto"/>
            </w:tcBorders>
            <w:shd w:val="clear" w:color="auto" w:fill="auto"/>
            <w:vAlign w:val="center"/>
            <w:hideMark/>
          </w:tcPr>
          <w:p w14:paraId="060C9104" w14:textId="77777777" w:rsidR="007E0AAB" w:rsidRPr="007E0AAB" w:rsidRDefault="007E0AAB" w:rsidP="007E0AAB">
            <w:pPr>
              <w:widowControl w:val="0"/>
              <w:autoSpaceDE w:val="0"/>
              <w:autoSpaceDN w:val="0"/>
              <w:spacing w:line="240" w:lineRule="auto"/>
              <w:jc w:val="center"/>
              <w:rPr>
                <w:rFonts w:ascii="Times New Roman" w:hAnsi="Times New Roman"/>
                <w:sz w:val="20"/>
                <w:szCs w:val="22"/>
              </w:rPr>
            </w:pPr>
            <w:r w:rsidRPr="007E0AAB">
              <w:rPr>
                <w:rFonts w:ascii="Times New Roman" w:hAnsi="Times New Roman"/>
                <w:sz w:val="20"/>
                <w:szCs w:val="22"/>
              </w:rPr>
              <w:t>1500</w:t>
            </w:r>
          </w:p>
        </w:tc>
      </w:tr>
    </w:tbl>
    <w:p w14:paraId="591C8987" w14:textId="77777777" w:rsidR="007E0AAB" w:rsidRPr="00FA4F7F" w:rsidRDefault="007E0AAB" w:rsidP="007E0AAB">
      <w:pPr>
        <w:widowControl w:val="0"/>
        <w:autoSpaceDE w:val="0"/>
        <w:spacing w:line="276" w:lineRule="auto"/>
        <w:rPr>
          <w:rFonts w:ascii="Times New Roman" w:hAnsi="Times New Roman"/>
          <w:b/>
          <w:szCs w:val="24"/>
        </w:rPr>
        <w:sectPr w:rsidR="007E0AAB" w:rsidRPr="00FA4F7F" w:rsidSect="00F00D99">
          <w:pgSz w:w="16838" w:h="11906" w:orient="landscape"/>
          <w:pgMar w:top="796"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B1F505" w14:textId="77777777" w:rsidR="0032660E" w:rsidRPr="00021060" w:rsidRDefault="0032660E" w:rsidP="00021060">
      <w:pPr>
        <w:pStyle w:val="ConsPlusNormal"/>
        <w:ind w:firstLine="0"/>
        <w:rPr>
          <w:rFonts w:ascii="Times New Roman" w:hAnsi="Times New Roman" w:cs="Times New Roman"/>
          <w:b/>
          <w:sz w:val="24"/>
          <w:szCs w:val="24"/>
        </w:rPr>
      </w:pPr>
      <w:r w:rsidRPr="00021060">
        <w:rPr>
          <w:rFonts w:ascii="Times New Roman" w:hAnsi="Times New Roman" w:cs="Times New Roman"/>
          <w:b/>
          <w:sz w:val="24"/>
          <w:szCs w:val="24"/>
        </w:rPr>
        <w:lastRenderedPageBreak/>
        <w:t xml:space="preserve">Установка химводоочистки. </w:t>
      </w:r>
    </w:p>
    <w:p w14:paraId="11229527"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Техническое и питьевое водоснабжение ТЭЦ осуществляется от береговой насосной, расположенной в теле плотины Иркутской ГЭС, по двум водоводам диаметром 900 мм, протяженностью 11,4 км. Водоводы находятся на балансе Н-ИТЭЦ, водозабор «Сооружение №1» в теле левобережной части плотины Иркутской ГЭС – на балансе МУП «ПУ ВКХ» г. Иркутска.</w:t>
      </w:r>
    </w:p>
    <w:p w14:paraId="76C0BD5A"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Система технического водоснабжения принята оборотной с тремя градирнями типа БГ- 2600, две из которых оборудованы полимерным оросителем с площадью орошения по 2 600 м2 каждая, третья брызгального типа.</w:t>
      </w:r>
    </w:p>
    <w:p w14:paraId="5B2D0AC6"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Система химической очистки воды предусматривается для восполнения потерь пара и конденсата в цикле станции и невозврата конденсата от потребителей.</w:t>
      </w:r>
    </w:p>
    <w:p w14:paraId="6A03291D"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Подготовка воды ведется на обессоливающей установке, включающей в себя механическую очистку, 3-х ступенчатое катионирование и 2-х ступенчатое анионирование исходной воды.</w:t>
      </w:r>
    </w:p>
    <w:p w14:paraId="164D3FEA"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Расчетная производительность химической очистки составляет 300 м3/час.</w:t>
      </w:r>
    </w:p>
    <w:p w14:paraId="2C99A995" w14:textId="77777777" w:rsidR="007E0AAB" w:rsidRPr="00926C9A" w:rsidRDefault="007E0AAB" w:rsidP="00926C9A">
      <w:pPr>
        <w:widowControl w:val="0"/>
        <w:autoSpaceDE w:val="0"/>
        <w:autoSpaceDN w:val="0"/>
        <w:spacing w:line="276" w:lineRule="auto"/>
        <w:ind w:firstLine="720"/>
        <w:jc w:val="both"/>
        <w:rPr>
          <w:rFonts w:ascii="Times New Roman" w:hAnsi="Times New Roman"/>
          <w:szCs w:val="24"/>
          <w:lang w:eastAsia="en-US"/>
        </w:rPr>
      </w:pPr>
      <w:r w:rsidRPr="00926C9A">
        <w:rPr>
          <w:rFonts w:ascii="Times New Roman" w:hAnsi="Times New Roman"/>
          <w:szCs w:val="24"/>
          <w:lang w:eastAsia="en-US"/>
        </w:rPr>
        <w:t>Подпиточная вода открытой системы теплоснабжения проходит предварительную обработку в «Сооружение №1» МУП «ПУ ВКХ» для соответствия действующим нормам для питьевой воды. На Н-ИТЭЦ вода, подаваемая на подпитку тепловой сети, проходит деаэрацию для удаления агрессивных газов (кислород, углекислый газ) в 8 вакуумных деаэраторах типа ДСВ-800 суммарной паспортной производительностью 6400 м3/час. Фактическая её величина не превышает 7х620=4 340 м3/час (исходя из одновременной работы 7-ми ДСВ, 1-го в ремонте).</w:t>
      </w:r>
    </w:p>
    <w:p w14:paraId="3F7179CD" w14:textId="021B986C" w:rsidR="004D2927" w:rsidRPr="00926C9A" w:rsidRDefault="007E0AAB" w:rsidP="00926C9A">
      <w:pPr>
        <w:spacing w:line="276" w:lineRule="auto"/>
        <w:ind w:firstLine="567"/>
        <w:jc w:val="both"/>
        <w:rPr>
          <w:rFonts w:ascii="Times New Roman" w:hAnsi="Times New Roman"/>
          <w:b/>
          <w:szCs w:val="24"/>
        </w:rPr>
      </w:pPr>
      <w:r w:rsidRPr="00926C9A">
        <w:rPr>
          <w:rFonts w:ascii="Times New Roman" w:hAnsi="Times New Roman"/>
          <w:szCs w:val="24"/>
          <w:lang w:eastAsia="en-US"/>
        </w:rPr>
        <w:t xml:space="preserve">Для обеспечения расхода подпиточной воды в часы максимального водоразбора установлены пять баков - аккумуляторов (4 бака по 5 000 м3, один бак 10 000 м3). Суммарная ёмкость баков составляет 30 </w:t>
      </w:r>
      <w:r w:rsidR="00926C9A" w:rsidRPr="00926C9A">
        <w:rPr>
          <w:rFonts w:ascii="Times New Roman" w:hAnsi="Times New Roman"/>
          <w:szCs w:val="24"/>
          <w:lang w:eastAsia="en-US"/>
        </w:rPr>
        <w:t>000.</w:t>
      </w:r>
    </w:p>
    <w:p w14:paraId="7D33A7A4" w14:textId="6AF32976" w:rsidR="007E0AAB" w:rsidRPr="00135719" w:rsidRDefault="00926C9A" w:rsidP="007E0AAB">
      <w:pPr>
        <w:pStyle w:val="afb"/>
        <w:rPr>
          <w:b/>
        </w:rPr>
      </w:pPr>
      <w:r>
        <w:rPr>
          <w:b/>
        </w:rPr>
        <w:t>Топливоподача и золоудаление</w:t>
      </w:r>
    </w:p>
    <w:p w14:paraId="41B34A18"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Котельное оборудование станции рассчитано на сжигание бурых углей Восточно- Сибирских месторождений. В настоящее время используются угли разрезов Азейский, Мугун- ский, Ирбейский, Переяславский и угли Ирша-Бородинского месторождения.</w:t>
      </w:r>
    </w:p>
    <w:p w14:paraId="162E5CF4"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растопки котлов при пусках в работу используется топочный мазут марки М-100. Топливоснабжение электростанции обеспечивается подачей угля в железнодорожных вагонах со станции Кая РЖД.</w:t>
      </w:r>
    </w:p>
    <w:p w14:paraId="0BB0B524"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Топливо разгружается посредством 2-х вагоноопрокидывателей ВРС-125 и направляется далее по системе ленточных конвейеров, либо в бункера котлов, либо на открытый угольный склад.</w:t>
      </w:r>
    </w:p>
    <w:p w14:paraId="1521D7E9"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выгрузки полувагонов с углем используются два роторных опрокидывателя ВРС-125, оснащенных вибраторами. Для дробления угля на решетках применяются дробильно-фрезерные машины ДФМ-11 по три на каждом вагоноопрокидователе.</w:t>
      </w:r>
    </w:p>
    <w:p w14:paraId="4E64B11A"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транспортировки выгруженного угля в бункера котельного цеха и на склад используются:</w:t>
      </w:r>
    </w:p>
    <w:p w14:paraId="07EB19C6"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а) укладчик-заборщик роторный УЗР 1100/1100, изготовитель: машиностроительный завод «ОРМЕТО-ЮУМЗ», производительность по укладке/забору топлива 1100 т/ч.</w:t>
      </w:r>
    </w:p>
    <w:p w14:paraId="614886E9"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б) система ленточных конвейеров (ширина ленты 1400 мм, скорость 2,23 м/сек).</w:t>
      </w:r>
    </w:p>
    <w:p w14:paraId="366C8B83"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lastRenderedPageBreak/>
        <w:t>Проектная емкость угольного склада со схемой механизации с УЗР 1100/1100 составляет 430 тыс. т, в связи с вводом в работу УЗР 1100/1100 емкость склада снизилась до 280 тыс. т. В связи с постоянно растущей потребностью топлива требуется расширение угольного склада.</w:t>
      </w:r>
    </w:p>
    <w:p w14:paraId="7D30E585"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измельчения поступающего топлива, удаление металла и посторонних предметов используются</w:t>
      </w:r>
    </w:p>
    <w:p w14:paraId="57E223B7" w14:textId="723B40A2" w:rsidR="007E0AAB" w:rsidRPr="00926C9A" w:rsidRDefault="007E0AAB" w:rsidP="009141F1">
      <w:pPr>
        <w:pStyle w:val="af1"/>
        <w:numPr>
          <w:ilvl w:val="0"/>
          <w:numId w:val="77"/>
        </w:numPr>
        <w:spacing w:line="276" w:lineRule="auto"/>
        <w:jc w:val="both"/>
        <w:rPr>
          <w:rFonts w:ascii="Times New Roman" w:hAnsi="Times New Roman"/>
          <w:szCs w:val="24"/>
          <w:lang w:eastAsia="en-US"/>
        </w:rPr>
      </w:pPr>
      <w:r w:rsidRPr="00926C9A">
        <w:rPr>
          <w:rFonts w:ascii="Times New Roman" w:hAnsi="Times New Roman"/>
          <w:szCs w:val="24"/>
          <w:lang w:eastAsia="en-US"/>
        </w:rPr>
        <w:t>дробилки мелкого дробления типа М20/ЗОГ,</w:t>
      </w:r>
    </w:p>
    <w:p w14:paraId="1980FBD3" w14:textId="662B7D9C" w:rsidR="007E0AAB" w:rsidRPr="00926C9A" w:rsidRDefault="007E0AAB" w:rsidP="009141F1">
      <w:pPr>
        <w:pStyle w:val="af1"/>
        <w:numPr>
          <w:ilvl w:val="0"/>
          <w:numId w:val="77"/>
        </w:numPr>
        <w:spacing w:line="276" w:lineRule="auto"/>
        <w:jc w:val="both"/>
        <w:rPr>
          <w:rFonts w:ascii="Times New Roman" w:hAnsi="Times New Roman"/>
          <w:szCs w:val="24"/>
          <w:lang w:eastAsia="en-US"/>
        </w:rPr>
      </w:pPr>
      <w:r w:rsidRPr="00926C9A">
        <w:rPr>
          <w:rFonts w:ascii="Times New Roman" w:hAnsi="Times New Roman"/>
          <w:szCs w:val="24"/>
          <w:lang w:eastAsia="en-US"/>
        </w:rPr>
        <w:t>металлоискатели,</w:t>
      </w:r>
    </w:p>
    <w:p w14:paraId="05B3FE92" w14:textId="2D7EC621" w:rsidR="00926C9A" w:rsidRPr="00926C9A" w:rsidRDefault="007E0AAB" w:rsidP="009141F1">
      <w:pPr>
        <w:pStyle w:val="af1"/>
        <w:numPr>
          <w:ilvl w:val="0"/>
          <w:numId w:val="77"/>
        </w:numPr>
        <w:spacing w:line="276" w:lineRule="auto"/>
        <w:jc w:val="both"/>
        <w:rPr>
          <w:rFonts w:ascii="Times New Roman" w:hAnsi="Times New Roman"/>
          <w:szCs w:val="24"/>
          <w:lang w:eastAsia="en-US"/>
        </w:rPr>
      </w:pPr>
      <w:r w:rsidRPr="00926C9A">
        <w:rPr>
          <w:rFonts w:ascii="Times New Roman" w:hAnsi="Times New Roman"/>
          <w:szCs w:val="24"/>
          <w:lang w:eastAsia="en-US"/>
        </w:rPr>
        <w:t xml:space="preserve">металлоулавливающие установки типа ПС-160 М, </w:t>
      </w:r>
    </w:p>
    <w:p w14:paraId="0449870D" w14:textId="7383AE83" w:rsidR="007E0AAB" w:rsidRPr="00926C9A" w:rsidRDefault="007E0AAB" w:rsidP="009141F1">
      <w:pPr>
        <w:pStyle w:val="af1"/>
        <w:numPr>
          <w:ilvl w:val="0"/>
          <w:numId w:val="77"/>
        </w:numPr>
        <w:spacing w:line="276" w:lineRule="auto"/>
        <w:jc w:val="both"/>
        <w:rPr>
          <w:rFonts w:ascii="Times New Roman" w:hAnsi="Times New Roman"/>
          <w:szCs w:val="24"/>
          <w:lang w:eastAsia="en-US"/>
        </w:rPr>
      </w:pPr>
      <w:r w:rsidRPr="00926C9A">
        <w:rPr>
          <w:rFonts w:ascii="Times New Roman" w:hAnsi="Times New Roman"/>
          <w:szCs w:val="24"/>
          <w:lang w:eastAsia="en-US"/>
        </w:rPr>
        <w:t>щепоуловители.</w:t>
      </w:r>
    </w:p>
    <w:p w14:paraId="13CEB672"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постоянного отбора проб топлива, поступающего в БСУ котельного цеха, имеются две пробоотборные установки системы АО2-ВТИ и проборазделочная машина типа МПЛ-150.</w:t>
      </w:r>
    </w:p>
    <w:p w14:paraId="7C39FA25"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учета топлива, поступающего в вагонах, установлены вагонные весы типа ВВ-200, позволяющие взвешивать вагоны в движении. Для учета топлива, поступающего из вагонов на склад, а также в БСУ котельного цеха используются ленточные весы типа ЭКВ-4ДМ.</w:t>
      </w:r>
    </w:p>
    <w:p w14:paraId="573E4943" w14:textId="77777777" w:rsidR="007E0AAB" w:rsidRPr="00926C9A" w:rsidRDefault="007E0AAB" w:rsidP="00926C9A">
      <w:pPr>
        <w:spacing w:after="240" w:line="276" w:lineRule="auto"/>
        <w:ind w:firstLine="567"/>
        <w:jc w:val="both"/>
        <w:rPr>
          <w:rFonts w:ascii="Times New Roman" w:hAnsi="Times New Roman"/>
          <w:szCs w:val="24"/>
          <w:lang w:eastAsia="en-US"/>
        </w:rPr>
      </w:pPr>
      <w:r w:rsidRPr="00926C9A">
        <w:rPr>
          <w:rFonts w:ascii="Times New Roman" w:hAnsi="Times New Roman"/>
          <w:szCs w:val="24"/>
          <w:lang w:eastAsia="en-US"/>
        </w:rPr>
        <w:t>Для хранения мазута на ТЭЦ имеется растопочное мазутное хозяйство, объединенное с маслохозяйством и складом горюче-смазочных материалов. Для хранения мазута установлены 3 металлических надземных резервуара по 700 м3 каждый. Доставка мазута (марки М-100) на площадку ТЭЦ осуществляется железнодорожным и автотранспортом.</w:t>
      </w:r>
    </w:p>
    <w:p w14:paraId="4D3C4209"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rPr>
        <w:t>Система шлакозолоудаления Н-ИТЭЦ – гидравлическая оборотная. Шлак и зола складируют</w:t>
      </w:r>
      <w:r w:rsidRPr="00926C9A">
        <w:rPr>
          <w:rFonts w:ascii="Times New Roman" w:hAnsi="Times New Roman"/>
          <w:szCs w:val="24"/>
          <w:lang w:eastAsia="en-US"/>
        </w:rPr>
        <w:t>ся на золоотвале, расположенном в 4,6 км от главного корпуса ТЭЦ.</w:t>
      </w:r>
    </w:p>
    <w:p w14:paraId="1BBE2A90"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Золоотвал – овражного типа, ёмкость его после реконструкции, проведенной в 2005 году, рассчитана на 13 лет работы электростанции при номинальной нагрузке котлоагрегатов.</w:t>
      </w:r>
    </w:p>
    <w:p w14:paraId="6973A13D"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Очистка дымовых газах осуществляется мокрыми золоуловителями типа МВ-ОУ ОРГРЭС на котлах ст.№ 1, 2 и электрофильтрами на котлах ст. № 3 - 8 со степенью очистки соответственно 96,5 и 97,5%.</w:t>
      </w:r>
    </w:p>
    <w:p w14:paraId="13FD9394" w14:textId="77777777" w:rsidR="007E0AAB" w:rsidRPr="00926C9A" w:rsidRDefault="007E0AAB"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Установка по отпуску сухой золы уноса сторонним потребителям включает в себя:</w:t>
      </w:r>
    </w:p>
    <w:p w14:paraId="02135642" w14:textId="5B10FBFF" w:rsidR="007E0AAB" w:rsidRPr="00926C9A" w:rsidRDefault="007E0AAB" w:rsidP="009141F1">
      <w:pPr>
        <w:pStyle w:val="afb"/>
        <w:widowControl w:val="0"/>
        <w:numPr>
          <w:ilvl w:val="0"/>
          <w:numId w:val="76"/>
        </w:numPr>
        <w:autoSpaceDE w:val="0"/>
        <w:autoSpaceDN w:val="0"/>
        <w:spacing w:before="120"/>
        <w:jc w:val="both"/>
      </w:pPr>
      <w:r w:rsidRPr="00926C9A">
        <w:t>систему сбора сухой золы от бункеров электрофильтров типа ЭГА2-56-12-6-4 котлоагрегатов ст.№ 3, 4 с двумя промежуточными</w:t>
      </w:r>
      <w:r w:rsidRPr="00926C9A">
        <w:rPr>
          <w:spacing w:val="-2"/>
        </w:rPr>
        <w:t xml:space="preserve"> </w:t>
      </w:r>
      <w:r w:rsidRPr="00926C9A">
        <w:t>бункерами;</w:t>
      </w:r>
    </w:p>
    <w:p w14:paraId="3AE0CC03" w14:textId="77777777" w:rsidR="007E0AAB" w:rsidRPr="00926C9A" w:rsidRDefault="007E0AAB" w:rsidP="009141F1">
      <w:pPr>
        <w:pStyle w:val="afb"/>
        <w:widowControl w:val="0"/>
        <w:numPr>
          <w:ilvl w:val="0"/>
          <w:numId w:val="76"/>
        </w:numPr>
        <w:autoSpaceDE w:val="0"/>
        <w:autoSpaceDN w:val="0"/>
        <w:spacing w:before="120"/>
        <w:jc w:val="both"/>
      </w:pPr>
      <w:r w:rsidRPr="00926C9A">
        <w:t>систему пневмотранспорта золы, включающую в себя две нитки золопроводов Ду 80 со струйными насосами в количестве 2 штук;</w:t>
      </w:r>
    </w:p>
    <w:p w14:paraId="5CFF651C" w14:textId="77777777" w:rsidR="007E0AAB" w:rsidRPr="00926C9A" w:rsidRDefault="007E0AAB" w:rsidP="009141F1">
      <w:pPr>
        <w:pStyle w:val="afb"/>
        <w:widowControl w:val="0"/>
        <w:numPr>
          <w:ilvl w:val="0"/>
          <w:numId w:val="76"/>
        </w:numPr>
        <w:autoSpaceDE w:val="0"/>
        <w:autoSpaceDN w:val="0"/>
        <w:spacing w:before="120"/>
        <w:jc w:val="both"/>
      </w:pPr>
      <w:r w:rsidRPr="00926C9A">
        <w:t>склад сухой золы, состоящий из двух силосов объёмом V=100 м3 каждый с системой аспирации и очистки запылённого воздуха;</w:t>
      </w:r>
    </w:p>
    <w:p w14:paraId="10E16D81" w14:textId="4CD6C1BB" w:rsidR="00191EB8" w:rsidRPr="00926C9A" w:rsidRDefault="007E0AAB" w:rsidP="009141F1">
      <w:pPr>
        <w:pStyle w:val="afb"/>
        <w:widowControl w:val="0"/>
        <w:numPr>
          <w:ilvl w:val="0"/>
          <w:numId w:val="76"/>
        </w:numPr>
        <w:autoSpaceDE w:val="0"/>
        <w:autoSpaceDN w:val="0"/>
        <w:spacing w:before="120"/>
        <w:jc w:val="both"/>
      </w:pPr>
      <w:r w:rsidRPr="00926C9A">
        <w:t>расчётная производительность установки по отпуску сухой золы уноса сторонним потребителям составляет 7-8 т/ч.</w:t>
      </w:r>
    </w:p>
    <w:p w14:paraId="3332AFA7" w14:textId="77777777" w:rsidR="0032660E" w:rsidRPr="00FA4F7F" w:rsidRDefault="0032660E" w:rsidP="00FA4F7F">
      <w:pPr>
        <w:spacing w:after="120" w:line="276" w:lineRule="auto"/>
        <w:ind w:left="720"/>
        <w:rPr>
          <w:rFonts w:ascii="Times New Roman" w:hAnsi="Times New Roman"/>
          <w:szCs w:val="24"/>
        </w:rPr>
      </w:pPr>
    </w:p>
    <w:p w14:paraId="3A895F94" w14:textId="77777777" w:rsidR="0032660E" w:rsidRPr="00021060" w:rsidRDefault="0039459F" w:rsidP="008B63E5">
      <w:pPr>
        <w:widowControl w:val="0"/>
        <w:numPr>
          <w:ilvl w:val="2"/>
          <w:numId w:val="8"/>
        </w:numPr>
        <w:spacing w:line="276" w:lineRule="auto"/>
        <w:ind w:left="993"/>
        <w:outlineLvl w:val="2"/>
        <w:rPr>
          <w:rFonts w:ascii="Times New Roman" w:hAnsi="Times New Roman"/>
          <w:b/>
          <w:szCs w:val="24"/>
        </w:rPr>
      </w:pPr>
      <w:r w:rsidRPr="00021060">
        <w:rPr>
          <w:rFonts w:ascii="Times New Roman" w:hAnsi="Times New Roman"/>
          <w:b/>
          <w:szCs w:val="24"/>
        </w:rPr>
        <w:t xml:space="preserve"> </w:t>
      </w:r>
      <w:bookmarkStart w:id="33" w:name="_Toc351301236"/>
      <w:r w:rsidRPr="00021060">
        <w:rPr>
          <w:rFonts w:ascii="Times New Roman" w:hAnsi="Times New Roman"/>
          <w:b/>
          <w:szCs w:val="24"/>
        </w:rPr>
        <w:t xml:space="preserve">параметры </w:t>
      </w:r>
      <w:r w:rsidR="0032660E" w:rsidRPr="00021060">
        <w:rPr>
          <w:rFonts w:ascii="Times New Roman" w:hAnsi="Times New Roman"/>
          <w:b/>
          <w:szCs w:val="24"/>
        </w:rPr>
        <w:t>установленной тепловой мощности теплофикационного оборудования и теплофикационной установки</w:t>
      </w:r>
      <w:bookmarkEnd w:id="33"/>
    </w:p>
    <w:p w14:paraId="41C93565" w14:textId="17CE72E9" w:rsidR="00926C9A" w:rsidRPr="00926C9A" w:rsidRDefault="00926C9A"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Установленная тепловая мощность Н-И ТЭЦ и возможная тепловая нагрузка представлена в таблице 1.6.</w:t>
      </w:r>
    </w:p>
    <w:p w14:paraId="5F123C8E" w14:textId="6B783BDC" w:rsidR="00926C9A" w:rsidRPr="00926C9A" w:rsidRDefault="00926C9A" w:rsidP="00926C9A">
      <w:pPr>
        <w:pStyle w:val="afb"/>
        <w:spacing w:after="0"/>
        <w:rPr>
          <w:b/>
        </w:rPr>
      </w:pPr>
      <w:bookmarkStart w:id="34" w:name="_Toc514015205"/>
      <w:r w:rsidRPr="00926C9A">
        <w:rPr>
          <w:b/>
        </w:rPr>
        <w:t xml:space="preserve">Таблица </w:t>
      </w:r>
      <w:r w:rsidRPr="00926C9A">
        <w:rPr>
          <w:b/>
        </w:rPr>
        <w:fldChar w:fldCharType="begin"/>
      </w:r>
      <w:r w:rsidRPr="00926C9A">
        <w:rPr>
          <w:b/>
        </w:rPr>
        <w:instrText xml:space="preserve"> STYLEREF 1 \s </w:instrText>
      </w:r>
      <w:r w:rsidRPr="00926C9A">
        <w:rPr>
          <w:b/>
        </w:rPr>
        <w:fldChar w:fldCharType="separate"/>
      </w:r>
      <w:r w:rsidRPr="00926C9A">
        <w:rPr>
          <w:b/>
          <w:noProof/>
        </w:rPr>
        <w:t>1</w:t>
      </w:r>
      <w:r w:rsidRPr="00926C9A">
        <w:rPr>
          <w:b/>
        </w:rPr>
        <w:fldChar w:fldCharType="end"/>
      </w:r>
      <w:r w:rsidRPr="00926C9A">
        <w:rPr>
          <w:b/>
        </w:rPr>
        <w:t>.</w:t>
      </w:r>
      <w:r w:rsidRPr="00926C9A">
        <w:rPr>
          <w:b/>
        </w:rPr>
        <w:fldChar w:fldCharType="begin"/>
      </w:r>
      <w:r w:rsidRPr="00926C9A">
        <w:rPr>
          <w:b/>
        </w:rPr>
        <w:instrText xml:space="preserve"> SEQ Таблица \* ARABIC \s 1 </w:instrText>
      </w:r>
      <w:r w:rsidRPr="00926C9A">
        <w:rPr>
          <w:b/>
        </w:rPr>
        <w:fldChar w:fldCharType="separate"/>
      </w:r>
      <w:r w:rsidRPr="00926C9A">
        <w:rPr>
          <w:b/>
          <w:noProof/>
        </w:rPr>
        <w:t>6</w:t>
      </w:r>
      <w:r w:rsidRPr="00926C9A">
        <w:rPr>
          <w:b/>
        </w:rPr>
        <w:fldChar w:fldCharType="end"/>
      </w:r>
      <w:r w:rsidRPr="00926C9A">
        <w:rPr>
          <w:b/>
        </w:rPr>
        <w:t xml:space="preserve"> - </w:t>
      </w:r>
      <w:r w:rsidRPr="00926C9A">
        <w:t>Установленная тепловой мощности и возможная тепловая нагрузка Н-И</w:t>
      </w:r>
      <w:r>
        <w:t xml:space="preserve"> </w:t>
      </w:r>
      <w:r w:rsidRPr="00926C9A">
        <w:t>ТЭЦ</w:t>
      </w:r>
      <w:bookmarkEnd w:id="34"/>
    </w:p>
    <w:tbl>
      <w:tblPr>
        <w:tblW w:w="5000" w:type="pct"/>
        <w:tblLook w:val="04A0" w:firstRow="1" w:lastRow="0" w:firstColumn="1" w:lastColumn="0" w:noHBand="0" w:noVBand="1"/>
      </w:tblPr>
      <w:tblGrid>
        <w:gridCol w:w="1231"/>
        <w:gridCol w:w="6354"/>
        <w:gridCol w:w="1206"/>
        <w:gridCol w:w="1206"/>
      </w:tblGrid>
      <w:tr w:rsidR="00926C9A" w:rsidRPr="00926C9A" w14:paraId="73AD6620" w14:textId="77777777" w:rsidTr="00926C9A">
        <w:trPr>
          <w:trHeight w:val="454"/>
          <w:tblHeader/>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9FDC2"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Код</w:t>
            </w:r>
          </w:p>
        </w:tc>
        <w:tc>
          <w:tcPr>
            <w:tcW w:w="3178" w:type="pct"/>
            <w:tcBorders>
              <w:top w:val="single" w:sz="4" w:space="0" w:color="auto"/>
              <w:left w:val="nil"/>
              <w:bottom w:val="single" w:sz="4" w:space="0" w:color="auto"/>
              <w:right w:val="single" w:sz="4" w:space="0" w:color="auto"/>
            </w:tcBorders>
            <w:shd w:val="clear" w:color="auto" w:fill="auto"/>
            <w:vAlign w:val="center"/>
            <w:hideMark/>
          </w:tcPr>
          <w:p w14:paraId="6978E413"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Показатель</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5DD29C9E"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szCs w:val="24"/>
              </w:rPr>
              <w:t>Ед. измер.</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73CF52EE"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2016</w:t>
            </w:r>
          </w:p>
        </w:tc>
      </w:tr>
      <w:tr w:rsidR="00926C9A" w:rsidRPr="00926C9A" w14:paraId="7898421B"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5E33C898"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1</w:t>
            </w:r>
          </w:p>
        </w:tc>
        <w:tc>
          <w:tcPr>
            <w:tcW w:w="3178" w:type="pct"/>
            <w:tcBorders>
              <w:top w:val="nil"/>
              <w:left w:val="nil"/>
              <w:bottom w:val="single" w:sz="4" w:space="0" w:color="auto"/>
              <w:right w:val="single" w:sz="4" w:space="0" w:color="auto"/>
            </w:tcBorders>
            <w:shd w:val="clear" w:color="auto" w:fill="auto"/>
            <w:vAlign w:val="center"/>
            <w:hideMark/>
          </w:tcPr>
          <w:p w14:paraId="03A34983" w14:textId="77777777" w:rsidR="00926C9A" w:rsidRPr="00926C9A" w:rsidRDefault="00926C9A" w:rsidP="00926C9A">
            <w:pPr>
              <w:spacing w:line="276" w:lineRule="auto"/>
              <w:rPr>
                <w:rFonts w:ascii="Times New Roman" w:hAnsi="Times New Roman"/>
                <w:b/>
                <w:bCs/>
                <w:color w:val="000000"/>
                <w:szCs w:val="24"/>
                <w:u w:val="single"/>
              </w:rPr>
            </w:pPr>
            <w:r w:rsidRPr="00926C9A">
              <w:rPr>
                <w:rFonts w:ascii="Times New Roman" w:hAnsi="Times New Roman"/>
                <w:b/>
                <w:bCs/>
                <w:color w:val="000000"/>
                <w:szCs w:val="24"/>
                <w:u w:val="single"/>
              </w:rPr>
              <w:t>Электрическая мощность</w:t>
            </w:r>
          </w:p>
        </w:tc>
        <w:tc>
          <w:tcPr>
            <w:tcW w:w="603" w:type="pct"/>
            <w:tcBorders>
              <w:top w:val="nil"/>
              <w:left w:val="nil"/>
              <w:bottom w:val="single" w:sz="4" w:space="0" w:color="auto"/>
              <w:right w:val="single" w:sz="4" w:space="0" w:color="auto"/>
            </w:tcBorders>
            <w:shd w:val="clear" w:color="auto" w:fill="auto"/>
            <w:vAlign w:val="center"/>
            <w:hideMark/>
          </w:tcPr>
          <w:p w14:paraId="2A47D559"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 </w:t>
            </w:r>
          </w:p>
        </w:tc>
        <w:tc>
          <w:tcPr>
            <w:tcW w:w="603" w:type="pct"/>
            <w:tcBorders>
              <w:top w:val="nil"/>
              <w:left w:val="nil"/>
              <w:bottom w:val="single" w:sz="4" w:space="0" w:color="auto"/>
              <w:right w:val="single" w:sz="4" w:space="0" w:color="auto"/>
            </w:tcBorders>
            <w:shd w:val="clear" w:color="auto" w:fill="auto"/>
            <w:noWrap/>
            <w:vAlign w:val="bottom"/>
            <w:hideMark/>
          </w:tcPr>
          <w:p w14:paraId="20D077FF"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 </w:t>
            </w:r>
          </w:p>
        </w:tc>
      </w:tr>
      <w:tr w:rsidR="00926C9A" w:rsidRPr="00926C9A" w14:paraId="4A1111EC"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042D092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lastRenderedPageBreak/>
              <w:t>1.1</w:t>
            </w:r>
          </w:p>
        </w:tc>
        <w:tc>
          <w:tcPr>
            <w:tcW w:w="3178" w:type="pct"/>
            <w:tcBorders>
              <w:top w:val="nil"/>
              <w:left w:val="nil"/>
              <w:bottom w:val="single" w:sz="4" w:space="0" w:color="auto"/>
              <w:right w:val="single" w:sz="4" w:space="0" w:color="auto"/>
            </w:tcBorders>
            <w:shd w:val="clear" w:color="auto" w:fill="auto"/>
            <w:vAlign w:val="center"/>
            <w:hideMark/>
          </w:tcPr>
          <w:p w14:paraId="4EC52D68"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Установленная электрическая мощность на конец года</w:t>
            </w:r>
          </w:p>
        </w:tc>
        <w:tc>
          <w:tcPr>
            <w:tcW w:w="603" w:type="pct"/>
            <w:tcBorders>
              <w:top w:val="nil"/>
              <w:left w:val="nil"/>
              <w:bottom w:val="single" w:sz="4" w:space="0" w:color="auto"/>
              <w:right w:val="single" w:sz="4" w:space="0" w:color="auto"/>
            </w:tcBorders>
            <w:shd w:val="clear" w:color="auto" w:fill="auto"/>
            <w:vAlign w:val="center"/>
            <w:hideMark/>
          </w:tcPr>
          <w:p w14:paraId="7D6BBB8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МВт</w:t>
            </w:r>
          </w:p>
        </w:tc>
        <w:tc>
          <w:tcPr>
            <w:tcW w:w="603" w:type="pct"/>
            <w:tcBorders>
              <w:top w:val="nil"/>
              <w:left w:val="nil"/>
              <w:bottom w:val="single" w:sz="4" w:space="0" w:color="auto"/>
              <w:right w:val="single" w:sz="4" w:space="0" w:color="auto"/>
            </w:tcBorders>
            <w:shd w:val="clear" w:color="auto" w:fill="auto"/>
            <w:noWrap/>
            <w:vAlign w:val="center"/>
            <w:hideMark/>
          </w:tcPr>
          <w:p w14:paraId="2905441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708</w:t>
            </w:r>
          </w:p>
        </w:tc>
      </w:tr>
      <w:tr w:rsidR="00926C9A" w:rsidRPr="00926C9A" w14:paraId="25DFC0D0"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0BE96B18"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1.2</w:t>
            </w:r>
          </w:p>
        </w:tc>
        <w:tc>
          <w:tcPr>
            <w:tcW w:w="3178" w:type="pct"/>
            <w:tcBorders>
              <w:top w:val="nil"/>
              <w:left w:val="nil"/>
              <w:bottom w:val="single" w:sz="4" w:space="0" w:color="auto"/>
              <w:right w:val="single" w:sz="4" w:space="0" w:color="auto"/>
            </w:tcBorders>
            <w:shd w:val="clear" w:color="auto" w:fill="auto"/>
            <w:vAlign w:val="center"/>
            <w:hideMark/>
          </w:tcPr>
          <w:p w14:paraId="14BE41D3"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Установленная электрическая мощность в среднем за год</w:t>
            </w:r>
          </w:p>
        </w:tc>
        <w:tc>
          <w:tcPr>
            <w:tcW w:w="603" w:type="pct"/>
            <w:tcBorders>
              <w:top w:val="nil"/>
              <w:left w:val="nil"/>
              <w:bottom w:val="single" w:sz="4" w:space="0" w:color="auto"/>
              <w:right w:val="single" w:sz="4" w:space="0" w:color="auto"/>
            </w:tcBorders>
            <w:shd w:val="clear" w:color="auto" w:fill="auto"/>
            <w:vAlign w:val="center"/>
            <w:hideMark/>
          </w:tcPr>
          <w:p w14:paraId="61F007C7"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МВт</w:t>
            </w:r>
          </w:p>
        </w:tc>
        <w:tc>
          <w:tcPr>
            <w:tcW w:w="603" w:type="pct"/>
            <w:tcBorders>
              <w:top w:val="nil"/>
              <w:left w:val="nil"/>
              <w:bottom w:val="single" w:sz="4" w:space="0" w:color="auto"/>
              <w:right w:val="single" w:sz="4" w:space="0" w:color="auto"/>
            </w:tcBorders>
            <w:shd w:val="clear" w:color="auto" w:fill="auto"/>
            <w:noWrap/>
            <w:vAlign w:val="center"/>
            <w:hideMark/>
          </w:tcPr>
          <w:p w14:paraId="50674C1C"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708</w:t>
            </w:r>
          </w:p>
        </w:tc>
      </w:tr>
      <w:tr w:rsidR="00926C9A" w:rsidRPr="00926C9A" w14:paraId="3E0F35D0"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13F4C1F5"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1.3</w:t>
            </w:r>
          </w:p>
        </w:tc>
        <w:tc>
          <w:tcPr>
            <w:tcW w:w="3178" w:type="pct"/>
            <w:tcBorders>
              <w:top w:val="nil"/>
              <w:left w:val="nil"/>
              <w:bottom w:val="single" w:sz="4" w:space="0" w:color="auto"/>
              <w:right w:val="single" w:sz="4" w:space="0" w:color="auto"/>
            </w:tcBorders>
            <w:shd w:val="clear" w:color="auto" w:fill="auto"/>
            <w:vAlign w:val="center"/>
            <w:hideMark/>
          </w:tcPr>
          <w:p w14:paraId="2FC1980A"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Располагаемая электрическая мощность в среднем за год</w:t>
            </w:r>
          </w:p>
        </w:tc>
        <w:tc>
          <w:tcPr>
            <w:tcW w:w="603" w:type="pct"/>
            <w:tcBorders>
              <w:top w:val="nil"/>
              <w:left w:val="nil"/>
              <w:bottom w:val="single" w:sz="4" w:space="0" w:color="auto"/>
              <w:right w:val="single" w:sz="4" w:space="0" w:color="auto"/>
            </w:tcBorders>
            <w:shd w:val="clear" w:color="auto" w:fill="auto"/>
            <w:vAlign w:val="center"/>
            <w:hideMark/>
          </w:tcPr>
          <w:p w14:paraId="30F28EC7"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МВт</w:t>
            </w:r>
          </w:p>
        </w:tc>
        <w:tc>
          <w:tcPr>
            <w:tcW w:w="603" w:type="pct"/>
            <w:tcBorders>
              <w:top w:val="nil"/>
              <w:left w:val="nil"/>
              <w:bottom w:val="single" w:sz="4" w:space="0" w:color="auto"/>
              <w:right w:val="single" w:sz="4" w:space="0" w:color="auto"/>
            </w:tcBorders>
            <w:shd w:val="clear" w:color="auto" w:fill="auto"/>
            <w:noWrap/>
            <w:vAlign w:val="center"/>
            <w:hideMark/>
          </w:tcPr>
          <w:p w14:paraId="645C2548"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618,6</w:t>
            </w:r>
          </w:p>
        </w:tc>
      </w:tr>
      <w:tr w:rsidR="00926C9A" w:rsidRPr="00926C9A" w14:paraId="4806221A"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689053A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1.4</w:t>
            </w:r>
          </w:p>
        </w:tc>
        <w:tc>
          <w:tcPr>
            <w:tcW w:w="3178" w:type="pct"/>
            <w:tcBorders>
              <w:top w:val="nil"/>
              <w:left w:val="nil"/>
              <w:bottom w:val="single" w:sz="4" w:space="0" w:color="auto"/>
              <w:right w:val="single" w:sz="4" w:space="0" w:color="auto"/>
            </w:tcBorders>
            <w:shd w:val="clear" w:color="auto" w:fill="auto"/>
            <w:vAlign w:val="center"/>
            <w:hideMark/>
          </w:tcPr>
          <w:p w14:paraId="03E67834"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Рабочая электрическая мощность в среднем за год</w:t>
            </w:r>
          </w:p>
        </w:tc>
        <w:tc>
          <w:tcPr>
            <w:tcW w:w="603" w:type="pct"/>
            <w:tcBorders>
              <w:top w:val="nil"/>
              <w:left w:val="nil"/>
              <w:bottom w:val="single" w:sz="4" w:space="0" w:color="auto"/>
              <w:right w:val="single" w:sz="4" w:space="0" w:color="auto"/>
            </w:tcBorders>
            <w:shd w:val="clear" w:color="auto" w:fill="auto"/>
            <w:vAlign w:val="center"/>
            <w:hideMark/>
          </w:tcPr>
          <w:p w14:paraId="3B9E1565"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МВт</w:t>
            </w:r>
          </w:p>
        </w:tc>
        <w:tc>
          <w:tcPr>
            <w:tcW w:w="603" w:type="pct"/>
            <w:tcBorders>
              <w:top w:val="nil"/>
              <w:left w:val="nil"/>
              <w:bottom w:val="single" w:sz="4" w:space="0" w:color="auto"/>
              <w:right w:val="single" w:sz="4" w:space="0" w:color="auto"/>
            </w:tcBorders>
            <w:shd w:val="clear" w:color="auto" w:fill="auto"/>
            <w:noWrap/>
            <w:vAlign w:val="center"/>
            <w:hideMark/>
          </w:tcPr>
          <w:p w14:paraId="3AA7878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472,7</w:t>
            </w:r>
          </w:p>
        </w:tc>
      </w:tr>
      <w:tr w:rsidR="00926C9A" w:rsidRPr="00926C9A" w14:paraId="74033D1D"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2E5708CD"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 </w:t>
            </w:r>
          </w:p>
        </w:tc>
        <w:tc>
          <w:tcPr>
            <w:tcW w:w="3178" w:type="pct"/>
            <w:tcBorders>
              <w:top w:val="nil"/>
              <w:left w:val="nil"/>
              <w:bottom w:val="single" w:sz="4" w:space="0" w:color="auto"/>
              <w:right w:val="single" w:sz="4" w:space="0" w:color="auto"/>
            </w:tcBorders>
            <w:shd w:val="clear" w:color="auto" w:fill="auto"/>
            <w:vAlign w:val="center"/>
            <w:hideMark/>
          </w:tcPr>
          <w:p w14:paraId="5BF973A4" w14:textId="77777777" w:rsidR="00926C9A" w:rsidRPr="00926C9A" w:rsidRDefault="00926C9A" w:rsidP="00926C9A">
            <w:pPr>
              <w:spacing w:line="276" w:lineRule="auto"/>
              <w:rPr>
                <w:rFonts w:ascii="Times New Roman" w:hAnsi="Times New Roman"/>
                <w:b/>
                <w:bCs/>
                <w:color w:val="000000"/>
                <w:szCs w:val="24"/>
                <w:u w:val="single"/>
              </w:rPr>
            </w:pPr>
            <w:r w:rsidRPr="00926C9A">
              <w:rPr>
                <w:rFonts w:ascii="Times New Roman" w:hAnsi="Times New Roman"/>
                <w:b/>
                <w:bCs/>
                <w:color w:val="000000"/>
                <w:szCs w:val="24"/>
                <w:u w:val="single"/>
              </w:rPr>
              <w:t>Тепловая мощность</w:t>
            </w:r>
          </w:p>
        </w:tc>
        <w:tc>
          <w:tcPr>
            <w:tcW w:w="603" w:type="pct"/>
            <w:tcBorders>
              <w:top w:val="nil"/>
              <w:left w:val="nil"/>
              <w:bottom w:val="single" w:sz="4" w:space="0" w:color="auto"/>
              <w:right w:val="single" w:sz="4" w:space="0" w:color="auto"/>
            </w:tcBorders>
            <w:shd w:val="clear" w:color="auto" w:fill="auto"/>
            <w:vAlign w:val="center"/>
            <w:hideMark/>
          </w:tcPr>
          <w:p w14:paraId="0BD64C3F"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 </w:t>
            </w:r>
          </w:p>
        </w:tc>
        <w:tc>
          <w:tcPr>
            <w:tcW w:w="603" w:type="pct"/>
            <w:tcBorders>
              <w:top w:val="nil"/>
              <w:left w:val="nil"/>
              <w:bottom w:val="single" w:sz="4" w:space="0" w:color="auto"/>
              <w:right w:val="single" w:sz="4" w:space="0" w:color="auto"/>
            </w:tcBorders>
            <w:shd w:val="clear" w:color="auto" w:fill="auto"/>
            <w:noWrap/>
            <w:vAlign w:val="center"/>
            <w:hideMark/>
          </w:tcPr>
          <w:p w14:paraId="3737D56B"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 </w:t>
            </w:r>
          </w:p>
        </w:tc>
      </w:tr>
      <w:tr w:rsidR="00926C9A" w:rsidRPr="00926C9A" w14:paraId="0946ACE1"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3B4C7A2C"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2.1</w:t>
            </w:r>
          </w:p>
        </w:tc>
        <w:tc>
          <w:tcPr>
            <w:tcW w:w="3178" w:type="pct"/>
            <w:tcBorders>
              <w:top w:val="nil"/>
              <w:left w:val="nil"/>
              <w:bottom w:val="single" w:sz="4" w:space="0" w:color="auto"/>
              <w:right w:val="single" w:sz="4" w:space="0" w:color="auto"/>
            </w:tcBorders>
            <w:shd w:val="clear" w:color="auto" w:fill="auto"/>
            <w:vAlign w:val="center"/>
            <w:hideMark/>
          </w:tcPr>
          <w:p w14:paraId="7FF7AE8A"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Установленная тепловая мощность на конец года</w:t>
            </w:r>
          </w:p>
        </w:tc>
        <w:tc>
          <w:tcPr>
            <w:tcW w:w="603" w:type="pct"/>
            <w:tcBorders>
              <w:top w:val="nil"/>
              <w:left w:val="nil"/>
              <w:bottom w:val="single" w:sz="4" w:space="0" w:color="auto"/>
              <w:right w:val="single" w:sz="4" w:space="0" w:color="auto"/>
            </w:tcBorders>
            <w:shd w:val="clear" w:color="auto" w:fill="auto"/>
            <w:vAlign w:val="center"/>
            <w:hideMark/>
          </w:tcPr>
          <w:p w14:paraId="5BEFEC0D"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1E3F9BBF"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1729,1</w:t>
            </w:r>
          </w:p>
        </w:tc>
      </w:tr>
      <w:tr w:rsidR="00926C9A" w:rsidRPr="00926C9A" w14:paraId="068C85DA"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7762F9F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 </w:t>
            </w:r>
          </w:p>
        </w:tc>
        <w:tc>
          <w:tcPr>
            <w:tcW w:w="3178" w:type="pct"/>
            <w:tcBorders>
              <w:top w:val="nil"/>
              <w:left w:val="nil"/>
              <w:bottom w:val="single" w:sz="4" w:space="0" w:color="auto"/>
              <w:right w:val="single" w:sz="4" w:space="0" w:color="auto"/>
            </w:tcBorders>
            <w:shd w:val="clear" w:color="auto" w:fill="auto"/>
            <w:vAlign w:val="center"/>
            <w:hideMark/>
          </w:tcPr>
          <w:p w14:paraId="2B1B9A53"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в т.ч. по турбинам</w:t>
            </w:r>
          </w:p>
        </w:tc>
        <w:tc>
          <w:tcPr>
            <w:tcW w:w="603" w:type="pct"/>
            <w:tcBorders>
              <w:top w:val="nil"/>
              <w:left w:val="nil"/>
              <w:bottom w:val="single" w:sz="4" w:space="0" w:color="auto"/>
              <w:right w:val="single" w:sz="4" w:space="0" w:color="auto"/>
            </w:tcBorders>
            <w:shd w:val="clear" w:color="auto" w:fill="auto"/>
            <w:vAlign w:val="center"/>
            <w:hideMark/>
          </w:tcPr>
          <w:p w14:paraId="5CFC1AB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4E9A0A5E"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1332</w:t>
            </w:r>
          </w:p>
        </w:tc>
      </w:tr>
      <w:tr w:rsidR="00926C9A" w:rsidRPr="00926C9A" w14:paraId="4EF49162"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57F7BD88"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2.2</w:t>
            </w:r>
          </w:p>
        </w:tc>
        <w:tc>
          <w:tcPr>
            <w:tcW w:w="3178" w:type="pct"/>
            <w:tcBorders>
              <w:top w:val="nil"/>
              <w:left w:val="nil"/>
              <w:bottom w:val="single" w:sz="4" w:space="0" w:color="auto"/>
              <w:right w:val="single" w:sz="4" w:space="0" w:color="auto"/>
            </w:tcBorders>
            <w:shd w:val="clear" w:color="auto" w:fill="auto"/>
            <w:vAlign w:val="center"/>
            <w:hideMark/>
          </w:tcPr>
          <w:p w14:paraId="562EF33B"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Располагаемая тепловая мощность на конец года</w:t>
            </w:r>
          </w:p>
        </w:tc>
        <w:tc>
          <w:tcPr>
            <w:tcW w:w="603" w:type="pct"/>
            <w:tcBorders>
              <w:top w:val="nil"/>
              <w:left w:val="nil"/>
              <w:bottom w:val="single" w:sz="4" w:space="0" w:color="auto"/>
              <w:right w:val="single" w:sz="4" w:space="0" w:color="auto"/>
            </w:tcBorders>
            <w:shd w:val="clear" w:color="auto" w:fill="auto"/>
            <w:vAlign w:val="center"/>
            <w:hideMark/>
          </w:tcPr>
          <w:p w14:paraId="6235FCB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4C2BFF7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1729,1</w:t>
            </w:r>
          </w:p>
        </w:tc>
      </w:tr>
      <w:tr w:rsidR="00926C9A" w:rsidRPr="00926C9A" w14:paraId="3597FF9D"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177A40EF"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 </w:t>
            </w:r>
          </w:p>
        </w:tc>
        <w:tc>
          <w:tcPr>
            <w:tcW w:w="3178" w:type="pct"/>
            <w:tcBorders>
              <w:top w:val="nil"/>
              <w:left w:val="nil"/>
              <w:bottom w:val="single" w:sz="4" w:space="0" w:color="auto"/>
              <w:right w:val="single" w:sz="4" w:space="0" w:color="auto"/>
            </w:tcBorders>
            <w:shd w:val="clear" w:color="auto" w:fill="auto"/>
            <w:vAlign w:val="center"/>
            <w:hideMark/>
          </w:tcPr>
          <w:p w14:paraId="4819CC9E"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в т.ч. по турбинам</w:t>
            </w:r>
          </w:p>
        </w:tc>
        <w:tc>
          <w:tcPr>
            <w:tcW w:w="603" w:type="pct"/>
            <w:tcBorders>
              <w:top w:val="nil"/>
              <w:left w:val="nil"/>
              <w:bottom w:val="single" w:sz="4" w:space="0" w:color="auto"/>
              <w:right w:val="single" w:sz="4" w:space="0" w:color="auto"/>
            </w:tcBorders>
            <w:shd w:val="clear" w:color="auto" w:fill="auto"/>
            <w:vAlign w:val="center"/>
            <w:hideMark/>
          </w:tcPr>
          <w:p w14:paraId="20CBA14B"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3EF77032"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1332</w:t>
            </w:r>
          </w:p>
        </w:tc>
      </w:tr>
      <w:tr w:rsidR="00926C9A" w:rsidRPr="00926C9A" w14:paraId="25ECD469"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2335EE86"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2.3</w:t>
            </w:r>
          </w:p>
        </w:tc>
        <w:tc>
          <w:tcPr>
            <w:tcW w:w="3178" w:type="pct"/>
            <w:tcBorders>
              <w:top w:val="nil"/>
              <w:left w:val="nil"/>
              <w:bottom w:val="single" w:sz="4" w:space="0" w:color="auto"/>
              <w:right w:val="single" w:sz="4" w:space="0" w:color="auto"/>
            </w:tcBorders>
            <w:shd w:val="clear" w:color="auto" w:fill="auto"/>
            <w:vAlign w:val="center"/>
            <w:hideMark/>
          </w:tcPr>
          <w:p w14:paraId="670C3EE7"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Нагрузка теплоснабжения на собственные нужды Qсн</w:t>
            </w:r>
          </w:p>
        </w:tc>
        <w:tc>
          <w:tcPr>
            <w:tcW w:w="603" w:type="pct"/>
            <w:tcBorders>
              <w:top w:val="nil"/>
              <w:left w:val="nil"/>
              <w:bottom w:val="single" w:sz="4" w:space="0" w:color="auto"/>
              <w:right w:val="single" w:sz="4" w:space="0" w:color="auto"/>
            </w:tcBorders>
            <w:shd w:val="clear" w:color="auto" w:fill="auto"/>
            <w:vAlign w:val="center"/>
            <w:hideMark/>
          </w:tcPr>
          <w:p w14:paraId="5BD614E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3EED0530"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54,61</w:t>
            </w:r>
          </w:p>
        </w:tc>
      </w:tr>
      <w:tr w:rsidR="00926C9A" w:rsidRPr="00926C9A" w14:paraId="78BB756D"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099D8F0C"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2.4</w:t>
            </w:r>
          </w:p>
        </w:tc>
        <w:tc>
          <w:tcPr>
            <w:tcW w:w="3178" w:type="pct"/>
            <w:tcBorders>
              <w:top w:val="nil"/>
              <w:left w:val="nil"/>
              <w:bottom w:val="single" w:sz="4" w:space="0" w:color="auto"/>
              <w:right w:val="single" w:sz="4" w:space="0" w:color="auto"/>
            </w:tcBorders>
            <w:shd w:val="clear" w:color="auto" w:fill="auto"/>
            <w:vAlign w:val="center"/>
            <w:hideMark/>
          </w:tcPr>
          <w:p w14:paraId="7C857D19" w14:textId="3B2972A1"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Нагрузка технологических потерь, Q</w:t>
            </w:r>
            <w:r>
              <w:rPr>
                <w:rFonts w:ascii="Times New Roman" w:hAnsi="Times New Roman"/>
                <w:color w:val="000000"/>
                <w:szCs w:val="24"/>
              </w:rPr>
              <w:t xml:space="preserve"> </w:t>
            </w:r>
            <w:r w:rsidRPr="00926C9A">
              <w:rPr>
                <w:rFonts w:ascii="Times New Roman" w:hAnsi="Times New Roman"/>
                <w:color w:val="000000"/>
                <w:szCs w:val="24"/>
              </w:rPr>
              <w:t>техн.</w:t>
            </w:r>
            <w:r>
              <w:rPr>
                <w:rFonts w:ascii="Times New Roman" w:hAnsi="Times New Roman"/>
                <w:color w:val="000000"/>
                <w:szCs w:val="24"/>
              </w:rPr>
              <w:t xml:space="preserve"> </w:t>
            </w:r>
            <w:r w:rsidRPr="00926C9A">
              <w:rPr>
                <w:rFonts w:ascii="Times New Roman" w:hAnsi="Times New Roman"/>
                <w:color w:val="000000"/>
                <w:szCs w:val="24"/>
              </w:rPr>
              <w:t>потерь</w:t>
            </w:r>
          </w:p>
        </w:tc>
        <w:tc>
          <w:tcPr>
            <w:tcW w:w="603" w:type="pct"/>
            <w:tcBorders>
              <w:top w:val="nil"/>
              <w:left w:val="nil"/>
              <w:bottom w:val="single" w:sz="4" w:space="0" w:color="auto"/>
              <w:right w:val="single" w:sz="4" w:space="0" w:color="auto"/>
            </w:tcBorders>
            <w:shd w:val="clear" w:color="auto" w:fill="auto"/>
            <w:vAlign w:val="center"/>
            <w:hideMark/>
          </w:tcPr>
          <w:p w14:paraId="281D1BB3"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7FBC5FFD"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2,89</w:t>
            </w:r>
          </w:p>
        </w:tc>
      </w:tr>
      <w:tr w:rsidR="00926C9A" w:rsidRPr="00926C9A" w14:paraId="429C4668"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4A94D500"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2.4</w:t>
            </w:r>
          </w:p>
        </w:tc>
        <w:tc>
          <w:tcPr>
            <w:tcW w:w="3178" w:type="pct"/>
            <w:tcBorders>
              <w:top w:val="nil"/>
              <w:left w:val="nil"/>
              <w:bottom w:val="single" w:sz="4" w:space="0" w:color="auto"/>
              <w:right w:val="single" w:sz="4" w:space="0" w:color="auto"/>
            </w:tcBorders>
            <w:shd w:val="clear" w:color="auto" w:fill="auto"/>
            <w:vAlign w:val="center"/>
            <w:hideMark/>
          </w:tcPr>
          <w:p w14:paraId="4ABC4B53" w14:textId="77777777" w:rsidR="00926C9A" w:rsidRPr="00926C9A" w:rsidRDefault="00926C9A" w:rsidP="00926C9A">
            <w:pPr>
              <w:spacing w:line="276" w:lineRule="auto"/>
              <w:rPr>
                <w:rFonts w:ascii="Times New Roman" w:hAnsi="Times New Roman"/>
                <w:color w:val="000000"/>
                <w:szCs w:val="24"/>
              </w:rPr>
            </w:pPr>
            <w:r w:rsidRPr="00926C9A">
              <w:rPr>
                <w:rFonts w:ascii="Times New Roman" w:hAnsi="Times New Roman"/>
                <w:color w:val="000000"/>
                <w:szCs w:val="24"/>
              </w:rPr>
              <w:t>Нагрузка теплоснабжения на хозяйственные нужды Qхн (Н-ИТЭЦ)</w:t>
            </w:r>
          </w:p>
        </w:tc>
        <w:tc>
          <w:tcPr>
            <w:tcW w:w="603" w:type="pct"/>
            <w:tcBorders>
              <w:top w:val="nil"/>
              <w:left w:val="nil"/>
              <w:bottom w:val="single" w:sz="4" w:space="0" w:color="auto"/>
              <w:right w:val="single" w:sz="4" w:space="0" w:color="auto"/>
            </w:tcBorders>
            <w:shd w:val="clear" w:color="auto" w:fill="auto"/>
            <w:vAlign w:val="center"/>
            <w:hideMark/>
          </w:tcPr>
          <w:p w14:paraId="34A27F54"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noWrap/>
            <w:vAlign w:val="center"/>
            <w:hideMark/>
          </w:tcPr>
          <w:p w14:paraId="58FB7AA1"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9,96</w:t>
            </w:r>
          </w:p>
        </w:tc>
      </w:tr>
      <w:tr w:rsidR="00926C9A" w:rsidRPr="00926C9A" w14:paraId="2FCCD85D" w14:textId="77777777" w:rsidTr="00926C9A">
        <w:trPr>
          <w:trHeight w:val="454"/>
        </w:trPr>
        <w:tc>
          <w:tcPr>
            <w:tcW w:w="616" w:type="pct"/>
            <w:tcBorders>
              <w:top w:val="nil"/>
              <w:left w:val="single" w:sz="4" w:space="0" w:color="auto"/>
              <w:bottom w:val="single" w:sz="4" w:space="0" w:color="auto"/>
              <w:right w:val="single" w:sz="4" w:space="0" w:color="auto"/>
            </w:tcBorders>
            <w:shd w:val="clear" w:color="auto" w:fill="auto"/>
            <w:vAlign w:val="center"/>
            <w:hideMark/>
          </w:tcPr>
          <w:p w14:paraId="0045EE69"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2.5</w:t>
            </w:r>
          </w:p>
        </w:tc>
        <w:tc>
          <w:tcPr>
            <w:tcW w:w="3178" w:type="pct"/>
            <w:tcBorders>
              <w:top w:val="nil"/>
              <w:left w:val="nil"/>
              <w:bottom w:val="single" w:sz="4" w:space="0" w:color="auto"/>
              <w:right w:val="single" w:sz="4" w:space="0" w:color="auto"/>
            </w:tcBorders>
            <w:shd w:val="clear" w:color="auto" w:fill="auto"/>
            <w:vAlign w:val="center"/>
            <w:hideMark/>
          </w:tcPr>
          <w:p w14:paraId="15D7D178" w14:textId="77777777" w:rsidR="00926C9A" w:rsidRPr="00926C9A" w:rsidRDefault="00926C9A" w:rsidP="00926C9A">
            <w:pPr>
              <w:spacing w:line="276" w:lineRule="auto"/>
              <w:rPr>
                <w:rFonts w:ascii="Times New Roman" w:hAnsi="Times New Roman"/>
                <w:b/>
                <w:bCs/>
                <w:color w:val="000000"/>
                <w:szCs w:val="24"/>
              </w:rPr>
            </w:pPr>
            <w:r w:rsidRPr="00926C9A">
              <w:rPr>
                <w:rFonts w:ascii="Times New Roman" w:hAnsi="Times New Roman"/>
                <w:b/>
                <w:bCs/>
                <w:color w:val="000000"/>
                <w:szCs w:val="24"/>
              </w:rPr>
              <w:t>Мощность НЕТТО</w:t>
            </w:r>
          </w:p>
        </w:tc>
        <w:tc>
          <w:tcPr>
            <w:tcW w:w="603" w:type="pct"/>
            <w:tcBorders>
              <w:top w:val="nil"/>
              <w:left w:val="nil"/>
              <w:bottom w:val="single" w:sz="4" w:space="0" w:color="auto"/>
              <w:right w:val="single" w:sz="4" w:space="0" w:color="auto"/>
            </w:tcBorders>
            <w:shd w:val="clear" w:color="auto" w:fill="auto"/>
            <w:vAlign w:val="center"/>
            <w:hideMark/>
          </w:tcPr>
          <w:p w14:paraId="138B993A" w14:textId="77777777" w:rsidR="00926C9A" w:rsidRPr="00926C9A" w:rsidRDefault="00926C9A" w:rsidP="00926C9A">
            <w:pPr>
              <w:spacing w:line="276" w:lineRule="auto"/>
              <w:jc w:val="center"/>
              <w:rPr>
                <w:rFonts w:ascii="Times New Roman" w:hAnsi="Times New Roman"/>
                <w:color w:val="000000"/>
                <w:szCs w:val="24"/>
              </w:rPr>
            </w:pPr>
            <w:r w:rsidRPr="00926C9A">
              <w:rPr>
                <w:rFonts w:ascii="Times New Roman" w:hAnsi="Times New Roman"/>
                <w:color w:val="000000"/>
                <w:szCs w:val="24"/>
              </w:rPr>
              <w:t>Гкал/час</w:t>
            </w:r>
          </w:p>
        </w:tc>
        <w:tc>
          <w:tcPr>
            <w:tcW w:w="603" w:type="pct"/>
            <w:tcBorders>
              <w:top w:val="nil"/>
              <w:left w:val="nil"/>
              <w:bottom w:val="single" w:sz="4" w:space="0" w:color="auto"/>
              <w:right w:val="single" w:sz="4" w:space="0" w:color="auto"/>
            </w:tcBorders>
            <w:shd w:val="clear" w:color="auto" w:fill="auto"/>
            <w:vAlign w:val="center"/>
            <w:hideMark/>
          </w:tcPr>
          <w:p w14:paraId="6D82037E" w14:textId="77777777" w:rsidR="00926C9A" w:rsidRPr="00926C9A" w:rsidRDefault="00926C9A" w:rsidP="00926C9A">
            <w:pPr>
              <w:spacing w:line="276" w:lineRule="auto"/>
              <w:jc w:val="center"/>
              <w:rPr>
                <w:rFonts w:ascii="Times New Roman" w:hAnsi="Times New Roman"/>
                <w:b/>
                <w:bCs/>
                <w:color w:val="000000"/>
                <w:szCs w:val="24"/>
              </w:rPr>
            </w:pPr>
            <w:r w:rsidRPr="00926C9A">
              <w:rPr>
                <w:rFonts w:ascii="Times New Roman" w:hAnsi="Times New Roman"/>
                <w:b/>
                <w:bCs/>
                <w:color w:val="000000"/>
                <w:szCs w:val="24"/>
              </w:rPr>
              <w:t>1661,64</w:t>
            </w:r>
          </w:p>
        </w:tc>
      </w:tr>
    </w:tbl>
    <w:p w14:paraId="609540E0" w14:textId="2D8487C7" w:rsidR="00926C9A" w:rsidRPr="00926C9A" w:rsidRDefault="00926C9A" w:rsidP="00926C9A">
      <w:pPr>
        <w:spacing w:line="276" w:lineRule="auto"/>
        <w:ind w:firstLine="567"/>
        <w:jc w:val="both"/>
        <w:rPr>
          <w:rFonts w:ascii="Times New Roman" w:hAnsi="Times New Roman"/>
          <w:szCs w:val="24"/>
          <w:lang w:eastAsia="en-US"/>
        </w:rPr>
      </w:pPr>
      <w:r w:rsidRPr="00926C9A">
        <w:rPr>
          <w:rFonts w:ascii="Times New Roman" w:hAnsi="Times New Roman"/>
          <w:szCs w:val="24"/>
          <w:lang w:eastAsia="en-US"/>
        </w:rPr>
        <w:t xml:space="preserve">Производственные показатели Н-ИТЭЦ представлены в таблице </w:t>
      </w:r>
      <w:r>
        <w:rPr>
          <w:rFonts w:ascii="Times New Roman" w:hAnsi="Times New Roman"/>
          <w:szCs w:val="24"/>
          <w:lang w:eastAsia="en-US"/>
        </w:rPr>
        <w:t>1.6</w:t>
      </w:r>
      <w:r w:rsidRPr="00926C9A">
        <w:rPr>
          <w:rFonts w:ascii="Times New Roman" w:hAnsi="Times New Roman"/>
          <w:szCs w:val="24"/>
          <w:lang w:eastAsia="en-US"/>
        </w:rPr>
        <w:t xml:space="preserve"> </w:t>
      </w:r>
    </w:p>
    <w:p w14:paraId="58E6AA17" w14:textId="21AB8D71" w:rsidR="00926C9A" w:rsidRPr="00926C9A" w:rsidRDefault="00926C9A" w:rsidP="00926C9A">
      <w:pPr>
        <w:pStyle w:val="afb"/>
        <w:spacing w:after="0"/>
        <w:rPr>
          <w:b/>
        </w:rPr>
      </w:pPr>
      <w:bookmarkStart w:id="35" w:name="_Toc514015206"/>
      <w:r w:rsidRPr="00926C9A">
        <w:rPr>
          <w:b/>
        </w:rPr>
        <w:t xml:space="preserve">Таблица </w:t>
      </w:r>
      <w:r w:rsidRPr="00926C9A">
        <w:rPr>
          <w:b/>
        </w:rPr>
        <w:fldChar w:fldCharType="begin"/>
      </w:r>
      <w:r w:rsidRPr="00926C9A">
        <w:rPr>
          <w:b/>
        </w:rPr>
        <w:instrText xml:space="preserve"> STYLEREF 1 \s </w:instrText>
      </w:r>
      <w:r w:rsidRPr="00926C9A">
        <w:rPr>
          <w:b/>
        </w:rPr>
        <w:fldChar w:fldCharType="separate"/>
      </w:r>
      <w:r w:rsidRPr="00926C9A">
        <w:rPr>
          <w:b/>
          <w:noProof/>
        </w:rPr>
        <w:t>1</w:t>
      </w:r>
      <w:r w:rsidRPr="00926C9A">
        <w:rPr>
          <w:b/>
        </w:rPr>
        <w:fldChar w:fldCharType="end"/>
      </w:r>
      <w:r w:rsidRPr="00926C9A">
        <w:rPr>
          <w:b/>
        </w:rPr>
        <w:t>.</w:t>
      </w:r>
      <w:r w:rsidRPr="00926C9A">
        <w:rPr>
          <w:b/>
        </w:rPr>
        <w:fldChar w:fldCharType="begin"/>
      </w:r>
      <w:r w:rsidRPr="00926C9A">
        <w:rPr>
          <w:b/>
        </w:rPr>
        <w:instrText xml:space="preserve"> SEQ Таблица \* ARABIC \s 1 </w:instrText>
      </w:r>
      <w:r w:rsidRPr="00926C9A">
        <w:rPr>
          <w:b/>
        </w:rPr>
        <w:fldChar w:fldCharType="separate"/>
      </w:r>
      <w:r w:rsidRPr="00926C9A">
        <w:rPr>
          <w:b/>
          <w:noProof/>
        </w:rPr>
        <w:t>6</w:t>
      </w:r>
      <w:r w:rsidRPr="00926C9A">
        <w:rPr>
          <w:b/>
        </w:rPr>
        <w:fldChar w:fldCharType="end"/>
      </w:r>
      <w:r w:rsidRPr="00926C9A">
        <w:rPr>
          <w:b/>
        </w:rPr>
        <w:t xml:space="preserve"> - </w:t>
      </w:r>
      <w:r w:rsidRPr="00926C9A">
        <w:t>Производственные показатели Н-ИТЭЦ</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4"/>
        <w:gridCol w:w="1819"/>
        <w:gridCol w:w="1664"/>
      </w:tblGrid>
      <w:tr w:rsidR="00926C9A" w:rsidRPr="00926C9A" w14:paraId="4A7C9911" w14:textId="77777777" w:rsidTr="00926C9A">
        <w:trPr>
          <w:trHeight w:val="454"/>
          <w:tblHeader/>
        </w:trPr>
        <w:tc>
          <w:tcPr>
            <w:tcW w:w="3258" w:type="pct"/>
            <w:shd w:val="clear" w:color="auto" w:fill="auto"/>
            <w:vAlign w:val="center"/>
            <w:hideMark/>
          </w:tcPr>
          <w:p w14:paraId="24181098" w14:textId="4DF8B13F" w:rsidR="00926C9A" w:rsidRPr="00926C9A" w:rsidRDefault="00926C9A" w:rsidP="00926C9A">
            <w:pPr>
              <w:pStyle w:val="afffff8"/>
              <w:rPr>
                <w:b/>
                <w:sz w:val="24"/>
                <w:szCs w:val="24"/>
                <w:lang w:eastAsia="ru-RU"/>
              </w:rPr>
            </w:pPr>
            <w:r w:rsidRPr="00926C9A">
              <w:rPr>
                <w:b/>
                <w:bCs/>
                <w:color w:val="000000"/>
                <w:sz w:val="24"/>
                <w:szCs w:val="24"/>
                <w:lang w:val="ru-RU" w:eastAsia="ru-RU"/>
              </w:rPr>
              <w:t>Показатель</w:t>
            </w:r>
          </w:p>
        </w:tc>
        <w:tc>
          <w:tcPr>
            <w:tcW w:w="910" w:type="pct"/>
            <w:shd w:val="clear" w:color="auto" w:fill="auto"/>
            <w:vAlign w:val="center"/>
            <w:hideMark/>
          </w:tcPr>
          <w:p w14:paraId="4A4161B2" w14:textId="2577F1DD" w:rsidR="00926C9A" w:rsidRPr="00926C9A" w:rsidRDefault="00926C9A" w:rsidP="00926C9A">
            <w:pPr>
              <w:pStyle w:val="afffff8"/>
              <w:rPr>
                <w:b/>
                <w:sz w:val="24"/>
                <w:szCs w:val="24"/>
                <w:lang w:eastAsia="ru-RU"/>
              </w:rPr>
            </w:pPr>
            <w:r w:rsidRPr="00926C9A">
              <w:rPr>
                <w:b/>
                <w:sz w:val="24"/>
                <w:szCs w:val="24"/>
              </w:rPr>
              <w:t>Ед. измер.</w:t>
            </w:r>
          </w:p>
        </w:tc>
        <w:tc>
          <w:tcPr>
            <w:tcW w:w="832" w:type="pct"/>
            <w:shd w:val="clear" w:color="auto" w:fill="auto"/>
            <w:vAlign w:val="center"/>
            <w:hideMark/>
          </w:tcPr>
          <w:p w14:paraId="494DD8A2" w14:textId="0F5B6B9A" w:rsidR="00926C9A" w:rsidRPr="00926C9A" w:rsidRDefault="00926C9A" w:rsidP="00926C9A">
            <w:pPr>
              <w:pStyle w:val="afffff8"/>
              <w:rPr>
                <w:b/>
                <w:sz w:val="24"/>
                <w:szCs w:val="24"/>
                <w:lang w:eastAsia="ru-RU"/>
              </w:rPr>
            </w:pPr>
            <w:r w:rsidRPr="00926C9A">
              <w:rPr>
                <w:b/>
                <w:bCs/>
                <w:color w:val="000000"/>
                <w:sz w:val="24"/>
                <w:szCs w:val="24"/>
                <w:lang w:val="ru-RU" w:eastAsia="ru-RU"/>
              </w:rPr>
              <w:t>2016</w:t>
            </w:r>
          </w:p>
        </w:tc>
      </w:tr>
      <w:tr w:rsidR="00926C9A" w:rsidRPr="00926C9A" w14:paraId="3940630C" w14:textId="77777777" w:rsidTr="00926C9A">
        <w:trPr>
          <w:trHeight w:val="454"/>
        </w:trPr>
        <w:tc>
          <w:tcPr>
            <w:tcW w:w="3258" w:type="pct"/>
            <w:shd w:val="clear" w:color="auto" w:fill="auto"/>
            <w:vAlign w:val="center"/>
          </w:tcPr>
          <w:p w14:paraId="2908EF54"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Произведено электрической энергии - всего</w:t>
            </w:r>
          </w:p>
        </w:tc>
        <w:tc>
          <w:tcPr>
            <w:tcW w:w="910" w:type="pct"/>
            <w:shd w:val="clear" w:color="auto" w:fill="auto"/>
            <w:vAlign w:val="center"/>
          </w:tcPr>
          <w:p w14:paraId="56D22E4C" w14:textId="77777777" w:rsidR="00926C9A" w:rsidRPr="00926C9A" w:rsidRDefault="00926C9A" w:rsidP="00BE3FC3">
            <w:pPr>
              <w:pStyle w:val="afffff8"/>
              <w:rPr>
                <w:sz w:val="24"/>
                <w:szCs w:val="24"/>
                <w:lang w:val="ru-RU" w:eastAsia="ru-RU"/>
              </w:rPr>
            </w:pPr>
            <w:r w:rsidRPr="00926C9A">
              <w:rPr>
                <w:sz w:val="24"/>
                <w:szCs w:val="24"/>
                <w:lang w:val="ru-RU" w:eastAsia="ru-RU"/>
              </w:rPr>
              <w:t>МВт*ч</w:t>
            </w:r>
          </w:p>
        </w:tc>
        <w:tc>
          <w:tcPr>
            <w:tcW w:w="832" w:type="pct"/>
            <w:shd w:val="clear" w:color="auto" w:fill="auto"/>
            <w:vAlign w:val="center"/>
          </w:tcPr>
          <w:p w14:paraId="58471012" w14:textId="77777777" w:rsidR="00926C9A" w:rsidRPr="00926C9A" w:rsidRDefault="00926C9A" w:rsidP="00BE3FC3">
            <w:pPr>
              <w:pStyle w:val="afffff8"/>
              <w:rPr>
                <w:sz w:val="24"/>
                <w:szCs w:val="24"/>
                <w:lang w:val="ru-RU" w:eastAsia="ru-RU"/>
              </w:rPr>
            </w:pPr>
            <w:r w:rsidRPr="00926C9A">
              <w:rPr>
                <w:sz w:val="24"/>
                <w:szCs w:val="24"/>
                <w:lang w:val="ru-RU" w:eastAsia="ru-RU"/>
              </w:rPr>
              <w:t>2 767 343,128</w:t>
            </w:r>
          </w:p>
        </w:tc>
      </w:tr>
      <w:tr w:rsidR="00926C9A" w:rsidRPr="00926C9A" w14:paraId="659B608B" w14:textId="77777777" w:rsidTr="00926C9A">
        <w:trPr>
          <w:trHeight w:val="454"/>
        </w:trPr>
        <w:tc>
          <w:tcPr>
            <w:tcW w:w="3258" w:type="pct"/>
            <w:shd w:val="clear" w:color="auto" w:fill="auto"/>
            <w:vAlign w:val="center"/>
          </w:tcPr>
          <w:p w14:paraId="76249B66"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в том числе по теплофикационному циклу</w:t>
            </w:r>
          </w:p>
        </w:tc>
        <w:tc>
          <w:tcPr>
            <w:tcW w:w="910" w:type="pct"/>
            <w:shd w:val="clear" w:color="auto" w:fill="auto"/>
            <w:vAlign w:val="center"/>
          </w:tcPr>
          <w:p w14:paraId="756A824D"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1215B3B2" w14:textId="77777777" w:rsidR="00926C9A" w:rsidRPr="00926C9A" w:rsidRDefault="00926C9A" w:rsidP="00BE3FC3">
            <w:pPr>
              <w:pStyle w:val="afffff8"/>
              <w:rPr>
                <w:sz w:val="24"/>
                <w:szCs w:val="24"/>
                <w:lang w:val="ru-RU" w:eastAsia="ru-RU"/>
              </w:rPr>
            </w:pPr>
            <w:r w:rsidRPr="00926C9A">
              <w:rPr>
                <w:sz w:val="24"/>
                <w:szCs w:val="24"/>
                <w:lang w:val="ru-RU" w:eastAsia="ru-RU"/>
              </w:rPr>
              <w:t>2 186 751,182</w:t>
            </w:r>
          </w:p>
        </w:tc>
      </w:tr>
      <w:tr w:rsidR="00926C9A" w:rsidRPr="00926C9A" w14:paraId="29E8F69E" w14:textId="77777777" w:rsidTr="00926C9A">
        <w:trPr>
          <w:trHeight w:val="454"/>
        </w:trPr>
        <w:tc>
          <w:tcPr>
            <w:tcW w:w="3258" w:type="pct"/>
            <w:shd w:val="clear" w:color="auto" w:fill="auto"/>
            <w:vAlign w:val="center"/>
          </w:tcPr>
          <w:p w14:paraId="14D3AD22"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Израсходовано электроэнергии на собственные нужды электростанции</w:t>
            </w:r>
          </w:p>
        </w:tc>
        <w:tc>
          <w:tcPr>
            <w:tcW w:w="910" w:type="pct"/>
            <w:shd w:val="clear" w:color="auto" w:fill="auto"/>
            <w:vAlign w:val="center"/>
          </w:tcPr>
          <w:p w14:paraId="17A5B5C4"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4B3ACD76" w14:textId="77777777" w:rsidR="00926C9A" w:rsidRPr="00926C9A" w:rsidRDefault="00926C9A" w:rsidP="00BE3FC3">
            <w:pPr>
              <w:pStyle w:val="afffff8"/>
              <w:rPr>
                <w:sz w:val="24"/>
                <w:szCs w:val="24"/>
                <w:lang w:val="ru-RU" w:eastAsia="ru-RU"/>
              </w:rPr>
            </w:pPr>
            <w:r w:rsidRPr="00926C9A">
              <w:rPr>
                <w:sz w:val="24"/>
                <w:szCs w:val="24"/>
                <w:lang w:val="ru-RU" w:eastAsia="ru-RU"/>
              </w:rPr>
              <w:t>387 252,647</w:t>
            </w:r>
          </w:p>
        </w:tc>
      </w:tr>
      <w:tr w:rsidR="00926C9A" w:rsidRPr="00926C9A" w14:paraId="4B6203DB" w14:textId="77777777" w:rsidTr="00926C9A">
        <w:trPr>
          <w:trHeight w:val="454"/>
        </w:trPr>
        <w:tc>
          <w:tcPr>
            <w:tcW w:w="3258" w:type="pct"/>
            <w:shd w:val="clear" w:color="auto" w:fill="auto"/>
            <w:vAlign w:val="center"/>
          </w:tcPr>
          <w:p w14:paraId="6949E190"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из них:</w:t>
            </w:r>
          </w:p>
        </w:tc>
        <w:tc>
          <w:tcPr>
            <w:tcW w:w="910" w:type="pct"/>
            <w:shd w:val="clear" w:color="auto" w:fill="auto"/>
            <w:vAlign w:val="center"/>
          </w:tcPr>
          <w:p w14:paraId="525F4D2B" w14:textId="77777777" w:rsidR="00926C9A" w:rsidRPr="00926C9A" w:rsidRDefault="00926C9A" w:rsidP="00BE3FC3">
            <w:pPr>
              <w:pStyle w:val="afffff8"/>
              <w:rPr>
                <w:sz w:val="24"/>
                <w:szCs w:val="24"/>
                <w:lang w:eastAsia="ru-RU"/>
              </w:rPr>
            </w:pPr>
          </w:p>
        </w:tc>
        <w:tc>
          <w:tcPr>
            <w:tcW w:w="832" w:type="pct"/>
            <w:shd w:val="clear" w:color="auto" w:fill="auto"/>
            <w:vAlign w:val="center"/>
          </w:tcPr>
          <w:p w14:paraId="2D204E21" w14:textId="77777777" w:rsidR="00926C9A" w:rsidRPr="00926C9A" w:rsidRDefault="00926C9A" w:rsidP="00BE3FC3">
            <w:pPr>
              <w:pStyle w:val="afffff8"/>
              <w:rPr>
                <w:sz w:val="24"/>
                <w:szCs w:val="24"/>
                <w:lang w:eastAsia="ru-RU"/>
              </w:rPr>
            </w:pPr>
          </w:p>
        </w:tc>
      </w:tr>
      <w:tr w:rsidR="00926C9A" w:rsidRPr="00926C9A" w14:paraId="503DB52D" w14:textId="77777777" w:rsidTr="00926C9A">
        <w:trPr>
          <w:trHeight w:val="454"/>
        </w:trPr>
        <w:tc>
          <w:tcPr>
            <w:tcW w:w="3258" w:type="pct"/>
            <w:shd w:val="clear" w:color="auto" w:fill="auto"/>
            <w:vAlign w:val="center"/>
          </w:tcPr>
          <w:p w14:paraId="0A3AC76C"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на производство электроэнергии</w:t>
            </w:r>
          </w:p>
        </w:tc>
        <w:tc>
          <w:tcPr>
            <w:tcW w:w="910" w:type="pct"/>
            <w:shd w:val="clear" w:color="auto" w:fill="auto"/>
            <w:vAlign w:val="center"/>
          </w:tcPr>
          <w:p w14:paraId="0C012C11"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240433A3" w14:textId="77777777" w:rsidR="00926C9A" w:rsidRPr="00926C9A" w:rsidRDefault="00926C9A" w:rsidP="00BE3FC3">
            <w:pPr>
              <w:pStyle w:val="afffff8"/>
              <w:rPr>
                <w:sz w:val="24"/>
                <w:szCs w:val="24"/>
                <w:lang w:val="ru-RU" w:eastAsia="ru-RU"/>
              </w:rPr>
            </w:pPr>
            <w:r w:rsidRPr="00926C9A">
              <w:rPr>
                <w:sz w:val="24"/>
                <w:szCs w:val="24"/>
                <w:lang w:val="ru-RU" w:eastAsia="ru-RU"/>
              </w:rPr>
              <w:t>180 576,247</w:t>
            </w:r>
          </w:p>
        </w:tc>
      </w:tr>
      <w:tr w:rsidR="00926C9A" w:rsidRPr="00926C9A" w14:paraId="00D9DBA0" w14:textId="77777777" w:rsidTr="00926C9A">
        <w:trPr>
          <w:trHeight w:val="454"/>
        </w:trPr>
        <w:tc>
          <w:tcPr>
            <w:tcW w:w="3258" w:type="pct"/>
            <w:shd w:val="clear" w:color="auto" w:fill="auto"/>
            <w:vAlign w:val="center"/>
          </w:tcPr>
          <w:p w14:paraId="6A5C6BB1"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на отпуск тепловой энергии</w:t>
            </w:r>
          </w:p>
        </w:tc>
        <w:tc>
          <w:tcPr>
            <w:tcW w:w="910" w:type="pct"/>
            <w:shd w:val="clear" w:color="auto" w:fill="auto"/>
            <w:vAlign w:val="center"/>
          </w:tcPr>
          <w:p w14:paraId="769C582A"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66EF2E8E" w14:textId="77777777" w:rsidR="00926C9A" w:rsidRPr="00926C9A" w:rsidRDefault="00926C9A" w:rsidP="00BE3FC3">
            <w:pPr>
              <w:pStyle w:val="afffff8"/>
              <w:rPr>
                <w:sz w:val="24"/>
                <w:szCs w:val="24"/>
                <w:lang w:val="ru-RU" w:eastAsia="ru-RU"/>
              </w:rPr>
            </w:pPr>
            <w:r w:rsidRPr="00926C9A">
              <w:rPr>
                <w:sz w:val="24"/>
                <w:szCs w:val="24"/>
                <w:lang w:val="ru-RU" w:eastAsia="ru-RU"/>
              </w:rPr>
              <w:t>206 676,400</w:t>
            </w:r>
          </w:p>
        </w:tc>
      </w:tr>
      <w:tr w:rsidR="00926C9A" w:rsidRPr="00926C9A" w14:paraId="48E0F290" w14:textId="77777777" w:rsidTr="00926C9A">
        <w:trPr>
          <w:trHeight w:val="454"/>
        </w:trPr>
        <w:tc>
          <w:tcPr>
            <w:tcW w:w="3258" w:type="pct"/>
            <w:shd w:val="clear" w:color="auto" w:fill="auto"/>
            <w:vAlign w:val="center"/>
          </w:tcPr>
          <w:p w14:paraId="40CB3B07"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Отпущено электроэнергии с шин электростанции</w:t>
            </w:r>
          </w:p>
        </w:tc>
        <w:tc>
          <w:tcPr>
            <w:tcW w:w="910" w:type="pct"/>
            <w:shd w:val="clear" w:color="auto" w:fill="auto"/>
            <w:vAlign w:val="center"/>
          </w:tcPr>
          <w:p w14:paraId="4FA45455"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6E442F8C" w14:textId="77777777" w:rsidR="00926C9A" w:rsidRPr="00926C9A" w:rsidRDefault="00926C9A" w:rsidP="00BE3FC3">
            <w:pPr>
              <w:pStyle w:val="afffff8"/>
              <w:rPr>
                <w:sz w:val="24"/>
                <w:szCs w:val="24"/>
                <w:lang w:val="ru-RU" w:eastAsia="ru-RU"/>
              </w:rPr>
            </w:pPr>
            <w:r w:rsidRPr="00926C9A">
              <w:rPr>
                <w:sz w:val="24"/>
                <w:szCs w:val="24"/>
                <w:lang w:val="ru-RU" w:eastAsia="ru-RU"/>
              </w:rPr>
              <w:t>2 380 090,481</w:t>
            </w:r>
          </w:p>
        </w:tc>
      </w:tr>
      <w:tr w:rsidR="00926C9A" w:rsidRPr="00926C9A" w14:paraId="762A3927" w14:textId="77777777" w:rsidTr="00926C9A">
        <w:trPr>
          <w:trHeight w:val="454"/>
        </w:trPr>
        <w:tc>
          <w:tcPr>
            <w:tcW w:w="3258" w:type="pct"/>
            <w:shd w:val="clear" w:color="auto" w:fill="auto"/>
            <w:vAlign w:val="center"/>
          </w:tcPr>
          <w:p w14:paraId="78C65CF2"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Израсходовано электроэнергии на производственные и хозяйственные нужды электростанции</w:t>
            </w:r>
          </w:p>
        </w:tc>
        <w:tc>
          <w:tcPr>
            <w:tcW w:w="910" w:type="pct"/>
            <w:shd w:val="clear" w:color="auto" w:fill="auto"/>
            <w:vAlign w:val="center"/>
          </w:tcPr>
          <w:p w14:paraId="6CE89990" w14:textId="77777777" w:rsidR="00926C9A" w:rsidRPr="00926C9A" w:rsidRDefault="00926C9A" w:rsidP="00BE3FC3">
            <w:pPr>
              <w:pStyle w:val="afffff8"/>
              <w:rPr>
                <w:sz w:val="24"/>
                <w:szCs w:val="24"/>
                <w:lang w:eastAsia="ru-RU"/>
              </w:rPr>
            </w:pPr>
            <w:r w:rsidRPr="00926C9A">
              <w:rPr>
                <w:sz w:val="24"/>
                <w:szCs w:val="24"/>
                <w:lang w:val="ru-RU" w:eastAsia="ru-RU"/>
              </w:rPr>
              <w:t>МВт*ч</w:t>
            </w:r>
          </w:p>
        </w:tc>
        <w:tc>
          <w:tcPr>
            <w:tcW w:w="832" w:type="pct"/>
            <w:shd w:val="clear" w:color="auto" w:fill="auto"/>
            <w:vAlign w:val="center"/>
          </w:tcPr>
          <w:p w14:paraId="325807A6" w14:textId="77777777" w:rsidR="00926C9A" w:rsidRPr="00926C9A" w:rsidRDefault="00926C9A" w:rsidP="00BE3FC3">
            <w:pPr>
              <w:pStyle w:val="afffff8"/>
              <w:rPr>
                <w:sz w:val="24"/>
                <w:szCs w:val="24"/>
                <w:lang w:val="ru-RU" w:eastAsia="ru-RU"/>
              </w:rPr>
            </w:pPr>
            <w:r w:rsidRPr="00926C9A">
              <w:rPr>
                <w:sz w:val="24"/>
                <w:szCs w:val="24"/>
                <w:lang w:val="ru-RU" w:eastAsia="ru-RU"/>
              </w:rPr>
              <w:t>5 729,169</w:t>
            </w:r>
          </w:p>
        </w:tc>
      </w:tr>
      <w:tr w:rsidR="00926C9A" w:rsidRPr="00926C9A" w14:paraId="01CEDDA7" w14:textId="77777777" w:rsidTr="00926C9A">
        <w:trPr>
          <w:trHeight w:val="454"/>
        </w:trPr>
        <w:tc>
          <w:tcPr>
            <w:tcW w:w="3258" w:type="pct"/>
            <w:shd w:val="clear" w:color="auto" w:fill="auto"/>
            <w:vAlign w:val="center"/>
          </w:tcPr>
          <w:p w14:paraId="4CDF82CE"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Отпущено тепловой энергии - всего</w:t>
            </w:r>
          </w:p>
        </w:tc>
        <w:tc>
          <w:tcPr>
            <w:tcW w:w="910" w:type="pct"/>
            <w:shd w:val="clear" w:color="auto" w:fill="auto"/>
            <w:vAlign w:val="center"/>
          </w:tcPr>
          <w:p w14:paraId="35A9F992" w14:textId="77777777" w:rsidR="00926C9A" w:rsidRPr="00926C9A" w:rsidRDefault="00926C9A" w:rsidP="00BE3FC3">
            <w:pPr>
              <w:pStyle w:val="afffff8"/>
              <w:rPr>
                <w:sz w:val="24"/>
                <w:szCs w:val="24"/>
                <w:lang w:val="ru-RU" w:eastAsia="ru-RU"/>
              </w:rPr>
            </w:pPr>
            <w:r w:rsidRPr="00926C9A">
              <w:rPr>
                <w:sz w:val="24"/>
                <w:szCs w:val="24"/>
                <w:lang w:val="ru-RU" w:eastAsia="ru-RU"/>
              </w:rPr>
              <w:t>Гкал</w:t>
            </w:r>
          </w:p>
        </w:tc>
        <w:tc>
          <w:tcPr>
            <w:tcW w:w="832" w:type="pct"/>
            <w:shd w:val="clear" w:color="auto" w:fill="auto"/>
            <w:vAlign w:val="center"/>
          </w:tcPr>
          <w:p w14:paraId="54D81C9F" w14:textId="77777777" w:rsidR="00926C9A" w:rsidRPr="00926C9A" w:rsidRDefault="00926C9A" w:rsidP="00BE3FC3">
            <w:pPr>
              <w:pStyle w:val="afffff8"/>
              <w:rPr>
                <w:sz w:val="24"/>
                <w:szCs w:val="24"/>
                <w:lang w:val="ru-RU" w:eastAsia="ru-RU"/>
              </w:rPr>
            </w:pPr>
            <w:r w:rsidRPr="00926C9A">
              <w:rPr>
                <w:sz w:val="24"/>
                <w:szCs w:val="24"/>
                <w:lang w:val="ru-RU" w:eastAsia="ru-RU"/>
              </w:rPr>
              <w:t>4 875 550</w:t>
            </w:r>
          </w:p>
        </w:tc>
      </w:tr>
      <w:tr w:rsidR="00926C9A" w:rsidRPr="00926C9A" w14:paraId="2D60D1A6" w14:textId="77777777" w:rsidTr="00926C9A">
        <w:trPr>
          <w:trHeight w:val="454"/>
        </w:trPr>
        <w:tc>
          <w:tcPr>
            <w:tcW w:w="3258" w:type="pct"/>
            <w:shd w:val="clear" w:color="auto" w:fill="auto"/>
            <w:vAlign w:val="center"/>
          </w:tcPr>
          <w:p w14:paraId="7819F3A1"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из нее:</w:t>
            </w:r>
          </w:p>
        </w:tc>
        <w:tc>
          <w:tcPr>
            <w:tcW w:w="910" w:type="pct"/>
            <w:shd w:val="clear" w:color="auto" w:fill="auto"/>
            <w:vAlign w:val="center"/>
          </w:tcPr>
          <w:p w14:paraId="16A46EE4" w14:textId="77777777" w:rsidR="00926C9A" w:rsidRPr="00926C9A" w:rsidRDefault="00926C9A" w:rsidP="00BE3FC3">
            <w:pPr>
              <w:pStyle w:val="afffff8"/>
              <w:rPr>
                <w:sz w:val="24"/>
                <w:szCs w:val="24"/>
                <w:lang w:eastAsia="ru-RU"/>
              </w:rPr>
            </w:pPr>
          </w:p>
        </w:tc>
        <w:tc>
          <w:tcPr>
            <w:tcW w:w="832" w:type="pct"/>
            <w:shd w:val="clear" w:color="auto" w:fill="auto"/>
            <w:vAlign w:val="center"/>
          </w:tcPr>
          <w:p w14:paraId="3D3ECD90" w14:textId="77777777" w:rsidR="00926C9A" w:rsidRPr="00926C9A" w:rsidRDefault="00926C9A" w:rsidP="00BE3FC3">
            <w:pPr>
              <w:pStyle w:val="afffff8"/>
              <w:rPr>
                <w:sz w:val="24"/>
                <w:szCs w:val="24"/>
                <w:lang w:eastAsia="ru-RU"/>
              </w:rPr>
            </w:pPr>
          </w:p>
        </w:tc>
      </w:tr>
      <w:tr w:rsidR="00926C9A" w:rsidRPr="00926C9A" w14:paraId="5B860360" w14:textId="77777777" w:rsidTr="00926C9A">
        <w:trPr>
          <w:trHeight w:val="454"/>
        </w:trPr>
        <w:tc>
          <w:tcPr>
            <w:tcW w:w="3258" w:type="pct"/>
            <w:shd w:val="clear" w:color="auto" w:fill="auto"/>
            <w:vAlign w:val="center"/>
          </w:tcPr>
          <w:p w14:paraId="765799F4" w14:textId="77777777" w:rsidR="00926C9A" w:rsidRPr="00926C9A" w:rsidRDefault="00926C9A" w:rsidP="00BE3FC3">
            <w:pPr>
              <w:pStyle w:val="afffff8"/>
              <w:jc w:val="left"/>
              <w:rPr>
                <w:sz w:val="24"/>
                <w:szCs w:val="24"/>
                <w:lang w:val="ru-RU" w:eastAsia="ru-RU"/>
              </w:rPr>
            </w:pPr>
            <w:r w:rsidRPr="00926C9A">
              <w:rPr>
                <w:sz w:val="24"/>
                <w:szCs w:val="24"/>
                <w:lang w:val="ru-RU" w:eastAsia="ru-RU"/>
              </w:rPr>
              <w:t>турбоагрегатами</w:t>
            </w:r>
          </w:p>
        </w:tc>
        <w:tc>
          <w:tcPr>
            <w:tcW w:w="910" w:type="pct"/>
            <w:shd w:val="clear" w:color="auto" w:fill="auto"/>
            <w:vAlign w:val="center"/>
          </w:tcPr>
          <w:p w14:paraId="19BA1EE1" w14:textId="77777777" w:rsidR="00926C9A" w:rsidRPr="00926C9A" w:rsidRDefault="00926C9A" w:rsidP="00BE3FC3">
            <w:pPr>
              <w:pStyle w:val="afffff8"/>
              <w:rPr>
                <w:sz w:val="24"/>
                <w:szCs w:val="24"/>
                <w:lang w:eastAsia="ru-RU"/>
              </w:rPr>
            </w:pPr>
            <w:r w:rsidRPr="00926C9A">
              <w:rPr>
                <w:sz w:val="24"/>
                <w:szCs w:val="24"/>
                <w:lang w:val="ru-RU" w:eastAsia="ru-RU"/>
              </w:rPr>
              <w:t>Гкал</w:t>
            </w:r>
          </w:p>
        </w:tc>
        <w:tc>
          <w:tcPr>
            <w:tcW w:w="832" w:type="pct"/>
            <w:shd w:val="clear" w:color="auto" w:fill="auto"/>
            <w:vAlign w:val="center"/>
          </w:tcPr>
          <w:p w14:paraId="143F4D52" w14:textId="77777777" w:rsidR="00926C9A" w:rsidRPr="00926C9A" w:rsidRDefault="00926C9A" w:rsidP="00BE3FC3">
            <w:pPr>
              <w:pStyle w:val="afffff8"/>
              <w:rPr>
                <w:sz w:val="24"/>
                <w:szCs w:val="24"/>
                <w:lang w:val="ru-RU" w:eastAsia="ru-RU"/>
              </w:rPr>
            </w:pPr>
            <w:r w:rsidRPr="00926C9A">
              <w:rPr>
                <w:sz w:val="24"/>
                <w:szCs w:val="24"/>
                <w:lang w:val="ru-RU" w:eastAsia="ru-RU"/>
              </w:rPr>
              <w:t>4 216 356</w:t>
            </w:r>
          </w:p>
        </w:tc>
      </w:tr>
      <w:tr w:rsidR="00926C9A" w:rsidRPr="00926C9A" w14:paraId="113AF1CA" w14:textId="77777777" w:rsidTr="00926C9A">
        <w:trPr>
          <w:trHeight w:val="454"/>
        </w:trPr>
        <w:tc>
          <w:tcPr>
            <w:tcW w:w="3258" w:type="pct"/>
            <w:shd w:val="clear" w:color="auto" w:fill="auto"/>
            <w:vAlign w:val="center"/>
          </w:tcPr>
          <w:p w14:paraId="3F3C69BE" w14:textId="77777777" w:rsidR="00926C9A" w:rsidRPr="00926C9A" w:rsidRDefault="00926C9A" w:rsidP="00BE3FC3">
            <w:pPr>
              <w:pStyle w:val="afffff8"/>
              <w:jc w:val="left"/>
              <w:rPr>
                <w:sz w:val="24"/>
                <w:szCs w:val="24"/>
                <w:lang w:val="ru-RU" w:eastAsia="ru-RU"/>
              </w:rPr>
            </w:pPr>
            <w:r w:rsidRPr="00926C9A">
              <w:rPr>
                <w:sz w:val="24"/>
                <w:szCs w:val="24"/>
                <w:lang w:val="ru-RU" w:eastAsia="ru-RU"/>
              </w:rPr>
              <w:t>Редукционно-охладительными установками котлов</w:t>
            </w:r>
          </w:p>
        </w:tc>
        <w:tc>
          <w:tcPr>
            <w:tcW w:w="910" w:type="pct"/>
            <w:shd w:val="clear" w:color="auto" w:fill="auto"/>
            <w:vAlign w:val="center"/>
          </w:tcPr>
          <w:p w14:paraId="0BB17F22" w14:textId="77777777" w:rsidR="00926C9A" w:rsidRPr="00926C9A" w:rsidRDefault="00926C9A" w:rsidP="00BE3FC3">
            <w:pPr>
              <w:pStyle w:val="afffff8"/>
              <w:rPr>
                <w:sz w:val="24"/>
                <w:szCs w:val="24"/>
                <w:lang w:eastAsia="ru-RU"/>
              </w:rPr>
            </w:pPr>
            <w:r w:rsidRPr="00926C9A">
              <w:rPr>
                <w:sz w:val="24"/>
                <w:szCs w:val="24"/>
                <w:lang w:val="ru-RU" w:eastAsia="ru-RU"/>
              </w:rPr>
              <w:t>Гкал</w:t>
            </w:r>
          </w:p>
        </w:tc>
        <w:tc>
          <w:tcPr>
            <w:tcW w:w="832" w:type="pct"/>
            <w:shd w:val="clear" w:color="auto" w:fill="auto"/>
            <w:vAlign w:val="center"/>
          </w:tcPr>
          <w:p w14:paraId="3366FE6A" w14:textId="77777777" w:rsidR="00926C9A" w:rsidRPr="00926C9A" w:rsidRDefault="00926C9A" w:rsidP="00BE3FC3">
            <w:pPr>
              <w:pStyle w:val="afffff8"/>
              <w:rPr>
                <w:sz w:val="24"/>
                <w:szCs w:val="24"/>
                <w:lang w:val="ru-RU" w:eastAsia="ru-RU"/>
              </w:rPr>
            </w:pPr>
            <w:r w:rsidRPr="00926C9A">
              <w:rPr>
                <w:sz w:val="24"/>
                <w:szCs w:val="24"/>
                <w:lang w:val="ru-RU" w:eastAsia="ru-RU"/>
              </w:rPr>
              <w:t>659 194</w:t>
            </w:r>
          </w:p>
        </w:tc>
      </w:tr>
      <w:tr w:rsidR="00926C9A" w:rsidRPr="00926C9A" w14:paraId="06391BD0" w14:textId="77777777" w:rsidTr="00926C9A">
        <w:trPr>
          <w:trHeight w:val="454"/>
        </w:trPr>
        <w:tc>
          <w:tcPr>
            <w:tcW w:w="3258" w:type="pct"/>
            <w:shd w:val="clear" w:color="auto" w:fill="auto"/>
            <w:vAlign w:val="center"/>
          </w:tcPr>
          <w:p w14:paraId="1D5A9E96" w14:textId="77777777" w:rsidR="00926C9A" w:rsidRPr="00926C9A" w:rsidRDefault="00926C9A" w:rsidP="00BE3FC3">
            <w:pPr>
              <w:pStyle w:val="afffff8"/>
              <w:jc w:val="left"/>
              <w:rPr>
                <w:sz w:val="24"/>
                <w:szCs w:val="24"/>
                <w:lang w:val="ru-RU" w:eastAsia="ru-RU"/>
              </w:rPr>
            </w:pPr>
            <w:r w:rsidRPr="00926C9A">
              <w:rPr>
                <w:sz w:val="24"/>
                <w:szCs w:val="24"/>
                <w:lang w:val="ru-RU" w:eastAsia="ru-RU"/>
              </w:rPr>
              <w:t>Расход условного топлива - всего</w:t>
            </w:r>
          </w:p>
        </w:tc>
        <w:tc>
          <w:tcPr>
            <w:tcW w:w="910" w:type="pct"/>
            <w:shd w:val="clear" w:color="auto" w:fill="auto"/>
            <w:vAlign w:val="center"/>
          </w:tcPr>
          <w:p w14:paraId="3882AFEB" w14:textId="77777777" w:rsidR="00926C9A" w:rsidRPr="00926C9A" w:rsidRDefault="00926C9A" w:rsidP="00BE3FC3">
            <w:pPr>
              <w:pStyle w:val="afffff8"/>
              <w:rPr>
                <w:sz w:val="24"/>
                <w:szCs w:val="24"/>
                <w:lang w:val="ru-RU" w:eastAsia="ru-RU"/>
              </w:rPr>
            </w:pPr>
            <w:r w:rsidRPr="00926C9A">
              <w:rPr>
                <w:sz w:val="24"/>
                <w:szCs w:val="24"/>
                <w:lang w:val="ru-RU" w:eastAsia="ru-RU"/>
              </w:rPr>
              <w:t>т.у.т</w:t>
            </w:r>
          </w:p>
        </w:tc>
        <w:tc>
          <w:tcPr>
            <w:tcW w:w="832" w:type="pct"/>
            <w:shd w:val="clear" w:color="auto" w:fill="auto"/>
            <w:vAlign w:val="center"/>
          </w:tcPr>
          <w:p w14:paraId="08A39288" w14:textId="77777777" w:rsidR="00926C9A" w:rsidRPr="00926C9A" w:rsidRDefault="00926C9A" w:rsidP="00BE3FC3">
            <w:pPr>
              <w:pStyle w:val="afffff8"/>
              <w:rPr>
                <w:sz w:val="24"/>
                <w:szCs w:val="24"/>
                <w:lang w:val="ru-RU" w:eastAsia="ru-RU"/>
              </w:rPr>
            </w:pPr>
            <w:r w:rsidRPr="00926C9A">
              <w:rPr>
                <w:sz w:val="24"/>
                <w:szCs w:val="24"/>
                <w:lang w:val="ru-RU" w:eastAsia="ru-RU"/>
              </w:rPr>
              <w:t>1 276 136</w:t>
            </w:r>
          </w:p>
        </w:tc>
      </w:tr>
      <w:tr w:rsidR="00926C9A" w:rsidRPr="00926C9A" w14:paraId="1DE0F514" w14:textId="77777777" w:rsidTr="00926C9A">
        <w:trPr>
          <w:trHeight w:val="454"/>
        </w:trPr>
        <w:tc>
          <w:tcPr>
            <w:tcW w:w="3258" w:type="pct"/>
            <w:shd w:val="clear" w:color="auto" w:fill="auto"/>
            <w:vAlign w:val="center"/>
          </w:tcPr>
          <w:p w14:paraId="57ECBB13" w14:textId="77777777" w:rsidR="00926C9A" w:rsidRPr="00926C9A" w:rsidRDefault="00926C9A" w:rsidP="00BE3FC3">
            <w:pPr>
              <w:pStyle w:val="afffff8"/>
              <w:jc w:val="left"/>
              <w:rPr>
                <w:sz w:val="24"/>
                <w:szCs w:val="24"/>
                <w:lang w:val="ru-RU" w:eastAsia="ru-RU"/>
              </w:rPr>
            </w:pPr>
            <w:r w:rsidRPr="00926C9A">
              <w:rPr>
                <w:sz w:val="24"/>
                <w:szCs w:val="24"/>
                <w:lang w:val="ru-RU" w:eastAsia="ru-RU"/>
              </w:rPr>
              <w:lastRenderedPageBreak/>
              <w:t>в том числе:</w:t>
            </w:r>
          </w:p>
        </w:tc>
        <w:tc>
          <w:tcPr>
            <w:tcW w:w="910" w:type="pct"/>
            <w:shd w:val="clear" w:color="auto" w:fill="auto"/>
            <w:vAlign w:val="center"/>
          </w:tcPr>
          <w:p w14:paraId="2FD1B0CE" w14:textId="77777777" w:rsidR="00926C9A" w:rsidRPr="00926C9A" w:rsidRDefault="00926C9A" w:rsidP="00BE3FC3">
            <w:pPr>
              <w:pStyle w:val="afffff8"/>
              <w:rPr>
                <w:sz w:val="24"/>
                <w:szCs w:val="24"/>
                <w:lang w:val="ru-RU" w:eastAsia="ru-RU"/>
              </w:rPr>
            </w:pPr>
          </w:p>
        </w:tc>
        <w:tc>
          <w:tcPr>
            <w:tcW w:w="832" w:type="pct"/>
            <w:shd w:val="clear" w:color="auto" w:fill="auto"/>
            <w:vAlign w:val="center"/>
          </w:tcPr>
          <w:p w14:paraId="1A788DB4" w14:textId="77777777" w:rsidR="00926C9A" w:rsidRPr="00926C9A" w:rsidRDefault="00926C9A" w:rsidP="00BE3FC3">
            <w:pPr>
              <w:pStyle w:val="afffff8"/>
              <w:rPr>
                <w:sz w:val="24"/>
                <w:szCs w:val="24"/>
                <w:lang w:val="ru-RU" w:eastAsia="ru-RU"/>
              </w:rPr>
            </w:pPr>
          </w:p>
        </w:tc>
      </w:tr>
      <w:tr w:rsidR="00926C9A" w:rsidRPr="00926C9A" w14:paraId="3DB712D9" w14:textId="77777777" w:rsidTr="00926C9A">
        <w:trPr>
          <w:trHeight w:val="454"/>
        </w:trPr>
        <w:tc>
          <w:tcPr>
            <w:tcW w:w="3258" w:type="pct"/>
            <w:shd w:val="clear" w:color="auto" w:fill="auto"/>
            <w:vAlign w:val="center"/>
          </w:tcPr>
          <w:p w14:paraId="5A26CD11"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На отпущенную электроэнергию</w:t>
            </w:r>
          </w:p>
        </w:tc>
        <w:tc>
          <w:tcPr>
            <w:tcW w:w="910" w:type="pct"/>
            <w:shd w:val="clear" w:color="auto" w:fill="auto"/>
            <w:vAlign w:val="center"/>
          </w:tcPr>
          <w:p w14:paraId="1D95E5FC" w14:textId="77777777" w:rsidR="00926C9A" w:rsidRPr="00926C9A" w:rsidRDefault="00926C9A" w:rsidP="00BE3FC3">
            <w:pPr>
              <w:pStyle w:val="afffff8"/>
              <w:rPr>
                <w:sz w:val="24"/>
                <w:szCs w:val="24"/>
                <w:lang w:val="ru-RU" w:eastAsia="ru-RU"/>
              </w:rPr>
            </w:pPr>
            <w:r w:rsidRPr="00926C9A">
              <w:rPr>
                <w:sz w:val="24"/>
                <w:szCs w:val="24"/>
                <w:lang w:val="ru-RU" w:eastAsia="ru-RU"/>
              </w:rPr>
              <w:t>т.у.т</w:t>
            </w:r>
          </w:p>
        </w:tc>
        <w:tc>
          <w:tcPr>
            <w:tcW w:w="832" w:type="pct"/>
            <w:shd w:val="clear" w:color="auto" w:fill="auto"/>
            <w:vAlign w:val="center"/>
          </w:tcPr>
          <w:p w14:paraId="1AA4C21A" w14:textId="77777777" w:rsidR="00926C9A" w:rsidRPr="00926C9A" w:rsidRDefault="00926C9A" w:rsidP="00BE3FC3">
            <w:pPr>
              <w:pStyle w:val="afffff8"/>
              <w:rPr>
                <w:sz w:val="24"/>
                <w:szCs w:val="24"/>
                <w:lang w:val="ru-RU" w:eastAsia="ru-RU"/>
              </w:rPr>
            </w:pPr>
            <w:r w:rsidRPr="00926C9A">
              <w:rPr>
                <w:sz w:val="24"/>
                <w:szCs w:val="24"/>
                <w:lang w:val="ru-RU" w:eastAsia="ru-RU"/>
              </w:rPr>
              <w:t>656 250</w:t>
            </w:r>
          </w:p>
        </w:tc>
      </w:tr>
      <w:tr w:rsidR="00926C9A" w:rsidRPr="00926C9A" w14:paraId="1846DE01" w14:textId="77777777" w:rsidTr="00926C9A">
        <w:trPr>
          <w:trHeight w:val="454"/>
        </w:trPr>
        <w:tc>
          <w:tcPr>
            <w:tcW w:w="3258" w:type="pct"/>
            <w:shd w:val="clear" w:color="auto" w:fill="auto"/>
            <w:vAlign w:val="center"/>
          </w:tcPr>
          <w:p w14:paraId="335AD989" w14:textId="77777777" w:rsidR="00926C9A" w:rsidRPr="00926C9A" w:rsidRDefault="00926C9A" w:rsidP="00BE3FC3">
            <w:pPr>
              <w:pStyle w:val="afffff8"/>
              <w:jc w:val="left"/>
              <w:rPr>
                <w:sz w:val="24"/>
                <w:szCs w:val="24"/>
                <w:lang w:val="ru-RU" w:eastAsia="ru-RU"/>
              </w:rPr>
            </w:pPr>
            <w:r w:rsidRPr="00926C9A">
              <w:rPr>
                <w:sz w:val="24"/>
                <w:szCs w:val="24"/>
                <w:lang w:val="ru-RU" w:eastAsia="ru-RU"/>
              </w:rPr>
              <w:t>На отпущенную тепловую энергию</w:t>
            </w:r>
          </w:p>
        </w:tc>
        <w:tc>
          <w:tcPr>
            <w:tcW w:w="910" w:type="pct"/>
            <w:shd w:val="clear" w:color="auto" w:fill="auto"/>
            <w:vAlign w:val="center"/>
          </w:tcPr>
          <w:p w14:paraId="3F583A48" w14:textId="77777777" w:rsidR="00926C9A" w:rsidRPr="00926C9A" w:rsidRDefault="00926C9A" w:rsidP="00BE3FC3">
            <w:pPr>
              <w:pStyle w:val="afffff8"/>
              <w:rPr>
                <w:sz w:val="24"/>
                <w:szCs w:val="24"/>
                <w:lang w:val="ru-RU" w:eastAsia="ru-RU"/>
              </w:rPr>
            </w:pPr>
            <w:r w:rsidRPr="00926C9A">
              <w:rPr>
                <w:sz w:val="24"/>
                <w:szCs w:val="24"/>
                <w:lang w:val="ru-RU" w:eastAsia="ru-RU"/>
              </w:rPr>
              <w:t>т.у.т</w:t>
            </w:r>
          </w:p>
        </w:tc>
        <w:tc>
          <w:tcPr>
            <w:tcW w:w="832" w:type="pct"/>
            <w:shd w:val="clear" w:color="auto" w:fill="auto"/>
            <w:vAlign w:val="center"/>
          </w:tcPr>
          <w:p w14:paraId="36C0AA02" w14:textId="77777777" w:rsidR="00926C9A" w:rsidRPr="00926C9A" w:rsidRDefault="00926C9A" w:rsidP="00BE3FC3">
            <w:pPr>
              <w:pStyle w:val="afffff8"/>
              <w:rPr>
                <w:sz w:val="24"/>
                <w:szCs w:val="24"/>
                <w:lang w:val="ru-RU" w:eastAsia="ru-RU"/>
              </w:rPr>
            </w:pPr>
            <w:r w:rsidRPr="00926C9A">
              <w:rPr>
                <w:sz w:val="24"/>
                <w:szCs w:val="24"/>
                <w:lang w:val="ru-RU" w:eastAsia="ru-RU"/>
              </w:rPr>
              <w:t>619 886</w:t>
            </w:r>
          </w:p>
        </w:tc>
      </w:tr>
      <w:tr w:rsidR="00926C9A" w:rsidRPr="00926C9A" w14:paraId="45D3E50C" w14:textId="77777777" w:rsidTr="00926C9A">
        <w:trPr>
          <w:trHeight w:val="454"/>
        </w:trPr>
        <w:tc>
          <w:tcPr>
            <w:tcW w:w="3258" w:type="pct"/>
            <w:shd w:val="clear" w:color="auto" w:fill="auto"/>
            <w:vAlign w:val="center"/>
          </w:tcPr>
          <w:p w14:paraId="71BF8694" w14:textId="77777777" w:rsidR="00926C9A" w:rsidRPr="00926C9A" w:rsidRDefault="00926C9A" w:rsidP="00BE3FC3">
            <w:pPr>
              <w:pStyle w:val="afffff8"/>
              <w:jc w:val="left"/>
              <w:rPr>
                <w:sz w:val="24"/>
                <w:szCs w:val="24"/>
                <w:lang w:val="ru-RU" w:eastAsia="ru-RU"/>
              </w:rPr>
            </w:pPr>
            <w:r w:rsidRPr="00926C9A">
              <w:rPr>
                <w:sz w:val="24"/>
                <w:szCs w:val="24"/>
                <w:lang w:val="ru-RU" w:eastAsia="ru-RU"/>
              </w:rPr>
              <w:t>Удельный расход условного топлива на отпуск электроэнергии</w:t>
            </w:r>
          </w:p>
        </w:tc>
        <w:tc>
          <w:tcPr>
            <w:tcW w:w="910" w:type="pct"/>
            <w:shd w:val="clear" w:color="auto" w:fill="auto"/>
            <w:vAlign w:val="center"/>
          </w:tcPr>
          <w:p w14:paraId="5B9AE123" w14:textId="77777777" w:rsidR="00926C9A" w:rsidRPr="00926C9A" w:rsidRDefault="00926C9A" w:rsidP="00BE3FC3">
            <w:pPr>
              <w:pStyle w:val="afffff8"/>
              <w:rPr>
                <w:sz w:val="24"/>
                <w:szCs w:val="24"/>
                <w:lang w:val="ru-RU" w:eastAsia="ru-RU"/>
              </w:rPr>
            </w:pPr>
            <w:r w:rsidRPr="00926C9A">
              <w:rPr>
                <w:sz w:val="24"/>
                <w:szCs w:val="24"/>
                <w:lang w:val="ru-RU" w:eastAsia="ru-RU"/>
              </w:rPr>
              <w:t>г/кВт*ч</w:t>
            </w:r>
          </w:p>
        </w:tc>
        <w:tc>
          <w:tcPr>
            <w:tcW w:w="832" w:type="pct"/>
            <w:shd w:val="clear" w:color="auto" w:fill="auto"/>
            <w:vAlign w:val="center"/>
          </w:tcPr>
          <w:p w14:paraId="5FBBE1D7" w14:textId="77777777" w:rsidR="00926C9A" w:rsidRPr="00926C9A" w:rsidRDefault="00926C9A" w:rsidP="00BE3FC3">
            <w:pPr>
              <w:pStyle w:val="afffff8"/>
              <w:rPr>
                <w:sz w:val="24"/>
                <w:szCs w:val="24"/>
                <w:lang w:val="ru-RU" w:eastAsia="ru-RU"/>
              </w:rPr>
            </w:pPr>
            <w:r w:rsidRPr="00926C9A">
              <w:rPr>
                <w:sz w:val="24"/>
                <w:szCs w:val="24"/>
                <w:lang w:val="ru-RU" w:eastAsia="ru-RU"/>
              </w:rPr>
              <w:t>275,7</w:t>
            </w:r>
          </w:p>
        </w:tc>
      </w:tr>
      <w:tr w:rsidR="00926C9A" w:rsidRPr="00926C9A" w14:paraId="051BCE20" w14:textId="77777777" w:rsidTr="00926C9A">
        <w:trPr>
          <w:trHeight w:val="454"/>
        </w:trPr>
        <w:tc>
          <w:tcPr>
            <w:tcW w:w="3258" w:type="pct"/>
            <w:shd w:val="clear" w:color="auto" w:fill="auto"/>
            <w:vAlign w:val="center"/>
          </w:tcPr>
          <w:p w14:paraId="6D06E56F" w14:textId="77777777" w:rsidR="00926C9A" w:rsidRPr="00926C9A" w:rsidRDefault="00926C9A" w:rsidP="00BE3FC3">
            <w:pPr>
              <w:pStyle w:val="afffff8"/>
              <w:jc w:val="left"/>
              <w:rPr>
                <w:sz w:val="24"/>
                <w:szCs w:val="24"/>
                <w:lang w:val="ru-RU" w:eastAsia="ru-RU"/>
              </w:rPr>
            </w:pPr>
            <w:r w:rsidRPr="00926C9A">
              <w:rPr>
                <w:sz w:val="24"/>
                <w:szCs w:val="24"/>
                <w:lang w:val="ru-RU" w:eastAsia="ru-RU"/>
              </w:rPr>
              <w:t>Удельный расход условного топлива на отпуск тепловой энергии</w:t>
            </w:r>
          </w:p>
        </w:tc>
        <w:tc>
          <w:tcPr>
            <w:tcW w:w="910" w:type="pct"/>
            <w:shd w:val="clear" w:color="auto" w:fill="auto"/>
            <w:vAlign w:val="center"/>
          </w:tcPr>
          <w:p w14:paraId="3C9CB8A1" w14:textId="77777777" w:rsidR="00926C9A" w:rsidRPr="00926C9A" w:rsidRDefault="00926C9A" w:rsidP="00BE3FC3">
            <w:pPr>
              <w:pStyle w:val="afffff8"/>
              <w:rPr>
                <w:sz w:val="24"/>
                <w:szCs w:val="24"/>
                <w:lang w:val="ru-RU" w:eastAsia="ru-RU"/>
              </w:rPr>
            </w:pPr>
            <w:r w:rsidRPr="00926C9A">
              <w:rPr>
                <w:sz w:val="24"/>
                <w:szCs w:val="24"/>
                <w:lang w:val="ru-RU" w:eastAsia="ru-RU"/>
              </w:rPr>
              <w:t>Кг/Гкал</w:t>
            </w:r>
          </w:p>
        </w:tc>
        <w:tc>
          <w:tcPr>
            <w:tcW w:w="832" w:type="pct"/>
            <w:shd w:val="clear" w:color="auto" w:fill="auto"/>
            <w:vAlign w:val="center"/>
          </w:tcPr>
          <w:p w14:paraId="6363C224" w14:textId="77777777" w:rsidR="00926C9A" w:rsidRPr="00926C9A" w:rsidRDefault="00926C9A" w:rsidP="00BE3FC3">
            <w:pPr>
              <w:pStyle w:val="afffff8"/>
              <w:rPr>
                <w:sz w:val="24"/>
                <w:szCs w:val="24"/>
                <w:lang w:val="ru-RU" w:eastAsia="ru-RU"/>
              </w:rPr>
            </w:pPr>
            <w:r w:rsidRPr="00926C9A">
              <w:rPr>
                <w:sz w:val="24"/>
                <w:szCs w:val="24"/>
                <w:lang w:val="ru-RU" w:eastAsia="ru-RU"/>
              </w:rPr>
              <w:t>127,1</w:t>
            </w:r>
          </w:p>
        </w:tc>
      </w:tr>
    </w:tbl>
    <w:p w14:paraId="4324764D" w14:textId="5ED58E84" w:rsidR="0032660E" w:rsidRPr="00FA4F7F" w:rsidRDefault="0032660E" w:rsidP="00FA4F7F">
      <w:pPr>
        <w:spacing w:line="276" w:lineRule="auto"/>
        <w:ind w:firstLine="709"/>
        <w:jc w:val="both"/>
        <w:rPr>
          <w:rFonts w:ascii="Times New Roman" w:hAnsi="Times New Roman"/>
          <w:szCs w:val="24"/>
        </w:rPr>
      </w:pPr>
    </w:p>
    <w:p w14:paraId="68DB3107" w14:textId="77777777" w:rsidR="0032660E" w:rsidRPr="00FA4F7F" w:rsidRDefault="0032660E" w:rsidP="00FA4F7F">
      <w:pPr>
        <w:spacing w:line="276" w:lineRule="auto"/>
        <w:ind w:firstLine="709"/>
        <w:jc w:val="both"/>
        <w:rPr>
          <w:rFonts w:ascii="Times New Roman" w:hAnsi="Times New Roman"/>
          <w:szCs w:val="24"/>
        </w:rPr>
      </w:pPr>
    </w:p>
    <w:p w14:paraId="3BF4B734" w14:textId="77777777" w:rsidR="0032660E" w:rsidRPr="00931666" w:rsidRDefault="0039459F" w:rsidP="008B63E5">
      <w:pPr>
        <w:widowControl w:val="0"/>
        <w:numPr>
          <w:ilvl w:val="2"/>
          <w:numId w:val="8"/>
        </w:numPr>
        <w:spacing w:line="276" w:lineRule="auto"/>
        <w:ind w:left="993"/>
        <w:outlineLvl w:val="2"/>
        <w:rPr>
          <w:rFonts w:ascii="Times New Roman" w:hAnsi="Times New Roman"/>
          <w:b/>
          <w:szCs w:val="24"/>
        </w:rPr>
      </w:pPr>
      <w:bookmarkStart w:id="36" w:name="_Toc351301237"/>
      <w:r w:rsidRPr="00931666">
        <w:rPr>
          <w:rFonts w:ascii="Times New Roman" w:hAnsi="Times New Roman"/>
          <w:b/>
          <w:szCs w:val="24"/>
        </w:rPr>
        <w:t xml:space="preserve">ограничения </w:t>
      </w:r>
      <w:r w:rsidR="0032660E" w:rsidRPr="00931666">
        <w:rPr>
          <w:rFonts w:ascii="Times New Roman" w:hAnsi="Times New Roman"/>
          <w:b/>
          <w:szCs w:val="24"/>
        </w:rPr>
        <w:t>тепловой мощности и параметры располагаемой тепловой мощности</w:t>
      </w:r>
      <w:bookmarkEnd w:id="36"/>
      <w:r w:rsidR="0032660E" w:rsidRPr="00931666">
        <w:rPr>
          <w:rFonts w:ascii="Times New Roman" w:hAnsi="Times New Roman"/>
          <w:b/>
          <w:szCs w:val="24"/>
        </w:rPr>
        <w:t xml:space="preserve"> </w:t>
      </w:r>
    </w:p>
    <w:p w14:paraId="0BE01253" w14:textId="2AA54C96" w:rsidR="0032660E" w:rsidRPr="00FA4F7F" w:rsidRDefault="00254582" w:rsidP="00931666">
      <w:pPr>
        <w:spacing w:line="276" w:lineRule="auto"/>
        <w:ind w:firstLine="709"/>
        <w:jc w:val="both"/>
        <w:rPr>
          <w:rFonts w:ascii="Times New Roman" w:hAnsi="Times New Roman"/>
          <w:szCs w:val="24"/>
        </w:rPr>
      </w:pPr>
      <w:r>
        <w:rPr>
          <w:rFonts w:ascii="Times New Roman" w:hAnsi="Times New Roman"/>
          <w:szCs w:val="24"/>
        </w:rPr>
        <w:t xml:space="preserve">В связи с тем, что данный источник находится за пределами Марковского поселения и расположен на территории г. Иркутска, значения по </w:t>
      </w:r>
      <w:r w:rsidRPr="00254582">
        <w:rPr>
          <w:rFonts w:ascii="Times New Roman" w:hAnsi="Times New Roman"/>
          <w:szCs w:val="24"/>
        </w:rPr>
        <w:t>ограничени</w:t>
      </w:r>
      <w:r>
        <w:rPr>
          <w:rFonts w:ascii="Times New Roman" w:hAnsi="Times New Roman"/>
          <w:szCs w:val="24"/>
        </w:rPr>
        <w:t>ю</w:t>
      </w:r>
      <w:r w:rsidRPr="00254582">
        <w:rPr>
          <w:rFonts w:ascii="Times New Roman" w:hAnsi="Times New Roman"/>
          <w:szCs w:val="24"/>
        </w:rPr>
        <w:t xml:space="preserve"> тепловой мощности и параметр</w:t>
      </w:r>
      <w:r>
        <w:rPr>
          <w:rFonts w:ascii="Times New Roman" w:hAnsi="Times New Roman"/>
          <w:szCs w:val="24"/>
        </w:rPr>
        <w:t>ов</w:t>
      </w:r>
      <w:r w:rsidRPr="00254582">
        <w:rPr>
          <w:rFonts w:ascii="Times New Roman" w:hAnsi="Times New Roman"/>
          <w:szCs w:val="24"/>
        </w:rPr>
        <w:t xml:space="preserve"> располагаемой тепловой мощности</w:t>
      </w:r>
      <w:r>
        <w:rPr>
          <w:rFonts w:ascii="Times New Roman" w:hAnsi="Times New Roman"/>
          <w:szCs w:val="24"/>
        </w:rPr>
        <w:t xml:space="preserve"> более детально рассмотрены в Схеме теплоснабжения г. Иркутска.</w:t>
      </w:r>
    </w:p>
    <w:p w14:paraId="2E2B9E58" w14:textId="77777777" w:rsidR="0032660E" w:rsidRPr="00715597" w:rsidRDefault="0039459F" w:rsidP="008B63E5">
      <w:pPr>
        <w:widowControl w:val="0"/>
        <w:numPr>
          <w:ilvl w:val="2"/>
          <w:numId w:val="8"/>
        </w:numPr>
        <w:spacing w:line="276" w:lineRule="auto"/>
        <w:ind w:left="993"/>
        <w:outlineLvl w:val="2"/>
        <w:rPr>
          <w:rFonts w:ascii="Times New Roman" w:hAnsi="Times New Roman"/>
          <w:b/>
          <w:szCs w:val="24"/>
        </w:rPr>
      </w:pPr>
      <w:bookmarkStart w:id="37" w:name="_Toc351301238"/>
      <w:r w:rsidRPr="00715597">
        <w:rPr>
          <w:rFonts w:ascii="Times New Roman" w:hAnsi="Times New Roman"/>
          <w:b/>
          <w:szCs w:val="24"/>
        </w:rPr>
        <w:t xml:space="preserve">объём </w:t>
      </w:r>
      <w:r w:rsidR="0032660E" w:rsidRPr="00715597">
        <w:rPr>
          <w:rFonts w:ascii="Times New Roman" w:hAnsi="Times New Roman"/>
          <w:b/>
          <w:szCs w:val="24"/>
        </w:rPr>
        <w:t xml:space="preserve">потребления тепловой энергии (мощности) и теплоносителя на собственные и </w:t>
      </w:r>
      <w:r w:rsidR="007E42D1" w:rsidRPr="00715597">
        <w:rPr>
          <w:rFonts w:ascii="Times New Roman" w:hAnsi="Times New Roman"/>
          <w:b/>
          <w:szCs w:val="24"/>
        </w:rPr>
        <w:t>хозяйственные нужды,</w:t>
      </w:r>
      <w:r w:rsidR="0032660E" w:rsidRPr="00715597">
        <w:rPr>
          <w:rFonts w:ascii="Times New Roman" w:hAnsi="Times New Roman"/>
          <w:b/>
          <w:szCs w:val="24"/>
        </w:rPr>
        <w:t xml:space="preserve"> и параметры тепловой мощности нетто</w:t>
      </w:r>
      <w:bookmarkEnd w:id="37"/>
      <w:r w:rsidR="0032660E" w:rsidRPr="00715597">
        <w:rPr>
          <w:rFonts w:ascii="Times New Roman" w:hAnsi="Times New Roman"/>
          <w:b/>
          <w:szCs w:val="24"/>
        </w:rPr>
        <w:t xml:space="preserve"> </w:t>
      </w:r>
    </w:p>
    <w:p w14:paraId="5A66658B" w14:textId="77777777" w:rsidR="0032660E" w:rsidRPr="00FB5C1E" w:rsidRDefault="0032660E" w:rsidP="00FA4F7F">
      <w:pPr>
        <w:spacing w:line="276" w:lineRule="auto"/>
        <w:ind w:firstLine="567"/>
        <w:jc w:val="both"/>
        <w:rPr>
          <w:rFonts w:ascii="Times New Roman" w:hAnsi="Times New Roman"/>
          <w:szCs w:val="24"/>
        </w:rPr>
      </w:pPr>
      <w:r w:rsidRPr="00FB5C1E">
        <w:rPr>
          <w:rFonts w:ascii="Times New Roman" w:hAnsi="Times New Roman"/>
          <w:szCs w:val="24"/>
        </w:rPr>
        <w:t>Расход теплоты на собственные и хозяйственные нужды котельных определяется, исходя из потребностей каждого конкретного теплоисточника, как сумма расходов теплоты на отдельные элементы затрат:</w:t>
      </w:r>
    </w:p>
    <w:p w14:paraId="25525B97"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Потери теплоты на растопку котлов;</w:t>
      </w:r>
    </w:p>
    <w:p w14:paraId="63907E61"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Потери теплоты на нагрев воды, удаляемой из котла с продувкой;</w:t>
      </w:r>
    </w:p>
    <w:p w14:paraId="394D36DD"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Расход теплоты на подогрев жидкого топлива в цистернах, хранилищах, расходных емкостях;</w:t>
      </w:r>
    </w:p>
    <w:p w14:paraId="623E9E24"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Расход теплоты в паровых форсунках на распыление жидкого топлива;</w:t>
      </w:r>
    </w:p>
    <w:p w14:paraId="1745AD76"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Расход теплоты на технологические процессы подготовки воды;</w:t>
      </w:r>
    </w:p>
    <w:p w14:paraId="671C4E4C"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Расход теплоты на отопление помещений котельной и вспомогательных зданий;</w:t>
      </w:r>
    </w:p>
    <w:p w14:paraId="43F4AFEC" w14:textId="77777777" w:rsidR="0032660E" w:rsidRPr="00FB5C1E" w:rsidRDefault="0032660E" w:rsidP="00FA4F7F">
      <w:pPr>
        <w:spacing w:line="276" w:lineRule="auto"/>
        <w:ind w:firstLine="567"/>
        <w:contextualSpacing/>
        <w:jc w:val="both"/>
        <w:rPr>
          <w:rFonts w:ascii="Times New Roman" w:eastAsiaTheme="minorHAnsi" w:hAnsi="Times New Roman"/>
          <w:szCs w:val="24"/>
          <w:lang w:eastAsia="en-US"/>
        </w:rPr>
      </w:pPr>
      <w:r w:rsidRPr="00FB5C1E">
        <w:rPr>
          <w:rFonts w:ascii="Times New Roman" w:eastAsiaTheme="minorHAnsi" w:hAnsi="Times New Roman"/>
          <w:szCs w:val="24"/>
          <w:lang w:eastAsia="en-US"/>
        </w:rPr>
        <w:t>- Расход теплоты на бытовые нужды персонала и пр.</w:t>
      </w:r>
    </w:p>
    <w:p w14:paraId="1D0DC34F" w14:textId="4658D80F" w:rsidR="0032660E" w:rsidRDefault="00254582" w:rsidP="00FA4F7F">
      <w:pPr>
        <w:spacing w:line="276" w:lineRule="auto"/>
        <w:ind w:firstLine="567"/>
        <w:jc w:val="both"/>
        <w:rPr>
          <w:rFonts w:ascii="Times New Roman" w:hAnsi="Times New Roman"/>
          <w:szCs w:val="24"/>
        </w:rPr>
      </w:pPr>
      <w:r w:rsidRPr="00254582">
        <w:rPr>
          <w:rFonts w:ascii="Times New Roman" w:hAnsi="Times New Roman"/>
          <w:szCs w:val="24"/>
        </w:rPr>
        <w:t>В связи с тем, что данный источник находится за пределами Марковского поселения и расположен на территории г. Иркутска, объём потребления тепловой энергии (мощности) и теплоносителя на собственные и хозяйственные нужды, и параметры тепловой мощности нетто более детально рассмотрены в Схеме теплоснабжения г. Иркутска.</w:t>
      </w:r>
    </w:p>
    <w:p w14:paraId="340A679F" w14:textId="77777777" w:rsidR="008D23AA" w:rsidRPr="00FB5C1E" w:rsidRDefault="008D23AA" w:rsidP="00FA4F7F">
      <w:pPr>
        <w:spacing w:line="276" w:lineRule="auto"/>
        <w:ind w:firstLine="567"/>
        <w:jc w:val="both"/>
        <w:rPr>
          <w:rFonts w:ascii="Times New Roman" w:hAnsi="Times New Roman"/>
          <w:szCs w:val="24"/>
        </w:rPr>
        <w:sectPr w:rsidR="008D23AA" w:rsidRPr="00FB5C1E" w:rsidSect="00F00D99">
          <w:pgSz w:w="11906" w:h="16838"/>
          <w:pgMar w:top="1134" w:right="99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E3601E7" w14:textId="77777777" w:rsidR="0032660E" w:rsidRPr="00715597" w:rsidRDefault="0039459F" w:rsidP="008B63E5">
      <w:pPr>
        <w:widowControl w:val="0"/>
        <w:numPr>
          <w:ilvl w:val="2"/>
          <w:numId w:val="8"/>
        </w:numPr>
        <w:spacing w:line="276" w:lineRule="auto"/>
        <w:ind w:left="993"/>
        <w:outlineLvl w:val="2"/>
        <w:rPr>
          <w:rFonts w:ascii="Times New Roman" w:hAnsi="Times New Roman"/>
          <w:b/>
          <w:szCs w:val="24"/>
        </w:rPr>
      </w:pPr>
      <w:bookmarkStart w:id="38" w:name="_Toc351301239"/>
      <w:r w:rsidRPr="00715597">
        <w:rPr>
          <w:rFonts w:ascii="Times New Roman" w:hAnsi="Times New Roman"/>
          <w:b/>
          <w:szCs w:val="24"/>
        </w:rPr>
        <w:lastRenderedPageBreak/>
        <w:t xml:space="preserve">срок </w:t>
      </w:r>
      <w:r w:rsidR="0032660E" w:rsidRPr="00715597">
        <w:rPr>
          <w:rFonts w:ascii="Times New Roman" w:hAnsi="Times New Roman"/>
          <w:b/>
          <w:szCs w:val="24"/>
        </w:rPr>
        <w:t>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8"/>
    </w:p>
    <w:p w14:paraId="48F3A4CD" w14:textId="4267BD15" w:rsidR="0032660E" w:rsidRPr="00FA4F7F" w:rsidRDefault="00254582" w:rsidP="00FA4F7F">
      <w:pPr>
        <w:spacing w:before="120" w:line="276" w:lineRule="auto"/>
        <w:ind w:firstLine="709"/>
        <w:jc w:val="both"/>
        <w:rPr>
          <w:rFonts w:ascii="Times New Roman" w:hAnsi="Times New Roman"/>
          <w:szCs w:val="24"/>
        </w:rPr>
      </w:pPr>
      <w:r w:rsidRPr="00254582">
        <w:rPr>
          <w:rFonts w:ascii="Times New Roman" w:hAnsi="Times New Roman"/>
          <w:szCs w:val="24"/>
        </w:rPr>
        <w:t>В связи с тем, что данный источник находится за пределами Марковского поселения и расположен на территории г. Иркутска,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более детально рассмотрены в Схеме теплоснабжения г. Иркутска.</w:t>
      </w:r>
    </w:p>
    <w:p w14:paraId="46063AEB" w14:textId="77777777" w:rsidR="0032660E" w:rsidRPr="00FA4F7F" w:rsidRDefault="0032660E" w:rsidP="00FA4F7F">
      <w:pPr>
        <w:spacing w:before="120" w:line="276" w:lineRule="auto"/>
        <w:ind w:firstLine="709"/>
        <w:jc w:val="both"/>
        <w:rPr>
          <w:rFonts w:ascii="Times New Roman" w:hAnsi="Times New Roman"/>
          <w:szCs w:val="24"/>
        </w:rPr>
      </w:pPr>
    </w:p>
    <w:p w14:paraId="780F192B" w14:textId="77777777" w:rsidR="0032660E" w:rsidRPr="00715597" w:rsidRDefault="00CA65E1" w:rsidP="008B63E5">
      <w:pPr>
        <w:widowControl w:val="0"/>
        <w:numPr>
          <w:ilvl w:val="2"/>
          <w:numId w:val="8"/>
        </w:numPr>
        <w:spacing w:line="276" w:lineRule="auto"/>
        <w:ind w:left="993"/>
        <w:outlineLvl w:val="2"/>
        <w:rPr>
          <w:rFonts w:ascii="Times New Roman" w:hAnsi="Times New Roman"/>
          <w:b/>
          <w:szCs w:val="24"/>
        </w:rPr>
      </w:pPr>
      <w:bookmarkStart w:id="39" w:name="_Toc351301240"/>
      <w:r w:rsidRPr="00715597">
        <w:rPr>
          <w:rFonts w:ascii="Times New Roman" w:hAnsi="Times New Roman"/>
          <w:b/>
          <w:szCs w:val="24"/>
        </w:rPr>
        <w:t xml:space="preserve">схемы </w:t>
      </w:r>
      <w:r w:rsidR="0032660E" w:rsidRPr="00715597">
        <w:rPr>
          <w:rFonts w:ascii="Times New Roman" w:hAnsi="Times New Roman"/>
          <w:b/>
          <w:szCs w:val="24"/>
        </w:rPr>
        <w:t>выдачи тепловой мощности, структура теплофикационных установок</w:t>
      </w:r>
      <w:bookmarkEnd w:id="39"/>
      <w:r w:rsidR="0032660E" w:rsidRPr="00715597">
        <w:rPr>
          <w:rFonts w:ascii="Times New Roman" w:hAnsi="Times New Roman"/>
          <w:b/>
          <w:szCs w:val="24"/>
        </w:rPr>
        <w:t xml:space="preserve"> </w:t>
      </w:r>
    </w:p>
    <w:p w14:paraId="03036171" w14:textId="1039B4EF" w:rsidR="00FB5C1E" w:rsidRDefault="00254582" w:rsidP="00FB5C1E">
      <w:pPr>
        <w:spacing w:before="120" w:line="276" w:lineRule="auto"/>
        <w:ind w:firstLine="709"/>
        <w:jc w:val="both"/>
        <w:rPr>
          <w:rFonts w:ascii="Times New Roman" w:hAnsi="Times New Roman"/>
          <w:szCs w:val="24"/>
        </w:rPr>
      </w:pPr>
      <w:r>
        <w:rPr>
          <w:rFonts w:ascii="Times New Roman" w:hAnsi="Times New Roman"/>
          <w:szCs w:val="24"/>
        </w:rPr>
        <w:t xml:space="preserve">В связи с тем, что данный источник находится за пределами Марковского поселения и расположен на территории г. Иркутска, </w:t>
      </w:r>
      <w:r w:rsidRPr="00254582">
        <w:rPr>
          <w:rFonts w:ascii="Times New Roman" w:hAnsi="Times New Roman"/>
          <w:szCs w:val="24"/>
        </w:rPr>
        <w:t>схемы выдачи тепловой мощности, структура теплофикационных установок</w:t>
      </w:r>
      <w:r>
        <w:rPr>
          <w:rFonts w:ascii="Times New Roman" w:hAnsi="Times New Roman"/>
          <w:szCs w:val="24"/>
        </w:rPr>
        <w:t xml:space="preserve"> более детально рассмотрены в Схеме теплоснабжения г. Иркутска.</w:t>
      </w:r>
    </w:p>
    <w:p w14:paraId="33BDF089" w14:textId="77777777" w:rsidR="00FB5C1E" w:rsidRPr="00FB5C1E" w:rsidRDefault="00FB5C1E" w:rsidP="00FA4F7F">
      <w:pPr>
        <w:spacing w:before="120" w:line="276" w:lineRule="auto"/>
        <w:ind w:firstLine="709"/>
        <w:jc w:val="both"/>
        <w:rPr>
          <w:rFonts w:ascii="Times New Roman" w:hAnsi="Times New Roman"/>
          <w:szCs w:val="24"/>
        </w:rPr>
      </w:pPr>
    </w:p>
    <w:p w14:paraId="18C1925D" w14:textId="77777777" w:rsidR="0032660E" w:rsidRPr="00877638" w:rsidRDefault="00CA65E1" w:rsidP="008B63E5">
      <w:pPr>
        <w:widowControl w:val="0"/>
        <w:numPr>
          <w:ilvl w:val="2"/>
          <w:numId w:val="8"/>
        </w:numPr>
        <w:spacing w:line="276" w:lineRule="auto"/>
        <w:ind w:left="993"/>
        <w:outlineLvl w:val="2"/>
        <w:rPr>
          <w:rFonts w:ascii="Times New Roman" w:hAnsi="Times New Roman"/>
          <w:b/>
          <w:szCs w:val="24"/>
        </w:rPr>
      </w:pPr>
      <w:bookmarkStart w:id="40" w:name="_Toc351301241"/>
      <w:r w:rsidRPr="00877638">
        <w:rPr>
          <w:rFonts w:ascii="Times New Roman" w:hAnsi="Times New Roman"/>
          <w:b/>
          <w:szCs w:val="24"/>
        </w:rPr>
        <w:t xml:space="preserve">способ </w:t>
      </w:r>
      <w:r w:rsidR="0032660E" w:rsidRPr="00877638">
        <w:rPr>
          <w:rFonts w:ascii="Times New Roman" w:hAnsi="Times New Roman"/>
          <w:b/>
          <w:szCs w:val="24"/>
        </w:rPr>
        <w:t>регулирования отпуска тепловой энергии от источников тепловой энергии с обоснованием выбора графика изменения температур теплоносителя.</w:t>
      </w:r>
      <w:bookmarkEnd w:id="40"/>
    </w:p>
    <w:p w14:paraId="2FE6A790" w14:textId="5496248F" w:rsidR="00254582" w:rsidRDefault="0032660E" w:rsidP="00254582">
      <w:pPr>
        <w:tabs>
          <w:tab w:val="left" w:pos="709"/>
        </w:tabs>
        <w:spacing w:line="276" w:lineRule="auto"/>
        <w:ind w:firstLine="567"/>
        <w:jc w:val="both"/>
        <w:rPr>
          <w:rFonts w:ascii="Times New Roman" w:hAnsi="Times New Roman"/>
          <w:szCs w:val="24"/>
        </w:rPr>
      </w:pPr>
      <w:r w:rsidRPr="00FA4F7F">
        <w:rPr>
          <w:rFonts w:ascii="Times New Roman" w:hAnsi="Times New Roman"/>
          <w:szCs w:val="24"/>
        </w:rPr>
        <w:t xml:space="preserve">Метод регулирования отпуска тепловой энергии в водяную </w:t>
      </w:r>
      <w:r w:rsidR="007E42D1" w:rsidRPr="00FA4F7F">
        <w:rPr>
          <w:rFonts w:ascii="Times New Roman" w:hAnsi="Times New Roman"/>
          <w:szCs w:val="24"/>
        </w:rPr>
        <w:t>тепловую сеть от</w:t>
      </w:r>
      <w:r w:rsidRPr="00FA4F7F">
        <w:rPr>
          <w:rFonts w:ascii="Times New Roman" w:hAnsi="Times New Roman"/>
          <w:bCs/>
          <w:szCs w:val="24"/>
        </w:rPr>
        <w:t xml:space="preserve"> </w:t>
      </w:r>
      <w:r w:rsidR="00254582">
        <w:rPr>
          <w:rFonts w:ascii="Times New Roman" w:hAnsi="Times New Roman"/>
          <w:bCs/>
          <w:szCs w:val="24"/>
        </w:rPr>
        <w:t>Н-И ТЭЦ</w:t>
      </w:r>
      <w:r w:rsidR="00036FD9">
        <w:rPr>
          <w:rFonts w:ascii="Times New Roman" w:hAnsi="Times New Roman"/>
          <w:bCs/>
          <w:szCs w:val="24"/>
        </w:rPr>
        <w:t xml:space="preserve"> </w:t>
      </w:r>
      <w:r w:rsidR="007E42D1">
        <w:rPr>
          <w:rFonts w:ascii="Times New Roman" w:hAnsi="Times New Roman"/>
          <w:szCs w:val="24"/>
        </w:rPr>
        <w:t>центральный качественный</w:t>
      </w:r>
      <w:r w:rsidR="00036FD9">
        <w:rPr>
          <w:rFonts w:ascii="Times New Roman" w:hAnsi="Times New Roman"/>
          <w:szCs w:val="24"/>
        </w:rPr>
        <w:t>,</w:t>
      </w:r>
      <w:r w:rsidR="003B6CF4">
        <w:rPr>
          <w:rFonts w:ascii="Times New Roman" w:hAnsi="Times New Roman"/>
          <w:szCs w:val="24"/>
        </w:rPr>
        <w:t xml:space="preserve"> по зависимой</w:t>
      </w:r>
      <w:r w:rsidR="00034580">
        <w:rPr>
          <w:rFonts w:ascii="Times New Roman" w:hAnsi="Times New Roman"/>
          <w:szCs w:val="24"/>
        </w:rPr>
        <w:t xml:space="preserve"> </w:t>
      </w:r>
      <w:r w:rsidR="00254582">
        <w:rPr>
          <w:rFonts w:ascii="Times New Roman" w:hAnsi="Times New Roman"/>
          <w:szCs w:val="24"/>
        </w:rPr>
        <w:t xml:space="preserve">и независимой </w:t>
      </w:r>
      <w:r w:rsidR="00034580">
        <w:rPr>
          <w:rFonts w:ascii="Times New Roman" w:hAnsi="Times New Roman"/>
          <w:szCs w:val="24"/>
        </w:rPr>
        <w:t>схем</w:t>
      </w:r>
      <w:r w:rsidR="003B6CF4">
        <w:rPr>
          <w:rFonts w:ascii="Times New Roman" w:hAnsi="Times New Roman"/>
          <w:szCs w:val="24"/>
        </w:rPr>
        <w:t>е</w:t>
      </w:r>
      <w:r w:rsidR="00034580">
        <w:rPr>
          <w:rFonts w:ascii="Times New Roman" w:hAnsi="Times New Roman"/>
          <w:szCs w:val="24"/>
        </w:rPr>
        <w:t xml:space="preserve"> присоединения</w:t>
      </w:r>
      <w:r w:rsidRPr="00FA4F7F">
        <w:rPr>
          <w:rFonts w:ascii="Times New Roman" w:hAnsi="Times New Roman"/>
          <w:szCs w:val="24"/>
        </w:rPr>
        <w:t xml:space="preserve">. Теплоноситель отпускается в сеть по температурному графику регулирования - </w:t>
      </w:r>
      <w:r w:rsidR="00254582">
        <w:rPr>
          <w:rFonts w:ascii="Times New Roman" w:hAnsi="Times New Roman"/>
          <w:szCs w:val="24"/>
        </w:rPr>
        <w:t>1</w:t>
      </w:r>
      <w:r w:rsidR="006A1E6B">
        <w:rPr>
          <w:rFonts w:ascii="Times New Roman" w:hAnsi="Times New Roman"/>
          <w:szCs w:val="24"/>
        </w:rPr>
        <w:t>0</w:t>
      </w:r>
      <w:r w:rsidR="00254582">
        <w:rPr>
          <w:rFonts w:ascii="Times New Roman" w:hAnsi="Times New Roman"/>
          <w:szCs w:val="24"/>
        </w:rPr>
        <w:t>0</w:t>
      </w:r>
      <w:r w:rsidRPr="00FA4F7F">
        <w:rPr>
          <w:rFonts w:ascii="Times New Roman" w:hAnsi="Times New Roman"/>
          <w:szCs w:val="24"/>
        </w:rPr>
        <w:t xml:space="preserve">/70 </w:t>
      </w:r>
      <w:r w:rsidRPr="00036FD9">
        <w:rPr>
          <w:rFonts w:ascii="Times New Roman" w:hAnsi="Times New Roman"/>
          <w:szCs w:val="24"/>
        </w:rPr>
        <w:t>°С</w:t>
      </w:r>
      <w:r w:rsidR="00254582">
        <w:rPr>
          <w:rFonts w:ascii="Times New Roman" w:hAnsi="Times New Roman"/>
          <w:szCs w:val="24"/>
        </w:rPr>
        <w:t>.</w:t>
      </w:r>
      <w:r w:rsidR="006A1E6B">
        <w:rPr>
          <w:rFonts w:ascii="Times New Roman" w:hAnsi="Times New Roman"/>
          <w:szCs w:val="24"/>
        </w:rPr>
        <w:t xml:space="preserve"> Температурный график отпуска теплоты от Н-И ТЭЦ представлен на рисунке 1.3</w:t>
      </w:r>
    </w:p>
    <w:p w14:paraId="4FE6A43B" w14:textId="77777777" w:rsidR="006A1E6B" w:rsidRDefault="006A1E6B" w:rsidP="006A1E6B">
      <w:pPr>
        <w:tabs>
          <w:tab w:val="left" w:pos="709"/>
        </w:tabs>
        <w:spacing w:line="276" w:lineRule="auto"/>
        <w:jc w:val="both"/>
        <w:rPr>
          <w:rFonts w:ascii="Times New Roman" w:hAnsi="Times New Roman"/>
          <w:noProof/>
          <w:szCs w:val="24"/>
        </w:rPr>
      </w:pPr>
    </w:p>
    <w:p w14:paraId="57C7D02A" w14:textId="77777777" w:rsidR="006A1E6B" w:rsidRDefault="006A1E6B" w:rsidP="006A1E6B">
      <w:pPr>
        <w:keepNext/>
        <w:tabs>
          <w:tab w:val="left" w:pos="709"/>
        </w:tabs>
        <w:spacing w:line="276" w:lineRule="auto"/>
        <w:jc w:val="both"/>
      </w:pPr>
      <w:r w:rsidRPr="006A1E6B">
        <w:rPr>
          <w:rFonts w:ascii="Times New Roman" w:hAnsi="Times New Roman"/>
          <w:noProof/>
          <w:szCs w:val="24"/>
        </w:rPr>
        <w:lastRenderedPageBreak/>
        <w:drawing>
          <wp:inline distT="0" distB="0" distL="0" distR="0" wp14:anchorId="66EB792D" wp14:editId="34AF9B54">
            <wp:extent cx="5918200" cy="8458200"/>
            <wp:effectExtent l="0" t="0" r="6350" b="0"/>
            <wp:docPr id="19" name="Рисунок 19" descr="O:\ОМ Книга 2 Глава 1 Часть 3 Приложение 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ОМ Книга 2 Глава 1 Часть 3 Приложение 3_0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97" t="1884" b="1859"/>
                    <a:stretch/>
                  </pic:blipFill>
                  <pic:spPr bwMode="auto">
                    <a:xfrm>
                      <a:off x="0" y="0"/>
                      <a:ext cx="5918637" cy="8458825"/>
                    </a:xfrm>
                    <a:prstGeom prst="rect">
                      <a:avLst/>
                    </a:prstGeom>
                    <a:noFill/>
                    <a:ln>
                      <a:noFill/>
                    </a:ln>
                    <a:extLst>
                      <a:ext uri="{53640926-AAD7-44D8-BBD7-CCE9431645EC}">
                        <a14:shadowObscured xmlns:a14="http://schemas.microsoft.com/office/drawing/2010/main"/>
                      </a:ext>
                    </a:extLst>
                  </pic:spPr>
                </pic:pic>
              </a:graphicData>
            </a:graphic>
          </wp:inline>
        </w:drawing>
      </w:r>
    </w:p>
    <w:p w14:paraId="7C72D80B" w14:textId="053446FB" w:rsidR="006A1E6B" w:rsidRPr="006A1E6B" w:rsidRDefault="006A1E6B" w:rsidP="006A1E6B">
      <w:pPr>
        <w:pStyle w:val="ac"/>
        <w:spacing w:before="0" w:after="0" w:line="276" w:lineRule="auto"/>
        <w:jc w:val="both"/>
        <w:rPr>
          <w:rFonts w:ascii="Times New Roman" w:hAnsi="Times New Roman"/>
          <w:szCs w:val="24"/>
        </w:rPr>
      </w:pPr>
      <w:bookmarkStart w:id="41" w:name="_Toc514015097"/>
      <w:r w:rsidRPr="006A1E6B">
        <w:rPr>
          <w:rFonts w:ascii="Times New Roman" w:hAnsi="Times New Roman"/>
        </w:rPr>
        <w:t xml:space="preserve">Рисунок </w:t>
      </w:r>
      <w:r w:rsidRPr="006A1E6B">
        <w:rPr>
          <w:rFonts w:ascii="Times New Roman" w:hAnsi="Times New Roman"/>
        </w:rPr>
        <w:fldChar w:fldCharType="begin"/>
      </w:r>
      <w:r w:rsidRPr="006A1E6B">
        <w:rPr>
          <w:rFonts w:ascii="Times New Roman" w:hAnsi="Times New Roman"/>
        </w:rPr>
        <w:instrText xml:space="preserve"> STYLEREF 1 \s </w:instrText>
      </w:r>
      <w:r w:rsidRPr="006A1E6B">
        <w:rPr>
          <w:rFonts w:ascii="Times New Roman" w:hAnsi="Times New Roman"/>
        </w:rPr>
        <w:fldChar w:fldCharType="separate"/>
      </w:r>
      <w:r w:rsidRPr="006A1E6B">
        <w:rPr>
          <w:rFonts w:ascii="Times New Roman" w:hAnsi="Times New Roman"/>
          <w:noProof/>
        </w:rPr>
        <w:t>1</w:t>
      </w:r>
      <w:r w:rsidRPr="006A1E6B">
        <w:rPr>
          <w:rFonts w:ascii="Times New Roman" w:hAnsi="Times New Roman"/>
        </w:rPr>
        <w:fldChar w:fldCharType="end"/>
      </w:r>
      <w:r w:rsidRPr="006A1E6B">
        <w:rPr>
          <w:rFonts w:ascii="Times New Roman" w:hAnsi="Times New Roman"/>
        </w:rPr>
        <w:t>.</w:t>
      </w:r>
      <w:r w:rsidRPr="006A1E6B">
        <w:rPr>
          <w:rFonts w:ascii="Times New Roman" w:hAnsi="Times New Roman"/>
        </w:rPr>
        <w:fldChar w:fldCharType="begin"/>
      </w:r>
      <w:r w:rsidRPr="006A1E6B">
        <w:rPr>
          <w:rFonts w:ascii="Times New Roman" w:hAnsi="Times New Roman"/>
        </w:rPr>
        <w:instrText xml:space="preserve"> SEQ Рисунок \* ARABIC \s 1 </w:instrText>
      </w:r>
      <w:r w:rsidRPr="006A1E6B">
        <w:rPr>
          <w:rFonts w:ascii="Times New Roman" w:hAnsi="Times New Roman"/>
        </w:rPr>
        <w:fldChar w:fldCharType="separate"/>
      </w:r>
      <w:r w:rsidRPr="006A1E6B">
        <w:rPr>
          <w:rFonts w:ascii="Times New Roman" w:hAnsi="Times New Roman"/>
          <w:noProof/>
        </w:rPr>
        <w:t>3</w:t>
      </w:r>
      <w:r w:rsidRPr="006A1E6B">
        <w:rPr>
          <w:rFonts w:ascii="Times New Roman" w:hAnsi="Times New Roman"/>
        </w:rPr>
        <w:fldChar w:fldCharType="end"/>
      </w:r>
      <w:r w:rsidRPr="006A1E6B">
        <w:rPr>
          <w:rFonts w:ascii="Times New Roman" w:hAnsi="Times New Roman"/>
          <w:noProof/>
        </w:rPr>
        <w:t xml:space="preserve"> - </w:t>
      </w:r>
      <w:r w:rsidRPr="006A1E6B">
        <w:rPr>
          <w:rFonts w:ascii="Times New Roman" w:hAnsi="Times New Roman"/>
          <w:b w:val="0"/>
          <w:noProof/>
        </w:rPr>
        <w:t>Температурный график Н-И ТЭЦ в границах Марковского М.О.</w:t>
      </w:r>
      <w:bookmarkEnd w:id="41"/>
    </w:p>
    <w:p w14:paraId="536FD70C" w14:textId="5A8D096C" w:rsidR="0032660E" w:rsidRPr="00877638" w:rsidRDefault="00CA65E1" w:rsidP="008B63E5">
      <w:pPr>
        <w:widowControl w:val="0"/>
        <w:numPr>
          <w:ilvl w:val="2"/>
          <w:numId w:val="8"/>
        </w:numPr>
        <w:spacing w:before="240" w:line="276" w:lineRule="auto"/>
        <w:ind w:left="993"/>
        <w:outlineLvl w:val="2"/>
        <w:rPr>
          <w:rFonts w:ascii="Times New Roman" w:hAnsi="Times New Roman"/>
          <w:b/>
          <w:szCs w:val="24"/>
        </w:rPr>
      </w:pPr>
      <w:bookmarkStart w:id="42" w:name="_Toc351301242"/>
      <w:r w:rsidRPr="00877638">
        <w:rPr>
          <w:rFonts w:ascii="Times New Roman" w:hAnsi="Times New Roman"/>
          <w:b/>
          <w:szCs w:val="24"/>
        </w:rPr>
        <w:t xml:space="preserve">среднегодовая </w:t>
      </w:r>
      <w:r w:rsidR="0032660E" w:rsidRPr="00877638">
        <w:rPr>
          <w:rFonts w:ascii="Times New Roman" w:hAnsi="Times New Roman"/>
          <w:b/>
          <w:szCs w:val="24"/>
        </w:rPr>
        <w:t>загрузка оборудования</w:t>
      </w:r>
      <w:bookmarkEnd w:id="42"/>
    </w:p>
    <w:p w14:paraId="0499D79B" w14:textId="6B5EB864" w:rsidR="0032660E" w:rsidRPr="00344412" w:rsidRDefault="0032660E" w:rsidP="00FA4F7F">
      <w:pPr>
        <w:tabs>
          <w:tab w:val="left" w:pos="709"/>
        </w:tabs>
        <w:spacing w:line="276" w:lineRule="auto"/>
        <w:ind w:firstLine="567"/>
        <w:jc w:val="both"/>
        <w:rPr>
          <w:rFonts w:ascii="Times New Roman" w:hAnsi="Times New Roman"/>
          <w:szCs w:val="24"/>
        </w:rPr>
      </w:pPr>
      <w:r w:rsidRPr="00344412">
        <w:rPr>
          <w:rFonts w:ascii="Times New Roman" w:hAnsi="Times New Roman"/>
          <w:szCs w:val="24"/>
        </w:rPr>
        <w:lastRenderedPageBreak/>
        <w:t>Режим р</w:t>
      </w:r>
      <w:r w:rsidR="00017CBD" w:rsidRPr="00344412">
        <w:rPr>
          <w:rFonts w:ascii="Times New Roman" w:hAnsi="Times New Roman"/>
          <w:szCs w:val="24"/>
        </w:rPr>
        <w:t xml:space="preserve">аботы </w:t>
      </w:r>
      <w:r w:rsidR="00254582">
        <w:rPr>
          <w:rFonts w:ascii="Times New Roman" w:hAnsi="Times New Roman"/>
          <w:szCs w:val="24"/>
        </w:rPr>
        <w:t xml:space="preserve">Н-И ТЭЦ </w:t>
      </w:r>
      <w:r w:rsidR="00121C1C" w:rsidRPr="00344412">
        <w:rPr>
          <w:rFonts w:ascii="Times New Roman" w:hAnsi="Times New Roman"/>
          <w:szCs w:val="24"/>
        </w:rPr>
        <w:t xml:space="preserve">осуществляется </w:t>
      </w:r>
      <w:r w:rsidR="00254582">
        <w:rPr>
          <w:rFonts w:ascii="Times New Roman" w:hAnsi="Times New Roman"/>
          <w:szCs w:val="24"/>
        </w:rPr>
        <w:t>круглосуточном режиме</w:t>
      </w:r>
      <w:r w:rsidR="00121C1C" w:rsidRPr="00344412">
        <w:rPr>
          <w:rFonts w:ascii="Times New Roman" w:hAnsi="Times New Roman"/>
          <w:szCs w:val="24"/>
        </w:rPr>
        <w:t xml:space="preserve"> с температурным графиком </w:t>
      </w:r>
      <w:r w:rsidR="00254582">
        <w:rPr>
          <w:rFonts w:ascii="Times New Roman" w:hAnsi="Times New Roman"/>
          <w:szCs w:val="24"/>
        </w:rPr>
        <w:t>1</w:t>
      </w:r>
      <w:r w:rsidR="006A1E6B">
        <w:rPr>
          <w:rFonts w:ascii="Times New Roman" w:hAnsi="Times New Roman"/>
          <w:szCs w:val="24"/>
        </w:rPr>
        <w:t>0</w:t>
      </w:r>
      <w:r w:rsidR="00254582">
        <w:rPr>
          <w:rFonts w:ascii="Times New Roman" w:hAnsi="Times New Roman"/>
          <w:szCs w:val="24"/>
        </w:rPr>
        <w:t>0</w:t>
      </w:r>
      <w:r w:rsidR="00121C1C" w:rsidRPr="00344412">
        <w:rPr>
          <w:rFonts w:ascii="Times New Roman" w:hAnsi="Times New Roman"/>
          <w:szCs w:val="24"/>
        </w:rPr>
        <w:t>/70.</w:t>
      </w:r>
      <w:r w:rsidRPr="00344412">
        <w:rPr>
          <w:rFonts w:ascii="Times New Roman" w:hAnsi="Times New Roman"/>
          <w:szCs w:val="24"/>
        </w:rPr>
        <w:t xml:space="preserve"> </w:t>
      </w:r>
    </w:p>
    <w:p w14:paraId="1CF10C89" w14:textId="77777777" w:rsidR="0032660E" w:rsidRPr="00344412" w:rsidRDefault="0032660E" w:rsidP="00FA4F7F">
      <w:pPr>
        <w:spacing w:line="276" w:lineRule="auto"/>
        <w:rPr>
          <w:rFonts w:ascii="Times New Roman" w:hAnsi="Times New Roman"/>
          <w:szCs w:val="24"/>
        </w:rPr>
      </w:pPr>
    </w:p>
    <w:p w14:paraId="667A9239" w14:textId="77777777" w:rsidR="0032660E" w:rsidRPr="00877638" w:rsidRDefault="0032660E" w:rsidP="008B63E5">
      <w:pPr>
        <w:widowControl w:val="0"/>
        <w:numPr>
          <w:ilvl w:val="2"/>
          <w:numId w:val="8"/>
        </w:numPr>
        <w:spacing w:line="276" w:lineRule="auto"/>
        <w:ind w:left="993"/>
        <w:outlineLvl w:val="2"/>
        <w:rPr>
          <w:rFonts w:ascii="Times New Roman" w:hAnsi="Times New Roman"/>
          <w:b/>
          <w:szCs w:val="24"/>
        </w:rPr>
      </w:pPr>
      <w:r w:rsidRPr="00877638">
        <w:rPr>
          <w:rFonts w:ascii="Times New Roman" w:hAnsi="Times New Roman"/>
          <w:b/>
          <w:szCs w:val="24"/>
        </w:rPr>
        <w:t xml:space="preserve"> </w:t>
      </w:r>
      <w:bookmarkStart w:id="43" w:name="_Toc351301243"/>
      <w:r w:rsidR="00CA65E1" w:rsidRPr="00877638">
        <w:rPr>
          <w:rFonts w:ascii="Times New Roman" w:hAnsi="Times New Roman"/>
          <w:b/>
          <w:szCs w:val="24"/>
        </w:rPr>
        <w:t xml:space="preserve">способы </w:t>
      </w:r>
      <w:r w:rsidRPr="00877638">
        <w:rPr>
          <w:rFonts w:ascii="Times New Roman" w:hAnsi="Times New Roman"/>
          <w:b/>
          <w:szCs w:val="24"/>
        </w:rPr>
        <w:t>учёта тепла, отпущенного в тепловые сети</w:t>
      </w:r>
      <w:bookmarkEnd w:id="43"/>
    </w:p>
    <w:p w14:paraId="76AE4E4C" w14:textId="235EEAA9" w:rsidR="00254582" w:rsidRPr="00254582" w:rsidRDefault="00254582" w:rsidP="00254582">
      <w:pPr>
        <w:tabs>
          <w:tab w:val="left" w:pos="709"/>
        </w:tabs>
        <w:spacing w:line="276" w:lineRule="auto"/>
        <w:ind w:firstLine="567"/>
        <w:jc w:val="both"/>
        <w:rPr>
          <w:rFonts w:ascii="Times New Roman" w:hAnsi="Times New Roman"/>
          <w:szCs w:val="24"/>
        </w:rPr>
      </w:pPr>
      <w:r w:rsidRPr="00254582">
        <w:rPr>
          <w:rFonts w:ascii="Times New Roman" w:hAnsi="Times New Roman"/>
          <w:szCs w:val="24"/>
        </w:rPr>
        <w:t>В соответствии с НТД выводы тепловых сетей с Н-И</w:t>
      </w:r>
      <w:r>
        <w:rPr>
          <w:rFonts w:ascii="Times New Roman" w:hAnsi="Times New Roman"/>
          <w:szCs w:val="24"/>
        </w:rPr>
        <w:t xml:space="preserve"> </w:t>
      </w:r>
      <w:r w:rsidRPr="00254582">
        <w:rPr>
          <w:rFonts w:ascii="Times New Roman" w:hAnsi="Times New Roman"/>
          <w:szCs w:val="24"/>
        </w:rPr>
        <w:t xml:space="preserve">ТЭЦ оборудованы узлами </w:t>
      </w:r>
      <w:r>
        <w:rPr>
          <w:rFonts w:ascii="Times New Roman" w:hAnsi="Times New Roman"/>
          <w:szCs w:val="24"/>
        </w:rPr>
        <w:t>технического</w:t>
      </w:r>
      <w:r w:rsidRPr="00254582">
        <w:rPr>
          <w:rFonts w:ascii="Times New Roman" w:hAnsi="Times New Roman"/>
          <w:szCs w:val="24"/>
        </w:rPr>
        <w:t xml:space="preserve"> учёта тепловой энергии и теплоносителя, которые установлены в точках учёта, расположенных на границе балансовой принадлежности. Узлы учёта установлены на каждом выводе тепловой сети.</w:t>
      </w:r>
    </w:p>
    <w:p w14:paraId="17FEC01C" w14:textId="77777777" w:rsidR="00254582" w:rsidRPr="00254582" w:rsidRDefault="00254582" w:rsidP="00254582">
      <w:pPr>
        <w:tabs>
          <w:tab w:val="left" w:pos="709"/>
        </w:tabs>
        <w:spacing w:line="276" w:lineRule="auto"/>
        <w:ind w:firstLine="567"/>
        <w:jc w:val="both"/>
        <w:rPr>
          <w:rFonts w:ascii="Times New Roman" w:hAnsi="Times New Roman"/>
          <w:szCs w:val="24"/>
        </w:rPr>
      </w:pPr>
      <w:r w:rsidRPr="00254582">
        <w:rPr>
          <w:rFonts w:ascii="Times New Roman" w:hAnsi="Times New Roman"/>
          <w:szCs w:val="24"/>
        </w:rPr>
        <w:t>Используется метод приборного учета – способ учета тепловой энергии и теплоносителей, при котором данные для определения количества тепловой энергии и (или) теплоносителей, качества тепловой энергии, режимов подачи и потребления тепловой энергии и (или) теплоносителей принимаются на основании результатов измерений.</w:t>
      </w:r>
    </w:p>
    <w:p w14:paraId="231CA773" w14:textId="77777777" w:rsidR="00254582" w:rsidRPr="00254582" w:rsidRDefault="00254582" w:rsidP="00254582">
      <w:pPr>
        <w:tabs>
          <w:tab w:val="left" w:pos="709"/>
        </w:tabs>
        <w:spacing w:line="276" w:lineRule="auto"/>
        <w:ind w:firstLine="567"/>
        <w:jc w:val="both"/>
        <w:rPr>
          <w:rFonts w:ascii="Times New Roman" w:hAnsi="Times New Roman"/>
          <w:szCs w:val="24"/>
        </w:rPr>
      </w:pPr>
      <w:r w:rsidRPr="00254582">
        <w:rPr>
          <w:rFonts w:ascii="Times New Roman" w:hAnsi="Times New Roman"/>
          <w:szCs w:val="24"/>
        </w:rPr>
        <w:t>Учет тепла, отпущенного в водяные и паровые тепловые сети, производится измерением электрических сигналов параметров теплоносителя с последующим расчётом потребления тепла и теплоносителя.</w:t>
      </w:r>
    </w:p>
    <w:p w14:paraId="5CAF6A3E" w14:textId="1D509FE0" w:rsidR="0032660E" w:rsidRPr="00344412" w:rsidRDefault="00254582" w:rsidP="00254582">
      <w:pPr>
        <w:tabs>
          <w:tab w:val="left" w:pos="709"/>
        </w:tabs>
        <w:spacing w:line="276" w:lineRule="auto"/>
        <w:ind w:firstLine="567"/>
        <w:jc w:val="both"/>
        <w:rPr>
          <w:rFonts w:ascii="Times New Roman" w:hAnsi="Times New Roman"/>
          <w:szCs w:val="24"/>
        </w:rPr>
      </w:pPr>
      <w:r w:rsidRPr="00254582">
        <w:rPr>
          <w:rFonts w:ascii="Times New Roman" w:hAnsi="Times New Roman"/>
          <w:szCs w:val="24"/>
        </w:rPr>
        <w:t>Отбор тепловой энергии и теплоносителя на собственные и хозяйственные нужды Н-ИТЭЦ организованы до узлов учёта на выводах. Все узлы имеют допуск в эксплуатацию РОСТЕХНАДЗОРА РФ. Перед каждым отопительным сезоном и после очередной поверки осуществляется проверка готовности узла учёта к эксплуатации.</w:t>
      </w:r>
    </w:p>
    <w:p w14:paraId="508BC468" w14:textId="77777777" w:rsidR="0032660E" w:rsidRPr="00344412" w:rsidRDefault="0032660E" w:rsidP="00FA4F7F">
      <w:pPr>
        <w:spacing w:line="276" w:lineRule="auto"/>
        <w:ind w:firstLine="567"/>
        <w:rPr>
          <w:rFonts w:ascii="Times New Roman" w:hAnsi="Times New Roman"/>
          <w:szCs w:val="24"/>
        </w:rPr>
      </w:pPr>
    </w:p>
    <w:p w14:paraId="1CFABB9A" w14:textId="77777777" w:rsidR="0032660E" w:rsidRPr="00877638" w:rsidRDefault="0032660E" w:rsidP="008B63E5">
      <w:pPr>
        <w:widowControl w:val="0"/>
        <w:numPr>
          <w:ilvl w:val="2"/>
          <w:numId w:val="8"/>
        </w:numPr>
        <w:spacing w:line="276" w:lineRule="auto"/>
        <w:ind w:left="993"/>
        <w:outlineLvl w:val="2"/>
        <w:rPr>
          <w:rFonts w:ascii="Times New Roman" w:hAnsi="Times New Roman"/>
          <w:b/>
          <w:szCs w:val="24"/>
        </w:rPr>
      </w:pPr>
      <w:r w:rsidRPr="00877638">
        <w:rPr>
          <w:rFonts w:ascii="Times New Roman" w:hAnsi="Times New Roman"/>
          <w:b/>
          <w:szCs w:val="24"/>
        </w:rPr>
        <w:t xml:space="preserve"> </w:t>
      </w:r>
      <w:bookmarkStart w:id="44" w:name="_Toc351301244"/>
      <w:r w:rsidR="00CA65E1" w:rsidRPr="00877638">
        <w:rPr>
          <w:rFonts w:ascii="Times New Roman" w:hAnsi="Times New Roman"/>
          <w:b/>
          <w:szCs w:val="24"/>
        </w:rPr>
        <w:t xml:space="preserve">статистика </w:t>
      </w:r>
      <w:r w:rsidRPr="00877638">
        <w:rPr>
          <w:rFonts w:ascii="Times New Roman" w:hAnsi="Times New Roman"/>
          <w:b/>
          <w:szCs w:val="24"/>
        </w:rPr>
        <w:t>отказов и восстановлений оборудования источников тепловой энергии</w:t>
      </w:r>
      <w:bookmarkEnd w:id="44"/>
    </w:p>
    <w:p w14:paraId="59FBB30C" w14:textId="0E2122C1" w:rsidR="0032660E" w:rsidRPr="003F4FC3" w:rsidRDefault="00FF769D" w:rsidP="003F4FC3">
      <w:pPr>
        <w:spacing w:line="276" w:lineRule="auto"/>
        <w:ind w:firstLine="567"/>
        <w:rPr>
          <w:rFonts w:ascii="Times New Roman" w:hAnsi="Times New Roman"/>
          <w:szCs w:val="24"/>
        </w:rPr>
      </w:pPr>
      <w:r>
        <w:rPr>
          <w:rFonts w:ascii="Times New Roman" w:hAnsi="Times New Roman"/>
          <w:szCs w:val="24"/>
        </w:rPr>
        <w:t xml:space="preserve">В связи с тем, что данный источник находится за пределами Марковского поселения и расположен на территории г. Иркутска, </w:t>
      </w:r>
      <w:r w:rsidRPr="00FF769D">
        <w:rPr>
          <w:rFonts w:ascii="Times New Roman" w:hAnsi="Times New Roman"/>
          <w:szCs w:val="24"/>
        </w:rPr>
        <w:t>статистика отказов и восстановлений оборудования источников тепловой энергии</w:t>
      </w:r>
      <w:r>
        <w:rPr>
          <w:rFonts w:ascii="Times New Roman" w:hAnsi="Times New Roman"/>
          <w:szCs w:val="24"/>
        </w:rPr>
        <w:t xml:space="preserve"> более детально рассмотрены в Схеме теплоснабжения г. Иркутска.</w:t>
      </w:r>
    </w:p>
    <w:p w14:paraId="2810C4BA" w14:textId="77777777" w:rsidR="003F4FC3" w:rsidRPr="00FA4F7F" w:rsidRDefault="003F4FC3" w:rsidP="00FA4F7F">
      <w:pPr>
        <w:spacing w:line="276" w:lineRule="auto"/>
        <w:rPr>
          <w:rFonts w:ascii="Times New Roman" w:hAnsi="Times New Roman"/>
          <w:szCs w:val="24"/>
        </w:rPr>
      </w:pPr>
    </w:p>
    <w:p w14:paraId="2657E698" w14:textId="77777777" w:rsidR="0032660E" w:rsidRPr="00877638" w:rsidRDefault="0032660E" w:rsidP="008B63E5">
      <w:pPr>
        <w:widowControl w:val="0"/>
        <w:numPr>
          <w:ilvl w:val="2"/>
          <w:numId w:val="8"/>
        </w:numPr>
        <w:spacing w:line="276" w:lineRule="auto"/>
        <w:ind w:left="993"/>
        <w:outlineLvl w:val="2"/>
        <w:rPr>
          <w:rFonts w:ascii="Times New Roman" w:hAnsi="Times New Roman"/>
          <w:b/>
          <w:szCs w:val="24"/>
        </w:rPr>
      </w:pPr>
      <w:r w:rsidRPr="00877638">
        <w:rPr>
          <w:rFonts w:ascii="Times New Roman" w:hAnsi="Times New Roman"/>
          <w:b/>
          <w:szCs w:val="24"/>
        </w:rPr>
        <w:t xml:space="preserve"> </w:t>
      </w:r>
      <w:bookmarkStart w:id="45" w:name="_Toc351301245"/>
      <w:r w:rsidR="00CA65E1" w:rsidRPr="00877638">
        <w:rPr>
          <w:rFonts w:ascii="Times New Roman" w:hAnsi="Times New Roman"/>
          <w:b/>
          <w:szCs w:val="24"/>
        </w:rPr>
        <w:t xml:space="preserve">предписания </w:t>
      </w:r>
      <w:r w:rsidRPr="00877638">
        <w:rPr>
          <w:rFonts w:ascii="Times New Roman" w:hAnsi="Times New Roman"/>
          <w:b/>
          <w:szCs w:val="24"/>
        </w:rPr>
        <w:t>надзорных органов по запрещению дальнейшей эксплуатации источников тепловой энергии</w:t>
      </w:r>
      <w:bookmarkEnd w:id="45"/>
    </w:p>
    <w:p w14:paraId="15361297" w14:textId="23D0870D" w:rsidR="0032660E" w:rsidRPr="00FA4F7F" w:rsidRDefault="00FF769D" w:rsidP="00FA4F7F">
      <w:pPr>
        <w:spacing w:line="276" w:lineRule="auto"/>
        <w:ind w:firstLine="567"/>
        <w:jc w:val="both"/>
        <w:rPr>
          <w:rFonts w:ascii="Times New Roman" w:hAnsi="Times New Roman"/>
          <w:szCs w:val="24"/>
        </w:rPr>
      </w:pPr>
      <w:r>
        <w:rPr>
          <w:rFonts w:ascii="Times New Roman" w:hAnsi="Times New Roman"/>
          <w:szCs w:val="24"/>
        </w:rPr>
        <w:t xml:space="preserve">В связи с тем, что данный источник находится за пределами Марковского поселения и расположен на территории г. Иркутска, </w:t>
      </w:r>
      <w:r w:rsidRPr="00FF769D">
        <w:rPr>
          <w:rFonts w:ascii="Times New Roman" w:hAnsi="Times New Roman"/>
          <w:szCs w:val="24"/>
        </w:rPr>
        <w:t>предписания надзорных органов по запрещению дальнейшей эксплуатации источников тепловой энергии</w:t>
      </w:r>
      <w:r>
        <w:rPr>
          <w:rFonts w:ascii="Times New Roman" w:hAnsi="Times New Roman"/>
          <w:szCs w:val="24"/>
        </w:rPr>
        <w:t xml:space="preserve"> более детально рассмотрены в Схеме теплоснабжения г. Иркутска.</w:t>
      </w:r>
      <w:r w:rsidR="0032660E" w:rsidRPr="00FA4F7F">
        <w:rPr>
          <w:rFonts w:ascii="Times New Roman" w:hAnsi="Times New Roman"/>
          <w:szCs w:val="24"/>
        </w:rPr>
        <w:t xml:space="preserve"> </w:t>
      </w:r>
    </w:p>
    <w:p w14:paraId="5673D544" w14:textId="77777777" w:rsidR="0032660E" w:rsidRPr="00FA4F7F" w:rsidRDefault="0032660E" w:rsidP="00FA4F7F">
      <w:pPr>
        <w:tabs>
          <w:tab w:val="num" w:pos="1713"/>
        </w:tabs>
        <w:spacing w:line="276" w:lineRule="auto"/>
        <w:ind w:firstLine="567"/>
        <w:jc w:val="both"/>
        <w:rPr>
          <w:rFonts w:ascii="Times New Roman" w:hAnsi="Times New Roman"/>
          <w:b/>
        </w:rPr>
      </w:pPr>
      <w:bookmarkStart w:id="46" w:name="_Toc351301246"/>
    </w:p>
    <w:p w14:paraId="34C96433" w14:textId="77777777" w:rsidR="00E76B76" w:rsidRPr="00FA4F7F" w:rsidRDefault="00E76B76" w:rsidP="008B63E5">
      <w:pPr>
        <w:pStyle w:val="21"/>
        <w:numPr>
          <w:ilvl w:val="1"/>
          <w:numId w:val="15"/>
        </w:numPr>
        <w:spacing w:line="276" w:lineRule="auto"/>
        <w:rPr>
          <w:rFonts w:ascii="Times New Roman" w:hAnsi="Times New Roman"/>
        </w:rPr>
        <w:sectPr w:rsidR="00E76B76" w:rsidRPr="00FA4F7F" w:rsidSect="00F00D99">
          <w:headerReference w:type="default" r:id="rId18"/>
          <w:pgSz w:w="11906" w:h="16838"/>
          <w:pgMar w:top="1134" w:right="992"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D15D1D8" w14:textId="77777777" w:rsidR="0032660E" w:rsidRPr="00FA4F7F" w:rsidRDefault="0032660E" w:rsidP="008B63E5">
      <w:pPr>
        <w:pStyle w:val="21"/>
        <w:numPr>
          <w:ilvl w:val="1"/>
          <w:numId w:val="15"/>
        </w:numPr>
        <w:spacing w:line="276" w:lineRule="auto"/>
        <w:rPr>
          <w:rFonts w:ascii="Times New Roman" w:hAnsi="Times New Roman"/>
        </w:rPr>
      </w:pPr>
      <w:bookmarkStart w:id="47" w:name="_Toc514015008"/>
      <w:r w:rsidRPr="00FA4F7F">
        <w:rPr>
          <w:rFonts w:ascii="Times New Roman" w:hAnsi="Times New Roman"/>
        </w:rPr>
        <w:lastRenderedPageBreak/>
        <w:t>" Тепловые сети, сооружения на них и тепловые пункты "</w:t>
      </w:r>
      <w:bookmarkEnd w:id="46"/>
      <w:bookmarkEnd w:id="47"/>
    </w:p>
    <w:p w14:paraId="392012BA"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48" w:name="_Toc348367341"/>
      <w:bookmarkStart w:id="49" w:name="_Toc351301247"/>
      <w:bookmarkStart w:id="50" w:name="_Toc351301269"/>
      <w:r w:rsidRPr="00FA4F7F">
        <w:rPr>
          <w:rFonts w:ascii="Times New Roman" w:hAnsi="Times New Roman"/>
          <w:b/>
          <w:i/>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48"/>
      <w:bookmarkEnd w:id="49"/>
    </w:p>
    <w:p w14:paraId="20D7717E" w14:textId="3412F8E8" w:rsidR="00FF769D" w:rsidRPr="00FF769D" w:rsidRDefault="00FF769D" w:rsidP="00FF769D">
      <w:pPr>
        <w:spacing w:line="276" w:lineRule="auto"/>
        <w:ind w:firstLine="567"/>
        <w:jc w:val="both"/>
        <w:rPr>
          <w:rFonts w:ascii="Times New Roman" w:hAnsi="Times New Roman"/>
          <w:szCs w:val="24"/>
        </w:rPr>
      </w:pPr>
      <w:r w:rsidRPr="00FF769D">
        <w:rPr>
          <w:rFonts w:ascii="Times New Roman" w:hAnsi="Times New Roman"/>
          <w:szCs w:val="24"/>
        </w:rPr>
        <w:t xml:space="preserve">Общая схема тепловых сетей Марковского МО и сооружений на них в существующем состоянии представлена в </w:t>
      </w:r>
      <w:r w:rsidRPr="00EF42BC">
        <w:rPr>
          <w:rFonts w:ascii="Times New Roman" w:hAnsi="Times New Roman"/>
          <w:szCs w:val="24"/>
        </w:rPr>
        <w:t>прил.</w:t>
      </w:r>
      <w:r w:rsidRPr="00FF769D">
        <w:rPr>
          <w:rFonts w:ascii="Times New Roman" w:hAnsi="Times New Roman"/>
          <w:szCs w:val="24"/>
        </w:rPr>
        <w:t xml:space="preserve"> 2.1. На этой схеме показаны тепловые сети от Н</w:t>
      </w:r>
      <w:r w:rsidR="00E456D2">
        <w:rPr>
          <w:rFonts w:ascii="Times New Roman" w:hAnsi="Times New Roman"/>
          <w:szCs w:val="24"/>
        </w:rPr>
        <w:t>-</w:t>
      </w:r>
      <w:r w:rsidRPr="00FF769D">
        <w:rPr>
          <w:rFonts w:ascii="Times New Roman" w:hAnsi="Times New Roman"/>
          <w:szCs w:val="24"/>
        </w:rPr>
        <w:t>И</w:t>
      </w:r>
      <w:r w:rsidR="00E456D2">
        <w:rPr>
          <w:rFonts w:ascii="Times New Roman" w:hAnsi="Times New Roman"/>
          <w:szCs w:val="24"/>
        </w:rPr>
        <w:t xml:space="preserve"> </w:t>
      </w:r>
      <w:r w:rsidRPr="00FF769D">
        <w:rPr>
          <w:rFonts w:ascii="Times New Roman" w:hAnsi="Times New Roman"/>
          <w:szCs w:val="24"/>
        </w:rPr>
        <w:t>ТЭЦ</w:t>
      </w:r>
      <w:r w:rsidR="00E456D2">
        <w:rPr>
          <w:rFonts w:ascii="Times New Roman" w:hAnsi="Times New Roman"/>
          <w:szCs w:val="24"/>
        </w:rPr>
        <w:t xml:space="preserve"> и ООО «Стандарткомстрой»</w:t>
      </w:r>
      <w:r w:rsidRPr="00FF769D">
        <w:rPr>
          <w:rFonts w:ascii="Times New Roman" w:hAnsi="Times New Roman"/>
          <w:szCs w:val="24"/>
        </w:rPr>
        <w:t>, по которым производится подача теплоносителя до всех рассматриваемых территорий Марковского МО. В данном разделе будут рассматриваться только участки тепловых сетей, прямо или косвенно относящиеся к территориям Марковского МО.</w:t>
      </w:r>
    </w:p>
    <w:p w14:paraId="0429ADDE" w14:textId="45AF2053" w:rsidR="00FF769D" w:rsidRPr="00FF769D" w:rsidRDefault="00FF769D" w:rsidP="00FF769D">
      <w:pPr>
        <w:spacing w:line="276" w:lineRule="auto"/>
        <w:ind w:firstLine="567"/>
        <w:jc w:val="both"/>
        <w:rPr>
          <w:rFonts w:ascii="Times New Roman" w:hAnsi="Times New Roman"/>
          <w:szCs w:val="24"/>
        </w:rPr>
      </w:pPr>
      <w:r w:rsidRPr="00FF769D">
        <w:rPr>
          <w:rFonts w:ascii="Times New Roman" w:hAnsi="Times New Roman"/>
          <w:szCs w:val="24"/>
        </w:rPr>
        <w:t>ЖК «Луговое» и потребители, подключенные к тепловой магистрали от НИТЭЦ до ПНС «Маркова» получают тепло непосредственно от НИТЭЦ. Все другие территории с централизованным теплоснабжением Марковского МО снабжаются тепловой энергией через подкачивающие насосные станции (ПНС), расположенные:</w:t>
      </w:r>
    </w:p>
    <w:p w14:paraId="4DFFCEE0" w14:textId="209DF79D" w:rsidR="00FF769D" w:rsidRPr="00EF42BC" w:rsidRDefault="00FF769D" w:rsidP="009141F1">
      <w:pPr>
        <w:pStyle w:val="af1"/>
        <w:numPr>
          <w:ilvl w:val="0"/>
          <w:numId w:val="78"/>
        </w:numPr>
        <w:spacing w:line="276" w:lineRule="auto"/>
        <w:jc w:val="both"/>
        <w:rPr>
          <w:rFonts w:ascii="Times New Roman" w:hAnsi="Times New Roman"/>
          <w:szCs w:val="24"/>
        </w:rPr>
      </w:pPr>
      <w:r w:rsidRPr="00EF42BC">
        <w:rPr>
          <w:rFonts w:ascii="Times New Roman" w:hAnsi="Times New Roman"/>
          <w:szCs w:val="24"/>
        </w:rPr>
        <w:t>на территории г. Иркутск: ПНС «Ботанический сад», ПНС «Левобережная», ТНС-3, ТНС «ОКБ»;</w:t>
      </w:r>
    </w:p>
    <w:p w14:paraId="69B04E2D" w14:textId="77777777" w:rsidR="00FF769D" w:rsidRPr="00EF42BC" w:rsidRDefault="00FF769D" w:rsidP="009141F1">
      <w:pPr>
        <w:pStyle w:val="af1"/>
        <w:numPr>
          <w:ilvl w:val="0"/>
          <w:numId w:val="78"/>
        </w:numPr>
        <w:spacing w:line="276" w:lineRule="auto"/>
        <w:jc w:val="both"/>
        <w:rPr>
          <w:rFonts w:ascii="Times New Roman" w:hAnsi="Times New Roman"/>
          <w:szCs w:val="24"/>
        </w:rPr>
      </w:pPr>
      <w:r w:rsidRPr="00EF42BC">
        <w:rPr>
          <w:rFonts w:ascii="Times New Roman" w:hAnsi="Times New Roman"/>
          <w:szCs w:val="24"/>
        </w:rPr>
        <w:t>на территории Марковского МО: ПНС «Березовый», ПНС «Маркова».</w:t>
      </w:r>
    </w:p>
    <w:p w14:paraId="31FBEB25" w14:textId="06C7D774" w:rsidR="00FF769D" w:rsidRPr="00FF769D" w:rsidRDefault="00FF769D" w:rsidP="00FF769D">
      <w:pPr>
        <w:spacing w:line="276" w:lineRule="auto"/>
        <w:ind w:firstLine="567"/>
        <w:jc w:val="both"/>
        <w:rPr>
          <w:rFonts w:ascii="Times New Roman" w:hAnsi="Times New Roman"/>
          <w:szCs w:val="24"/>
        </w:rPr>
      </w:pPr>
      <w:r w:rsidRPr="00FF769D">
        <w:rPr>
          <w:rFonts w:ascii="Times New Roman" w:hAnsi="Times New Roman"/>
          <w:szCs w:val="24"/>
        </w:rPr>
        <w:t>Теплоснабжение всех рассматриваемых территорий Марковского МО</w:t>
      </w:r>
      <w:r>
        <w:rPr>
          <w:rFonts w:ascii="Times New Roman" w:hAnsi="Times New Roman"/>
          <w:szCs w:val="24"/>
        </w:rPr>
        <w:t xml:space="preserve"> </w:t>
      </w:r>
      <w:r w:rsidRPr="00FF769D">
        <w:rPr>
          <w:rFonts w:ascii="Times New Roman" w:hAnsi="Times New Roman"/>
          <w:szCs w:val="24"/>
        </w:rPr>
        <w:t>осуществляется по зависимой схеме, центральных тепловых пунктов с теплообменниками нет.</w:t>
      </w:r>
    </w:p>
    <w:p w14:paraId="38883870" w14:textId="39FF778A" w:rsidR="00FF769D" w:rsidRPr="00FF769D" w:rsidRDefault="00FF769D" w:rsidP="00FF769D">
      <w:pPr>
        <w:spacing w:line="276" w:lineRule="auto"/>
        <w:ind w:firstLine="567"/>
        <w:jc w:val="both"/>
        <w:rPr>
          <w:rFonts w:ascii="Times New Roman" w:hAnsi="Times New Roman"/>
          <w:szCs w:val="24"/>
        </w:rPr>
      </w:pPr>
      <w:r w:rsidRPr="00FF769D">
        <w:rPr>
          <w:rFonts w:ascii="Times New Roman" w:hAnsi="Times New Roman"/>
          <w:szCs w:val="24"/>
        </w:rPr>
        <w:t>Общие характеристики тепловых сетей рассматриваемых систем теплоснабжения представлены в</w:t>
      </w:r>
      <w:r>
        <w:rPr>
          <w:rFonts w:ascii="Times New Roman" w:hAnsi="Times New Roman"/>
          <w:szCs w:val="24"/>
        </w:rPr>
        <w:t xml:space="preserve"> таблице 1.8</w:t>
      </w:r>
      <w:r w:rsidRPr="00FF769D">
        <w:rPr>
          <w:rFonts w:ascii="Times New Roman" w:hAnsi="Times New Roman"/>
          <w:szCs w:val="24"/>
        </w:rPr>
        <w:t xml:space="preserve"> Общая протяжённость трубопроводов тепловых сетей всего Марковского МО составляет </w:t>
      </w:r>
      <w:r w:rsidRPr="00EF42BC">
        <w:rPr>
          <w:rFonts w:ascii="Times New Roman" w:hAnsi="Times New Roman"/>
          <w:szCs w:val="24"/>
        </w:rPr>
        <w:t>43 184 м</w:t>
      </w:r>
      <w:r w:rsidR="00E456D2">
        <w:rPr>
          <w:rFonts w:ascii="Times New Roman" w:hAnsi="Times New Roman"/>
          <w:szCs w:val="24"/>
        </w:rPr>
        <w:t>, из них около 4 км принадлежат Администрации Марковского М.О</w:t>
      </w:r>
      <w:r w:rsidR="006D4379">
        <w:rPr>
          <w:rFonts w:ascii="Times New Roman" w:hAnsi="Times New Roman"/>
          <w:szCs w:val="24"/>
        </w:rPr>
        <w:t xml:space="preserve"> и </w:t>
      </w:r>
      <w:r w:rsidR="006D4379" w:rsidRPr="006D4379">
        <w:rPr>
          <w:rFonts w:ascii="Times New Roman" w:hAnsi="Times New Roman"/>
          <w:szCs w:val="24"/>
        </w:rPr>
        <w:t>8,637</w:t>
      </w:r>
      <w:r w:rsidR="006D4379">
        <w:rPr>
          <w:rFonts w:ascii="Times New Roman" w:hAnsi="Times New Roman"/>
          <w:szCs w:val="24"/>
        </w:rPr>
        <w:t xml:space="preserve"> км. Н-И ТЭЦ</w:t>
      </w:r>
      <w:r w:rsidRPr="00EF42BC">
        <w:rPr>
          <w:rFonts w:ascii="Times New Roman" w:hAnsi="Times New Roman"/>
          <w:szCs w:val="24"/>
        </w:rPr>
        <w:t xml:space="preserve">. </w:t>
      </w:r>
      <w:r w:rsidR="00E456D2">
        <w:rPr>
          <w:rFonts w:ascii="Times New Roman" w:hAnsi="Times New Roman"/>
          <w:szCs w:val="24"/>
        </w:rPr>
        <w:t xml:space="preserve">Эксплуатацией муниципальных сетей занимается ООО «Стандарткомстрой» на правах концессии. </w:t>
      </w:r>
      <w:r w:rsidRPr="00FF769D">
        <w:rPr>
          <w:rFonts w:ascii="Times New Roman" w:hAnsi="Times New Roman"/>
          <w:szCs w:val="24"/>
        </w:rPr>
        <w:t xml:space="preserve">Основная протяжённость участков тепловых сетей - 20 014 м, 46 </w:t>
      </w:r>
      <w:r w:rsidRPr="00EF42BC">
        <w:rPr>
          <w:rFonts w:ascii="Times New Roman" w:hAnsi="Times New Roman"/>
          <w:szCs w:val="24"/>
        </w:rPr>
        <w:t>%</w:t>
      </w:r>
      <w:r w:rsidRPr="00FF769D">
        <w:rPr>
          <w:rFonts w:ascii="Times New Roman" w:hAnsi="Times New Roman"/>
          <w:szCs w:val="24"/>
        </w:rPr>
        <w:t xml:space="preserve"> - обеспечивает теплоснабжением район «НИТЭЦ-Маркова». Максимальный перепад отметок высот (75 м) также отмечается в этом районе теплоснабжения («НИТЭЦ-Маркова»). Наибольший перепад отметок высот в пределах жил</w:t>
      </w:r>
      <w:r w:rsidR="00EF42BC">
        <w:rPr>
          <w:rFonts w:ascii="Times New Roman" w:hAnsi="Times New Roman"/>
          <w:szCs w:val="24"/>
        </w:rPr>
        <w:t>ой</w:t>
      </w:r>
      <w:r w:rsidRPr="00FF769D">
        <w:rPr>
          <w:rFonts w:ascii="Times New Roman" w:hAnsi="Times New Roman"/>
          <w:szCs w:val="24"/>
        </w:rPr>
        <w:t xml:space="preserve"> территори</w:t>
      </w:r>
      <w:r>
        <w:rPr>
          <w:rFonts w:ascii="Times New Roman" w:hAnsi="Times New Roman"/>
          <w:szCs w:val="24"/>
        </w:rPr>
        <w:t>и</w:t>
      </w:r>
      <w:r w:rsidRPr="00FF769D">
        <w:rPr>
          <w:rFonts w:ascii="Times New Roman" w:hAnsi="Times New Roman"/>
          <w:szCs w:val="24"/>
        </w:rPr>
        <w:t xml:space="preserve"> Марковского МО отмечается в м-не «Березовый» - 68 м.</w:t>
      </w:r>
    </w:p>
    <w:p w14:paraId="2325B259" w14:textId="5CE9EFBC" w:rsidR="002614F3" w:rsidRPr="00FF769D" w:rsidRDefault="00FF769D" w:rsidP="00FF769D">
      <w:pPr>
        <w:spacing w:line="276" w:lineRule="auto"/>
        <w:ind w:firstLine="567"/>
        <w:jc w:val="both"/>
        <w:rPr>
          <w:rFonts w:ascii="Times New Roman" w:hAnsi="Times New Roman"/>
          <w:szCs w:val="24"/>
        </w:rPr>
      </w:pPr>
      <w:r w:rsidRPr="00FF769D">
        <w:rPr>
          <w:rFonts w:ascii="Times New Roman" w:hAnsi="Times New Roman"/>
          <w:szCs w:val="24"/>
        </w:rPr>
        <w:t>Почти во всех рассматриваемых территориях Марковского МО тепловые сети выполнены в 2-х трубном исполнении.</w:t>
      </w:r>
    </w:p>
    <w:p w14:paraId="0C672759" w14:textId="1F0D44F3" w:rsidR="002614F3" w:rsidRPr="00FF523F" w:rsidRDefault="002614F3" w:rsidP="00FF523F">
      <w:pPr>
        <w:spacing w:line="276" w:lineRule="auto"/>
        <w:ind w:right="-15"/>
        <w:jc w:val="both"/>
        <w:rPr>
          <w:rFonts w:ascii="Times New Roman" w:hAnsi="Times New Roman"/>
          <w:b/>
          <w:bCs/>
          <w:szCs w:val="24"/>
        </w:rPr>
      </w:pPr>
      <w:bookmarkStart w:id="51" w:name="_Toc351367316"/>
      <w:bookmarkStart w:id="52" w:name="_Toc514015207"/>
      <w:r w:rsidRPr="00FF523F">
        <w:rPr>
          <w:rFonts w:ascii="Times New Roman" w:hAnsi="Times New Roman"/>
          <w:b/>
          <w:bCs/>
          <w:szCs w:val="24"/>
        </w:rPr>
        <w:t>Таблица</w:t>
      </w:r>
      <w:bookmarkStart w:id="53" w:name="OLE_LINK61"/>
      <w:r w:rsidRPr="00FF523F">
        <w:rPr>
          <w:rFonts w:ascii="Times New Roman" w:hAnsi="Times New Roman"/>
          <w:b/>
          <w:bCs/>
          <w:szCs w:val="24"/>
        </w:rPr>
        <w:t xml:space="preserve"> </w:t>
      </w:r>
      <w:r w:rsidR="00E04DDD">
        <w:rPr>
          <w:rFonts w:ascii="Times New Roman" w:hAnsi="Times New Roman"/>
          <w:b/>
          <w:bCs/>
          <w:szCs w:val="24"/>
        </w:rPr>
        <w:fldChar w:fldCharType="begin"/>
      </w:r>
      <w:r w:rsidR="00E04DDD">
        <w:rPr>
          <w:rFonts w:ascii="Times New Roman" w:hAnsi="Times New Roman"/>
          <w:b/>
          <w:bCs/>
          <w:szCs w:val="24"/>
        </w:rPr>
        <w:instrText xml:space="preserve"> STYLEREF 1 \s </w:instrText>
      </w:r>
      <w:r w:rsidR="00E04DDD">
        <w:rPr>
          <w:rFonts w:ascii="Times New Roman" w:hAnsi="Times New Roman"/>
          <w:b/>
          <w:bCs/>
          <w:szCs w:val="24"/>
        </w:rPr>
        <w:fldChar w:fldCharType="separate"/>
      </w:r>
      <w:r w:rsidR="00FF769D">
        <w:rPr>
          <w:rFonts w:ascii="Times New Roman" w:hAnsi="Times New Roman"/>
          <w:b/>
          <w:bCs/>
          <w:noProof/>
          <w:szCs w:val="24"/>
        </w:rPr>
        <w:t>1</w:t>
      </w:r>
      <w:r w:rsidR="00E04DDD">
        <w:rPr>
          <w:rFonts w:ascii="Times New Roman" w:hAnsi="Times New Roman"/>
          <w:b/>
          <w:bCs/>
          <w:szCs w:val="24"/>
        </w:rPr>
        <w:fldChar w:fldCharType="end"/>
      </w:r>
      <w:r w:rsidR="00E04DDD">
        <w:rPr>
          <w:rFonts w:ascii="Times New Roman" w:hAnsi="Times New Roman"/>
          <w:b/>
          <w:bCs/>
          <w:szCs w:val="24"/>
        </w:rPr>
        <w:t>.</w:t>
      </w:r>
      <w:r w:rsidR="00E04DDD">
        <w:rPr>
          <w:rFonts w:ascii="Times New Roman" w:hAnsi="Times New Roman"/>
          <w:b/>
          <w:bCs/>
          <w:szCs w:val="24"/>
        </w:rPr>
        <w:fldChar w:fldCharType="begin"/>
      </w:r>
      <w:r w:rsidR="00E04DDD">
        <w:rPr>
          <w:rFonts w:ascii="Times New Roman" w:hAnsi="Times New Roman"/>
          <w:b/>
          <w:bCs/>
          <w:szCs w:val="24"/>
        </w:rPr>
        <w:instrText xml:space="preserve"> SEQ Таблица \* ARABIC \s 1 </w:instrText>
      </w:r>
      <w:r w:rsidR="00E04DDD">
        <w:rPr>
          <w:rFonts w:ascii="Times New Roman" w:hAnsi="Times New Roman"/>
          <w:b/>
          <w:bCs/>
          <w:szCs w:val="24"/>
        </w:rPr>
        <w:fldChar w:fldCharType="separate"/>
      </w:r>
      <w:r w:rsidR="00FF769D">
        <w:rPr>
          <w:rFonts w:ascii="Times New Roman" w:hAnsi="Times New Roman"/>
          <w:b/>
          <w:bCs/>
          <w:noProof/>
          <w:szCs w:val="24"/>
        </w:rPr>
        <w:t>8</w:t>
      </w:r>
      <w:r w:rsidR="00E04DDD">
        <w:rPr>
          <w:rFonts w:ascii="Times New Roman" w:hAnsi="Times New Roman"/>
          <w:b/>
          <w:bCs/>
          <w:szCs w:val="24"/>
        </w:rPr>
        <w:fldChar w:fldCharType="end"/>
      </w:r>
      <w:bookmarkEnd w:id="53"/>
      <w:r w:rsidRPr="00FF523F">
        <w:rPr>
          <w:rFonts w:ascii="Times New Roman" w:hAnsi="Times New Roman"/>
          <w:b/>
          <w:bCs/>
          <w:szCs w:val="24"/>
        </w:rPr>
        <w:t xml:space="preserve"> - </w:t>
      </w:r>
      <w:r w:rsidRPr="00FF523F">
        <w:rPr>
          <w:rFonts w:ascii="Times New Roman" w:hAnsi="Times New Roman"/>
          <w:bCs/>
          <w:szCs w:val="24"/>
        </w:rPr>
        <w:t>Структура тепловых сетей</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80"/>
        <w:gridCol w:w="1082"/>
        <w:gridCol w:w="1076"/>
        <w:gridCol w:w="1076"/>
        <w:gridCol w:w="1076"/>
        <w:gridCol w:w="1078"/>
        <w:gridCol w:w="923"/>
        <w:gridCol w:w="1309"/>
      </w:tblGrid>
      <w:tr w:rsidR="00FF769D" w:rsidRPr="00FF769D" w14:paraId="75C1AEC4" w14:textId="77777777" w:rsidTr="00FF769D">
        <w:trPr>
          <w:trHeight w:val="454"/>
          <w:tblHeader/>
        </w:trPr>
        <w:tc>
          <w:tcPr>
            <w:tcW w:w="1112" w:type="pct"/>
            <w:vMerge w:val="restart"/>
            <w:shd w:val="clear" w:color="auto" w:fill="FFFFFF"/>
            <w:vAlign w:val="center"/>
          </w:tcPr>
          <w:p w14:paraId="79D82D58" w14:textId="10A056D2" w:rsidR="00FF769D" w:rsidRPr="00FF769D" w:rsidRDefault="00FF769D" w:rsidP="00FF769D">
            <w:pPr>
              <w:widowControl w:val="0"/>
              <w:spacing w:line="280" w:lineRule="exact"/>
              <w:jc w:val="center"/>
              <w:rPr>
                <w:rFonts w:ascii="Times New Roman" w:hAnsi="Times New Roman"/>
                <w:b/>
                <w:color w:val="000000"/>
                <w:szCs w:val="24"/>
                <w:lang w:bidi="ru-RU"/>
              </w:rPr>
            </w:pPr>
            <w:r w:rsidRPr="00FF769D">
              <w:rPr>
                <w:rFonts w:ascii="Times New Roman" w:hAnsi="Times New Roman"/>
                <w:b/>
                <w:color w:val="000000"/>
                <w:szCs w:val="24"/>
                <w:lang w:bidi="ru-RU"/>
              </w:rPr>
              <w:t>Система теплоснабжения</w:t>
            </w:r>
          </w:p>
        </w:tc>
        <w:tc>
          <w:tcPr>
            <w:tcW w:w="2749" w:type="pct"/>
            <w:gridSpan w:val="5"/>
            <w:shd w:val="clear" w:color="auto" w:fill="FFFFFF"/>
            <w:vAlign w:val="center"/>
          </w:tcPr>
          <w:p w14:paraId="75507B9B" w14:textId="77777777" w:rsidR="00FF769D" w:rsidRPr="00FF769D" w:rsidRDefault="00FF769D" w:rsidP="00FF769D">
            <w:pPr>
              <w:widowControl w:val="0"/>
              <w:spacing w:line="280" w:lineRule="exact"/>
              <w:jc w:val="center"/>
              <w:rPr>
                <w:rFonts w:ascii="Times New Roman" w:hAnsi="Times New Roman"/>
                <w:b/>
                <w:color w:val="000000"/>
                <w:szCs w:val="24"/>
                <w:lang w:bidi="ru-RU"/>
              </w:rPr>
            </w:pPr>
            <w:r w:rsidRPr="00FF769D">
              <w:rPr>
                <w:rFonts w:ascii="Times New Roman" w:hAnsi="Times New Roman"/>
                <w:b/>
                <w:color w:val="000000"/>
                <w:szCs w:val="24"/>
                <w:lang w:bidi="ru-RU"/>
              </w:rPr>
              <w:t xml:space="preserve">Общая протяженность участков, </w:t>
            </w:r>
            <w:r w:rsidRPr="00FF769D">
              <w:rPr>
                <w:rFonts w:ascii="Times New Roman" w:hAnsi="Times New Roman"/>
                <w:b/>
                <w:i/>
                <w:iCs/>
                <w:color w:val="000000"/>
                <w:szCs w:val="24"/>
                <w:lang w:bidi="ru-RU"/>
              </w:rPr>
              <w:t>м</w:t>
            </w:r>
          </w:p>
        </w:tc>
        <w:tc>
          <w:tcPr>
            <w:tcW w:w="471" w:type="pct"/>
            <w:vMerge w:val="restart"/>
            <w:shd w:val="clear" w:color="auto" w:fill="FFFFFF"/>
            <w:vAlign w:val="center"/>
          </w:tcPr>
          <w:p w14:paraId="2BA2E637" w14:textId="77777777" w:rsidR="00FF769D" w:rsidRPr="00FF769D" w:rsidRDefault="00FF769D" w:rsidP="00FF769D">
            <w:pPr>
              <w:widowControl w:val="0"/>
              <w:spacing w:line="276" w:lineRule="auto"/>
              <w:jc w:val="center"/>
              <w:rPr>
                <w:rFonts w:ascii="Times New Roman" w:hAnsi="Times New Roman"/>
                <w:b/>
                <w:color w:val="000000"/>
                <w:szCs w:val="24"/>
                <w:lang w:bidi="ru-RU"/>
              </w:rPr>
            </w:pPr>
            <w:r w:rsidRPr="00FF769D">
              <w:rPr>
                <w:rFonts w:ascii="Times New Roman" w:hAnsi="Times New Roman"/>
                <w:b/>
                <w:color w:val="000000"/>
                <w:szCs w:val="24"/>
                <w:lang w:bidi="ru-RU"/>
              </w:rPr>
              <w:t>Кол-</w:t>
            </w:r>
          </w:p>
          <w:p w14:paraId="23669E07" w14:textId="77777777" w:rsidR="00FF769D" w:rsidRPr="00FF769D" w:rsidRDefault="00FF769D" w:rsidP="00FF769D">
            <w:pPr>
              <w:widowControl w:val="0"/>
              <w:spacing w:line="276" w:lineRule="auto"/>
              <w:jc w:val="center"/>
              <w:rPr>
                <w:rFonts w:ascii="Times New Roman" w:hAnsi="Times New Roman"/>
                <w:b/>
                <w:color w:val="000000"/>
                <w:szCs w:val="24"/>
                <w:lang w:bidi="ru-RU"/>
              </w:rPr>
            </w:pPr>
            <w:r w:rsidRPr="00FF769D">
              <w:rPr>
                <w:rFonts w:ascii="Times New Roman" w:hAnsi="Times New Roman"/>
                <w:b/>
                <w:color w:val="000000"/>
                <w:szCs w:val="24"/>
                <w:lang w:bidi="ru-RU"/>
              </w:rPr>
              <w:t>во</w:t>
            </w:r>
          </w:p>
          <w:p w14:paraId="32C94869" w14:textId="77777777" w:rsidR="00FF769D" w:rsidRPr="00FF769D" w:rsidRDefault="00FF769D" w:rsidP="00FF769D">
            <w:pPr>
              <w:widowControl w:val="0"/>
              <w:spacing w:line="276" w:lineRule="auto"/>
              <w:jc w:val="center"/>
              <w:rPr>
                <w:rFonts w:ascii="Times New Roman" w:hAnsi="Times New Roman"/>
                <w:b/>
                <w:color w:val="000000"/>
                <w:szCs w:val="24"/>
                <w:lang w:bidi="ru-RU"/>
              </w:rPr>
            </w:pPr>
            <w:r w:rsidRPr="00FF769D">
              <w:rPr>
                <w:rFonts w:ascii="Times New Roman" w:hAnsi="Times New Roman"/>
                <w:b/>
                <w:color w:val="000000"/>
                <w:szCs w:val="24"/>
                <w:lang w:bidi="ru-RU"/>
              </w:rPr>
              <w:t>кон</w:t>
            </w:r>
          </w:p>
          <w:p w14:paraId="6EEBC420" w14:textId="77777777" w:rsidR="00FF769D" w:rsidRPr="00FF769D" w:rsidRDefault="00FF769D" w:rsidP="00FF769D">
            <w:pPr>
              <w:widowControl w:val="0"/>
              <w:spacing w:line="276" w:lineRule="auto"/>
              <w:jc w:val="center"/>
              <w:rPr>
                <w:rFonts w:ascii="Times New Roman" w:hAnsi="Times New Roman"/>
                <w:b/>
                <w:color w:val="000000"/>
                <w:szCs w:val="24"/>
                <w:lang w:bidi="ru-RU"/>
              </w:rPr>
            </w:pPr>
            <w:r w:rsidRPr="00FF769D">
              <w:rPr>
                <w:rFonts w:ascii="Times New Roman" w:hAnsi="Times New Roman"/>
                <w:b/>
                <w:color w:val="000000"/>
                <w:szCs w:val="24"/>
                <w:lang w:bidi="ru-RU"/>
              </w:rPr>
              <w:t>туров</w:t>
            </w:r>
          </w:p>
        </w:tc>
        <w:tc>
          <w:tcPr>
            <w:tcW w:w="668" w:type="pct"/>
            <w:vMerge w:val="restart"/>
            <w:shd w:val="clear" w:color="auto" w:fill="FFFFFF"/>
            <w:vAlign w:val="center"/>
          </w:tcPr>
          <w:p w14:paraId="65CFF39D" w14:textId="77777777" w:rsidR="00FF769D" w:rsidRPr="00FF769D" w:rsidRDefault="00FF769D" w:rsidP="00FF769D">
            <w:pPr>
              <w:widowControl w:val="0"/>
              <w:spacing w:line="276" w:lineRule="auto"/>
              <w:ind w:firstLine="120"/>
              <w:jc w:val="center"/>
              <w:rPr>
                <w:rFonts w:ascii="Times New Roman" w:hAnsi="Times New Roman"/>
                <w:b/>
                <w:color w:val="000000"/>
                <w:szCs w:val="24"/>
                <w:lang w:bidi="ru-RU"/>
              </w:rPr>
            </w:pPr>
            <w:r w:rsidRPr="00FF769D">
              <w:rPr>
                <w:rFonts w:ascii="Times New Roman" w:hAnsi="Times New Roman"/>
                <w:b/>
                <w:color w:val="000000"/>
                <w:szCs w:val="24"/>
                <w:lang w:bidi="ru-RU"/>
              </w:rPr>
              <w:t>Макс. перепад высот, м</w:t>
            </w:r>
          </w:p>
        </w:tc>
      </w:tr>
      <w:tr w:rsidR="00FF769D" w:rsidRPr="00FF769D" w14:paraId="27B7FA01" w14:textId="77777777" w:rsidTr="00FF769D">
        <w:trPr>
          <w:trHeight w:val="454"/>
          <w:tblHeader/>
        </w:trPr>
        <w:tc>
          <w:tcPr>
            <w:tcW w:w="1112" w:type="pct"/>
            <w:vMerge/>
            <w:shd w:val="clear" w:color="auto" w:fill="FFFFFF"/>
            <w:vAlign w:val="center"/>
          </w:tcPr>
          <w:p w14:paraId="225A8227" w14:textId="77777777" w:rsidR="00FF769D" w:rsidRPr="00FF769D" w:rsidRDefault="00FF769D" w:rsidP="00FF769D">
            <w:pPr>
              <w:widowControl w:val="0"/>
              <w:spacing w:line="240" w:lineRule="auto"/>
              <w:jc w:val="center"/>
              <w:rPr>
                <w:rFonts w:ascii="Times New Roman" w:eastAsia="Arial Unicode MS" w:hAnsi="Times New Roman"/>
                <w:b/>
                <w:color w:val="000000"/>
                <w:szCs w:val="24"/>
                <w:lang w:bidi="ru-RU"/>
              </w:rPr>
            </w:pPr>
          </w:p>
        </w:tc>
        <w:tc>
          <w:tcPr>
            <w:tcW w:w="552" w:type="pct"/>
            <w:shd w:val="clear" w:color="auto" w:fill="FFFFFF"/>
            <w:vAlign w:val="center"/>
          </w:tcPr>
          <w:p w14:paraId="053FC9D8" w14:textId="77777777" w:rsidR="00FF769D" w:rsidRPr="00FF769D" w:rsidRDefault="00FF769D" w:rsidP="00FF769D">
            <w:pPr>
              <w:widowControl w:val="0"/>
              <w:spacing w:line="210" w:lineRule="exact"/>
              <w:jc w:val="center"/>
              <w:rPr>
                <w:rFonts w:ascii="Times New Roman" w:hAnsi="Times New Roman"/>
                <w:b/>
                <w:color w:val="000000"/>
                <w:szCs w:val="24"/>
                <w:lang w:bidi="ru-RU"/>
              </w:rPr>
            </w:pPr>
            <w:r w:rsidRPr="00FF769D">
              <w:rPr>
                <w:rFonts w:ascii="Times New Roman" w:hAnsi="Times New Roman"/>
                <w:b/>
                <w:color w:val="000000"/>
                <w:szCs w:val="24"/>
                <w:lang w:bidi="ru-RU"/>
              </w:rPr>
              <w:t>надз.</w:t>
            </w:r>
          </w:p>
        </w:tc>
        <w:tc>
          <w:tcPr>
            <w:tcW w:w="549" w:type="pct"/>
            <w:shd w:val="clear" w:color="auto" w:fill="FFFFFF"/>
            <w:vAlign w:val="center"/>
          </w:tcPr>
          <w:p w14:paraId="7B2F155E" w14:textId="77777777" w:rsidR="00FF769D" w:rsidRPr="00FF769D" w:rsidRDefault="00FF769D" w:rsidP="00FF769D">
            <w:pPr>
              <w:widowControl w:val="0"/>
              <w:spacing w:line="210" w:lineRule="exact"/>
              <w:jc w:val="center"/>
              <w:rPr>
                <w:rFonts w:ascii="Times New Roman" w:hAnsi="Times New Roman"/>
                <w:b/>
                <w:color w:val="000000"/>
                <w:szCs w:val="24"/>
                <w:lang w:bidi="ru-RU"/>
              </w:rPr>
            </w:pPr>
            <w:r w:rsidRPr="00FF769D">
              <w:rPr>
                <w:rFonts w:ascii="Times New Roman" w:hAnsi="Times New Roman"/>
                <w:b/>
                <w:color w:val="000000"/>
                <w:szCs w:val="24"/>
                <w:lang w:bidi="ru-RU"/>
              </w:rPr>
              <w:t>непр.</w:t>
            </w:r>
          </w:p>
        </w:tc>
        <w:tc>
          <w:tcPr>
            <w:tcW w:w="549" w:type="pct"/>
            <w:shd w:val="clear" w:color="auto" w:fill="FFFFFF"/>
            <w:vAlign w:val="center"/>
          </w:tcPr>
          <w:p w14:paraId="5853B64D" w14:textId="77777777" w:rsidR="00FF769D" w:rsidRPr="00FF769D" w:rsidRDefault="00FF769D" w:rsidP="00FF769D">
            <w:pPr>
              <w:widowControl w:val="0"/>
              <w:spacing w:line="210" w:lineRule="exact"/>
              <w:ind w:left="260"/>
              <w:jc w:val="center"/>
              <w:rPr>
                <w:rFonts w:ascii="Times New Roman" w:hAnsi="Times New Roman"/>
                <w:b/>
                <w:color w:val="000000"/>
                <w:szCs w:val="24"/>
                <w:lang w:bidi="ru-RU"/>
              </w:rPr>
            </w:pPr>
            <w:r w:rsidRPr="00FF769D">
              <w:rPr>
                <w:rFonts w:ascii="Times New Roman" w:hAnsi="Times New Roman"/>
                <w:b/>
                <w:color w:val="000000"/>
                <w:szCs w:val="24"/>
                <w:lang w:bidi="ru-RU"/>
              </w:rPr>
              <w:t>беск.</w:t>
            </w:r>
          </w:p>
        </w:tc>
        <w:tc>
          <w:tcPr>
            <w:tcW w:w="549" w:type="pct"/>
            <w:shd w:val="clear" w:color="auto" w:fill="FFFFFF"/>
            <w:vAlign w:val="center"/>
          </w:tcPr>
          <w:p w14:paraId="1E858B41" w14:textId="77777777" w:rsidR="00FF769D" w:rsidRPr="00FF769D" w:rsidRDefault="00FF769D" w:rsidP="00FF769D">
            <w:pPr>
              <w:widowControl w:val="0"/>
              <w:spacing w:line="210" w:lineRule="exact"/>
              <w:ind w:left="160"/>
              <w:jc w:val="center"/>
              <w:rPr>
                <w:rFonts w:ascii="Times New Roman" w:hAnsi="Times New Roman"/>
                <w:b/>
                <w:color w:val="000000"/>
                <w:szCs w:val="24"/>
                <w:lang w:bidi="ru-RU"/>
              </w:rPr>
            </w:pPr>
            <w:r w:rsidRPr="00FF769D">
              <w:rPr>
                <w:rFonts w:ascii="Times New Roman" w:hAnsi="Times New Roman"/>
                <w:b/>
                <w:color w:val="000000"/>
                <w:szCs w:val="24"/>
                <w:lang w:bidi="ru-RU"/>
              </w:rPr>
              <w:t>помещ.</w:t>
            </w:r>
          </w:p>
        </w:tc>
        <w:tc>
          <w:tcPr>
            <w:tcW w:w="549" w:type="pct"/>
            <w:shd w:val="clear" w:color="auto" w:fill="FFFFFF"/>
            <w:vAlign w:val="center"/>
          </w:tcPr>
          <w:p w14:paraId="043C09F1" w14:textId="77777777" w:rsidR="00FF769D" w:rsidRPr="00FF769D" w:rsidRDefault="00FF769D" w:rsidP="00FF769D">
            <w:pPr>
              <w:widowControl w:val="0"/>
              <w:spacing w:line="210" w:lineRule="exact"/>
              <w:jc w:val="center"/>
              <w:rPr>
                <w:rFonts w:ascii="Times New Roman" w:hAnsi="Times New Roman"/>
                <w:b/>
                <w:color w:val="000000"/>
                <w:szCs w:val="24"/>
                <w:lang w:bidi="ru-RU"/>
              </w:rPr>
            </w:pPr>
            <w:r w:rsidRPr="00FF769D">
              <w:rPr>
                <w:rFonts w:ascii="Times New Roman" w:hAnsi="Times New Roman"/>
                <w:b/>
                <w:color w:val="000000"/>
                <w:szCs w:val="24"/>
                <w:lang w:bidi="ru-RU"/>
              </w:rPr>
              <w:t>всего</w:t>
            </w:r>
          </w:p>
        </w:tc>
        <w:tc>
          <w:tcPr>
            <w:tcW w:w="471" w:type="pct"/>
            <w:vMerge/>
            <w:shd w:val="clear" w:color="auto" w:fill="FFFFFF"/>
            <w:vAlign w:val="center"/>
          </w:tcPr>
          <w:p w14:paraId="0E56276A" w14:textId="77777777" w:rsidR="00FF769D" w:rsidRPr="00FF769D" w:rsidRDefault="00FF769D" w:rsidP="00FF769D">
            <w:pPr>
              <w:widowControl w:val="0"/>
              <w:spacing w:line="240" w:lineRule="auto"/>
              <w:jc w:val="center"/>
              <w:rPr>
                <w:rFonts w:ascii="Times New Roman" w:eastAsia="Arial Unicode MS" w:hAnsi="Times New Roman"/>
                <w:b/>
                <w:color w:val="000000"/>
                <w:szCs w:val="24"/>
                <w:lang w:bidi="ru-RU"/>
              </w:rPr>
            </w:pPr>
          </w:p>
        </w:tc>
        <w:tc>
          <w:tcPr>
            <w:tcW w:w="668" w:type="pct"/>
            <w:vMerge/>
            <w:shd w:val="clear" w:color="auto" w:fill="FFFFFF"/>
            <w:vAlign w:val="center"/>
          </w:tcPr>
          <w:p w14:paraId="1A32BE37" w14:textId="77777777" w:rsidR="00FF769D" w:rsidRPr="00FF769D" w:rsidRDefault="00FF769D" w:rsidP="00FF769D">
            <w:pPr>
              <w:widowControl w:val="0"/>
              <w:spacing w:line="240" w:lineRule="auto"/>
              <w:jc w:val="center"/>
              <w:rPr>
                <w:rFonts w:ascii="Times New Roman" w:eastAsia="Arial Unicode MS" w:hAnsi="Times New Roman"/>
                <w:b/>
                <w:color w:val="000000"/>
                <w:szCs w:val="24"/>
                <w:lang w:bidi="ru-RU"/>
              </w:rPr>
            </w:pPr>
          </w:p>
        </w:tc>
      </w:tr>
      <w:tr w:rsidR="00FF769D" w:rsidRPr="00FF769D" w14:paraId="57D7C8F8" w14:textId="77777777" w:rsidTr="00FF769D">
        <w:trPr>
          <w:trHeight w:val="454"/>
        </w:trPr>
        <w:tc>
          <w:tcPr>
            <w:tcW w:w="1112" w:type="pct"/>
            <w:shd w:val="clear" w:color="auto" w:fill="FFFFFF"/>
            <w:vAlign w:val="center"/>
          </w:tcPr>
          <w:p w14:paraId="57FED0C7" w14:textId="77777777" w:rsidR="00FF769D" w:rsidRPr="00FF769D" w:rsidRDefault="00FF769D" w:rsidP="00FF769D">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Всего:</w:t>
            </w:r>
          </w:p>
        </w:tc>
        <w:tc>
          <w:tcPr>
            <w:tcW w:w="552" w:type="pct"/>
            <w:shd w:val="clear" w:color="auto" w:fill="FFFFFF"/>
            <w:vAlign w:val="center"/>
          </w:tcPr>
          <w:p w14:paraId="659C490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10 881</w:t>
            </w:r>
          </w:p>
        </w:tc>
        <w:tc>
          <w:tcPr>
            <w:tcW w:w="549" w:type="pct"/>
            <w:shd w:val="clear" w:color="auto" w:fill="FFFFFF"/>
            <w:vAlign w:val="center"/>
          </w:tcPr>
          <w:p w14:paraId="37AA1FC8"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30 028</w:t>
            </w:r>
          </w:p>
        </w:tc>
        <w:tc>
          <w:tcPr>
            <w:tcW w:w="549" w:type="pct"/>
            <w:shd w:val="clear" w:color="auto" w:fill="FFFFFF"/>
            <w:vAlign w:val="center"/>
          </w:tcPr>
          <w:p w14:paraId="149202C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4080DB2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2 275</w:t>
            </w:r>
          </w:p>
        </w:tc>
        <w:tc>
          <w:tcPr>
            <w:tcW w:w="549" w:type="pct"/>
            <w:shd w:val="clear" w:color="auto" w:fill="FFFFFF"/>
            <w:vAlign w:val="center"/>
          </w:tcPr>
          <w:p w14:paraId="2A63C7ED"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43 184</w:t>
            </w:r>
          </w:p>
        </w:tc>
        <w:tc>
          <w:tcPr>
            <w:tcW w:w="471" w:type="pct"/>
            <w:shd w:val="clear" w:color="auto" w:fill="FFFFFF"/>
            <w:vAlign w:val="center"/>
          </w:tcPr>
          <w:p w14:paraId="50F98C63"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108BA223" w14:textId="77777777" w:rsidR="00FF769D" w:rsidRPr="00FF769D" w:rsidRDefault="00FF769D" w:rsidP="00AF6EFA">
            <w:pPr>
              <w:widowControl w:val="0"/>
              <w:spacing w:line="240" w:lineRule="auto"/>
              <w:jc w:val="center"/>
              <w:rPr>
                <w:rFonts w:ascii="Times New Roman" w:hAnsi="Times New Roman"/>
                <w:color w:val="000000"/>
                <w:szCs w:val="24"/>
                <w:lang w:bidi="ru-RU"/>
              </w:rPr>
            </w:pPr>
          </w:p>
        </w:tc>
      </w:tr>
      <w:tr w:rsidR="00FF769D" w:rsidRPr="00FF769D" w14:paraId="01A9C82A" w14:textId="77777777" w:rsidTr="00FF769D">
        <w:trPr>
          <w:trHeight w:val="454"/>
        </w:trPr>
        <w:tc>
          <w:tcPr>
            <w:tcW w:w="1112" w:type="pct"/>
            <w:shd w:val="clear" w:color="auto" w:fill="FFFFFF"/>
            <w:vAlign w:val="center"/>
          </w:tcPr>
          <w:p w14:paraId="0C45AB0A"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НИТЭЦ-Маркова</w:t>
            </w:r>
          </w:p>
        </w:tc>
        <w:tc>
          <w:tcPr>
            <w:tcW w:w="552" w:type="pct"/>
            <w:shd w:val="clear" w:color="auto" w:fill="FFFFFF"/>
            <w:vAlign w:val="center"/>
          </w:tcPr>
          <w:p w14:paraId="67BF430C"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10 130</w:t>
            </w:r>
          </w:p>
        </w:tc>
        <w:tc>
          <w:tcPr>
            <w:tcW w:w="549" w:type="pct"/>
            <w:shd w:val="clear" w:color="auto" w:fill="FFFFFF"/>
            <w:vAlign w:val="center"/>
          </w:tcPr>
          <w:p w14:paraId="2F7C07D7"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9 728</w:t>
            </w:r>
          </w:p>
        </w:tc>
        <w:tc>
          <w:tcPr>
            <w:tcW w:w="549" w:type="pct"/>
            <w:shd w:val="clear" w:color="auto" w:fill="FFFFFF"/>
            <w:vAlign w:val="center"/>
          </w:tcPr>
          <w:p w14:paraId="44458CD6"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3B38BD6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156</w:t>
            </w:r>
          </w:p>
        </w:tc>
        <w:tc>
          <w:tcPr>
            <w:tcW w:w="549" w:type="pct"/>
            <w:shd w:val="clear" w:color="auto" w:fill="FFFFFF"/>
            <w:vAlign w:val="center"/>
          </w:tcPr>
          <w:p w14:paraId="0AC6826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20 014</w:t>
            </w:r>
          </w:p>
        </w:tc>
        <w:tc>
          <w:tcPr>
            <w:tcW w:w="471" w:type="pct"/>
            <w:shd w:val="clear" w:color="auto" w:fill="FFFFFF"/>
            <w:vAlign w:val="center"/>
          </w:tcPr>
          <w:p w14:paraId="7C8500BB"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1579EDF0"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75</w:t>
            </w:r>
          </w:p>
        </w:tc>
      </w:tr>
      <w:tr w:rsidR="00FF769D" w:rsidRPr="00FF769D" w14:paraId="376CC117" w14:textId="77777777" w:rsidTr="00FF769D">
        <w:trPr>
          <w:trHeight w:val="454"/>
        </w:trPr>
        <w:tc>
          <w:tcPr>
            <w:tcW w:w="1112" w:type="pct"/>
            <w:shd w:val="clear" w:color="auto" w:fill="FFFFFF"/>
            <w:vAlign w:val="center"/>
          </w:tcPr>
          <w:p w14:paraId="69709AAB"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Березовый мн</w:t>
            </w:r>
          </w:p>
        </w:tc>
        <w:tc>
          <w:tcPr>
            <w:tcW w:w="552" w:type="pct"/>
            <w:shd w:val="clear" w:color="auto" w:fill="FFFFFF"/>
            <w:vAlign w:val="center"/>
          </w:tcPr>
          <w:p w14:paraId="1FEA80CB"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025BB58E"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9 094</w:t>
            </w:r>
          </w:p>
        </w:tc>
        <w:tc>
          <w:tcPr>
            <w:tcW w:w="549" w:type="pct"/>
            <w:shd w:val="clear" w:color="auto" w:fill="FFFFFF"/>
            <w:vAlign w:val="center"/>
          </w:tcPr>
          <w:p w14:paraId="1350B8D8"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1ACFE90D"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144</w:t>
            </w:r>
          </w:p>
        </w:tc>
        <w:tc>
          <w:tcPr>
            <w:tcW w:w="549" w:type="pct"/>
            <w:shd w:val="clear" w:color="auto" w:fill="FFFFFF"/>
            <w:vAlign w:val="center"/>
          </w:tcPr>
          <w:p w14:paraId="352C532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9 238</w:t>
            </w:r>
          </w:p>
        </w:tc>
        <w:tc>
          <w:tcPr>
            <w:tcW w:w="471" w:type="pct"/>
            <w:shd w:val="clear" w:color="auto" w:fill="FFFFFF"/>
            <w:vAlign w:val="center"/>
          </w:tcPr>
          <w:p w14:paraId="007E677F"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0C55175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68</w:t>
            </w:r>
          </w:p>
        </w:tc>
      </w:tr>
      <w:tr w:rsidR="00FF769D" w:rsidRPr="00FF769D" w14:paraId="2BBFDB8F" w14:textId="77777777" w:rsidTr="00FF769D">
        <w:trPr>
          <w:trHeight w:val="454"/>
        </w:trPr>
        <w:tc>
          <w:tcPr>
            <w:tcW w:w="1112" w:type="pct"/>
            <w:shd w:val="clear" w:color="auto" w:fill="FFFFFF"/>
            <w:vAlign w:val="center"/>
          </w:tcPr>
          <w:p w14:paraId="623870F3"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Луговое</w:t>
            </w:r>
          </w:p>
        </w:tc>
        <w:tc>
          <w:tcPr>
            <w:tcW w:w="552" w:type="pct"/>
            <w:shd w:val="clear" w:color="auto" w:fill="FFFFFF"/>
            <w:vAlign w:val="center"/>
          </w:tcPr>
          <w:p w14:paraId="2A51F77D"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751</w:t>
            </w:r>
          </w:p>
        </w:tc>
        <w:tc>
          <w:tcPr>
            <w:tcW w:w="549" w:type="pct"/>
            <w:shd w:val="clear" w:color="auto" w:fill="FFFFFF"/>
            <w:vAlign w:val="center"/>
          </w:tcPr>
          <w:p w14:paraId="25904EC1"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5 331</w:t>
            </w:r>
          </w:p>
        </w:tc>
        <w:tc>
          <w:tcPr>
            <w:tcW w:w="549" w:type="pct"/>
            <w:shd w:val="clear" w:color="auto" w:fill="FFFFFF"/>
            <w:vAlign w:val="center"/>
          </w:tcPr>
          <w:p w14:paraId="2C29FB83"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61A2894F"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1 322</w:t>
            </w:r>
          </w:p>
        </w:tc>
        <w:tc>
          <w:tcPr>
            <w:tcW w:w="549" w:type="pct"/>
            <w:shd w:val="clear" w:color="auto" w:fill="FFFFFF"/>
            <w:vAlign w:val="center"/>
          </w:tcPr>
          <w:p w14:paraId="337A88CC"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7 403</w:t>
            </w:r>
          </w:p>
        </w:tc>
        <w:tc>
          <w:tcPr>
            <w:tcW w:w="471" w:type="pct"/>
            <w:shd w:val="clear" w:color="auto" w:fill="FFFFFF"/>
            <w:vAlign w:val="center"/>
          </w:tcPr>
          <w:p w14:paraId="7EDEBF90"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42680620"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42</w:t>
            </w:r>
          </w:p>
        </w:tc>
      </w:tr>
      <w:tr w:rsidR="00FF769D" w:rsidRPr="00FF769D" w14:paraId="02E98431" w14:textId="77777777" w:rsidTr="00FF769D">
        <w:trPr>
          <w:trHeight w:val="454"/>
        </w:trPr>
        <w:tc>
          <w:tcPr>
            <w:tcW w:w="1112" w:type="pct"/>
            <w:shd w:val="clear" w:color="auto" w:fill="FFFFFF"/>
            <w:vAlign w:val="center"/>
          </w:tcPr>
          <w:p w14:paraId="7A56BFEF" w14:textId="442EF790"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Зел</w:t>
            </w:r>
            <w:r>
              <w:rPr>
                <w:rFonts w:ascii="Times New Roman" w:hAnsi="Times New Roman"/>
                <w:color w:val="000000"/>
                <w:szCs w:val="24"/>
                <w:lang w:bidi="ru-RU"/>
              </w:rPr>
              <w:t>еный</w:t>
            </w:r>
            <w:r w:rsidRPr="00FF769D">
              <w:rPr>
                <w:rFonts w:ascii="Times New Roman" w:hAnsi="Times New Roman"/>
                <w:color w:val="000000"/>
                <w:szCs w:val="24"/>
                <w:lang w:bidi="ru-RU"/>
              </w:rPr>
              <w:t xml:space="preserve"> Берег</w:t>
            </w:r>
          </w:p>
        </w:tc>
        <w:tc>
          <w:tcPr>
            <w:tcW w:w="552" w:type="pct"/>
            <w:shd w:val="clear" w:color="auto" w:fill="FFFFFF"/>
            <w:vAlign w:val="center"/>
          </w:tcPr>
          <w:p w14:paraId="6D0E1C7F"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51682AE6"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3 268</w:t>
            </w:r>
          </w:p>
        </w:tc>
        <w:tc>
          <w:tcPr>
            <w:tcW w:w="549" w:type="pct"/>
            <w:shd w:val="clear" w:color="auto" w:fill="FFFFFF"/>
            <w:vAlign w:val="center"/>
          </w:tcPr>
          <w:p w14:paraId="24428FA6"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288DA1D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601</w:t>
            </w:r>
          </w:p>
        </w:tc>
        <w:tc>
          <w:tcPr>
            <w:tcW w:w="549" w:type="pct"/>
            <w:shd w:val="clear" w:color="auto" w:fill="FFFFFF"/>
            <w:vAlign w:val="center"/>
          </w:tcPr>
          <w:p w14:paraId="5C8629A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3 869</w:t>
            </w:r>
          </w:p>
        </w:tc>
        <w:tc>
          <w:tcPr>
            <w:tcW w:w="471" w:type="pct"/>
            <w:shd w:val="clear" w:color="auto" w:fill="FFFFFF"/>
            <w:vAlign w:val="center"/>
          </w:tcPr>
          <w:p w14:paraId="21F85A70"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4FB236B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43</w:t>
            </w:r>
          </w:p>
        </w:tc>
      </w:tr>
      <w:tr w:rsidR="00FF769D" w:rsidRPr="00FF769D" w14:paraId="2C3A2A2F" w14:textId="77777777" w:rsidTr="00FF769D">
        <w:trPr>
          <w:trHeight w:val="454"/>
        </w:trPr>
        <w:tc>
          <w:tcPr>
            <w:tcW w:w="1112" w:type="pct"/>
            <w:shd w:val="clear" w:color="auto" w:fill="FFFFFF"/>
            <w:vAlign w:val="center"/>
          </w:tcPr>
          <w:p w14:paraId="5380F563"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Агродорспецстрой</w:t>
            </w:r>
          </w:p>
        </w:tc>
        <w:tc>
          <w:tcPr>
            <w:tcW w:w="552" w:type="pct"/>
            <w:shd w:val="clear" w:color="auto" w:fill="FFFFFF"/>
            <w:vAlign w:val="center"/>
          </w:tcPr>
          <w:p w14:paraId="1552A98B"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1F3EE40F"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1 303</w:t>
            </w:r>
          </w:p>
        </w:tc>
        <w:tc>
          <w:tcPr>
            <w:tcW w:w="549" w:type="pct"/>
            <w:shd w:val="clear" w:color="auto" w:fill="FFFFFF"/>
            <w:vAlign w:val="center"/>
          </w:tcPr>
          <w:p w14:paraId="4ABFCD8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3B3C386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104C1C56"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1 303</w:t>
            </w:r>
          </w:p>
        </w:tc>
        <w:tc>
          <w:tcPr>
            <w:tcW w:w="471" w:type="pct"/>
            <w:shd w:val="clear" w:color="auto" w:fill="FFFFFF"/>
            <w:vAlign w:val="center"/>
          </w:tcPr>
          <w:p w14:paraId="52E7D812"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235919A9"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20</w:t>
            </w:r>
          </w:p>
        </w:tc>
      </w:tr>
      <w:tr w:rsidR="00FF769D" w:rsidRPr="00FF769D" w14:paraId="561E961A" w14:textId="77777777" w:rsidTr="00FF769D">
        <w:trPr>
          <w:trHeight w:val="454"/>
        </w:trPr>
        <w:tc>
          <w:tcPr>
            <w:tcW w:w="1112" w:type="pct"/>
            <w:shd w:val="clear" w:color="auto" w:fill="FFFFFF"/>
            <w:vAlign w:val="center"/>
          </w:tcPr>
          <w:p w14:paraId="4E7112FB"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Стрижи кв</w:t>
            </w:r>
          </w:p>
        </w:tc>
        <w:tc>
          <w:tcPr>
            <w:tcW w:w="552" w:type="pct"/>
            <w:shd w:val="clear" w:color="auto" w:fill="FFFFFF"/>
            <w:vAlign w:val="center"/>
          </w:tcPr>
          <w:p w14:paraId="62F2131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7BD2D5AE"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770</w:t>
            </w:r>
          </w:p>
        </w:tc>
        <w:tc>
          <w:tcPr>
            <w:tcW w:w="549" w:type="pct"/>
            <w:shd w:val="clear" w:color="auto" w:fill="FFFFFF"/>
            <w:vAlign w:val="center"/>
          </w:tcPr>
          <w:p w14:paraId="625C783C"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107D71BD"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37810E4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770</w:t>
            </w:r>
          </w:p>
        </w:tc>
        <w:tc>
          <w:tcPr>
            <w:tcW w:w="471" w:type="pct"/>
            <w:shd w:val="clear" w:color="auto" w:fill="FFFFFF"/>
            <w:vAlign w:val="center"/>
          </w:tcPr>
          <w:p w14:paraId="6D0D1FCA"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2B898776"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10</w:t>
            </w:r>
          </w:p>
        </w:tc>
      </w:tr>
      <w:tr w:rsidR="00FF769D" w:rsidRPr="00FF769D" w14:paraId="46D53B6C" w14:textId="77777777" w:rsidTr="00FF769D">
        <w:trPr>
          <w:trHeight w:val="454"/>
        </w:trPr>
        <w:tc>
          <w:tcPr>
            <w:tcW w:w="1112" w:type="pct"/>
            <w:shd w:val="clear" w:color="auto" w:fill="FFFFFF"/>
            <w:vAlign w:val="center"/>
          </w:tcPr>
          <w:p w14:paraId="6E715449"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lastRenderedPageBreak/>
              <w:t>Сокол кв</w:t>
            </w:r>
          </w:p>
        </w:tc>
        <w:tc>
          <w:tcPr>
            <w:tcW w:w="552" w:type="pct"/>
            <w:shd w:val="clear" w:color="auto" w:fill="FFFFFF"/>
            <w:vAlign w:val="center"/>
          </w:tcPr>
          <w:p w14:paraId="0CBB637E"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0BE48CB4"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284</w:t>
            </w:r>
          </w:p>
        </w:tc>
        <w:tc>
          <w:tcPr>
            <w:tcW w:w="549" w:type="pct"/>
            <w:shd w:val="clear" w:color="auto" w:fill="FFFFFF"/>
            <w:vAlign w:val="center"/>
          </w:tcPr>
          <w:p w14:paraId="59F6842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61386677"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52</w:t>
            </w:r>
          </w:p>
        </w:tc>
        <w:tc>
          <w:tcPr>
            <w:tcW w:w="549" w:type="pct"/>
            <w:shd w:val="clear" w:color="auto" w:fill="FFFFFF"/>
            <w:vAlign w:val="center"/>
          </w:tcPr>
          <w:p w14:paraId="4BBFDA11"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336</w:t>
            </w:r>
          </w:p>
        </w:tc>
        <w:tc>
          <w:tcPr>
            <w:tcW w:w="471" w:type="pct"/>
            <w:shd w:val="clear" w:color="auto" w:fill="FFFFFF"/>
            <w:vAlign w:val="center"/>
          </w:tcPr>
          <w:p w14:paraId="1A1D9B2A"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7CD65DB1"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5</w:t>
            </w:r>
          </w:p>
        </w:tc>
      </w:tr>
      <w:tr w:rsidR="00FF769D" w:rsidRPr="00FF769D" w14:paraId="1E0377C1" w14:textId="77777777" w:rsidTr="00FF769D">
        <w:trPr>
          <w:trHeight w:val="454"/>
        </w:trPr>
        <w:tc>
          <w:tcPr>
            <w:tcW w:w="1112" w:type="pct"/>
            <w:shd w:val="clear" w:color="auto" w:fill="FFFFFF"/>
            <w:vAlign w:val="center"/>
          </w:tcPr>
          <w:p w14:paraId="7D557C44" w14:textId="77777777" w:rsidR="00FF769D" w:rsidRPr="00FF769D" w:rsidRDefault="00FF769D" w:rsidP="00FF769D">
            <w:pPr>
              <w:widowControl w:val="0"/>
              <w:spacing w:line="210" w:lineRule="exact"/>
              <w:jc w:val="center"/>
              <w:rPr>
                <w:rFonts w:ascii="Times New Roman" w:hAnsi="Times New Roman"/>
                <w:color w:val="000000"/>
                <w:szCs w:val="24"/>
                <w:lang w:bidi="ru-RU"/>
              </w:rPr>
            </w:pPr>
            <w:r w:rsidRPr="00FF769D">
              <w:rPr>
                <w:rFonts w:ascii="Times New Roman" w:hAnsi="Times New Roman"/>
                <w:color w:val="000000"/>
                <w:szCs w:val="24"/>
                <w:lang w:bidi="ru-RU"/>
              </w:rPr>
              <w:t>ООО "ОПХ"</w:t>
            </w:r>
          </w:p>
        </w:tc>
        <w:tc>
          <w:tcPr>
            <w:tcW w:w="552" w:type="pct"/>
            <w:shd w:val="clear" w:color="auto" w:fill="FFFFFF"/>
            <w:vAlign w:val="center"/>
          </w:tcPr>
          <w:p w14:paraId="538D3B55"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6C2A04D1"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251</w:t>
            </w:r>
          </w:p>
        </w:tc>
        <w:tc>
          <w:tcPr>
            <w:tcW w:w="549" w:type="pct"/>
            <w:shd w:val="clear" w:color="auto" w:fill="FFFFFF"/>
            <w:vAlign w:val="center"/>
          </w:tcPr>
          <w:p w14:paraId="2307B712"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7A06EBCD"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549" w:type="pct"/>
            <w:shd w:val="clear" w:color="auto" w:fill="FFFFFF"/>
            <w:vAlign w:val="center"/>
          </w:tcPr>
          <w:p w14:paraId="76911580"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251</w:t>
            </w:r>
          </w:p>
        </w:tc>
        <w:tc>
          <w:tcPr>
            <w:tcW w:w="471" w:type="pct"/>
            <w:shd w:val="clear" w:color="auto" w:fill="FFFFFF"/>
            <w:vAlign w:val="center"/>
          </w:tcPr>
          <w:p w14:paraId="36F2BD6C"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0</w:t>
            </w:r>
          </w:p>
        </w:tc>
        <w:tc>
          <w:tcPr>
            <w:tcW w:w="668" w:type="pct"/>
            <w:shd w:val="clear" w:color="auto" w:fill="FFFFFF"/>
            <w:vAlign w:val="center"/>
          </w:tcPr>
          <w:p w14:paraId="19599DB2" w14:textId="77777777" w:rsidR="00FF769D" w:rsidRPr="00FF769D" w:rsidRDefault="00FF769D" w:rsidP="00AF6EFA">
            <w:pPr>
              <w:widowControl w:val="0"/>
              <w:spacing w:line="280" w:lineRule="exact"/>
              <w:jc w:val="center"/>
              <w:rPr>
                <w:rFonts w:ascii="Times New Roman" w:hAnsi="Times New Roman"/>
                <w:color w:val="000000"/>
                <w:szCs w:val="24"/>
                <w:lang w:bidi="ru-RU"/>
              </w:rPr>
            </w:pPr>
            <w:r w:rsidRPr="00FF769D">
              <w:rPr>
                <w:rFonts w:ascii="Times New Roman" w:hAnsi="Times New Roman"/>
                <w:color w:val="000000"/>
                <w:szCs w:val="24"/>
                <w:lang w:bidi="ru-RU"/>
              </w:rPr>
              <w:t>8</w:t>
            </w:r>
          </w:p>
        </w:tc>
      </w:tr>
    </w:tbl>
    <w:p w14:paraId="543F6328" w14:textId="77777777" w:rsidR="002614F3" w:rsidRDefault="002614F3" w:rsidP="002614F3">
      <w:pPr>
        <w:pStyle w:val="ac"/>
        <w:keepNext/>
        <w:spacing w:before="0" w:after="0"/>
        <w:rPr>
          <w:rFonts w:ascii="Times New Roman" w:hAnsi="Times New Roman"/>
        </w:rPr>
      </w:pPr>
    </w:p>
    <w:p w14:paraId="4B7DB6F1"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54" w:name="_Toc348367342"/>
      <w:bookmarkStart w:id="55" w:name="_Toc351301248"/>
      <w:r w:rsidRPr="00FA4F7F">
        <w:rPr>
          <w:rFonts w:ascii="Times New Roman" w:hAnsi="Times New Roman"/>
          <w:b/>
          <w:i/>
          <w:szCs w:val="24"/>
        </w:rPr>
        <w:t>электронные и (или) бумажные карты (схемы) тепловых сетей в зонах действия источников тепловой энергии</w:t>
      </w:r>
      <w:bookmarkEnd w:id="54"/>
      <w:bookmarkEnd w:id="55"/>
    </w:p>
    <w:p w14:paraId="30E00A3A" w14:textId="6ECF8A2D" w:rsidR="002614F3" w:rsidRPr="00FA4F7F" w:rsidRDefault="002614F3" w:rsidP="005725D5">
      <w:pPr>
        <w:spacing w:line="276" w:lineRule="auto"/>
        <w:ind w:firstLine="567"/>
        <w:jc w:val="both"/>
        <w:rPr>
          <w:rFonts w:ascii="Times New Roman" w:hAnsi="Times New Roman"/>
          <w:szCs w:val="24"/>
        </w:rPr>
        <w:sectPr w:rsidR="002614F3" w:rsidRPr="00FA4F7F" w:rsidSect="00F00D99">
          <w:pgSz w:w="11906" w:h="16838"/>
          <w:pgMar w:top="1134" w:right="992"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r w:rsidRPr="00FA4F7F">
        <w:rPr>
          <w:rFonts w:ascii="Times New Roman" w:hAnsi="Times New Roman"/>
          <w:szCs w:val="24"/>
        </w:rPr>
        <w:t xml:space="preserve">Схема тепловых сетей зоны теплоснабжения </w:t>
      </w:r>
      <w:r w:rsidR="00BE3FC3">
        <w:rPr>
          <w:rFonts w:ascii="Times New Roman" w:hAnsi="Times New Roman"/>
          <w:szCs w:val="24"/>
        </w:rPr>
        <w:t>в Марковском М.О.</w:t>
      </w:r>
      <w:r w:rsidRPr="00FA4F7F">
        <w:rPr>
          <w:rFonts w:ascii="Times New Roman" w:hAnsi="Times New Roman"/>
          <w:szCs w:val="24"/>
        </w:rPr>
        <w:t xml:space="preserve"> приведена на рисунке</w:t>
      </w:r>
      <w:r w:rsidR="00D45B1E">
        <w:rPr>
          <w:rFonts w:ascii="Times New Roman" w:hAnsi="Times New Roman"/>
          <w:szCs w:val="24"/>
        </w:rPr>
        <w:t xml:space="preserve"> 1.3</w:t>
      </w:r>
    </w:p>
    <w:p w14:paraId="1DF52246" w14:textId="73CC1B4A" w:rsidR="002614F3" w:rsidRDefault="00D45B1E" w:rsidP="0091594F">
      <w:pPr>
        <w:keepNext/>
        <w:spacing w:before="120" w:after="120" w:line="276" w:lineRule="auto"/>
        <w:jc w:val="center"/>
        <w:rPr>
          <w:rFonts w:ascii="Times New Roman" w:hAnsi="Times New Roman"/>
          <w:b/>
          <w:szCs w:val="24"/>
        </w:rPr>
      </w:pPr>
      <w:bookmarkStart w:id="56" w:name="_Toc351301526"/>
      <w:r w:rsidRPr="00D45B1E">
        <w:rPr>
          <w:rFonts w:ascii="Times New Roman" w:hAnsi="Times New Roman"/>
          <w:b/>
          <w:noProof/>
          <w:szCs w:val="24"/>
        </w:rPr>
        <w:lastRenderedPageBreak/>
        <w:drawing>
          <wp:inline distT="0" distB="0" distL="0" distR="0" wp14:anchorId="2480C4FE" wp14:editId="2D95E04E">
            <wp:extent cx="7299091" cy="5994283"/>
            <wp:effectExtent l="0" t="0" r="0" b="6985"/>
            <wp:docPr id="17" name="Рисунок 17" descr="O:\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Схе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9710" cy="6011216"/>
                    </a:xfrm>
                    <a:prstGeom prst="rect">
                      <a:avLst/>
                    </a:prstGeom>
                    <a:noFill/>
                    <a:ln>
                      <a:noFill/>
                    </a:ln>
                  </pic:spPr>
                </pic:pic>
              </a:graphicData>
            </a:graphic>
          </wp:inline>
        </w:drawing>
      </w:r>
    </w:p>
    <w:p w14:paraId="60308AAE" w14:textId="2195C533" w:rsidR="0091594F" w:rsidRDefault="002614F3" w:rsidP="0091594F">
      <w:pPr>
        <w:keepNext/>
        <w:spacing w:before="120" w:after="120" w:line="276" w:lineRule="auto"/>
        <w:jc w:val="both"/>
        <w:rPr>
          <w:rFonts w:ascii="Times New Roman" w:hAnsi="Times New Roman"/>
          <w:szCs w:val="24"/>
        </w:rPr>
      </w:pPr>
      <w:bookmarkStart w:id="57" w:name="_Toc514015098"/>
      <w:r w:rsidRPr="00FA4F7F">
        <w:rPr>
          <w:rFonts w:ascii="Times New Roman" w:hAnsi="Times New Roman"/>
          <w:b/>
          <w:szCs w:val="24"/>
        </w:rPr>
        <w:t>Рисунок</w:t>
      </w:r>
      <w:bookmarkStart w:id="58" w:name="OLE_LINK33"/>
      <w:r w:rsidRPr="00FA4F7F">
        <w:rPr>
          <w:rFonts w:ascii="Times New Roman" w:hAnsi="Times New Roman"/>
          <w:b/>
          <w:szCs w:val="24"/>
        </w:rPr>
        <w:t xml:space="preserve"> </w:t>
      </w:r>
      <w:r w:rsidR="006A1E6B">
        <w:rPr>
          <w:rFonts w:ascii="Times New Roman" w:hAnsi="Times New Roman"/>
          <w:b/>
          <w:szCs w:val="24"/>
        </w:rPr>
        <w:fldChar w:fldCharType="begin"/>
      </w:r>
      <w:r w:rsidR="006A1E6B">
        <w:rPr>
          <w:rFonts w:ascii="Times New Roman" w:hAnsi="Times New Roman"/>
          <w:b/>
          <w:szCs w:val="24"/>
        </w:rPr>
        <w:instrText xml:space="preserve"> STYLEREF 1 \s </w:instrText>
      </w:r>
      <w:r w:rsidR="006A1E6B">
        <w:rPr>
          <w:rFonts w:ascii="Times New Roman" w:hAnsi="Times New Roman"/>
          <w:b/>
          <w:szCs w:val="24"/>
        </w:rPr>
        <w:fldChar w:fldCharType="separate"/>
      </w:r>
      <w:r w:rsidR="006A1E6B">
        <w:rPr>
          <w:rFonts w:ascii="Times New Roman" w:hAnsi="Times New Roman"/>
          <w:b/>
          <w:noProof/>
          <w:szCs w:val="24"/>
        </w:rPr>
        <w:t>1</w:t>
      </w:r>
      <w:r w:rsidR="006A1E6B">
        <w:rPr>
          <w:rFonts w:ascii="Times New Roman" w:hAnsi="Times New Roman"/>
          <w:b/>
          <w:szCs w:val="24"/>
        </w:rPr>
        <w:fldChar w:fldCharType="end"/>
      </w:r>
      <w:r w:rsidR="006A1E6B">
        <w:rPr>
          <w:rFonts w:ascii="Times New Roman" w:hAnsi="Times New Roman"/>
          <w:b/>
          <w:szCs w:val="24"/>
        </w:rPr>
        <w:t>.</w:t>
      </w:r>
      <w:r w:rsidR="006A1E6B">
        <w:rPr>
          <w:rFonts w:ascii="Times New Roman" w:hAnsi="Times New Roman"/>
          <w:b/>
          <w:szCs w:val="24"/>
        </w:rPr>
        <w:fldChar w:fldCharType="begin"/>
      </w:r>
      <w:r w:rsidR="006A1E6B">
        <w:rPr>
          <w:rFonts w:ascii="Times New Roman" w:hAnsi="Times New Roman"/>
          <w:b/>
          <w:szCs w:val="24"/>
        </w:rPr>
        <w:instrText xml:space="preserve"> SEQ Рисунок \* ARABIC \s 1 </w:instrText>
      </w:r>
      <w:r w:rsidR="006A1E6B">
        <w:rPr>
          <w:rFonts w:ascii="Times New Roman" w:hAnsi="Times New Roman"/>
          <w:b/>
          <w:szCs w:val="24"/>
        </w:rPr>
        <w:fldChar w:fldCharType="separate"/>
      </w:r>
      <w:r w:rsidR="006A1E6B">
        <w:rPr>
          <w:rFonts w:ascii="Times New Roman" w:hAnsi="Times New Roman"/>
          <w:b/>
          <w:noProof/>
          <w:szCs w:val="24"/>
        </w:rPr>
        <w:t>4</w:t>
      </w:r>
      <w:r w:rsidR="006A1E6B">
        <w:rPr>
          <w:rFonts w:ascii="Times New Roman" w:hAnsi="Times New Roman"/>
          <w:b/>
          <w:szCs w:val="24"/>
        </w:rPr>
        <w:fldChar w:fldCharType="end"/>
      </w:r>
      <w:bookmarkEnd w:id="58"/>
      <w:r w:rsidRPr="00FA4F7F">
        <w:rPr>
          <w:rFonts w:ascii="Times New Roman" w:hAnsi="Times New Roman"/>
          <w:b/>
          <w:szCs w:val="24"/>
        </w:rPr>
        <w:t xml:space="preserve"> - </w:t>
      </w:r>
      <w:r w:rsidRPr="00FA4F7F">
        <w:rPr>
          <w:rFonts w:ascii="Times New Roman" w:hAnsi="Times New Roman"/>
          <w:szCs w:val="24"/>
        </w:rPr>
        <w:t xml:space="preserve">Схема тепловых сетей зоны теплоснабжения </w:t>
      </w:r>
      <w:bookmarkEnd w:id="56"/>
      <w:r w:rsidR="00D45B1E" w:rsidRPr="00D45B1E">
        <w:rPr>
          <w:rFonts w:ascii="Times New Roman" w:hAnsi="Times New Roman"/>
          <w:szCs w:val="24"/>
        </w:rPr>
        <w:t>в Марковском М.О.</w:t>
      </w:r>
      <w:bookmarkEnd w:id="57"/>
    </w:p>
    <w:p w14:paraId="41451857" w14:textId="77777777" w:rsidR="002614F3" w:rsidRPr="0091594F" w:rsidRDefault="002614F3" w:rsidP="0091594F">
      <w:pPr>
        <w:rPr>
          <w:rFonts w:ascii="Times New Roman" w:hAnsi="Times New Roman"/>
          <w:szCs w:val="24"/>
        </w:rPr>
        <w:sectPr w:rsidR="002614F3" w:rsidRPr="0091594F" w:rsidSect="00F00D99">
          <w:pgSz w:w="16839" w:h="11907" w:orient="landscape" w:code="9"/>
          <w:pgMar w:top="568" w:right="1134" w:bottom="1134" w:left="1134" w:header="284"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2C3A75C"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59" w:name="_Toc348367343"/>
      <w:bookmarkStart w:id="60" w:name="_Toc351301249"/>
      <w:r w:rsidRPr="00FA4F7F">
        <w:rPr>
          <w:rFonts w:ascii="Times New Roman" w:hAnsi="Times New Roman"/>
          <w:b/>
          <w:i/>
          <w:szCs w:val="24"/>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подключённой тепловой нагрузки</w:t>
      </w:r>
      <w:bookmarkEnd w:id="59"/>
      <w:bookmarkEnd w:id="60"/>
    </w:p>
    <w:p w14:paraId="76F84185" w14:textId="77777777" w:rsidR="002614F3" w:rsidRPr="00FA4F7F" w:rsidRDefault="002614F3" w:rsidP="002614F3">
      <w:pPr>
        <w:spacing w:line="276" w:lineRule="auto"/>
        <w:ind w:firstLine="567"/>
        <w:jc w:val="both"/>
        <w:rPr>
          <w:rFonts w:ascii="Times New Roman" w:hAnsi="Times New Roman"/>
          <w:szCs w:val="24"/>
        </w:rPr>
      </w:pPr>
    </w:p>
    <w:p w14:paraId="2CF68800" w14:textId="58BABAC8"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xml:space="preserve">В качестве компенсирующих устройств на </w:t>
      </w:r>
      <w:r w:rsidR="00D45B1E">
        <w:rPr>
          <w:rFonts w:ascii="Times New Roman" w:hAnsi="Times New Roman"/>
          <w:szCs w:val="24"/>
        </w:rPr>
        <w:t xml:space="preserve">тепловых </w:t>
      </w:r>
      <w:r w:rsidRPr="00FA4F7F">
        <w:rPr>
          <w:rFonts w:ascii="Times New Roman" w:hAnsi="Times New Roman"/>
          <w:szCs w:val="24"/>
        </w:rPr>
        <w:t xml:space="preserve">сетях </w:t>
      </w:r>
      <w:r w:rsidR="00D45B1E">
        <w:rPr>
          <w:rFonts w:ascii="Times New Roman" w:hAnsi="Times New Roman"/>
          <w:szCs w:val="24"/>
        </w:rPr>
        <w:t xml:space="preserve">Н-И ТЭЦ </w:t>
      </w:r>
      <w:r w:rsidR="00E456D2">
        <w:rPr>
          <w:rFonts w:ascii="Times New Roman" w:hAnsi="Times New Roman"/>
          <w:szCs w:val="24"/>
        </w:rPr>
        <w:t xml:space="preserve">и ООО «Стандарткомстрой» </w:t>
      </w:r>
      <w:r>
        <w:rPr>
          <w:rFonts w:ascii="Times New Roman" w:hAnsi="Times New Roman"/>
          <w:szCs w:val="24"/>
        </w:rPr>
        <w:t xml:space="preserve">применяются П-образные компенсаторы, а также </w:t>
      </w:r>
      <w:r w:rsidRPr="00FA4F7F">
        <w:rPr>
          <w:rFonts w:ascii="Times New Roman" w:hAnsi="Times New Roman"/>
          <w:szCs w:val="24"/>
        </w:rPr>
        <w:t>за счет естественной компенсации углов поворота теплотрассы</w:t>
      </w:r>
      <w:r>
        <w:rPr>
          <w:rFonts w:ascii="Times New Roman" w:hAnsi="Times New Roman"/>
          <w:szCs w:val="24"/>
        </w:rPr>
        <w:t>.</w:t>
      </w:r>
      <w:r w:rsidRPr="00FA4F7F">
        <w:rPr>
          <w:rFonts w:ascii="Times New Roman" w:hAnsi="Times New Roman"/>
          <w:szCs w:val="24"/>
        </w:rPr>
        <w:t xml:space="preserve"> Основная масса теплопроводов выполнена стальными трубами в </w:t>
      </w:r>
      <w:r>
        <w:rPr>
          <w:rFonts w:ascii="Times New Roman" w:hAnsi="Times New Roman"/>
          <w:szCs w:val="24"/>
        </w:rPr>
        <w:t xml:space="preserve">минераловатной </w:t>
      </w:r>
      <w:r w:rsidRPr="00FA4F7F">
        <w:rPr>
          <w:rFonts w:ascii="Times New Roman" w:hAnsi="Times New Roman"/>
          <w:szCs w:val="24"/>
        </w:rPr>
        <w:t>изоляции</w:t>
      </w:r>
      <w:r>
        <w:rPr>
          <w:rFonts w:ascii="Times New Roman" w:hAnsi="Times New Roman"/>
          <w:szCs w:val="24"/>
        </w:rPr>
        <w:t xml:space="preserve">. </w:t>
      </w:r>
      <w:r w:rsidRPr="00FA4F7F">
        <w:rPr>
          <w:rFonts w:ascii="Times New Roman" w:hAnsi="Times New Roman"/>
          <w:szCs w:val="24"/>
        </w:rPr>
        <w:t>Тепловые сети проложены надземно на высоких опорах в местах проезда транс</w:t>
      </w:r>
      <w:r>
        <w:rPr>
          <w:rFonts w:ascii="Times New Roman" w:hAnsi="Times New Roman"/>
          <w:szCs w:val="24"/>
        </w:rPr>
        <w:t>порта и низких опорах</w:t>
      </w:r>
      <w:r w:rsidRPr="00FA4F7F">
        <w:rPr>
          <w:rFonts w:ascii="Times New Roman" w:hAnsi="Times New Roman"/>
          <w:szCs w:val="24"/>
        </w:rPr>
        <w:t>, а также подземно – в непроходных каналах</w:t>
      </w:r>
      <w:r w:rsidR="00D45B1E">
        <w:rPr>
          <w:rFonts w:ascii="Times New Roman" w:hAnsi="Times New Roman"/>
          <w:szCs w:val="24"/>
        </w:rPr>
        <w:t xml:space="preserve"> и бесканально</w:t>
      </w:r>
      <w:r>
        <w:rPr>
          <w:rFonts w:ascii="Times New Roman" w:hAnsi="Times New Roman"/>
          <w:szCs w:val="24"/>
        </w:rPr>
        <w:t xml:space="preserve">. </w:t>
      </w:r>
      <w:r w:rsidRPr="00FA4F7F">
        <w:rPr>
          <w:rFonts w:ascii="Times New Roman" w:hAnsi="Times New Roman"/>
          <w:szCs w:val="24"/>
        </w:rPr>
        <w:t xml:space="preserve">Основные параметры участков тепловой сети </w:t>
      </w:r>
      <w:r w:rsidR="00D45B1E" w:rsidRPr="00D45B1E">
        <w:rPr>
          <w:rFonts w:ascii="Times New Roman" w:hAnsi="Times New Roman"/>
          <w:szCs w:val="24"/>
        </w:rPr>
        <w:t>Марковско</w:t>
      </w:r>
      <w:r w:rsidR="00D45B1E">
        <w:rPr>
          <w:rFonts w:ascii="Times New Roman" w:hAnsi="Times New Roman"/>
          <w:szCs w:val="24"/>
        </w:rPr>
        <w:t>го</w:t>
      </w:r>
      <w:r w:rsidR="001E6A59">
        <w:rPr>
          <w:rFonts w:ascii="Times New Roman" w:hAnsi="Times New Roman"/>
          <w:szCs w:val="24"/>
        </w:rPr>
        <w:t xml:space="preserve"> муниципального образования</w:t>
      </w:r>
      <w:r w:rsidRPr="00FA4F7F">
        <w:rPr>
          <w:rFonts w:ascii="Times New Roman" w:hAnsi="Times New Roman"/>
          <w:szCs w:val="24"/>
        </w:rPr>
        <w:t xml:space="preserve"> приведены в таблице</w:t>
      </w:r>
      <w:r w:rsidR="00D34CBA">
        <w:rPr>
          <w:rFonts w:ascii="Times New Roman" w:hAnsi="Times New Roman"/>
          <w:szCs w:val="24"/>
        </w:rPr>
        <w:t xml:space="preserve"> 1.</w:t>
      </w:r>
      <w:r w:rsidR="00D45B1E">
        <w:rPr>
          <w:rFonts w:ascii="Times New Roman" w:hAnsi="Times New Roman"/>
          <w:szCs w:val="24"/>
        </w:rPr>
        <w:t>9</w:t>
      </w:r>
      <w:r w:rsidRPr="00FA4F7F">
        <w:rPr>
          <w:rFonts w:ascii="Times New Roman" w:hAnsi="Times New Roman"/>
          <w:szCs w:val="24"/>
        </w:rPr>
        <w:t>.</w:t>
      </w:r>
    </w:p>
    <w:p w14:paraId="08CC2512" w14:textId="7970DBFC" w:rsidR="002614F3" w:rsidRPr="00FA4F7F" w:rsidRDefault="002614F3" w:rsidP="002614F3">
      <w:pPr>
        <w:keepNext/>
        <w:spacing w:before="120" w:after="120" w:line="276" w:lineRule="auto"/>
        <w:jc w:val="both"/>
        <w:rPr>
          <w:rFonts w:ascii="Times New Roman" w:hAnsi="Times New Roman"/>
          <w:b/>
          <w:szCs w:val="24"/>
        </w:rPr>
      </w:pPr>
      <w:bookmarkStart w:id="61" w:name="_Toc351367318"/>
      <w:bookmarkStart w:id="62" w:name="_Toc514015208"/>
      <w:r w:rsidRPr="00FA4F7F">
        <w:rPr>
          <w:rFonts w:ascii="Times New Roman" w:hAnsi="Times New Roman"/>
          <w:b/>
          <w:szCs w:val="24"/>
        </w:rPr>
        <w:t>Таблица</w:t>
      </w:r>
      <w:bookmarkStart w:id="63" w:name="OLE_LINK49"/>
      <w:r w:rsidRPr="00FA4F7F">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A5308D">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A5308D">
        <w:rPr>
          <w:rFonts w:ascii="Times New Roman" w:hAnsi="Times New Roman"/>
          <w:b/>
          <w:noProof/>
          <w:szCs w:val="24"/>
        </w:rPr>
        <w:t>9</w:t>
      </w:r>
      <w:r w:rsidR="00E04DDD">
        <w:rPr>
          <w:rFonts w:ascii="Times New Roman" w:hAnsi="Times New Roman"/>
          <w:b/>
          <w:szCs w:val="24"/>
        </w:rPr>
        <w:fldChar w:fldCharType="end"/>
      </w:r>
      <w:bookmarkEnd w:id="63"/>
      <w:r w:rsidRPr="00FA4F7F">
        <w:rPr>
          <w:rFonts w:ascii="Times New Roman" w:hAnsi="Times New Roman"/>
          <w:b/>
          <w:szCs w:val="24"/>
        </w:rPr>
        <w:t xml:space="preserve"> - </w:t>
      </w:r>
      <w:r w:rsidRPr="00FA4F7F">
        <w:rPr>
          <w:rFonts w:ascii="Times New Roman" w:hAnsi="Times New Roman"/>
          <w:szCs w:val="24"/>
        </w:rPr>
        <w:t xml:space="preserve">Параметры тепловых сетей </w:t>
      </w:r>
      <w:bookmarkEnd w:id="61"/>
      <w:r w:rsidR="00D45B1E" w:rsidRPr="00D45B1E">
        <w:rPr>
          <w:rFonts w:ascii="Times New Roman" w:hAnsi="Times New Roman"/>
          <w:szCs w:val="24"/>
        </w:rPr>
        <w:t xml:space="preserve">Марковского </w:t>
      </w:r>
      <w:r w:rsidR="001E6A59">
        <w:rPr>
          <w:rFonts w:ascii="Times New Roman" w:hAnsi="Times New Roman"/>
          <w:szCs w:val="24"/>
        </w:rPr>
        <w:t>муниципального образования</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1822"/>
        <w:gridCol w:w="1372"/>
        <w:gridCol w:w="1043"/>
        <w:gridCol w:w="1483"/>
        <w:gridCol w:w="1677"/>
        <w:gridCol w:w="1471"/>
      </w:tblGrid>
      <w:tr w:rsidR="00667DED" w:rsidRPr="00FA4F7F" w14:paraId="125D4379" w14:textId="77777777" w:rsidTr="00B814FB">
        <w:trPr>
          <w:trHeight w:val="454"/>
          <w:tblHeader/>
          <w:jc w:val="center"/>
        </w:trPr>
        <w:tc>
          <w:tcPr>
            <w:tcW w:w="741" w:type="pct"/>
            <w:vAlign w:val="center"/>
          </w:tcPr>
          <w:p w14:paraId="1AB6D871" w14:textId="77777777" w:rsidR="002614F3" w:rsidRPr="00FA4F7F" w:rsidRDefault="002614F3" w:rsidP="00B814FB">
            <w:pPr>
              <w:spacing w:line="276" w:lineRule="auto"/>
              <w:jc w:val="center"/>
              <w:rPr>
                <w:rFonts w:ascii="Times New Roman" w:hAnsi="Times New Roman"/>
                <w:b/>
                <w:szCs w:val="24"/>
              </w:rPr>
            </w:pPr>
            <w:r w:rsidRPr="00FA4F7F">
              <w:rPr>
                <w:rFonts w:ascii="Times New Roman" w:hAnsi="Times New Roman"/>
                <w:b/>
                <w:szCs w:val="24"/>
              </w:rPr>
              <w:t>Тип сети</w:t>
            </w:r>
          </w:p>
          <w:p w14:paraId="739A23AA" w14:textId="77777777" w:rsidR="002614F3" w:rsidRPr="00FA4F7F" w:rsidRDefault="002614F3" w:rsidP="00B814FB">
            <w:pPr>
              <w:spacing w:line="276" w:lineRule="auto"/>
              <w:jc w:val="center"/>
              <w:rPr>
                <w:rFonts w:ascii="Times New Roman" w:hAnsi="Times New Roman"/>
                <w:b/>
                <w:szCs w:val="24"/>
              </w:rPr>
            </w:pPr>
          </w:p>
        </w:tc>
        <w:tc>
          <w:tcPr>
            <w:tcW w:w="581" w:type="pct"/>
            <w:vAlign w:val="center"/>
          </w:tcPr>
          <w:p w14:paraId="7B572EEF" w14:textId="77777777" w:rsidR="002614F3" w:rsidRPr="00FA4F7F" w:rsidRDefault="002614F3" w:rsidP="00B814FB">
            <w:pPr>
              <w:spacing w:line="276" w:lineRule="auto"/>
              <w:jc w:val="center"/>
              <w:rPr>
                <w:rFonts w:ascii="Times New Roman" w:hAnsi="Times New Roman"/>
                <w:b/>
                <w:szCs w:val="24"/>
              </w:rPr>
            </w:pPr>
            <w:r w:rsidRPr="00FA4F7F">
              <w:rPr>
                <w:rFonts w:ascii="Times New Roman" w:hAnsi="Times New Roman"/>
                <w:b/>
                <w:szCs w:val="24"/>
              </w:rPr>
              <w:t>Тип прокладки</w:t>
            </w:r>
          </w:p>
        </w:tc>
        <w:tc>
          <w:tcPr>
            <w:tcW w:w="752" w:type="pct"/>
            <w:vAlign w:val="center"/>
          </w:tcPr>
          <w:p w14:paraId="5AB08288" w14:textId="77777777" w:rsidR="002614F3" w:rsidRPr="00FA4F7F" w:rsidRDefault="002614F3" w:rsidP="00B814FB">
            <w:pPr>
              <w:spacing w:line="276" w:lineRule="auto"/>
              <w:jc w:val="center"/>
              <w:rPr>
                <w:rFonts w:ascii="Times New Roman" w:hAnsi="Times New Roman"/>
                <w:b/>
                <w:szCs w:val="24"/>
              </w:rPr>
            </w:pPr>
            <w:r>
              <w:rPr>
                <w:rFonts w:ascii="Times New Roman" w:hAnsi="Times New Roman"/>
                <w:b/>
                <w:szCs w:val="24"/>
              </w:rPr>
              <w:t>Вид теплоносителя</w:t>
            </w:r>
          </w:p>
        </w:tc>
        <w:tc>
          <w:tcPr>
            <w:tcW w:w="569" w:type="pct"/>
            <w:vAlign w:val="center"/>
            <w:hideMark/>
          </w:tcPr>
          <w:p w14:paraId="408C710D" w14:textId="77777777" w:rsidR="002614F3" w:rsidRPr="00FA4F7F" w:rsidRDefault="002614F3" w:rsidP="00B814FB">
            <w:pPr>
              <w:spacing w:line="276" w:lineRule="auto"/>
              <w:jc w:val="center"/>
              <w:rPr>
                <w:rFonts w:ascii="Times New Roman" w:hAnsi="Times New Roman"/>
                <w:b/>
                <w:szCs w:val="24"/>
              </w:rPr>
            </w:pPr>
            <w:r w:rsidRPr="00FA4F7F">
              <w:rPr>
                <w:rFonts w:ascii="Times New Roman" w:hAnsi="Times New Roman"/>
                <w:b/>
                <w:szCs w:val="24"/>
              </w:rPr>
              <w:t>Год постройки</w:t>
            </w:r>
          </w:p>
        </w:tc>
        <w:tc>
          <w:tcPr>
            <w:tcW w:w="814" w:type="pct"/>
            <w:vAlign w:val="center"/>
            <w:hideMark/>
          </w:tcPr>
          <w:p w14:paraId="66D9CACC" w14:textId="77777777" w:rsidR="002614F3" w:rsidRPr="00FA4F7F" w:rsidRDefault="002614F3" w:rsidP="00B814FB">
            <w:pPr>
              <w:spacing w:line="276" w:lineRule="auto"/>
              <w:jc w:val="center"/>
              <w:rPr>
                <w:rFonts w:ascii="Times New Roman" w:hAnsi="Times New Roman"/>
                <w:b/>
                <w:szCs w:val="24"/>
              </w:rPr>
            </w:pPr>
            <w:r w:rsidRPr="00FA4F7F">
              <w:rPr>
                <w:rFonts w:ascii="Times New Roman" w:hAnsi="Times New Roman"/>
                <w:b/>
                <w:szCs w:val="24"/>
              </w:rPr>
              <w:t>Тип изоляции</w:t>
            </w:r>
          </w:p>
        </w:tc>
        <w:tc>
          <w:tcPr>
            <w:tcW w:w="735" w:type="pct"/>
            <w:vAlign w:val="center"/>
          </w:tcPr>
          <w:p w14:paraId="4C45F476" w14:textId="77777777" w:rsidR="002614F3" w:rsidRPr="00FA4F7F" w:rsidRDefault="002614F3" w:rsidP="00B814FB">
            <w:pPr>
              <w:spacing w:line="276" w:lineRule="auto"/>
              <w:jc w:val="center"/>
              <w:rPr>
                <w:rFonts w:ascii="Times New Roman" w:hAnsi="Times New Roman"/>
                <w:b/>
                <w:szCs w:val="24"/>
              </w:rPr>
            </w:pPr>
            <w:r w:rsidRPr="00FA4F7F">
              <w:rPr>
                <w:rFonts w:ascii="Times New Roman" w:hAnsi="Times New Roman"/>
                <w:b/>
                <w:szCs w:val="24"/>
              </w:rPr>
              <w:t>Покровный слой</w:t>
            </w:r>
          </w:p>
        </w:tc>
        <w:tc>
          <w:tcPr>
            <w:tcW w:w="808" w:type="pct"/>
            <w:vAlign w:val="center"/>
          </w:tcPr>
          <w:p w14:paraId="32C0327A" w14:textId="77777777" w:rsidR="002614F3" w:rsidRPr="00FA4F7F" w:rsidRDefault="002614F3" w:rsidP="00B814FB">
            <w:pPr>
              <w:spacing w:line="276" w:lineRule="auto"/>
              <w:jc w:val="center"/>
              <w:rPr>
                <w:rFonts w:ascii="Times New Roman" w:hAnsi="Times New Roman"/>
                <w:b/>
                <w:szCs w:val="24"/>
                <w:vertAlign w:val="superscript"/>
              </w:rPr>
            </w:pPr>
            <w:r w:rsidRPr="00FA4F7F">
              <w:rPr>
                <w:rFonts w:ascii="Times New Roman" w:hAnsi="Times New Roman"/>
                <w:b/>
                <w:szCs w:val="24"/>
              </w:rPr>
              <w:t>Материальная характеристика тепловой сети, м</w:t>
            </w:r>
            <w:r w:rsidRPr="00FA4F7F">
              <w:rPr>
                <w:rFonts w:ascii="Times New Roman" w:hAnsi="Times New Roman"/>
                <w:b/>
                <w:szCs w:val="24"/>
                <w:vertAlign w:val="superscript"/>
              </w:rPr>
              <w:t>2</w:t>
            </w:r>
          </w:p>
        </w:tc>
      </w:tr>
      <w:tr w:rsidR="00667DED" w:rsidRPr="00FA4F7F" w14:paraId="1A2321AA" w14:textId="77777777" w:rsidTr="00B814FB">
        <w:trPr>
          <w:trHeight w:val="1269"/>
          <w:jc w:val="center"/>
        </w:trPr>
        <w:tc>
          <w:tcPr>
            <w:tcW w:w="741" w:type="pct"/>
            <w:vAlign w:val="center"/>
          </w:tcPr>
          <w:p w14:paraId="1EF22192" w14:textId="631FAF4A" w:rsidR="002614F3" w:rsidRPr="00FA4F7F" w:rsidRDefault="00667DED" w:rsidP="00B814FB">
            <w:pPr>
              <w:spacing w:line="276" w:lineRule="auto"/>
              <w:jc w:val="center"/>
              <w:rPr>
                <w:rFonts w:ascii="Times New Roman" w:hAnsi="Times New Roman"/>
                <w:b/>
                <w:szCs w:val="24"/>
              </w:rPr>
            </w:pPr>
            <w:r>
              <w:rPr>
                <w:rFonts w:ascii="Times New Roman" w:hAnsi="Times New Roman"/>
                <w:iCs/>
                <w:szCs w:val="24"/>
              </w:rPr>
              <w:t>Ново-Иркутская ТЭЦ</w:t>
            </w:r>
          </w:p>
        </w:tc>
        <w:tc>
          <w:tcPr>
            <w:tcW w:w="581" w:type="pct"/>
            <w:vAlign w:val="center"/>
          </w:tcPr>
          <w:p w14:paraId="49FEA2BF" w14:textId="519483B9" w:rsidR="002614F3" w:rsidRPr="00FA4F7F" w:rsidRDefault="002614F3" w:rsidP="00B814FB">
            <w:pPr>
              <w:spacing w:line="276" w:lineRule="auto"/>
              <w:jc w:val="center"/>
              <w:rPr>
                <w:rFonts w:ascii="Times New Roman" w:hAnsi="Times New Roman"/>
                <w:iCs/>
                <w:szCs w:val="24"/>
              </w:rPr>
            </w:pPr>
            <w:r>
              <w:rPr>
                <w:rFonts w:ascii="Times New Roman" w:hAnsi="Times New Roman"/>
                <w:iCs/>
                <w:szCs w:val="24"/>
              </w:rPr>
              <w:t>П</w:t>
            </w:r>
            <w:r w:rsidRPr="00FA4F7F">
              <w:rPr>
                <w:rFonts w:ascii="Times New Roman" w:hAnsi="Times New Roman"/>
                <w:iCs/>
                <w:szCs w:val="24"/>
              </w:rPr>
              <w:t>одземная</w:t>
            </w:r>
            <w:r w:rsidR="00667DED">
              <w:rPr>
                <w:rFonts w:ascii="Times New Roman" w:hAnsi="Times New Roman"/>
                <w:iCs/>
                <w:szCs w:val="24"/>
              </w:rPr>
              <w:t>/надземная</w:t>
            </w:r>
          </w:p>
        </w:tc>
        <w:tc>
          <w:tcPr>
            <w:tcW w:w="752" w:type="pct"/>
            <w:vAlign w:val="center"/>
          </w:tcPr>
          <w:p w14:paraId="48B668E1" w14:textId="273347BC" w:rsidR="002614F3" w:rsidRDefault="00667DED" w:rsidP="00B814FB">
            <w:pPr>
              <w:spacing w:line="276" w:lineRule="auto"/>
              <w:jc w:val="center"/>
              <w:rPr>
                <w:rFonts w:ascii="Times New Roman" w:hAnsi="Times New Roman"/>
                <w:iCs/>
                <w:szCs w:val="24"/>
              </w:rPr>
            </w:pPr>
            <w:r>
              <w:rPr>
                <w:rFonts w:ascii="Times New Roman" w:hAnsi="Times New Roman"/>
                <w:iCs/>
                <w:szCs w:val="24"/>
              </w:rPr>
              <w:t>О</w:t>
            </w:r>
            <w:r w:rsidR="002614F3">
              <w:rPr>
                <w:rFonts w:ascii="Times New Roman" w:hAnsi="Times New Roman"/>
                <w:iCs/>
                <w:szCs w:val="24"/>
              </w:rPr>
              <w:t>топление</w:t>
            </w:r>
            <w:r>
              <w:rPr>
                <w:rFonts w:ascii="Times New Roman" w:hAnsi="Times New Roman"/>
                <w:iCs/>
                <w:szCs w:val="24"/>
              </w:rPr>
              <w:t>, ГВС</w:t>
            </w:r>
          </w:p>
        </w:tc>
        <w:tc>
          <w:tcPr>
            <w:tcW w:w="569" w:type="pct"/>
            <w:vAlign w:val="center"/>
          </w:tcPr>
          <w:p w14:paraId="18E2645F" w14:textId="29773550" w:rsidR="002614F3" w:rsidRPr="00FA4F7F" w:rsidRDefault="002614F3" w:rsidP="00667DED">
            <w:pPr>
              <w:spacing w:line="276" w:lineRule="auto"/>
              <w:jc w:val="center"/>
              <w:rPr>
                <w:rFonts w:ascii="Times New Roman" w:hAnsi="Times New Roman"/>
                <w:iCs/>
                <w:szCs w:val="24"/>
              </w:rPr>
            </w:pPr>
            <w:r>
              <w:rPr>
                <w:rFonts w:ascii="Times New Roman" w:hAnsi="Times New Roman"/>
                <w:iCs/>
                <w:szCs w:val="24"/>
              </w:rPr>
              <w:t>196</w:t>
            </w:r>
            <w:r w:rsidR="00667DED">
              <w:rPr>
                <w:rFonts w:ascii="Times New Roman" w:hAnsi="Times New Roman"/>
                <w:iCs/>
                <w:szCs w:val="24"/>
              </w:rPr>
              <w:t>0-2016</w:t>
            </w:r>
          </w:p>
        </w:tc>
        <w:tc>
          <w:tcPr>
            <w:tcW w:w="814" w:type="pct"/>
            <w:vAlign w:val="center"/>
          </w:tcPr>
          <w:p w14:paraId="403141D1" w14:textId="5D4512A8" w:rsidR="002614F3" w:rsidRPr="00FA4F7F" w:rsidRDefault="002614F3" w:rsidP="00B814FB">
            <w:pPr>
              <w:spacing w:line="276" w:lineRule="auto"/>
              <w:jc w:val="center"/>
              <w:rPr>
                <w:rFonts w:ascii="Times New Roman" w:hAnsi="Times New Roman"/>
                <w:iCs/>
                <w:szCs w:val="24"/>
              </w:rPr>
            </w:pPr>
            <w:r>
              <w:rPr>
                <w:rFonts w:ascii="Times New Roman" w:hAnsi="Times New Roman"/>
                <w:iCs/>
                <w:szCs w:val="24"/>
              </w:rPr>
              <w:t>Минераловатные маты</w:t>
            </w:r>
            <w:r w:rsidR="00667DED">
              <w:rPr>
                <w:rFonts w:ascii="Times New Roman" w:hAnsi="Times New Roman"/>
                <w:iCs/>
                <w:szCs w:val="24"/>
              </w:rPr>
              <w:t>/ППУ</w:t>
            </w:r>
          </w:p>
        </w:tc>
        <w:tc>
          <w:tcPr>
            <w:tcW w:w="735" w:type="pct"/>
            <w:vAlign w:val="center"/>
          </w:tcPr>
          <w:p w14:paraId="3CB6B655" w14:textId="3DE993A5" w:rsidR="002614F3" w:rsidRPr="00FA4F7F" w:rsidRDefault="002614F3" w:rsidP="00B814FB">
            <w:pPr>
              <w:spacing w:line="276" w:lineRule="auto"/>
              <w:jc w:val="center"/>
              <w:rPr>
                <w:rFonts w:ascii="Times New Roman" w:hAnsi="Times New Roman"/>
                <w:szCs w:val="24"/>
              </w:rPr>
            </w:pPr>
            <w:r>
              <w:rPr>
                <w:rFonts w:ascii="Times New Roman" w:hAnsi="Times New Roman"/>
                <w:szCs w:val="24"/>
              </w:rPr>
              <w:t xml:space="preserve">Стекловолокно по </w:t>
            </w:r>
            <w:r w:rsidRPr="00803497">
              <w:rPr>
                <w:rFonts w:ascii="Times New Roman" w:hAnsi="Times New Roman"/>
                <w:szCs w:val="24"/>
              </w:rPr>
              <w:t>ГОСТ 19170-2001</w:t>
            </w:r>
            <w:r w:rsidR="00667DED">
              <w:rPr>
                <w:rFonts w:ascii="Times New Roman" w:hAnsi="Times New Roman"/>
                <w:szCs w:val="24"/>
              </w:rPr>
              <w:t>/Оцинкованная сталь</w:t>
            </w:r>
          </w:p>
        </w:tc>
        <w:tc>
          <w:tcPr>
            <w:tcW w:w="808" w:type="pct"/>
            <w:vAlign w:val="center"/>
          </w:tcPr>
          <w:p w14:paraId="487DB8B0" w14:textId="151A2227" w:rsidR="002614F3" w:rsidRPr="00FA4F7F" w:rsidRDefault="00A5308D" w:rsidP="00B814FB">
            <w:pPr>
              <w:spacing w:line="276" w:lineRule="auto"/>
              <w:jc w:val="center"/>
              <w:rPr>
                <w:rFonts w:ascii="Times New Roman" w:hAnsi="Times New Roman"/>
                <w:szCs w:val="24"/>
              </w:rPr>
            </w:pPr>
            <w:r>
              <w:rPr>
                <w:rFonts w:ascii="Times New Roman" w:hAnsi="Times New Roman"/>
                <w:szCs w:val="24"/>
              </w:rPr>
              <w:t>15138,5</w:t>
            </w:r>
          </w:p>
        </w:tc>
      </w:tr>
    </w:tbl>
    <w:p w14:paraId="53C07130" w14:textId="77777777" w:rsidR="002614F3" w:rsidRPr="00FA4F7F" w:rsidRDefault="002614F3" w:rsidP="002614F3">
      <w:pPr>
        <w:tabs>
          <w:tab w:val="left" w:pos="1134"/>
        </w:tabs>
        <w:spacing w:after="120" w:line="276" w:lineRule="auto"/>
        <w:ind w:firstLine="709"/>
        <w:rPr>
          <w:rFonts w:ascii="Times New Roman" w:hAnsi="Times New Roman" w:cs="Arial"/>
          <w:szCs w:val="24"/>
        </w:rPr>
      </w:pPr>
      <w:r w:rsidRPr="00FA4F7F">
        <w:rPr>
          <w:rFonts w:ascii="Times New Roman" w:hAnsi="Times New Roman" w:cs="Arial"/>
          <w:szCs w:val="24"/>
        </w:rPr>
        <w:t xml:space="preserve"> </w:t>
      </w:r>
    </w:p>
    <w:p w14:paraId="18C30FE3" w14:textId="77777777" w:rsidR="002614F3" w:rsidRDefault="002614F3" w:rsidP="002614F3">
      <w:pPr>
        <w:spacing w:line="240" w:lineRule="auto"/>
        <w:ind w:firstLine="567"/>
        <w:jc w:val="both"/>
        <w:rPr>
          <w:rFonts w:ascii="Times New Roman" w:hAnsi="Times New Roman"/>
          <w:szCs w:val="24"/>
        </w:rPr>
      </w:pPr>
      <w:r w:rsidRPr="0075750D">
        <w:rPr>
          <w:rFonts w:ascii="Times New Roman" w:hAnsi="Times New Roman"/>
          <w:szCs w:val="24"/>
        </w:rPr>
        <w:t xml:space="preserve">На территории поселения преобладают </w:t>
      </w:r>
      <w:r w:rsidRPr="001A5333">
        <w:rPr>
          <w:rFonts w:ascii="Times New Roman" w:hAnsi="Times New Roman"/>
          <w:szCs w:val="24"/>
        </w:rPr>
        <w:t>дерново-подзолистые почвы</w:t>
      </w:r>
      <w:r>
        <w:rPr>
          <w:rFonts w:ascii="Times New Roman" w:hAnsi="Times New Roman"/>
          <w:szCs w:val="24"/>
        </w:rPr>
        <w:t>.</w:t>
      </w:r>
      <w:r>
        <w:rPr>
          <w:rFonts w:cs="Arial"/>
          <w:szCs w:val="24"/>
        </w:rPr>
        <w:t xml:space="preserve"> </w:t>
      </w:r>
      <w:r>
        <w:rPr>
          <w:rFonts w:ascii="Times New Roman" w:hAnsi="Times New Roman"/>
          <w:szCs w:val="24"/>
        </w:rPr>
        <w:t>Дерново-подзолистые почвы представлены слабо-, средне- и сильноподзолистыми разновидностями. Почвы эти заняты сосняками и лиственничниками бруснично-разнотравных и чернично-зеленомошных групп типов леса III-IV классов бонитета. Средняя годовая температура поверхности почв равна -1°С. С глубиной температура почв в летние месяцы убывает, в зимние, напротив, температура почв с глубиной выше, так как сначала охлаждается ее поверхность. Средняя глубина промерзания почв из максимальных составляет 192 см, наибольшая 228 см.</w:t>
      </w:r>
    </w:p>
    <w:p w14:paraId="0E453BF4" w14:textId="77777777" w:rsidR="002614F3" w:rsidRDefault="002614F3" w:rsidP="002614F3">
      <w:pPr>
        <w:spacing w:line="240" w:lineRule="auto"/>
        <w:ind w:firstLine="567"/>
        <w:jc w:val="both"/>
        <w:rPr>
          <w:rFonts w:ascii="Times New Roman" w:hAnsi="Times New Roman"/>
          <w:szCs w:val="24"/>
        </w:rPr>
      </w:pPr>
      <w:r>
        <w:rPr>
          <w:rFonts w:ascii="Times New Roman" w:hAnsi="Times New Roman"/>
          <w:szCs w:val="24"/>
        </w:rPr>
        <w:t>Устойчивый снежный покров формируется 20-30 октября, к марту достигает своего максимума и к концу апреля сходит. В году до 158 дней со снежным покровом. Высота снежного покрова изменяется от 25 см до 40 см. Наибольшая высота снежного покрова за многолетний период наблюдений в лесу под кронами деревьев составила 63 см.</w:t>
      </w:r>
    </w:p>
    <w:p w14:paraId="1119B3DE" w14:textId="77777777" w:rsidR="002614F3" w:rsidRDefault="002614F3" w:rsidP="002614F3">
      <w:pPr>
        <w:spacing w:before="120" w:line="240" w:lineRule="auto"/>
        <w:ind w:firstLine="567"/>
        <w:jc w:val="both"/>
        <w:rPr>
          <w:rFonts w:ascii="Times New Roman" w:hAnsi="Times New Roman"/>
          <w:szCs w:val="24"/>
        </w:rPr>
      </w:pPr>
      <w:r>
        <w:rPr>
          <w:rFonts w:ascii="Times New Roman" w:hAnsi="Times New Roman"/>
          <w:szCs w:val="24"/>
        </w:rPr>
        <w:t>Рассматриваемая территория относится к строительно-климатической зоне IB.</w:t>
      </w:r>
    </w:p>
    <w:p w14:paraId="44617856" w14:textId="77777777" w:rsidR="002614F3" w:rsidRPr="00FA4F7F" w:rsidRDefault="002614F3" w:rsidP="002614F3">
      <w:pPr>
        <w:spacing w:line="276" w:lineRule="auto"/>
        <w:ind w:firstLine="567"/>
        <w:jc w:val="both"/>
        <w:rPr>
          <w:rFonts w:ascii="Times New Roman" w:hAnsi="Times New Roman"/>
          <w:szCs w:val="24"/>
        </w:rPr>
      </w:pPr>
    </w:p>
    <w:p w14:paraId="6A524D36"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64" w:name="_Toc348367344"/>
      <w:bookmarkStart w:id="65" w:name="_Toc351301250"/>
      <w:r w:rsidRPr="00FA4F7F">
        <w:rPr>
          <w:rFonts w:ascii="Times New Roman" w:hAnsi="Times New Roman"/>
          <w:b/>
          <w:i/>
          <w:szCs w:val="24"/>
        </w:rPr>
        <w:t>описание типов и количества секционирующей и регулирующей арматуры на тепловых сетях</w:t>
      </w:r>
      <w:bookmarkEnd w:id="64"/>
      <w:bookmarkEnd w:id="65"/>
    </w:p>
    <w:p w14:paraId="726905E1" w14:textId="19DBBEAF" w:rsidR="002614F3"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xml:space="preserve">На </w:t>
      </w:r>
      <w:r w:rsidR="00A5308D">
        <w:rPr>
          <w:rFonts w:ascii="Times New Roman" w:hAnsi="Times New Roman"/>
          <w:szCs w:val="24"/>
        </w:rPr>
        <w:t xml:space="preserve">тепловых </w:t>
      </w:r>
      <w:r w:rsidRPr="00FA4F7F">
        <w:rPr>
          <w:rFonts w:ascii="Times New Roman" w:hAnsi="Times New Roman"/>
          <w:szCs w:val="24"/>
        </w:rPr>
        <w:t xml:space="preserve">сетях запорная арматура установлены на всех врезках к потребителям. В </w:t>
      </w:r>
      <w:r w:rsidR="007E42D1" w:rsidRPr="00FA4F7F">
        <w:rPr>
          <w:rFonts w:ascii="Times New Roman" w:hAnsi="Times New Roman"/>
          <w:szCs w:val="24"/>
        </w:rPr>
        <w:t>качестве запорной</w:t>
      </w:r>
      <w:r w:rsidRPr="00FA4F7F">
        <w:rPr>
          <w:rFonts w:ascii="Times New Roman" w:hAnsi="Times New Roman"/>
          <w:szCs w:val="24"/>
        </w:rPr>
        <w:t xml:space="preserve"> арматуры, главным образом, используются </w:t>
      </w:r>
      <w:r w:rsidR="00EE3130">
        <w:rPr>
          <w:rFonts w:ascii="Times New Roman" w:hAnsi="Times New Roman"/>
          <w:szCs w:val="24"/>
        </w:rPr>
        <w:t xml:space="preserve">чугунные </w:t>
      </w:r>
      <w:r>
        <w:rPr>
          <w:rFonts w:ascii="Times New Roman" w:hAnsi="Times New Roman"/>
          <w:szCs w:val="24"/>
        </w:rPr>
        <w:t>клиновые задвижки ЗКЛ</w:t>
      </w:r>
      <w:r w:rsidRPr="00FA4F7F">
        <w:rPr>
          <w:rFonts w:ascii="Times New Roman" w:hAnsi="Times New Roman"/>
          <w:szCs w:val="24"/>
        </w:rPr>
        <w:t xml:space="preserve">. </w:t>
      </w:r>
      <w:bookmarkStart w:id="66" w:name="_Toc348367345"/>
      <w:bookmarkStart w:id="67" w:name="_Toc351301251"/>
      <w:r>
        <w:rPr>
          <w:rFonts w:ascii="Times New Roman" w:hAnsi="Times New Roman"/>
          <w:szCs w:val="24"/>
        </w:rPr>
        <w:t>Регулирующей арматуры на сетях не установлено.</w:t>
      </w:r>
    </w:p>
    <w:p w14:paraId="42136CD8" w14:textId="77777777" w:rsidR="002614F3" w:rsidRDefault="002614F3" w:rsidP="002614F3">
      <w:pPr>
        <w:spacing w:line="276" w:lineRule="auto"/>
        <w:ind w:firstLine="567"/>
        <w:jc w:val="both"/>
        <w:rPr>
          <w:rFonts w:ascii="Times New Roman" w:hAnsi="Times New Roman"/>
          <w:szCs w:val="24"/>
        </w:rPr>
      </w:pPr>
    </w:p>
    <w:p w14:paraId="7E4367B7"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r w:rsidRPr="00FA4F7F">
        <w:rPr>
          <w:rFonts w:ascii="Times New Roman" w:hAnsi="Times New Roman"/>
          <w:b/>
          <w:i/>
          <w:szCs w:val="24"/>
        </w:rPr>
        <w:lastRenderedPageBreak/>
        <w:t>описание типов и строительных особенностей тепловых камер и павильонов</w:t>
      </w:r>
      <w:bookmarkEnd w:id="66"/>
      <w:bookmarkEnd w:id="67"/>
    </w:p>
    <w:p w14:paraId="7AEEE218" w14:textId="76BC08F9" w:rsidR="002614F3" w:rsidRDefault="002614F3" w:rsidP="002614F3">
      <w:pPr>
        <w:spacing w:line="276" w:lineRule="auto"/>
        <w:ind w:firstLine="567"/>
        <w:jc w:val="both"/>
        <w:rPr>
          <w:rFonts w:ascii="Times New Roman" w:hAnsi="Times New Roman"/>
          <w:szCs w:val="24"/>
        </w:rPr>
      </w:pPr>
      <w:r>
        <w:rPr>
          <w:rFonts w:ascii="Times New Roman" w:hAnsi="Times New Roman"/>
          <w:szCs w:val="24"/>
        </w:rPr>
        <w:t xml:space="preserve">Тепловые камеры </w:t>
      </w:r>
      <w:r w:rsidRPr="00FA4F7F">
        <w:rPr>
          <w:rFonts w:ascii="Times New Roman" w:hAnsi="Times New Roman"/>
          <w:szCs w:val="24"/>
        </w:rPr>
        <w:t xml:space="preserve">в </w:t>
      </w:r>
      <w:r w:rsidR="00A5308D">
        <w:rPr>
          <w:rFonts w:ascii="Times New Roman" w:hAnsi="Times New Roman"/>
          <w:szCs w:val="24"/>
        </w:rPr>
        <w:t>Марковском</w:t>
      </w:r>
      <w:r w:rsidR="001E6A59">
        <w:rPr>
          <w:rFonts w:ascii="Times New Roman" w:hAnsi="Times New Roman"/>
          <w:szCs w:val="24"/>
        </w:rPr>
        <w:t xml:space="preserve"> муниципальном образовании</w:t>
      </w:r>
      <w:r w:rsidRPr="00FA4F7F">
        <w:rPr>
          <w:rFonts w:ascii="Times New Roman" w:hAnsi="Times New Roman"/>
          <w:szCs w:val="24"/>
        </w:rPr>
        <w:t xml:space="preserve"> выполнены из кирпича, фундаментных блоков и сборных железобетонных конструкций. </w:t>
      </w:r>
      <w:r w:rsidR="00FE533C">
        <w:rPr>
          <w:rFonts w:ascii="Times New Roman" w:hAnsi="Times New Roman"/>
          <w:szCs w:val="24"/>
        </w:rPr>
        <w:t>Павильонов на сетях теплоснабжающих организаций не установлено.</w:t>
      </w:r>
    </w:p>
    <w:p w14:paraId="3964B46C" w14:textId="77777777" w:rsidR="002614F3" w:rsidRPr="00FA4F7F" w:rsidRDefault="002614F3" w:rsidP="002614F3">
      <w:pPr>
        <w:spacing w:line="276" w:lineRule="auto"/>
        <w:ind w:firstLine="567"/>
        <w:jc w:val="both"/>
        <w:rPr>
          <w:rFonts w:ascii="Times New Roman" w:hAnsi="Times New Roman"/>
          <w:szCs w:val="24"/>
        </w:rPr>
      </w:pPr>
    </w:p>
    <w:p w14:paraId="676A56E4"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68" w:name="_Toc348367346"/>
      <w:bookmarkStart w:id="69" w:name="_Toc351301252"/>
      <w:r w:rsidRPr="00FA4F7F">
        <w:rPr>
          <w:rFonts w:ascii="Times New Roman" w:hAnsi="Times New Roman"/>
          <w:b/>
          <w:i/>
          <w:szCs w:val="24"/>
        </w:rPr>
        <w:t>описание графиков регулирования отпуска тепла в тепловые сети с анализом их обоснованности</w:t>
      </w:r>
      <w:bookmarkEnd w:id="68"/>
      <w:bookmarkEnd w:id="69"/>
    </w:p>
    <w:p w14:paraId="759469DA" w14:textId="1E23E027" w:rsidR="002614F3"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В систем</w:t>
      </w:r>
      <w:r>
        <w:rPr>
          <w:rFonts w:ascii="Times New Roman" w:hAnsi="Times New Roman"/>
          <w:szCs w:val="24"/>
        </w:rPr>
        <w:t>ах</w:t>
      </w:r>
      <w:r w:rsidRPr="00FA4F7F">
        <w:rPr>
          <w:rFonts w:ascii="Times New Roman" w:hAnsi="Times New Roman"/>
          <w:szCs w:val="24"/>
        </w:rPr>
        <w:t xml:space="preserve"> теплоснабжения применяются температурные графики регулиро</w:t>
      </w:r>
      <w:r>
        <w:rPr>
          <w:rFonts w:ascii="Times New Roman" w:hAnsi="Times New Roman"/>
          <w:szCs w:val="24"/>
        </w:rPr>
        <w:t xml:space="preserve">вания отопительной нагрузки </w:t>
      </w:r>
      <w:r w:rsidR="00A5308D">
        <w:rPr>
          <w:rFonts w:ascii="Times New Roman" w:hAnsi="Times New Roman"/>
          <w:szCs w:val="24"/>
        </w:rPr>
        <w:t>1</w:t>
      </w:r>
      <w:r w:rsidR="006A1E6B">
        <w:rPr>
          <w:rFonts w:ascii="Times New Roman" w:hAnsi="Times New Roman"/>
          <w:szCs w:val="24"/>
        </w:rPr>
        <w:t>0</w:t>
      </w:r>
      <w:r w:rsidR="00A5308D">
        <w:rPr>
          <w:rFonts w:ascii="Times New Roman" w:hAnsi="Times New Roman"/>
          <w:szCs w:val="24"/>
        </w:rPr>
        <w:t>0</w:t>
      </w:r>
      <w:r>
        <w:rPr>
          <w:rFonts w:ascii="Times New Roman" w:hAnsi="Times New Roman"/>
          <w:szCs w:val="24"/>
        </w:rPr>
        <w:t xml:space="preserve">/70 </w:t>
      </w:r>
      <w:r w:rsidRPr="0070451F">
        <w:rPr>
          <w:rFonts w:ascii="Times New Roman" w:hAnsi="Times New Roman"/>
          <w:szCs w:val="24"/>
          <w:vertAlign w:val="superscript"/>
        </w:rPr>
        <w:t>о</w:t>
      </w:r>
      <w:r w:rsidR="006D4379">
        <w:rPr>
          <w:rFonts w:ascii="Times New Roman" w:hAnsi="Times New Roman"/>
          <w:szCs w:val="24"/>
        </w:rPr>
        <w:t>С от ТЭЦ и 95/70 от ПНС, ИТП.</w:t>
      </w:r>
    </w:p>
    <w:p w14:paraId="00B4698A" w14:textId="77777777" w:rsidR="00A5308D" w:rsidRDefault="00A5308D" w:rsidP="002614F3">
      <w:pPr>
        <w:spacing w:line="276" w:lineRule="auto"/>
        <w:ind w:firstLine="567"/>
        <w:jc w:val="both"/>
        <w:rPr>
          <w:rFonts w:ascii="Times New Roman" w:hAnsi="Times New Roman"/>
          <w:szCs w:val="24"/>
        </w:rPr>
      </w:pPr>
    </w:p>
    <w:p w14:paraId="59ADC827"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70" w:name="_Toc348367347"/>
      <w:bookmarkStart w:id="71" w:name="_Toc351301253"/>
      <w:r w:rsidRPr="00FA4F7F">
        <w:rPr>
          <w:rFonts w:ascii="Times New Roman" w:hAnsi="Times New Roman"/>
          <w:b/>
          <w:i/>
          <w:szCs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bookmarkEnd w:id="70"/>
      <w:bookmarkEnd w:id="71"/>
    </w:p>
    <w:p w14:paraId="7AE47906"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В соответствии с пунктом 6.2.59 «Правил технической эксплуатации тепловых энергоустановок»:</w:t>
      </w:r>
    </w:p>
    <w:p w14:paraId="2A03DADC"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Отклонения от заданного режима на источнике теплоты предусматриваются не более:</w:t>
      </w:r>
    </w:p>
    <w:p w14:paraId="70EFF12D"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по температуре воды, поступающей в тепловую сеть ± 3%;</w:t>
      </w:r>
    </w:p>
    <w:p w14:paraId="40044196"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по давлению в подающем трубопроводе ± 5%;</w:t>
      </w:r>
    </w:p>
    <w:p w14:paraId="7E54E33E"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по давлению в обратном трубопроводе ± 0,2 кгс/см2.</w:t>
      </w:r>
    </w:p>
    <w:p w14:paraId="199EB3DE" w14:textId="77777777" w:rsidR="002614F3" w:rsidRPr="00EE3130"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 xml:space="preserve">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14:paraId="78670650" w14:textId="77777777" w:rsidR="002614F3" w:rsidRDefault="002614F3" w:rsidP="00EE3130">
      <w:pPr>
        <w:spacing w:line="276" w:lineRule="auto"/>
        <w:ind w:firstLine="567"/>
        <w:jc w:val="both"/>
        <w:rPr>
          <w:rFonts w:ascii="Times New Roman" w:hAnsi="Times New Roman"/>
          <w:szCs w:val="24"/>
        </w:rPr>
      </w:pPr>
      <w:r w:rsidRPr="00EE3130">
        <w:rPr>
          <w:rFonts w:ascii="Times New Roman" w:hAnsi="Times New Roman"/>
          <w:szCs w:val="24"/>
        </w:rPr>
        <w:t>Понижение фактической температуры обратной воды по сравнению с графиком не лимитируется.</w:t>
      </w:r>
    </w:p>
    <w:p w14:paraId="1F639EB3" w14:textId="544EB7BB" w:rsidR="00A00853" w:rsidRPr="00EE3130" w:rsidRDefault="00A00853" w:rsidP="00A00853">
      <w:pPr>
        <w:spacing w:line="276" w:lineRule="auto"/>
        <w:jc w:val="both"/>
        <w:rPr>
          <w:rFonts w:ascii="Times New Roman" w:hAnsi="Times New Roman"/>
          <w:szCs w:val="24"/>
        </w:rPr>
      </w:pPr>
      <w:bookmarkStart w:id="72" w:name="_Toc514015209"/>
      <w:r w:rsidRPr="00FA4F7F">
        <w:rPr>
          <w:rFonts w:ascii="Times New Roman" w:hAnsi="Times New Roman"/>
          <w:b/>
          <w:szCs w:val="24"/>
        </w:rPr>
        <w:t xml:space="preserve">Таблица </w:t>
      </w:r>
      <w:r>
        <w:rPr>
          <w:rFonts w:ascii="Times New Roman" w:hAnsi="Times New Roman"/>
          <w:b/>
          <w:szCs w:val="24"/>
        </w:rPr>
        <w:fldChar w:fldCharType="begin"/>
      </w:r>
      <w:r>
        <w:rPr>
          <w:rFonts w:ascii="Times New Roman" w:hAnsi="Times New Roman"/>
          <w:b/>
          <w:szCs w:val="24"/>
        </w:rPr>
        <w:instrText xml:space="preserve"> STYLEREF 1 \s </w:instrText>
      </w:r>
      <w:r>
        <w:rPr>
          <w:rFonts w:ascii="Times New Roman" w:hAnsi="Times New Roman"/>
          <w:b/>
          <w:szCs w:val="24"/>
        </w:rPr>
        <w:fldChar w:fldCharType="separate"/>
      </w:r>
      <w:r>
        <w:rPr>
          <w:rFonts w:ascii="Times New Roman" w:hAnsi="Times New Roman"/>
          <w:b/>
          <w:noProof/>
          <w:szCs w:val="24"/>
        </w:rPr>
        <w:t>1</w:t>
      </w:r>
      <w:r>
        <w:rPr>
          <w:rFonts w:ascii="Times New Roman" w:hAnsi="Times New Roman"/>
          <w:b/>
          <w:szCs w:val="24"/>
        </w:rPr>
        <w:fldChar w:fldCharType="end"/>
      </w:r>
      <w:r>
        <w:rPr>
          <w:rFonts w:ascii="Times New Roman" w:hAnsi="Times New Roman"/>
          <w:b/>
          <w:szCs w:val="24"/>
        </w:rPr>
        <w:t>.</w:t>
      </w:r>
      <w:r>
        <w:rPr>
          <w:rFonts w:ascii="Times New Roman" w:hAnsi="Times New Roman"/>
          <w:b/>
          <w:szCs w:val="24"/>
        </w:rPr>
        <w:fldChar w:fldCharType="begin"/>
      </w:r>
      <w:r>
        <w:rPr>
          <w:rFonts w:ascii="Times New Roman" w:hAnsi="Times New Roman"/>
          <w:b/>
          <w:szCs w:val="24"/>
        </w:rPr>
        <w:instrText xml:space="preserve"> SEQ Таблица \* ARABIC \s 1 </w:instrText>
      </w:r>
      <w:r>
        <w:rPr>
          <w:rFonts w:ascii="Times New Roman" w:hAnsi="Times New Roman"/>
          <w:b/>
          <w:szCs w:val="24"/>
        </w:rPr>
        <w:fldChar w:fldCharType="separate"/>
      </w:r>
      <w:r>
        <w:rPr>
          <w:rFonts w:ascii="Times New Roman" w:hAnsi="Times New Roman"/>
          <w:b/>
          <w:noProof/>
          <w:szCs w:val="24"/>
        </w:rPr>
        <w:t>10</w:t>
      </w:r>
      <w:r>
        <w:rPr>
          <w:rFonts w:ascii="Times New Roman" w:hAnsi="Times New Roman"/>
          <w:b/>
          <w:szCs w:val="24"/>
        </w:rPr>
        <w:fldChar w:fldCharType="end"/>
      </w:r>
      <w:r w:rsidRPr="00FA4F7F">
        <w:rPr>
          <w:rFonts w:ascii="Times New Roman" w:hAnsi="Times New Roman"/>
          <w:b/>
          <w:szCs w:val="24"/>
        </w:rPr>
        <w:t xml:space="preserve"> -</w:t>
      </w:r>
      <w:r>
        <w:rPr>
          <w:rFonts w:ascii="Times New Roman" w:hAnsi="Times New Roman"/>
          <w:b/>
          <w:szCs w:val="24"/>
        </w:rPr>
        <w:t xml:space="preserve"> </w:t>
      </w:r>
      <w:r w:rsidRPr="00A00853">
        <w:rPr>
          <w:rFonts w:ascii="Times New Roman" w:hAnsi="Times New Roman"/>
          <w:szCs w:val="24"/>
        </w:rPr>
        <w:t>Температурный график центрального качественного регулирования</w:t>
      </w:r>
      <w:bookmarkEnd w:id="72"/>
    </w:p>
    <w:tbl>
      <w:tblPr>
        <w:tblW w:w="0" w:type="auto"/>
        <w:tblInd w:w="5" w:type="dxa"/>
        <w:tblLayout w:type="fixed"/>
        <w:tblCellMar>
          <w:left w:w="0" w:type="dxa"/>
          <w:right w:w="0" w:type="dxa"/>
        </w:tblCellMar>
        <w:tblLook w:val="0000" w:firstRow="0" w:lastRow="0" w:firstColumn="0" w:lastColumn="0" w:noHBand="0" w:noVBand="0"/>
      </w:tblPr>
      <w:tblGrid>
        <w:gridCol w:w="3278"/>
        <w:gridCol w:w="5155"/>
      </w:tblGrid>
      <w:tr w:rsidR="00A00853" w:rsidRPr="00A00853" w14:paraId="3A1D8942" w14:textId="77777777" w:rsidTr="00A00853">
        <w:trPr>
          <w:trHeight w:val="454"/>
        </w:trPr>
        <w:tc>
          <w:tcPr>
            <w:tcW w:w="3278" w:type="dxa"/>
            <w:tcBorders>
              <w:top w:val="single" w:sz="4" w:space="0" w:color="auto"/>
              <w:left w:val="single" w:sz="4" w:space="0" w:color="auto"/>
              <w:bottom w:val="nil"/>
              <w:right w:val="nil"/>
            </w:tcBorders>
            <w:shd w:val="clear" w:color="auto" w:fill="FFFFFF"/>
            <w:vAlign w:val="center"/>
          </w:tcPr>
          <w:p w14:paraId="3672CA08"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Н-И ТЭЦ - ПНС «Маркова»</w:t>
            </w:r>
          </w:p>
        </w:tc>
        <w:tc>
          <w:tcPr>
            <w:tcW w:w="5155" w:type="dxa"/>
            <w:tcBorders>
              <w:top w:val="single" w:sz="4" w:space="0" w:color="auto"/>
              <w:left w:val="single" w:sz="4" w:space="0" w:color="auto"/>
              <w:bottom w:val="nil"/>
              <w:right w:val="single" w:sz="4" w:space="0" w:color="auto"/>
            </w:tcBorders>
            <w:shd w:val="clear" w:color="auto" w:fill="FFFFFF"/>
            <w:vAlign w:val="center"/>
          </w:tcPr>
          <w:p w14:paraId="6CBD6D78"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150-70 °С повышенный</w:t>
            </w:r>
          </w:p>
        </w:tc>
      </w:tr>
      <w:tr w:rsidR="00A00853" w:rsidRPr="00A00853" w14:paraId="3B82AE40" w14:textId="77777777" w:rsidTr="00A00853">
        <w:trPr>
          <w:trHeight w:val="454"/>
        </w:trPr>
        <w:tc>
          <w:tcPr>
            <w:tcW w:w="3278" w:type="dxa"/>
            <w:tcBorders>
              <w:top w:val="single" w:sz="4" w:space="0" w:color="auto"/>
              <w:left w:val="single" w:sz="4" w:space="0" w:color="auto"/>
              <w:bottom w:val="single" w:sz="4" w:space="0" w:color="auto"/>
              <w:right w:val="nil"/>
            </w:tcBorders>
            <w:shd w:val="clear" w:color="auto" w:fill="FFFFFF"/>
            <w:vAlign w:val="center"/>
          </w:tcPr>
          <w:p w14:paraId="1A277BC6"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От ПНС «Маркова»</w:t>
            </w:r>
          </w:p>
        </w:tc>
        <w:tc>
          <w:tcPr>
            <w:tcW w:w="5155" w:type="dxa"/>
            <w:tcBorders>
              <w:top w:val="single" w:sz="4" w:space="0" w:color="auto"/>
              <w:left w:val="single" w:sz="4" w:space="0" w:color="auto"/>
              <w:bottom w:val="single" w:sz="4" w:space="0" w:color="auto"/>
              <w:right w:val="single" w:sz="4" w:space="0" w:color="auto"/>
            </w:tcBorders>
            <w:shd w:val="clear" w:color="auto" w:fill="FFFFFF"/>
            <w:vAlign w:val="center"/>
          </w:tcPr>
          <w:p w14:paraId="77C429C0" w14:textId="77777777" w:rsidR="00A00853" w:rsidRPr="00A00853" w:rsidRDefault="00A00853" w:rsidP="00A00853">
            <w:pPr>
              <w:spacing w:line="240" w:lineRule="exact"/>
              <w:jc w:val="center"/>
              <w:rPr>
                <w:rFonts w:ascii="Times New Roman" w:hAnsi="Times New Roman"/>
                <w:szCs w:val="24"/>
              </w:rPr>
            </w:pPr>
            <w:r w:rsidRPr="00A00853">
              <w:rPr>
                <w:rFonts w:ascii="Times New Roman" w:hAnsi="Times New Roman"/>
                <w:color w:val="000000"/>
                <w:szCs w:val="24"/>
              </w:rPr>
              <w:t>100-70 °С</w:t>
            </w:r>
          </w:p>
        </w:tc>
      </w:tr>
    </w:tbl>
    <w:p w14:paraId="236A33E2" w14:textId="426C020F" w:rsidR="002614F3" w:rsidRDefault="002614F3" w:rsidP="00EE3130">
      <w:pPr>
        <w:spacing w:line="276" w:lineRule="auto"/>
        <w:ind w:firstLine="567"/>
        <w:jc w:val="both"/>
        <w:rPr>
          <w:rFonts w:ascii="Times New Roman" w:hAnsi="Times New Roman"/>
          <w:szCs w:val="24"/>
        </w:rPr>
      </w:pPr>
      <w:r w:rsidRPr="00FA4F7F">
        <w:rPr>
          <w:rFonts w:ascii="Times New Roman" w:hAnsi="Times New Roman"/>
          <w:szCs w:val="24"/>
        </w:rPr>
        <w:t xml:space="preserve">Фактические температурные режимы отпуска тепла в тепловые сети </w:t>
      </w:r>
      <w:r w:rsidR="00A5308D">
        <w:rPr>
          <w:rFonts w:ascii="Times New Roman" w:hAnsi="Times New Roman"/>
          <w:szCs w:val="24"/>
        </w:rPr>
        <w:t>Н-И ТЭЦ</w:t>
      </w:r>
      <w:r w:rsidR="00E456D2">
        <w:rPr>
          <w:rFonts w:ascii="Times New Roman" w:hAnsi="Times New Roman"/>
          <w:szCs w:val="24"/>
        </w:rPr>
        <w:t xml:space="preserve"> и ООО «Стандарткомстрой»</w:t>
      </w:r>
      <w:r w:rsidRPr="00FA4F7F">
        <w:rPr>
          <w:rFonts w:ascii="Times New Roman" w:hAnsi="Times New Roman"/>
          <w:szCs w:val="24"/>
        </w:rPr>
        <w:t>, основанные на диспетчерских данных</w:t>
      </w:r>
      <w:r>
        <w:rPr>
          <w:rFonts w:ascii="Times New Roman" w:hAnsi="Times New Roman"/>
          <w:szCs w:val="24"/>
        </w:rPr>
        <w:t xml:space="preserve"> не были представлены.</w:t>
      </w:r>
    </w:p>
    <w:p w14:paraId="0E9C658C" w14:textId="77777777" w:rsidR="00E456D2" w:rsidRPr="00FA4F7F" w:rsidRDefault="00E456D2" w:rsidP="00EE3130">
      <w:pPr>
        <w:spacing w:line="276" w:lineRule="auto"/>
        <w:ind w:firstLine="567"/>
        <w:jc w:val="both"/>
        <w:rPr>
          <w:rFonts w:ascii="Times New Roman" w:hAnsi="Times New Roman"/>
          <w:szCs w:val="24"/>
        </w:rPr>
      </w:pPr>
    </w:p>
    <w:p w14:paraId="3C5532A7"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r w:rsidRPr="00FA4F7F">
        <w:rPr>
          <w:rFonts w:ascii="Times New Roman" w:hAnsi="Times New Roman"/>
          <w:b/>
          <w:i/>
          <w:szCs w:val="24"/>
        </w:rPr>
        <w:t>гидравлические режимы тепловых сетей и пьезометрические графики</w:t>
      </w:r>
    </w:p>
    <w:p w14:paraId="29EE0F08" w14:textId="6BA9207C" w:rsidR="002614F3" w:rsidRDefault="00A5308D" w:rsidP="00A5308D">
      <w:pPr>
        <w:spacing w:line="276" w:lineRule="auto"/>
        <w:ind w:firstLine="567"/>
        <w:jc w:val="both"/>
        <w:rPr>
          <w:rFonts w:ascii="Times New Roman" w:hAnsi="Times New Roman"/>
          <w:szCs w:val="24"/>
        </w:rPr>
      </w:pPr>
      <w:r w:rsidRPr="00A5308D">
        <w:rPr>
          <w:rFonts w:ascii="Times New Roman" w:hAnsi="Times New Roman"/>
          <w:szCs w:val="24"/>
        </w:rPr>
        <w:t>Сводные расчетные параметры работы сетей теплоснабжения в каждой из рассматриваемых территорий Марковского МО представлены в</w:t>
      </w:r>
      <w:r>
        <w:rPr>
          <w:rFonts w:ascii="Times New Roman" w:hAnsi="Times New Roman"/>
          <w:szCs w:val="24"/>
        </w:rPr>
        <w:t xml:space="preserve"> таблице</w:t>
      </w:r>
      <w:r w:rsidR="00E456D2">
        <w:rPr>
          <w:rFonts w:ascii="Times New Roman" w:hAnsi="Times New Roman"/>
          <w:szCs w:val="24"/>
        </w:rPr>
        <w:t xml:space="preserve"> 1.10</w:t>
      </w:r>
    </w:p>
    <w:p w14:paraId="05C5963B" w14:textId="146E65F4" w:rsidR="00A5308D" w:rsidRDefault="00A5308D" w:rsidP="00A5308D">
      <w:pPr>
        <w:spacing w:line="276" w:lineRule="auto"/>
        <w:jc w:val="both"/>
        <w:rPr>
          <w:rFonts w:ascii="Times New Roman" w:hAnsi="Times New Roman"/>
          <w:szCs w:val="24"/>
        </w:rPr>
      </w:pPr>
      <w:bookmarkStart w:id="73" w:name="_Toc514015210"/>
      <w:r w:rsidRPr="00FA4F7F">
        <w:rPr>
          <w:rFonts w:ascii="Times New Roman" w:hAnsi="Times New Roman"/>
          <w:b/>
          <w:szCs w:val="24"/>
        </w:rPr>
        <w:t xml:space="preserve">Таблица </w:t>
      </w:r>
      <w:r>
        <w:rPr>
          <w:rFonts w:ascii="Times New Roman" w:hAnsi="Times New Roman"/>
          <w:b/>
          <w:szCs w:val="24"/>
        </w:rPr>
        <w:fldChar w:fldCharType="begin"/>
      </w:r>
      <w:r>
        <w:rPr>
          <w:rFonts w:ascii="Times New Roman" w:hAnsi="Times New Roman"/>
          <w:b/>
          <w:szCs w:val="24"/>
        </w:rPr>
        <w:instrText xml:space="preserve"> STYLEREF 1 \s </w:instrText>
      </w:r>
      <w:r>
        <w:rPr>
          <w:rFonts w:ascii="Times New Roman" w:hAnsi="Times New Roman"/>
          <w:b/>
          <w:szCs w:val="24"/>
        </w:rPr>
        <w:fldChar w:fldCharType="separate"/>
      </w:r>
      <w:r w:rsidR="00E456D2">
        <w:rPr>
          <w:rFonts w:ascii="Times New Roman" w:hAnsi="Times New Roman"/>
          <w:b/>
          <w:noProof/>
          <w:szCs w:val="24"/>
        </w:rPr>
        <w:t>1</w:t>
      </w:r>
      <w:r>
        <w:rPr>
          <w:rFonts w:ascii="Times New Roman" w:hAnsi="Times New Roman"/>
          <w:b/>
          <w:szCs w:val="24"/>
        </w:rPr>
        <w:fldChar w:fldCharType="end"/>
      </w:r>
      <w:r>
        <w:rPr>
          <w:rFonts w:ascii="Times New Roman" w:hAnsi="Times New Roman"/>
          <w:b/>
          <w:szCs w:val="24"/>
        </w:rPr>
        <w:t>.</w:t>
      </w:r>
      <w:r>
        <w:rPr>
          <w:rFonts w:ascii="Times New Roman" w:hAnsi="Times New Roman"/>
          <w:b/>
          <w:szCs w:val="24"/>
        </w:rPr>
        <w:fldChar w:fldCharType="begin"/>
      </w:r>
      <w:r>
        <w:rPr>
          <w:rFonts w:ascii="Times New Roman" w:hAnsi="Times New Roman"/>
          <w:b/>
          <w:szCs w:val="24"/>
        </w:rPr>
        <w:instrText xml:space="preserve"> SEQ Таблица \* ARABIC \s 1 </w:instrText>
      </w:r>
      <w:r>
        <w:rPr>
          <w:rFonts w:ascii="Times New Roman" w:hAnsi="Times New Roman"/>
          <w:b/>
          <w:szCs w:val="24"/>
        </w:rPr>
        <w:fldChar w:fldCharType="separate"/>
      </w:r>
      <w:r w:rsidR="00E456D2">
        <w:rPr>
          <w:rFonts w:ascii="Times New Roman" w:hAnsi="Times New Roman"/>
          <w:b/>
          <w:noProof/>
          <w:szCs w:val="24"/>
        </w:rPr>
        <w:t>10</w:t>
      </w:r>
      <w:r>
        <w:rPr>
          <w:rFonts w:ascii="Times New Roman" w:hAnsi="Times New Roman"/>
          <w:b/>
          <w:szCs w:val="24"/>
        </w:rPr>
        <w:fldChar w:fldCharType="end"/>
      </w:r>
      <w:r w:rsidRPr="00FA4F7F">
        <w:rPr>
          <w:rFonts w:ascii="Times New Roman" w:hAnsi="Times New Roman"/>
          <w:b/>
          <w:szCs w:val="24"/>
        </w:rPr>
        <w:t xml:space="preserve"> -</w:t>
      </w:r>
      <w:r>
        <w:rPr>
          <w:rFonts w:ascii="Times New Roman" w:hAnsi="Times New Roman"/>
          <w:b/>
          <w:szCs w:val="24"/>
        </w:rPr>
        <w:t xml:space="preserve"> </w:t>
      </w:r>
      <w:r w:rsidRPr="00A5308D">
        <w:rPr>
          <w:rFonts w:ascii="Times New Roman" w:hAnsi="Times New Roman"/>
          <w:szCs w:val="24"/>
        </w:rPr>
        <w:t>Сводные гидравлические характеристики тепловых сетей</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65"/>
        <w:gridCol w:w="3221"/>
        <w:gridCol w:w="960"/>
        <w:gridCol w:w="1157"/>
        <w:gridCol w:w="1046"/>
        <w:gridCol w:w="984"/>
        <w:gridCol w:w="1142"/>
      </w:tblGrid>
      <w:tr w:rsidR="00A5308D" w:rsidRPr="00A5308D" w14:paraId="3B1622AB" w14:textId="77777777" w:rsidTr="00A5308D">
        <w:trPr>
          <w:trHeight w:val="454"/>
          <w:tblHeader/>
        </w:trPr>
        <w:tc>
          <w:tcPr>
            <w:tcW w:w="965" w:type="dxa"/>
            <w:vMerge w:val="restart"/>
            <w:shd w:val="clear" w:color="auto" w:fill="FFFFFF"/>
            <w:vAlign w:val="center"/>
          </w:tcPr>
          <w:p w14:paraId="3D9A6A60"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bCs/>
                <w:color w:val="000000"/>
                <w:szCs w:val="24"/>
                <w:lang w:bidi="ru-RU"/>
              </w:rPr>
              <w:t>№</w:t>
            </w:r>
          </w:p>
        </w:tc>
        <w:tc>
          <w:tcPr>
            <w:tcW w:w="3221" w:type="dxa"/>
            <w:vMerge w:val="restart"/>
            <w:shd w:val="clear" w:color="auto" w:fill="FFFFFF"/>
            <w:vAlign w:val="center"/>
          </w:tcPr>
          <w:p w14:paraId="67EFAEFA"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bCs/>
                <w:color w:val="000000"/>
                <w:szCs w:val="24"/>
                <w:lang w:bidi="ru-RU"/>
              </w:rPr>
              <w:t>Характеристики</w:t>
            </w:r>
          </w:p>
        </w:tc>
        <w:tc>
          <w:tcPr>
            <w:tcW w:w="3163" w:type="dxa"/>
            <w:gridSpan w:val="3"/>
            <w:shd w:val="clear" w:color="auto" w:fill="FFFFFF"/>
            <w:vAlign w:val="center"/>
          </w:tcPr>
          <w:p w14:paraId="71189F4F"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bCs/>
                <w:color w:val="000000"/>
                <w:szCs w:val="24"/>
                <w:lang w:bidi="ru-RU"/>
              </w:rPr>
              <w:t>Напор</w:t>
            </w:r>
            <w:r w:rsidRPr="00A5308D">
              <w:rPr>
                <w:rFonts w:ascii="Times New Roman" w:hAnsi="Times New Roman"/>
                <w:b/>
                <w:color w:val="000000"/>
                <w:szCs w:val="24"/>
                <w:lang w:bidi="ru-RU"/>
              </w:rPr>
              <w:t xml:space="preserve">, </w:t>
            </w:r>
            <w:r w:rsidRPr="00A5308D">
              <w:rPr>
                <w:rFonts w:ascii="Times New Roman" w:hAnsi="Times New Roman"/>
                <w:b/>
                <w:i/>
                <w:iCs/>
                <w:color w:val="000000"/>
                <w:szCs w:val="24"/>
                <w:lang w:bidi="ru-RU"/>
              </w:rPr>
              <w:t>м</w:t>
            </w:r>
          </w:p>
        </w:tc>
        <w:tc>
          <w:tcPr>
            <w:tcW w:w="2126" w:type="dxa"/>
            <w:gridSpan w:val="2"/>
            <w:shd w:val="clear" w:color="auto" w:fill="FFFFFF"/>
            <w:vAlign w:val="center"/>
          </w:tcPr>
          <w:p w14:paraId="58A48884"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bCs/>
                <w:color w:val="000000"/>
                <w:szCs w:val="24"/>
                <w:lang w:bidi="ru-RU"/>
              </w:rPr>
              <w:t>Расход воды</w:t>
            </w:r>
            <w:r w:rsidRPr="00A5308D">
              <w:rPr>
                <w:rFonts w:ascii="Times New Roman" w:hAnsi="Times New Roman"/>
                <w:b/>
                <w:color w:val="000000"/>
                <w:szCs w:val="24"/>
                <w:lang w:bidi="ru-RU"/>
              </w:rPr>
              <w:t xml:space="preserve">, </w:t>
            </w:r>
            <w:r w:rsidRPr="00A5308D">
              <w:rPr>
                <w:rFonts w:ascii="Times New Roman" w:hAnsi="Times New Roman"/>
                <w:b/>
                <w:i/>
                <w:iCs/>
                <w:color w:val="000000"/>
                <w:szCs w:val="24"/>
                <w:lang w:bidi="ru-RU"/>
              </w:rPr>
              <w:t>т/ч</w:t>
            </w:r>
          </w:p>
        </w:tc>
      </w:tr>
      <w:tr w:rsidR="00A5308D" w:rsidRPr="00A5308D" w14:paraId="555A1CE0" w14:textId="77777777" w:rsidTr="00A5308D">
        <w:trPr>
          <w:trHeight w:val="454"/>
          <w:tblHeader/>
        </w:trPr>
        <w:tc>
          <w:tcPr>
            <w:tcW w:w="965" w:type="dxa"/>
            <w:vMerge/>
            <w:shd w:val="clear" w:color="auto" w:fill="FFFFFF"/>
            <w:vAlign w:val="center"/>
          </w:tcPr>
          <w:p w14:paraId="5B3CD77B" w14:textId="77777777" w:rsidR="00A5308D" w:rsidRPr="00A5308D" w:rsidRDefault="00A5308D" w:rsidP="00A5308D">
            <w:pPr>
              <w:widowControl w:val="0"/>
              <w:spacing w:line="276" w:lineRule="auto"/>
              <w:jc w:val="center"/>
              <w:rPr>
                <w:rFonts w:ascii="Times New Roman" w:eastAsia="Arial Unicode MS" w:hAnsi="Times New Roman"/>
                <w:b/>
                <w:color w:val="000000"/>
                <w:szCs w:val="24"/>
                <w:lang w:bidi="ru-RU"/>
              </w:rPr>
            </w:pPr>
          </w:p>
        </w:tc>
        <w:tc>
          <w:tcPr>
            <w:tcW w:w="3221" w:type="dxa"/>
            <w:vMerge/>
            <w:shd w:val="clear" w:color="auto" w:fill="FFFFFF"/>
            <w:vAlign w:val="center"/>
          </w:tcPr>
          <w:p w14:paraId="48236FF6" w14:textId="77777777" w:rsidR="00A5308D" w:rsidRPr="00A5308D" w:rsidRDefault="00A5308D" w:rsidP="00A5308D">
            <w:pPr>
              <w:widowControl w:val="0"/>
              <w:spacing w:line="276" w:lineRule="auto"/>
              <w:jc w:val="center"/>
              <w:rPr>
                <w:rFonts w:ascii="Times New Roman" w:eastAsia="Arial Unicode MS" w:hAnsi="Times New Roman"/>
                <w:b/>
                <w:color w:val="000000"/>
                <w:szCs w:val="24"/>
                <w:lang w:bidi="ru-RU"/>
              </w:rPr>
            </w:pPr>
          </w:p>
        </w:tc>
        <w:tc>
          <w:tcPr>
            <w:tcW w:w="960" w:type="dxa"/>
            <w:shd w:val="clear" w:color="auto" w:fill="FFFFFF"/>
            <w:vAlign w:val="center"/>
          </w:tcPr>
          <w:p w14:paraId="128B07E3"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Прямая</w:t>
            </w:r>
          </w:p>
        </w:tc>
        <w:tc>
          <w:tcPr>
            <w:tcW w:w="1157" w:type="dxa"/>
            <w:shd w:val="clear" w:color="auto" w:fill="FFFFFF"/>
            <w:vAlign w:val="center"/>
          </w:tcPr>
          <w:p w14:paraId="7ABA48EE"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Обратная</w:t>
            </w:r>
          </w:p>
        </w:tc>
        <w:tc>
          <w:tcPr>
            <w:tcW w:w="1046" w:type="dxa"/>
            <w:shd w:val="clear" w:color="auto" w:fill="FFFFFF"/>
            <w:vAlign w:val="center"/>
          </w:tcPr>
          <w:p w14:paraId="524F2080" w14:textId="7364A997" w:rsidR="00A5308D" w:rsidRPr="00A5308D" w:rsidRDefault="00A5308D" w:rsidP="00A5308D">
            <w:pPr>
              <w:widowControl w:val="0"/>
              <w:spacing w:before="60"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Располагаемый</w:t>
            </w:r>
          </w:p>
        </w:tc>
        <w:tc>
          <w:tcPr>
            <w:tcW w:w="984" w:type="dxa"/>
            <w:shd w:val="clear" w:color="auto" w:fill="FFFFFF"/>
            <w:vAlign w:val="center"/>
          </w:tcPr>
          <w:p w14:paraId="409EA245" w14:textId="77777777" w:rsidR="00A5308D" w:rsidRPr="00A5308D" w:rsidRDefault="00A5308D" w:rsidP="00A5308D">
            <w:pPr>
              <w:widowControl w:val="0"/>
              <w:spacing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Сетевой</w:t>
            </w:r>
          </w:p>
        </w:tc>
        <w:tc>
          <w:tcPr>
            <w:tcW w:w="1142" w:type="dxa"/>
            <w:shd w:val="clear" w:color="auto" w:fill="FFFFFF"/>
            <w:vAlign w:val="center"/>
          </w:tcPr>
          <w:p w14:paraId="20C40DC1" w14:textId="77777777" w:rsidR="00A5308D" w:rsidRPr="00A5308D" w:rsidRDefault="00A5308D" w:rsidP="00A5308D">
            <w:pPr>
              <w:widowControl w:val="0"/>
              <w:spacing w:after="60"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Подпитка</w:t>
            </w:r>
          </w:p>
          <w:p w14:paraId="1C50730B" w14:textId="77777777" w:rsidR="00A5308D" w:rsidRPr="00A5308D" w:rsidRDefault="00A5308D" w:rsidP="00A5308D">
            <w:pPr>
              <w:widowControl w:val="0"/>
              <w:spacing w:before="60" w:line="276" w:lineRule="auto"/>
              <w:jc w:val="center"/>
              <w:rPr>
                <w:rFonts w:ascii="Times New Roman" w:hAnsi="Times New Roman"/>
                <w:b/>
                <w:color w:val="000000"/>
                <w:szCs w:val="24"/>
                <w:lang w:bidi="ru-RU"/>
              </w:rPr>
            </w:pPr>
            <w:r w:rsidRPr="00A5308D">
              <w:rPr>
                <w:rFonts w:ascii="Times New Roman" w:hAnsi="Times New Roman"/>
                <w:b/>
                <w:color w:val="000000"/>
                <w:szCs w:val="24"/>
                <w:lang w:bidi="ru-RU"/>
              </w:rPr>
              <w:t>(макс)</w:t>
            </w:r>
          </w:p>
        </w:tc>
      </w:tr>
      <w:tr w:rsidR="00A5308D" w:rsidRPr="00A5308D" w14:paraId="3D71DF2C" w14:textId="77777777" w:rsidTr="00A5308D">
        <w:trPr>
          <w:trHeight w:val="454"/>
        </w:trPr>
        <w:tc>
          <w:tcPr>
            <w:tcW w:w="965" w:type="dxa"/>
            <w:shd w:val="clear" w:color="auto" w:fill="FFFFFF"/>
            <w:vAlign w:val="center"/>
          </w:tcPr>
          <w:p w14:paraId="7D1299D5" w14:textId="77777777" w:rsidR="00A5308D" w:rsidRPr="00A5308D" w:rsidRDefault="00A5308D" w:rsidP="00A5308D">
            <w:pPr>
              <w:widowControl w:val="0"/>
              <w:spacing w:line="276" w:lineRule="auto"/>
              <w:jc w:val="center"/>
              <w:rPr>
                <w:rFonts w:ascii="Times New Roman" w:eastAsia="Arial Unicode MS" w:hAnsi="Times New Roman"/>
                <w:color w:val="000000"/>
                <w:szCs w:val="24"/>
                <w:lang w:bidi="ru-RU"/>
              </w:rPr>
            </w:pPr>
          </w:p>
        </w:tc>
        <w:tc>
          <w:tcPr>
            <w:tcW w:w="3221" w:type="dxa"/>
            <w:shd w:val="clear" w:color="auto" w:fill="FFFFFF"/>
            <w:vAlign w:val="center"/>
          </w:tcPr>
          <w:p w14:paraId="4DA48620"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Всего</w:t>
            </w:r>
          </w:p>
        </w:tc>
        <w:tc>
          <w:tcPr>
            <w:tcW w:w="960" w:type="dxa"/>
            <w:shd w:val="clear" w:color="auto" w:fill="FFFFFF"/>
            <w:vAlign w:val="center"/>
          </w:tcPr>
          <w:p w14:paraId="3BBA5C4E" w14:textId="77777777" w:rsidR="00A5308D" w:rsidRPr="00A5308D" w:rsidRDefault="00A5308D" w:rsidP="00A5308D">
            <w:pPr>
              <w:widowControl w:val="0"/>
              <w:spacing w:line="276" w:lineRule="auto"/>
              <w:jc w:val="center"/>
              <w:rPr>
                <w:rFonts w:ascii="Times New Roman" w:eastAsia="Arial Unicode MS" w:hAnsi="Times New Roman"/>
                <w:color w:val="000000"/>
                <w:szCs w:val="24"/>
                <w:lang w:bidi="ru-RU"/>
              </w:rPr>
            </w:pPr>
          </w:p>
        </w:tc>
        <w:tc>
          <w:tcPr>
            <w:tcW w:w="1157" w:type="dxa"/>
            <w:shd w:val="clear" w:color="auto" w:fill="FFFFFF"/>
            <w:vAlign w:val="center"/>
          </w:tcPr>
          <w:p w14:paraId="7773FEA4" w14:textId="77777777" w:rsidR="00A5308D" w:rsidRPr="00A5308D" w:rsidRDefault="00A5308D" w:rsidP="00A5308D">
            <w:pPr>
              <w:widowControl w:val="0"/>
              <w:spacing w:line="276" w:lineRule="auto"/>
              <w:jc w:val="center"/>
              <w:rPr>
                <w:rFonts w:ascii="Times New Roman" w:eastAsia="Arial Unicode MS" w:hAnsi="Times New Roman"/>
                <w:color w:val="000000"/>
                <w:szCs w:val="24"/>
                <w:lang w:bidi="ru-RU"/>
              </w:rPr>
            </w:pPr>
          </w:p>
        </w:tc>
        <w:tc>
          <w:tcPr>
            <w:tcW w:w="1046" w:type="dxa"/>
            <w:shd w:val="clear" w:color="auto" w:fill="FFFFFF"/>
            <w:vAlign w:val="center"/>
          </w:tcPr>
          <w:p w14:paraId="37FCBF68" w14:textId="77777777" w:rsidR="00A5308D" w:rsidRPr="00A5308D" w:rsidRDefault="00A5308D" w:rsidP="00A5308D">
            <w:pPr>
              <w:widowControl w:val="0"/>
              <w:spacing w:line="276" w:lineRule="auto"/>
              <w:jc w:val="center"/>
              <w:rPr>
                <w:rFonts w:ascii="Times New Roman" w:eastAsia="Arial Unicode MS" w:hAnsi="Times New Roman"/>
                <w:color w:val="000000"/>
                <w:szCs w:val="24"/>
                <w:lang w:bidi="ru-RU"/>
              </w:rPr>
            </w:pPr>
          </w:p>
        </w:tc>
        <w:tc>
          <w:tcPr>
            <w:tcW w:w="984" w:type="dxa"/>
            <w:shd w:val="clear" w:color="auto" w:fill="FFFFFF"/>
            <w:vAlign w:val="center"/>
          </w:tcPr>
          <w:p w14:paraId="7647CCEC"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1557</w:t>
            </w:r>
          </w:p>
        </w:tc>
        <w:tc>
          <w:tcPr>
            <w:tcW w:w="1142" w:type="dxa"/>
            <w:shd w:val="clear" w:color="auto" w:fill="FFFFFF"/>
            <w:vAlign w:val="center"/>
          </w:tcPr>
          <w:p w14:paraId="3B8D794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242</w:t>
            </w:r>
          </w:p>
        </w:tc>
      </w:tr>
      <w:tr w:rsidR="00A5308D" w:rsidRPr="00A5308D" w14:paraId="51E8FA2E" w14:textId="77777777" w:rsidTr="00A5308D">
        <w:trPr>
          <w:trHeight w:val="454"/>
        </w:trPr>
        <w:tc>
          <w:tcPr>
            <w:tcW w:w="965" w:type="dxa"/>
            <w:shd w:val="clear" w:color="auto" w:fill="FFFFFF"/>
            <w:vAlign w:val="center"/>
          </w:tcPr>
          <w:p w14:paraId="548B810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w:t>
            </w:r>
          </w:p>
        </w:tc>
        <w:tc>
          <w:tcPr>
            <w:tcW w:w="3221" w:type="dxa"/>
            <w:shd w:val="clear" w:color="auto" w:fill="FFFFFF"/>
            <w:vAlign w:val="center"/>
          </w:tcPr>
          <w:p w14:paraId="06E21F3F" w14:textId="414A0F7E"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Березовый м-н</w:t>
            </w:r>
          </w:p>
        </w:tc>
        <w:tc>
          <w:tcPr>
            <w:tcW w:w="960" w:type="dxa"/>
            <w:shd w:val="clear" w:color="auto" w:fill="FFFFFF"/>
            <w:vAlign w:val="center"/>
          </w:tcPr>
          <w:p w14:paraId="2BD579B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110</w:t>
            </w:r>
          </w:p>
        </w:tc>
        <w:tc>
          <w:tcPr>
            <w:tcW w:w="1157" w:type="dxa"/>
            <w:shd w:val="clear" w:color="auto" w:fill="FFFFFF"/>
            <w:vAlign w:val="center"/>
          </w:tcPr>
          <w:p w14:paraId="37AB6CC6"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65</w:t>
            </w:r>
          </w:p>
        </w:tc>
        <w:tc>
          <w:tcPr>
            <w:tcW w:w="1046" w:type="dxa"/>
            <w:shd w:val="clear" w:color="auto" w:fill="FFFFFF"/>
            <w:vAlign w:val="center"/>
          </w:tcPr>
          <w:p w14:paraId="4678B51B"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45</w:t>
            </w:r>
          </w:p>
        </w:tc>
        <w:tc>
          <w:tcPr>
            <w:tcW w:w="984" w:type="dxa"/>
            <w:shd w:val="clear" w:color="auto" w:fill="FFFFFF"/>
            <w:vAlign w:val="center"/>
          </w:tcPr>
          <w:p w14:paraId="1FC8AA1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286</w:t>
            </w:r>
          </w:p>
        </w:tc>
        <w:tc>
          <w:tcPr>
            <w:tcW w:w="1142" w:type="dxa"/>
            <w:shd w:val="clear" w:color="auto" w:fill="FFFFFF"/>
            <w:vAlign w:val="center"/>
          </w:tcPr>
          <w:p w14:paraId="70323A06"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33</w:t>
            </w:r>
          </w:p>
        </w:tc>
      </w:tr>
      <w:tr w:rsidR="00A5308D" w:rsidRPr="00A5308D" w14:paraId="665E086B" w14:textId="77777777" w:rsidTr="00A5308D">
        <w:trPr>
          <w:trHeight w:val="454"/>
        </w:trPr>
        <w:tc>
          <w:tcPr>
            <w:tcW w:w="965" w:type="dxa"/>
            <w:shd w:val="clear" w:color="auto" w:fill="FFFFFF"/>
            <w:vAlign w:val="center"/>
          </w:tcPr>
          <w:p w14:paraId="71D2963E"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w:t>
            </w:r>
          </w:p>
        </w:tc>
        <w:tc>
          <w:tcPr>
            <w:tcW w:w="3221" w:type="dxa"/>
            <w:shd w:val="clear" w:color="auto" w:fill="FFFFFF"/>
            <w:vAlign w:val="center"/>
          </w:tcPr>
          <w:p w14:paraId="36DAB91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Луговое</w:t>
            </w:r>
          </w:p>
        </w:tc>
        <w:tc>
          <w:tcPr>
            <w:tcW w:w="960" w:type="dxa"/>
            <w:shd w:val="clear" w:color="auto" w:fill="FFFFFF"/>
            <w:vAlign w:val="center"/>
          </w:tcPr>
          <w:p w14:paraId="7FFA946B"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80</w:t>
            </w:r>
          </w:p>
        </w:tc>
        <w:tc>
          <w:tcPr>
            <w:tcW w:w="1157" w:type="dxa"/>
            <w:shd w:val="clear" w:color="auto" w:fill="FFFFFF"/>
            <w:vAlign w:val="center"/>
          </w:tcPr>
          <w:p w14:paraId="4B1CC58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40</w:t>
            </w:r>
          </w:p>
        </w:tc>
        <w:tc>
          <w:tcPr>
            <w:tcW w:w="1046" w:type="dxa"/>
            <w:shd w:val="clear" w:color="auto" w:fill="FFFFFF"/>
            <w:vAlign w:val="center"/>
          </w:tcPr>
          <w:p w14:paraId="29D1D0CA"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40</w:t>
            </w:r>
          </w:p>
        </w:tc>
        <w:tc>
          <w:tcPr>
            <w:tcW w:w="984" w:type="dxa"/>
            <w:shd w:val="clear" w:color="auto" w:fill="FFFFFF"/>
            <w:vAlign w:val="center"/>
          </w:tcPr>
          <w:p w14:paraId="7143909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286</w:t>
            </w:r>
          </w:p>
        </w:tc>
        <w:tc>
          <w:tcPr>
            <w:tcW w:w="1142" w:type="dxa"/>
            <w:shd w:val="clear" w:color="auto" w:fill="FFFFFF"/>
            <w:vAlign w:val="center"/>
          </w:tcPr>
          <w:p w14:paraId="480E4446"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27</w:t>
            </w:r>
          </w:p>
        </w:tc>
      </w:tr>
      <w:tr w:rsidR="00A5308D" w:rsidRPr="00A5308D" w14:paraId="50E4F680" w14:textId="77777777" w:rsidTr="00A5308D">
        <w:trPr>
          <w:trHeight w:val="454"/>
        </w:trPr>
        <w:tc>
          <w:tcPr>
            <w:tcW w:w="965" w:type="dxa"/>
            <w:shd w:val="clear" w:color="auto" w:fill="FFFFFF"/>
            <w:vAlign w:val="center"/>
          </w:tcPr>
          <w:p w14:paraId="4075ECA7"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3</w:t>
            </w:r>
          </w:p>
        </w:tc>
        <w:tc>
          <w:tcPr>
            <w:tcW w:w="3221" w:type="dxa"/>
            <w:shd w:val="clear" w:color="auto" w:fill="FFFFFF"/>
            <w:vAlign w:val="center"/>
          </w:tcPr>
          <w:p w14:paraId="07049F35"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НИТЭЦ</w:t>
            </w:r>
            <w:r w:rsidRPr="00A5308D">
              <w:rPr>
                <w:rFonts w:ascii="Times New Roman" w:hAnsi="Times New Roman"/>
                <w:color w:val="000000"/>
                <w:szCs w:val="24"/>
                <w:lang w:bidi="ru-RU"/>
              </w:rPr>
              <w:t>-</w:t>
            </w:r>
            <w:r w:rsidRPr="00A5308D">
              <w:rPr>
                <w:rFonts w:ascii="Times New Roman" w:hAnsi="Times New Roman"/>
                <w:bCs/>
                <w:color w:val="000000"/>
                <w:szCs w:val="24"/>
                <w:lang w:bidi="ru-RU"/>
              </w:rPr>
              <w:t>Маркова</w:t>
            </w:r>
          </w:p>
        </w:tc>
        <w:tc>
          <w:tcPr>
            <w:tcW w:w="960" w:type="dxa"/>
            <w:shd w:val="clear" w:color="auto" w:fill="FFFFFF"/>
            <w:vAlign w:val="center"/>
          </w:tcPr>
          <w:p w14:paraId="575C743E"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120</w:t>
            </w:r>
          </w:p>
        </w:tc>
        <w:tc>
          <w:tcPr>
            <w:tcW w:w="1157" w:type="dxa"/>
            <w:shd w:val="clear" w:color="auto" w:fill="FFFFFF"/>
            <w:vAlign w:val="center"/>
          </w:tcPr>
          <w:p w14:paraId="10E44D0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20</w:t>
            </w:r>
          </w:p>
        </w:tc>
        <w:tc>
          <w:tcPr>
            <w:tcW w:w="1046" w:type="dxa"/>
            <w:shd w:val="clear" w:color="auto" w:fill="FFFFFF"/>
            <w:vAlign w:val="center"/>
          </w:tcPr>
          <w:p w14:paraId="216B217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100</w:t>
            </w:r>
          </w:p>
        </w:tc>
        <w:tc>
          <w:tcPr>
            <w:tcW w:w="984" w:type="dxa"/>
            <w:shd w:val="clear" w:color="auto" w:fill="FFFFFF"/>
            <w:vAlign w:val="center"/>
          </w:tcPr>
          <w:p w14:paraId="25EEAC1E"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416</w:t>
            </w:r>
          </w:p>
        </w:tc>
        <w:tc>
          <w:tcPr>
            <w:tcW w:w="1142" w:type="dxa"/>
            <w:shd w:val="clear" w:color="auto" w:fill="FFFFFF"/>
            <w:vAlign w:val="center"/>
          </w:tcPr>
          <w:p w14:paraId="504DB9FD"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137</w:t>
            </w:r>
          </w:p>
        </w:tc>
      </w:tr>
      <w:tr w:rsidR="00A5308D" w:rsidRPr="00A5308D" w14:paraId="1D0F9498" w14:textId="77777777" w:rsidTr="00A5308D">
        <w:trPr>
          <w:trHeight w:val="454"/>
        </w:trPr>
        <w:tc>
          <w:tcPr>
            <w:tcW w:w="965" w:type="dxa"/>
            <w:shd w:val="clear" w:color="auto" w:fill="FFFFFF"/>
            <w:vAlign w:val="center"/>
          </w:tcPr>
          <w:p w14:paraId="7AD1734C"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lastRenderedPageBreak/>
              <w:t>4</w:t>
            </w:r>
          </w:p>
        </w:tc>
        <w:tc>
          <w:tcPr>
            <w:tcW w:w="3221" w:type="dxa"/>
            <w:shd w:val="clear" w:color="auto" w:fill="FFFFFF"/>
            <w:vAlign w:val="center"/>
          </w:tcPr>
          <w:p w14:paraId="504132E7" w14:textId="23056231"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Зеленый берег</w:t>
            </w:r>
          </w:p>
        </w:tc>
        <w:tc>
          <w:tcPr>
            <w:tcW w:w="960" w:type="dxa"/>
            <w:shd w:val="clear" w:color="auto" w:fill="FFFFFF"/>
            <w:vAlign w:val="center"/>
          </w:tcPr>
          <w:p w14:paraId="704AB157"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80</w:t>
            </w:r>
          </w:p>
        </w:tc>
        <w:tc>
          <w:tcPr>
            <w:tcW w:w="1157" w:type="dxa"/>
            <w:shd w:val="clear" w:color="auto" w:fill="FFFFFF"/>
            <w:vAlign w:val="center"/>
          </w:tcPr>
          <w:p w14:paraId="7C82463F"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55</w:t>
            </w:r>
          </w:p>
        </w:tc>
        <w:tc>
          <w:tcPr>
            <w:tcW w:w="1046" w:type="dxa"/>
            <w:shd w:val="clear" w:color="auto" w:fill="FFFFFF"/>
            <w:vAlign w:val="center"/>
          </w:tcPr>
          <w:p w14:paraId="2CCDD19A"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25</w:t>
            </w:r>
          </w:p>
        </w:tc>
        <w:tc>
          <w:tcPr>
            <w:tcW w:w="984" w:type="dxa"/>
            <w:shd w:val="clear" w:color="auto" w:fill="FFFFFF"/>
            <w:vAlign w:val="center"/>
          </w:tcPr>
          <w:p w14:paraId="6EEEDE6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213</w:t>
            </w:r>
          </w:p>
        </w:tc>
        <w:tc>
          <w:tcPr>
            <w:tcW w:w="1142" w:type="dxa"/>
            <w:shd w:val="clear" w:color="auto" w:fill="FFFFFF"/>
            <w:vAlign w:val="center"/>
          </w:tcPr>
          <w:p w14:paraId="5CD61C7B"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19</w:t>
            </w:r>
          </w:p>
        </w:tc>
      </w:tr>
      <w:tr w:rsidR="00A5308D" w:rsidRPr="00A5308D" w14:paraId="06016873" w14:textId="77777777" w:rsidTr="00A5308D">
        <w:trPr>
          <w:trHeight w:val="454"/>
        </w:trPr>
        <w:tc>
          <w:tcPr>
            <w:tcW w:w="965" w:type="dxa"/>
            <w:shd w:val="clear" w:color="auto" w:fill="FFFFFF"/>
            <w:vAlign w:val="center"/>
          </w:tcPr>
          <w:p w14:paraId="79C452FF"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5</w:t>
            </w:r>
          </w:p>
        </w:tc>
        <w:tc>
          <w:tcPr>
            <w:tcW w:w="3221" w:type="dxa"/>
            <w:shd w:val="clear" w:color="auto" w:fill="FFFFFF"/>
            <w:vAlign w:val="center"/>
          </w:tcPr>
          <w:p w14:paraId="7BB1014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Стрижи кв</w:t>
            </w:r>
          </w:p>
        </w:tc>
        <w:tc>
          <w:tcPr>
            <w:tcW w:w="960" w:type="dxa"/>
            <w:shd w:val="clear" w:color="auto" w:fill="FFFFFF"/>
            <w:vAlign w:val="center"/>
          </w:tcPr>
          <w:p w14:paraId="508B491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75</w:t>
            </w:r>
          </w:p>
        </w:tc>
        <w:tc>
          <w:tcPr>
            <w:tcW w:w="1157" w:type="dxa"/>
            <w:shd w:val="clear" w:color="auto" w:fill="FFFFFF"/>
            <w:vAlign w:val="center"/>
          </w:tcPr>
          <w:p w14:paraId="0A7F4BFA"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60</w:t>
            </w:r>
          </w:p>
        </w:tc>
        <w:tc>
          <w:tcPr>
            <w:tcW w:w="1046" w:type="dxa"/>
            <w:shd w:val="clear" w:color="auto" w:fill="FFFFFF"/>
            <w:vAlign w:val="center"/>
          </w:tcPr>
          <w:p w14:paraId="509262C7"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15</w:t>
            </w:r>
          </w:p>
        </w:tc>
        <w:tc>
          <w:tcPr>
            <w:tcW w:w="984" w:type="dxa"/>
            <w:shd w:val="clear" w:color="auto" w:fill="FFFFFF"/>
            <w:vAlign w:val="center"/>
          </w:tcPr>
          <w:p w14:paraId="1AE4458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54</w:t>
            </w:r>
          </w:p>
        </w:tc>
        <w:tc>
          <w:tcPr>
            <w:tcW w:w="1142" w:type="dxa"/>
            <w:shd w:val="clear" w:color="auto" w:fill="FFFFFF"/>
            <w:vAlign w:val="center"/>
          </w:tcPr>
          <w:p w14:paraId="424C590F"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7</w:t>
            </w:r>
          </w:p>
        </w:tc>
      </w:tr>
      <w:tr w:rsidR="00A5308D" w:rsidRPr="00A5308D" w14:paraId="08B0D9F0" w14:textId="77777777" w:rsidTr="00A5308D">
        <w:trPr>
          <w:trHeight w:val="454"/>
        </w:trPr>
        <w:tc>
          <w:tcPr>
            <w:tcW w:w="965" w:type="dxa"/>
            <w:shd w:val="clear" w:color="auto" w:fill="FFFFFF"/>
            <w:vAlign w:val="center"/>
          </w:tcPr>
          <w:p w14:paraId="7F10A8A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6</w:t>
            </w:r>
          </w:p>
        </w:tc>
        <w:tc>
          <w:tcPr>
            <w:tcW w:w="3221" w:type="dxa"/>
            <w:shd w:val="clear" w:color="auto" w:fill="FFFFFF"/>
            <w:vAlign w:val="center"/>
          </w:tcPr>
          <w:p w14:paraId="3D22838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Сокол кв</w:t>
            </w:r>
          </w:p>
        </w:tc>
        <w:tc>
          <w:tcPr>
            <w:tcW w:w="960" w:type="dxa"/>
            <w:shd w:val="clear" w:color="auto" w:fill="FFFFFF"/>
            <w:vAlign w:val="center"/>
          </w:tcPr>
          <w:p w14:paraId="701BC34D"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55</w:t>
            </w:r>
          </w:p>
        </w:tc>
        <w:tc>
          <w:tcPr>
            <w:tcW w:w="1157" w:type="dxa"/>
            <w:shd w:val="clear" w:color="auto" w:fill="FFFFFF"/>
            <w:vAlign w:val="center"/>
          </w:tcPr>
          <w:p w14:paraId="7420603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30</w:t>
            </w:r>
          </w:p>
        </w:tc>
        <w:tc>
          <w:tcPr>
            <w:tcW w:w="1046" w:type="dxa"/>
            <w:shd w:val="clear" w:color="auto" w:fill="FFFFFF"/>
            <w:vAlign w:val="center"/>
          </w:tcPr>
          <w:p w14:paraId="19176EDA"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25</w:t>
            </w:r>
          </w:p>
        </w:tc>
        <w:tc>
          <w:tcPr>
            <w:tcW w:w="984" w:type="dxa"/>
            <w:shd w:val="clear" w:color="auto" w:fill="FFFFFF"/>
            <w:vAlign w:val="center"/>
          </w:tcPr>
          <w:p w14:paraId="33047172"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8</w:t>
            </w:r>
          </w:p>
        </w:tc>
        <w:tc>
          <w:tcPr>
            <w:tcW w:w="1142" w:type="dxa"/>
            <w:shd w:val="clear" w:color="auto" w:fill="FFFFFF"/>
            <w:vAlign w:val="center"/>
          </w:tcPr>
          <w:p w14:paraId="4C80EA7F"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w:t>
            </w:r>
          </w:p>
        </w:tc>
      </w:tr>
      <w:tr w:rsidR="00A5308D" w:rsidRPr="00A5308D" w14:paraId="6172FA10" w14:textId="77777777" w:rsidTr="00A5308D">
        <w:trPr>
          <w:trHeight w:val="454"/>
        </w:trPr>
        <w:tc>
          <w:tcPr>
            <w:tcW w:w="965" w:type="dxa"/>
            <w:shd w:val="clear" w:color="auto" w:fill="FFFFFF"/>
            <w:vAlign w:val="center"/>
          </w:tcPr>
          <w:p w14:paraId="03A590D3"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7</w:t>
            </w:r>
          </w:p>
        </w:tc>
        <w:tc>
          <w:tcPr>
            <w:tcW w:w="3221" w:type="dxa"/>
            <w:shd w:val="clear" w:color="auto" w:fill="FFFFFF"/>
            <w:vAlign w:val="center"/>
          </w:tcPr>
          <w:p w14:paraId="01B1B0D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Агродорспецстрой</w:t>
            </w:r>
          </w:p>
        </w:tc>
        <w:tc>
          <w:tcPr>
            <w:tcW w:w="960" w:type="dxa"/>
            <w:shd w:val="clear" w:color="auto" w:fill="FFFFFF"/>
            <w:vAlign w:val="center"/>
          </w:tcPr>
          <w:p w14:paraId="18D90451"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85</w:t>
            </w:r>
          </w:p>
        </w:tc>
        <w:tc>
          <w:tcPr>
            <w:tcW w:w="1157" w:type="dxa"/>
            <w:shd w:val="clear" w:color="auto" w:fill="FFFFFF"/>
            <w:vAlign w:val="center"/>
          </w:tcPr>
          <w:p w14:paraId="5887485B"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40</w:t>
            </w:r>
          </w:p>
        </w:tc>
        <w:tc>
          <w:tcPr>
            <w:tcW w:w="1046" w:type="dxa"/>
            <w:shd w:val="clear" w:color="auto" w:fill="FFFFFF"/>
            <w:vAlign w:val="center"/>
          </w:tcPr>
          <w:p w14:paraId="58EFACFD"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45</w:t>
            </w:r>
          </w:p>
        </w:tc>
        <w:tc>
          <w:tcPr>
            <w:tcW w:w="984" w:type="dxa"/>
            <w:shd w:val="clear" w:color="auto" w:fill="FFFFFF"/>
            <w:vAlign w:val="center"/>
          </w:tcPr>
          <w:p w14:paraId="7DCC4F42"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61</w:t>
            </w:r>
          </w:p>
        </w:tc>
        <w:tc>
          <w:tcPr>
            <w:tcW w:w="1142" w:type="dxa"/>
            <w:shd w:val="clear" w:color="auto" w:fill="FFFFFF"/>
            <w:vAlign w:val="center"/>
          </w:tcPr>
          <w:p w14:paraId="22097FA7"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16</w:t>
            </w:r>
          </w:p>
        </w:tc>
      </w:tr>
      <w:tr w:rsidR="00A5308D" w:rsidRPr="00A5308D" w14:paraId="3E1ADEEF" w14:textId="77777777" w:rsidTr="00A5308D">
        <w:trPr>
          <w:trHeight w:val="454"/>
        </w:trPr>
        <w:tc>
          <w:tcPr>
            <w:tcW w:w="965" w:type="dxa"/>
            <w:shd w:val="clear" w:color="auto" w:fill="FFFFFF"/>
            <w:vAlign w:val="center"/>
          </w:tcPr>
          <w:p w14:paraId="12F03432"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8</w:t>
            </w:r>
          </w:p>
        </w:tc>
        <w:tc>
          <w:tcPr>
            <w:tcW w:w="3221" w:type="dxa"/>
            <w:shd w:val="clear" w:color="auto" w:fill="FFFFFF"/>
            <w:vAlign w:val="center"/>
          </w:tcPr>
          <w:p w14:paraId="240F29B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bCs/>
                <w:color w:val="000000"/>
                <w:szCs w:val="24"/>
                <w:lang w:bidi="ru-RU"/>
              </w:rPr>
              <w:t xml:space="preserve">ООО </w:t>
            </w:r>
            <w:r w:rsidRPr="00A5308D">
              <w:rPr>
                <w:rFonts w:ascii="Times New Roman" w:hAnsi="Times New Roman"/>
                <w:color w:val="000000"/>
                <w:szCs w:val="24"/>
                <w:lang w:bidi="ru-RU"/>
              </w:rPr>
              <w:t>"</w:t>
            </w:r>
            <w:r w:rsidRPr="00A5308D">
              <w:rPr>
                <w:rFonts w:ascii="Times New Roman" w:hAnsi="Times New Roman"/>
                <w:bCs/>
                <w:color w:val="000000"/>
                <w:szCs w:val="24"/>
                <w:lang w:bidi="ru-RU"/>
              </w:rPr>
              <w:t>ОПХ</w:t>
            </w:r>
            <w:r w:rsidRPr="00A5308D">
              <w:rPr>
                <w:rFonts w:ascii="Times New Roman" w:hAnsi="Times New Roman"/>
                <w:color w:val="000000"/>
                <w:szCs w:val="24"/>
                <w:lang w:bidi="ru-RU"/>
              </w:rPr>
              <w:t>"</w:t>
            </w:r>
          </w:p>
        </w:tc>
        <w:tc>
          <w:tcPr>
            <w:tcW w:w="960" w:type="dxa"/>
            <w:shd w:val="clear" w:color="auto" w:fill="FFFFFF"/>
            <w:vAlign w:val="center"/>
          </w:tcPr>
          <w:p w14:paraId="74C06396"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60</w:t>
            </w:r>
          </w:p>
        </w:tc>
        <w:tc>
          <w:tcPr>
            <w:tcW w:w="1157" w:type="dxa"/>
            <w:shd w:val="clear" w:color="auto" w:fill="FFFFFF"/>
            <w:vAlign w:val="center"/>
          </w:tcPr>
          <w:p w14:paraId="13B97957"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35</w:t>
            </w:r>
          </w:p>
        </w:tc>
        <w:tc>
          <w:tcPr>
            <w:tcW w:w="1046" w:type="dxa"/>
            <w:shd w:val="clear" w:color="auto" w:fill="FFFFFF"/>
            <w:vAlign w:val="center"/>
          </w:tcPr>
          <w:p w14:paraId="4D70BE38"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25</w:t>
            </w:r>
          </w:p>
        </w:tc>
        <w:tc>
          <w:tcPr>
            <w:tcW w:w="984" w:type="dxa"/>
            <w:shd w:val="clear" w:color="auto" w:fill="FFFFFF"/>
            <w:vAlign w:val="center"/>
          </w:tcPr>
          <w:p w14:paraId="793E4C59"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234</w:t>
            </w:r>
          </w:p>
        </w:tc>
        <w:tc>
          <w:tcPr>
            <w:tcW w:w="1142" w:type="dxa"/>
            <w:shd w:val="clear" w:color="auto" w:fill="FFFFFF"/>
            <w:vAlign w:val="center"/>
          </w:tcPr>
          <w:p w14:paraId="6603E2A6" w14:textId="77777777" w:rsidR="00A5308D" w:rsidRPr="00A5308D" w:rsidRDefault="00A5308D" w:rsidP="00A5308D">
            <w:pPr>
              <w:widowControl w:val="0"/>
              <w:spacing w:line="276" w:lineRule="auto"/>
              <w:jc w:val="center"/>
              <w:rPr>
                <w:rFonts w:ascii="Times New Roman" w:hAnsi="Times New Roman"/>
                <w:color w:val="000000"/>
                <w:szCs w:val="24"/>
                <w:lang w:bidi="ru-RU"/>
              </w:rPr>
            </w:pPr>
            <w:r w:rsidRPr="00A5308D">
              <w:rPr>
                <w:rFonts w:ascii="Times New Roman" w:hAnsi="Times New Roman"/>
                <w:color w:val="000000"/>
                <w:szCs w:val="24"/>
                <w:lang w:bidi="ru-RU"/>
              </w:rPr>
              <w:t>1</w:t>
            </w:r>
          </w:p>
        </w:tc>
      </w:tr>
    </w:tbl>
    <w:p w14:paraId="0F8BD9AE" w14:textId="77777777" w:rsidR="002614F3" w:rsidRPr="00FA4F7F" w:rsidRDefault="002614F3" w:rsidP="002614F3">
      <w:pPr>
        <w:spacing w:line="276" w:lineRule="auto"/>
        <w:ind w:firstLine="567"/>
        <w:jc w:val="both"/>
        <w:rPr>
          <w:rFonts w:ascii="Times New Roman" w:hAnsi="Times New Roman"/>
          <w:szCs w:val="24"/>
        </w:rPr>
      </w:pPr>
    </w:p>
    <w:p w14:paraId="032AA728"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74" w:name="_Toc348367349"/>
      <w:bookmarkStart w:id="75" w:name="_Toc351301255"/>
      <w:r w:rsidRPr="00FA4F7F">
        <w:rPr>
          <w:rFonts w:ascii="Times New Roman" w:hAnsi="Times New Roman"/>
          <w:b/>
          <w:i/>
          <w:szCs w:val="24"/>
        </w:rPr>
        <w:t>статистика отказов тепловых сетей (аварий, инцидентов) за последние 5 лет</w:t>
      </w:r>
      <w:bookmarkEnd w:id="74"/>
      <w:bookmarkEnd w:id="75"/>
    </w:p>
    <w:p w14:paraId="165B4CD3" w14:textId="40DBEB45" w:rsidR="002614F3" w:rsidRPr="00FA4F7F" w:rsidRDefault="009E4ED6" w:rsidP="002614F3">
      <w:pPr>
        <w:spacing w:line="276" w:lineRule="auto"/>
        <w:ind w:firstLine="567"/>
        <w:jc w:val="both"/>
        <w:rPr>
          <w:rFonts w:ascii="Times New Roman" w:hAnsi="Times New Roman"/>
          <w:szCs w:val="24"/>
        </w:rPr>
      </w:pPr>
      <w:r w:rsidRPr="009E4ED6">
        <w:rPr>
          <w:rFonts w:ascii="Times New Roman" w:hAnsi="Times New Roman"/>
          <w:szCs w:val="24"/>
        </w:rPr>
        <w:t xml:space="preserve">По данным, предоставленным </w:t>
      </w:r>
      <w:r w:rsidR="00E456D2">
        <w:rPr>
          <w:rFonts w:ascii="Times New Roman" w:hAnsi="Times New Roman"/>
          <w:szCs w:val="24"/>
        </w:rPr>
        <w:t>Н-И ТЭЦ</w:t>
      </w:r>
      <w:r w:rsidRPr="009E4ED6">
        <w:rPr>
          <w:rFonts w:ascii="Times New Roman" w:hAnsi="Times New Roman"/>
          <w:szCs w:val="24"/>
        </w:rPr>
        <w:t xml:space="preserve"> </w:t>
      </w:r>
      <w:r w:rsidR="00E456D2">
        <w:rPr>
          <w:rFonts w:ascii="Times New Roman" w:hAnsi="Times New Roman"/>
          <w:szCs w:val="24"/>
        </w:rPr>
        <w:t xml:space="preserve">и ООО «Стандарткомстрой» </w:t>
      </w:r>
      <w:r w:rsidRPr="009E4ED6">
        <w:rPr>
          <w:rFonts w:ascii="Times New Roman" w:hAnsi="Times New Roman"/>
          <w:szCs w:val="24"/>
        </w:rPr>
        <w:t>на тепловых сетях отказов (аварий, инцидентов) в рассматриваемый период не было.</w:t>
      </w:r>
    </w:p>
    <w:p w14:paraId="479F0356" w14:textId="77777777" w:rsidR="002614F3" w:rsidRPr="00FA4F7F" w:rsidRDefault="002614F3" w:rsidP="002614F3">
      <w:pPr>
        <w:spacing w:line="276" w:lineRule="auto"/>
        <w:ind w:firstLine="567"/>
        <w:jc w:val="both"/>
        <w:rPr>
          <w:rFonts w:ascii="Times New Roman" w:hAnsi="Times New Roman"/>
          <w:szCs w:val="24"/>
        </w:rPr>
      </w:pPr>
    </w:p>
    <w:p w14:paraId="3A4FCC11"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76" w:name="_Toc348367350"/>
      <w:bookmarkStart w:id="77" w:name="_Toc351301256"/>
      <w:r w:rsidRPr="00FA4F7F">
        <w:rPr>
          <w:rFonts w:ascii="Times New Roman" w:hAnsi="Times New Roman"/>
          <w:b/>
          <w:i/>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6"/>
      <w:bookmarkEnd w:id="77"/>
    </w:p>
    <w:p w14:paraId="22546924" w14:textId="396CB177" w:rsidR="002614F3" w:rsidRDefault="009E4ED6" w:rsidP="002614F3">
      <w:pPr>
        <w:spacing w:line="276" w:lineRule="auto"/>
        <w:ind w:firstLine="567"/>
        <w:jc w:val="both"/>
        <w:rPr>
          <w:rFonts w:ascii="Times New Roman" w:hAnsi="Times New Roman"/>
          <w:szCs w:val="24"/>
        </w:rPr>
      </w:pPr>
      <w:r w:rsidRPr="009E4ED6">
        <w:rPr>
          <w:rFonts w:ascii="Times New Roman" w:hAnsi="Times New Roman"/>
          <w:szCs w:val="24"/>
        </w:rPr>
        <w:t>По сведениям, предоставленным</w:t>
      </w:r>
      <w:r w:rsidR="00E456D2" w:rsidRPr="00E456D2">
        <w:rPr>
          <w:rFonts w:ascii="Times New Roman" w:hAnsi="Times New Roman"/>
          <w:szCs w:val="24"/>
        </w:rPr>
        <w:t xml:space="preserve"> Н-И ТЭЦ </w:t>
      </w:r>
      <w:r w:rsidR="00E456D2">
        <w:rPr>
          <w:rFonts w:ascii="Times New Roman" w:hAnsi="Times New Roman"/>
          <w:szCs w:val="24"/>
        </w:rPr>
        <w:t xml:space="preserve">и ООО «Стандарткомстрой» </w:t>
      </w:r>
      <w:r w:rsidR="00E456D2" w:rsidRPr="00E456D2">
        <w:rPr>
          <w:rFonts w:ascii="Times New Roman" w:hAnsi="Times New Roman"/>
          <w:szCs w:val="24"/>
        </w:rPr>
        <w:t xml:space="preserve">на тепловых сетях </w:t>
      </w:r>
      <w:r w:rsidRPr="009E4ED6">
        <w:rPr>
          <w:rFonts w:ascii="Times New Roman" w:hAnsi="Times New Roman"/>
          <w:szCs w:val="24"/>
        </w:rPr>
        <w:t>эксплуатируемых ими котельных отказов в рассматриваемый период - не было.</w:t>
      </w:r>
    </w:p>
    <w:p w14:paraId="1B525010" w14:textId="77777777" w:rsidR="002614F3" w:rsidRPr="00FA4F7F" w:rsidRDefault="002614F3" w:rsidP="002614F3">
      <w:pPr>
        <w:spacing w:line="276" w:lineRule="auto"/>
        <w:ind w:firstLine="567"/>
        <w:jc w:val="both"/>
        <w:rPr>
          <w:rFonts w:ascii="Times New Roman" w:hAnsi="Times New Roman"/>
          <w:szCs w:val="24"/>
        </w:rPr>
      </w:pPr>
    </w:p>
    <w:p w14:paraId="3FD64251"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78" w:name="_Toc348367351"/>
      <w:bookmarkStart w:id="79" w:name="_Toc351301257"/>
      <w:r w:rsidRPr="00FA4F7F">
        <w:rPr>
          <w:rFonts w:ascii="Times New Roman" w:hAnsi="Times New Roman"/>
          <w:b/>
          <w:i/>
          <w:szCs w:val="24"/>
        </w:rPr>
        <w:t>описание процедур диагностики состояния тепловых сетей и планирования капитальных (текущих) ремонтов</w:t>
      </w:r>
      <w:bookmarkEnd w:id="78"/>
      <w:bookmarkEnd w:id="79"/>
    </w:p>
    <w:p w14:paraId="19BAE25D" w14:textId="65814764" w:rsidR="002614F3" w:rsidRDefault="00E456D2" w:rsidP="002614F3">
      <w:pPr>
        <w:spacing w:line="276" w:lineRule="auto"/>
        <w:ind w:firstLine="567"/>
        <w:jc w:val="both"/>
        <w:rPr>
          <w:rFonts w:ascii="Times New Roman" w:hAnsi="Times New Roman"/>
          <w:szCs w:val="24"/>
        </w:rPr>
      </w:pPr>
      <w:r>
        <w:rPr>
          <w:rFonts w:ascii="Times New Roman" w:hAnsi="Times New Roman"/>
          <w:szCs w:val="24"/>
        </w:rPr>
        <w:t>П</w:t>
      </w:r>
      <w:r w:rsidR="009E4ED6" w:rsidRPr="009E4ED6">
        <w:rPr>
          <w:rFonts w:ascii="Times New Roman" w:hAnsi="Times New Roman"/>
          <w:szCs w:val="24"/>
        </w:rPr>
        <w:t>лановые ремонты на тепловых сетях производятся в летний период и в основном приходятся на июнь – август месяц. Продолжительность ремонтов на сетях отопления составляет от 5 до 15 дней.</w:t>
      </w:r>
    </w:p>
    <w:p w14:paraId="318AC175" w14:textId="77777777" w:rsidR="002614F3" w:rsidRPr="00FA4F7F" w:rsidRDefault="002614F3" w:rsidP="002614F3">
      <w:pPr>
        <w:spacing w:line="276" w:lineRule="auto"/>
        <w:ind w:firstLine="567"/>
        <w:jc w:val="both"/>
        <w:rPr>
          <w:rFonts w:ascii="Times New Roman" w:hAnsi="Times New Roman"/>
          <w:szCs w:val="24"/>
        </w:rPr>
      </w:pPr>
    </w:p>
    <w:p w14:paraId="332C7DC5"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r w:rsidRPr="00FA4F7F">
        <w:rPr>
          <w:rFonts w:ascii="Times New Roman" w:hAnsi="Times New Roman"/>
          <w:b/>
          <w:i/>
          <w:szCs w:val="24"/>
        </w:rPr>
        <w:t xml:space="preserve"> </w:t>
      </w:r>
      <w:bookmarkStart w:id="80" w:name="_Toc348367352"/>
      <w:bookmarkStart w:id="81" w:name="_Toc351301258"/>
      <w:r w:rsidRPr="00FA4F7F">
        <w:rPr>
          <w:rFonts w:ascii="Times New Roman" w:hAnsi="Times New Roman"/>
          <w:b/>
          <w: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0"/>
      <w:bookmarkEnd w:id="81"/>
    </w:p>
    <w:p w14:paraId="4CE1C75B" w14:textId="3D7C0F69"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xml:space="preserve">Планирование проведения летних ремонтов в </w:t>
      </w:r>
      <w:r w:rsidR="00E456D2" w:rsidRPr="00E456D2">
        <w:rPr>
          <w:rFonts w:ascii="Times New Roman" w:hAnsi="Times New Roman"/>
          <w:szCs w:val="24"/>
        </w:rPr>
        <w:t>Н-И ТЭЦ</w:t>
      </w:r>
      <w:r w:rsidRPr="00FA4F7F">
        <w:rPr>
          <w:rFonts w:ascii="Times New Roman" w:hAnsi="Times New Roman"/>
          <w:szCs w:val="24"/>
        </w:rPr>
        <w:t xml:space="preserve"> </w:t>
      </w:r>
      <w:r w:rsidR="00E456D2">
        <w:rPr>
          <w:rFonts w:ascii="Times New Roman" w:hAnsi="Times New Roman"/>
          <w:szCs w:val="24"/>
        </w:rPr>
        <w:t xml:space="preserve">и ООО «Стандарткомстрой» </w:t>
      </w:r>
      <w:r w:rsidRPr="00FA4F7F">
        <w:rPr>
          <w:rFonts w:ascii="Times New Roman" w:hAnsi="Times New Roman"/>
          <w:szCs w:val="24"/>
        </w:rPr>
        <w:t>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0CA9D144" w14:textId="77777777"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xml:space="preserve">- 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 Частота </w:t>
      </w:r>
      <w:r w:rsidR="007E42D1" w:rsidRPr="00FA4F7F">
        <w:rPr>
          <w:rFonts w:ascii="Times New Roman" w:hAnsi="Times New Roman"/>
          <w:szCs w:val="24"/>
        </w:rPr>
        <w:t>обходов –</w:t>
      </w:r>
      <w:r w:rsidRPr="00FA4F7F">
        <w:rPr>
          <w:rFonts w:ascii="Times New Roman" w:hAnsi="Times New Roman"/>
          <w:szCs w:val="24"/>
        </w:rPr>
        <w:t xml:space="preserve"> не реже одного раза в 2 недели в течение отопительного сезона и одного раза в месяц в межотопительный период;</w:t>
      </w:r>
    </w:p>
    <w:p w14:paraId="69CDE40F" w14:textId="77777777"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графика планово-предупредительного ремонта;</w:t>
      </w:r>
    </w:p>
    <w:p w14:paraId="1AB302CC" w14:textId="77777777"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результатов ежегодных гидравлических испытаний на прочность и плотность, проводимых после окончания отопительного сезона. 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w:t>
      </w:r>
      <w:r w:rsidRPr="00FA4F7F">
        <w:rPr>
          <w:rFonts w:ascii="Times New Roman" w:hAnsi="Times New Roman"/>
          <w:szCs w:val="24"/>
        </w:rPr>
        <w:lastRenderedPageBreak/>
        <w:t xml:space="preserve">новок» и местной инструкцией. </w:t>
      </w:r>
      <w:r w:rsidR="008D23AA" w:rsidRPr="00FA4F7F">
        <w:rPr>
          <w:rFonts w:ascii="Times New Roman" w:hAnsi="Times New Roman"/>
          <w:szCs w:val="24"/>
        </w:rPr>
        <w:t>Для проведения</w:t>
      </w:r>
      <w:r w:rsidRPr="00FA4F7F">
        <w:rPr>
          <w:rFonts w:ascii="Times New Roman" w:hAnsi="Times New Roman"/>
          <w:szCs w:val="24"/>
        </w:rPr>
        <w:t xml:space="preserve">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w:t>
      </w:r>
      <w:r w:rsidRPr="00FA4F7F">
        <w:rPr>
          <w:rFonts w:ascii="Times New Roman" w:hAnsi="Times New Roman" w:cs="Arial"/>
          <w:szCs w:val="24"/>
        </w:rPr>
        <w:t xml:space="preserve">минимальное значение пробного давления составляет 1,25 рабочего давления. </w:t>
      </w:r>
      <w:r w:rsidRPr="00FA4F7F">
        <w:rPr>
          <w:rFonts w:ascii="Times New Roman" w:hAnsi="Times New Roman"/>
          <w:szCs w:val="24"/>
        </w:rPr>
        <w:t xml:space="preserve">Продолжительность испытаний составляет не менее </w:t>
      </w:r>
      <w:r w:rsidR="007E42D1">
        <w:rPr>
          <w:rFonts w:ascii="Times New Roman" w:hAnsi="Times New Roman"/>
          <w:szCs w:val="24"/>
        </w:rPr>
        <w:t>20</w:t>
      </w:r>
      <w:r w:rsidRPr="00FA4F7F">
        <w:rPr>
          <w:rFonts w:ascii="Times New Roman" w:hAnsi="Times New Roman"/>
          <w:szCs w:val="24"/>
        </w:rPr>
        <w:t xml:space="preserve"> минут. </w:t>
      </w:r>
      <w:r w:rsidRPr="00FA4F7F">
        <w:rPr>
          <w:rFonts w:ascii="Times New Roman" w:hAnsi="Times New Roman" w:cs="Arial"/>
          <w:szCs w:val="24"/>
        </w:rPr>
        <w:t>Во время проведения испытаний тепловых сетей пробным давлением, тепловые пункты и системы теплопотребления закрываются заглушками</w:t>
      </w:r>
      <w:r w:rsidRPr="00FA4F7F">
        <w:rPr>
          <w:rFonts w:ascii="Times New Roman" w:hAnsi="Times New Roman"/>
          <w:szCs w:val="24"/>
        </w:rPr>
        <w:t>.</w:t>
      </w:r>
    </w:p>
    <w:p w14:paraId="607EFC70" w14:textId="77777777" w:rsidR="002614F3" w:rsidRPr="00FA4F7F" w:rsidRDefault="002614F3" w:rsidP="002614F3">
      <w:pPr>
        <w:spacing w:line="276" w:lineRule="auto"/>
        <w:ind w:firstLine="567"/>
        <w:jc w:val="both"/>
        <w:rPr>
          <w:rFonts w:ascii="Times New Roman" w:hAnsi="Times New Roman"/>
          <w:szCs w:val="24"/>
        </w:rPr>
      </w:pPr>
    </w:p>
    <w:p w14:paraId="02A7349A"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82" w:name="_Toc348367353"/>
      <w:bookmarkStart w:id="83" w:name="_Toc351301259"/>
      <w:r w:rsidRPr="00FA4F7F">
        <w:rPr>
          <w:rFonts w:ascii="Times New Roman" w:hAnsi="Times New Roman"/>
          <w:b/>
          <w:i/>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82"/>
      <w:bookmarkEnd w:id="83"/>
    </w:p>
    <w:p w14:paraId="6399983D" w14:textId="77777777" w:rsidR="002614F3" w:rsidRDefault="002614F3" w:rsidP="002614F3">
      <w:pPr>
        <w:spacing w:line="276" w:lineRule="auto"/>
        <w:ind w:firstLine="567"/>
        <w:jc w:val="both"/>
        <w:rPr>
          <w:rFonts w:ascii="Times New Roman" w:hAnsi="Times New Roman"/>
          <w:szCs w:val="24"/>
        </w:rPr>
      </w:pPr>
    </w:p>
    <w:p w14:paraId="16724105" w14:textId="40AB6AD3" w:rsidR="002614F3" w:rsidRDefault="002614F3" w:rsidP="002614F3">
      <w:pPr>
        <w:spacing w:line="276" w:lineRule="auto"/>
        <w:ind w:firstLine="567"/>
        <w:jc w:val="both"/>
        <w:rPr>
          <w:rFonts w:ascii="Times New Roman" w:hAnsi="Times New Roman"/>
          <w:szCs w:val="24"/>
        </w:rPr>
      </w:pPr>
      <w:r w:rsidRPr="008607B7">
        <w:rPr>
          <w:rFonts w:ascii="Times New Roman" w:hAnsi="Times New Roman"/>
          <w:szCs w:val="24"/>
        </w:rPr>
        <w:t xml:space="preserve">Расчет и обоснование нормативов технологических потерь теплоносителя и тепловой энергии в тепловых сетях </w:t>
      </w:r>
      <w:r w:rsidR="00E456D2">
        <w:rPr>
          <w:rFonts w:ascii="Times New Roman" w:hAnsi="Times New Roman"/>
          <w:szCs w:val="24"/>
        </w:rPr>
        <w:t>Н</w:t>
      </w:r>
      <w:r w:rsidR="00E456D2" w:rsidRPr="00E456D2">
        <w:rPr>
          <w:rFonts w:ascii="Times New Roman" w:hAnsi="Times New Roman"/>
          <w:szCs w:val="24"/>
        </w:rPr>
        <w:t>-И ТЭЦ и ООО «Стандарткомстрой»</w:t>
      </w:r>
      <w:r>
        <w:rPr>
          <w:rFonts w:ascii="Times New Roman" w:hAnsi="Times New Roman"/>
          <w:szCs w:val="24"/>
        </w:rPr>
        <w:t xml:space="preserve"> </w:t>
      </w:r>
      <w:r w:rsidRPr="008607B7">
        <w:rPr>
          <w:rFonts w:ascii="Times New Roman" w:hAnsi="Times New Roman"/>
          <w:szCs w:val="24"/>
        </w:rPr>
        <w:t xml:space="preserve">производится согласно Приказа </w:t>
      </w:r>
      <w:r w:rsidR="007E42D1" w:rsidRPr="008607B7">
        <w:rPr>
          <w:rFonts w:ascii="Times New Roman" w:hAnsi="Times New Roman"/>
          <w:szCs w:val="24"/>
        </w:rPr>
        <w:t>Минэнерго РФ от</w:t>
      </w:r>
      <w:r w:rsidRPr="008607B7">
        <w:rPr>
          <w:rFonts w:ascii="Times New Roman" w:hAnsi="Times New Roman"/>
          <w:szCs w:val="24"/>
        </w:rPr>
        <w:t xml:space="preserve"> 30.12.2008 № 325 «Об утверждении порядка определения нормативов технологических потерь при передаче тепловой энергии, теплоносителя».</w:t>
      </w:r>
    </w:p>
    <w:p w14:paraId="383513AA" w14:textId="77777777" w:rsidR="002614F3" w:rsidRDefault="002614F3" w:rsidP="002614F3">
      <w:pPr>
        <w:spacing w:line="276" w:lineRule="auto"/>
        <w:ind w:firstLine="567"/>
        <w:jc w:val="both"/>
        <w:rPr>
          <w:rFonts w:ascii="Times New Roman" w:hAnsi="Times New Roman"/>
          <w:szCs w:val="24"/>
        </w:rPr>
      </w:pPr>
      <w:r w:rsidRPr="00011F3C">
        <w:rPr>
          <w:rFonts w:ascii="Times New Roman" w:hAnsi="Times New Roman"/>
          <w:szCs w:val="24"/>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67403919" w14:textId="77777777" w:rsidR="002614F3" w:rsidRPr="00011F3C" w:rsidRDefault="002614F3" w:rsidP="002614F3">
      <w:pPr>
        <w:spacing w:line="276" w:lineRule="auto"/>
        <w:ind w:firstLine="567"/>
        <w:jc w:val="both"/>
        <w:rPr>
          <w:rFonts w:ascii="Times New Roman" w:hAnsi="Times New Roman"/>
          <w:szCs w:val="24"/>
        </w:rPr>
      </w:pPr>
      <w:r w:rsidRPr="00011F3C">
        <w:rPr>
          <w:rFonts w:ascii="Times New Roman" w:hAnsi="Times New Roman"/>
          <w:szCs w:val="24"/>
        </w:rPr>
        <w:t>Нормативы технологических потерь при передаче тепловой энергии разрабатываются по следующим показателям:</w:t>
      </w:r>
    </w:p>
    <w:p w14:paraId="25DB53D8" w14:textId="77777777" w:rsidR="002614F3" w:rsidRPr="00FF402E" w:rsidRDefault="002614F3" w:rsidP="008B63E5">
      <w:pPr>
        <w:pStyle w:val="af1"/>
        <w:numPr>
          <w:ilvl w:val="0"/>
          <w:numId w:val="55"/>
        </w:numPr>
        <w:spacing w:line="276" w:lineRule="auto"/>
        <w:jc w:val="both"/>
        <w:rPr>
          <w:rFonts w:ascii="Times New Roman" w:hAnsi="Times New Roman"/>
          <w:szCs w:val="24"/>
        </w:rPr>
      </w:pPr>
      <w:r w:rsidRPr="00FF402E">
        <w:rPr>
          <w:rFonts w:ascii="Times New Roman" w:hAnsi="Times New Roman"/>
          <w:szCs w:val="24"/>
        </w:rPr>
        <w:t>потери и затраты теплоносителей (пар, конденсат, вода);</w:t>
      </w:r>
    </w:p>
    <w:p w14:paraId="6A2C3E30" w14:textId="77777777" w:rsidR="002614F3" w:rsidRPr="00FF402E" w:rsidRDefault="002614F3" w:rsidP="008B63E5">
      <w:pPr>
        <w:pStyle w:val="af1"/>
        <w:numPr>
          <w:ilvl w:val="0"/>
          <w:numId w:val="55"/>
        </w:numPr>
        <w:spacing w:line="276" w:lineRule="auto"/>
        <w:jc w:val="both"/>
        <w:rPr>
          <w:rFonts w:ascii="Times New Roman" w:hAnsi="Times New Roman"/>
          <w:szCs w:val="24"/>
        </w:rPr>
      </w:pPr>
      <w:r w:rsidRPr="00FF402E">
        <w:rPr>
          <w:rFonts w:ascii="Times New Roman" w:hAnsi="Times New Roman"/>
          <w:szCs w:val="24"/>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3E5AA489" w14:textId="77777777" w:rsidR="002614F3" w:rsidRDefault="002614F3" w:rsidP="008B63E5">
      <w:pPr>
        <w:pStyle w:val="af1"/>
        <w:numPr>
          <w:ilvl w:val="0"/>
          <w:numId w:val="55"/>
        </w:numPr>
        <w:spacing w:line="276" w:lineRule="auto"/>
        <w:jc w:val="both"/>
        <w:rPr>
          <w:rFonts w:ascii="Times New Roman" w:hAnsi="Times New Roman"/>
          <w:szCs w:val="24"/>
        </w:rPr>
      </w:pPr>
      <w:r w:rsidRPr="00FF402E">
        <w:rPr>
          <w:rFonts w:ascii="Times New Roman" w:hAnsi="Times New Roman"/>
          <w:szCs w:val="24"/>
        </w:rPr>
        <w:t>затраты электрической энергии на передачу тепловой энергии.</w:t>
      </w:r>
    </w:p>
    <w:p w14:paraId="3666E13B" w14:textId="5E4EFCAA" w:rsidR="002614F3" w:rsidRDefault="002614F3" w:rsidP="002614F3">
      <w:pPr>
        <w:spacing w:line="276" w:lineRule="auto"/>
        <w:ind w:firstLine="567"/>
        <w:jc w:val="both"/>
        <w:rPr>
          <w:rFonts w:ascii="Times New Roman" w:hAnsi="Times New Roman"/>
          <w:szCs w:val="24"/>
        </w:rPr>
      </w:pPr>
      <w:r>
        <w:rPr>
          <w:rFonts w:ascii="Times New Roman" w:hAnsi="Times New Roman"/>
          <w:szCs w:val="24"/>
        </w:rPr>
        <w:t>Данные по описанию нормативов технологических потерь при передаче тепловой энергии</w:t>
      </w:r>
      <w:r w:rsidRPr="00202856">
        <w:rPr>
          <w:rFonts w:ascii="Times New Roman" w:hAnsi="Times New Roman"/>
          <w:szCs w:val="24"/>
        </w:rPr>
        <w:t xml:space="preserve"> теплоносителя, включаемых в расчет отпущенных тепловой энергии (мощности) и теплоносителя</w:t>
      </w:r>
      <w:r>
        <w:rPr>
          <w:rFonts w:ascii="Times New Roman" w:hAnsi="Times New Roman"/>
          <w:szCs w:val="24"/>
        </w:rPr>
        <w:t xml:space="preserve"> </w:t>
      </w:r>
      <w:r w:rsidR="004D25FF" w:rsidRPr="004D25FF">
        <w:rPr>
          <w:rFonts w:ascii="Times New Roman" w:hAnsi="Times New Roman"/>
          <w:szCs w:val="24"/>
        </w:rPr>
        <w:t>ООО «Стандарткомстрой»</w:t>
      </w:r>
      <w:r>
        <w:rPr>
          <w:rFonts w:ascii="Times New Roman" w:hAnsi="Times New Roman"/>
          <w:szCs w:val="24"/>
        </w:rPr>
        <w:t xml:space="preserve"> не предоставил.</w:t>
      </w:r>
    </w:p>
    <w:p w14:paraId="23DB5686" w14:textId="77777777" w:rsidR="002614F3" w:rsidRPr="003D675D" w:rsidRDefault="002614F3" w:rsidP="002614F3">
      <w:pPr>
        <w:spacing w:line="276" w:lineRule="auto"/>
        <w:ind w:left="927"/>
        <w:jc w:val="both"/>
        <w:rPr>
          <w:rFonts w:ascii="Times New Roman" w:hAnsi="Times New Roman"/>
          <w:szCs w:val="24"/>
        </w:rPr>
      </w:pPr>
    </w:p>
    <w:p w14:paraId="30930E19"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84" w:name="_Toc348367354"/>
      <w:bookmarkStart w:id="85" w:name="_Toc351301260"/>
      <w:r w:rsidRPr="00FA4F7F">
        <w:rPr>
          <w:rFonts w:ascii="Times New Roman" w:hAnsi="Times New Roman"/>
          <w:b/>
          <w:i/>
          <w:szCs w:val="24"/>
        </w:rPr>
        <w:t>оценка тепловых потерь в тепловых сетях за последние 3 года при отсутствии приборов учёта тепловой энергии</w:t>
      </w:r>
      <w:bookmarkEnd w:id="84"/>
      <w:bookmarkEnd w:id="85"/>
    </w:p>
    <w:p w14:paraId="1490B07F" w14:textId="77777777" w:rsidR="002614F3" w:rsidRDefault="002614F3" w:rsidP="002614F3">
      <w:pPr>
        <w:spacing w:line="276" w:lineRule="auto"/>
        <w:ind w:firstLine="567"/>
        <w:jc w:val="both"/>
        <w:rPr>
          <w:rFonts w:ascii="Times New Roman" w:hAnsi="Times New Roman"/>
          <w:szCs w:val="24"/>
          <w:highlight w:val="yellow"/>
        </w:rPr>
      </w:pPr>
    </w:p>
    <w:p w14:paraId="6889CB52" w14:textId="6357A360" w:rsidR="00E456D2" w:rsidRPr="00E456D2" w:rsidRDefault="00E456D2" w:rsidP="00E456D2">
      <w:pPr>
        <w:spacing w:line="276" w:lineRule="auto"/>
        <w:ind w:firstLine="567"/>
        <w:jc w:val="both"/>
        <w:rPr>
          <w:rFonts w:ascii="Times New Roman" w:hAnsi="Times New Roman"/>
          <w:szCs w:val="24"/>
        </w:rPr>
      </w:pPr>
      <w:r w:rsidRPr="00E456D2">
        <w:rPr>
          <w:rFonts w:ascii="Times New Roman" w:hAnsi="Times New Roman"/>
          <w:szCs w:val="24"/>
        </w:rPr>
        <w:t xml:space="preserve">Расчетные потери тепловой энергии в сетях теплоснабжения в каждой из рассматриваемых территорий Марковского МО приведены в </w:t>
      </w:r>
      <w:r>
        <w:rPr>
          <w:rFonts w:ascii="Times New Roman" w:hAnsi="Times New Roman"/>
          <w:szCs w:val="24"/>
        </w:rPr>
        <w:t>таблице 1.11</w:t>
      </w:r>
    </w:p>
    <w:p w14:paraId="0DCFC2B2" w14:textId="085EF16B" w:rsidR="002614F3" w:rsidRPr="00841158" w:rsidRDefault="00E456D2" w:rsidP="00E456D2">
      <w:pPr>
        <w:spacing w:line="276" w:lineRule="auto"/>
        <w:ind w:firstLine="567"/>
        <w:jc w:val="both"/>
        <w:rPr>
          <w:rFonts w:ascii="Times New Roman" w:hAnsi="Times New Roman"/>
          <w:szCs w:val="24"/>
        </w:rPr>
      </w:pPr>
      <w:r w:rsidRPr="00E456D2">
        <w:rPr>
          <w:rFonts w:ascii="Times New Roman" w:hAnsi="Times New Roman"/>
          <w:szCs w:val="24"/>
        </w:rPr>
        <w:t>Наименьшие теплопотери в сетях отмечаются в новых микрорайонах с большей плотностью тепловых нагрузок. Наибольшие относительные теплопотери (24% от тепловой нагрузки рассматриваемой территории) отмечаются в тепловой сети от НИТЭЦ до п. Маркова (вкл. Маркова-2 и МГЦ). Общие потери тепловой энергии в сетях Марковского МО составляют 10</w:t>
      </w:r>
      <w:r w:rsidR="004D25FF">
        <w:rPr>
          <w:rFonts w:ascii="Times New Roman" w:hAnsi="Times New Roman"/>
          <w:szCs w:val="24"/>
        </w:rPr>
        <w:t>,</w:t>
      </w:r>
      <w:r w:rsidRPr="00E456D2">
        <w:rPr>
          <w:rFonts w:ascii="Times New Roman" w:hAnsi="Times New Roman"/>
          <w:szCs w:val="24"/>
        </w:rPr>
        <w:t>5 Гкал/ч (или 13</w:t>
      </w:r>
      <w:r w:rsidR="004D25FF">
        <w:rPr>
          <w:rFonts w:ascii="Times New Roman" w:hAnsi="Times New Roman"/>
          <w:szCs w:val="24"/>
        </w:rPr>
        <w:t>,</w:t>
      </w:r>
      <w:r w:rsidRPr="00E456D2">
        <w:rPr>
          <w:rFonts w:ascii="Times New Roman" w:hAnsi="Times New Roman"/>
          <w:szCs w:val="24"/>
        </w:rPr>
        <w:t>3% от общей тепловой нагрузки всех потребителей).</w:t>
      </w:r>
    </w:p>
    <w:p w14:paraId="05C34428" w14:textId="77777777" w:rsidR="004D25FF" w:rsidRDefault="004D25FF" w:rsidP="002614F3">
      <w:pPr>
        <w:keepNext/>
        <w:spacing w:before="120" w:after="120" w:line="276" w:lineRule="auto"/>
        <w:jc w:val="both"/>
        <w:rPr>
          <w:rFonts w:ascii="Times New Roman" w:hAnsi="Times New Roman"/>
          <w:b/>
          <w:szCs w:val="24"/>
        </w:rPr>
      </w:pPr>
      <w:bookmarkStart w:id="86" w:name="_Toc351367327"/>
      <w:r>
        <w:rPr>
          <w:rFonts w:ascii="Times New Roman" w:hAnsi="Times New Roman"/>
          <w:b/>
          <w:szCs w:val="24"/>
        </w:rPr>
        <w:br w:type="page"/>
      </w:r>
    </w:p>
    <w:p w14:paraId="766CCFDF" w14:textId="5E7691C6" w:rsidR="002614F3" w:rsidRDefault="002614F3" w:rsidP="002614F3">
      <w:pPr>
        <w:keepNext/>
        <w:spacing w:before="120" w:after="120" w:line="276" w:lineRule="auto"/>
        <w:jc w:val="both"/>
        <w:rPr>
          <w:rFonts w:ascii="Times New Roman" w:hAnsi="Times New Roman"/>
          <w:szCs w:val="24"/>
        </w:rPr>
      </w:pPr>
      <w:bookmarkStart w:id="87" w:name="_Toc514015211"/>
      <w:r w:rsidRPr="00841158">
        <w:rPr>
          <w:rFonts w:ascii="Times New Roman" w:hAnsi="Times New Roman"/>
          <w:b/>
          <w:szCs w:val="24"/>
        </w:rPr>
        <w:lastRenderedPageBreak/>
        <w:t>Таблица</w:t>
      </w:r>
      <w:bookmarkStart w:id="88" w:name="OLE_LINK47"/>
      <w:r w:rsidRPr="00841158">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E456D2">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E456D2">
        <w:rPr>
          <w:rFonts w:ascii="Times New Roman" w:hAnsi="Times New Roman"/>
          <w:b/>
          <w:noProof/>
          <w:szCs w:val="24"/>
        </w:rPr>
        <w:t>11</w:t>
      </w:r>
      <w:r w:rsidR="00E04DDD">
        <w:rPr>
          <w:rFonts w:ascii="Times New Roman" w:hAnsi="Times New Roman"/>
          <w:b/>
          <w:szCs w:val="24"/>
        </w:rPr>
        <w:fldChar w:fldCharType="end"/>
      </w:r>
      <w:bookmarkEnd w:id="88"/>
      <w:r w:rsidRPr="00841158">
        <w:rPr>
          <w:rFonts w:ascii="Times New Roman" w:hAnsi="Times New Roman"/>
          <w:b/>
          <w:szCs w:val="24"/>
        </w:rPr>
        <w:t xml:space="preserve"> - </w:t>
      </w:r>
      <w:bookmarkEnd w:id="86"/>
      <w:r w:rsidR="00E456D2" w:rsidRPr="00E456D2">
        <w:rPr>
          <w:rFonts w:ascii="Times New Roman" w:hAnsi="Times New Roman"/>
          <w:szCs w:val="24"/>
        </w:rPr>
        <w:t>Расчетные потери тепловой энергии в сетях отопления</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3"/>
        <w:gridCol w:w="3537"/>
        <w:gridCol w:w="1433"/>
        <w:gridCol w:w="1717"/>
        <w:gridCol w:w="1053"/>
        <w:gridCol w:w="1176"/>
      </w:tblGrid>
      <w:tr w:rsidR="004D25FF" w:rsidRPr="004D25FF" w14:paraId="68CCE46E" w14:textId="77777777" w:rsidTr="004D25FF">
        <w:trPr>
          <w:trHeight w:val="454"/>
          <w:tblHeader/>
        </w:trPr>
        <w:tc>
          <w:tcPr>
            <w:tcW w:w="384" w:type="pct"/>
            <w:vMerge w:val="restart"/>
            <w:shd w:val="clear" w:color="auto" w:fill="FFFFFF"/>
            <w:vAlign w:val="center"/>
          </w:tcPr>
          <w:p w14:paraId="46DDEBCE" w14:textId="77777777" w:rsidR="00E456D2" w:rsidRPr="00E456D2" w:rsidRDefault="00E456D2" w:rsidP="004D25FF">
            <w:pPr>
              <w:widowControl w:val="0"/>
              <w:spacing w:line="260" w:lineRule="exact"/>
              <w:jc w:val="center"/>
              <w:rPr>
                <w:rFonts w:ascii="Times New Roman" w:hAnsi="Times New Roman"/>
                <w:b/>
                <w:color w:val="000000"/>
                <w:szCs w:val="24"/>
                <w:lang w:bidi="ru-RU"/>
              </w:rPr>
            </w:pPr>
            <w:r w:rsidRPr="004D25FF">
              <w:rPr>
                <w:rFonts w:ascii="Times New Roman" w:hAnsi="Times New Roman"/>
                <w:b/>
                <w:bCs/>
                <w:color w:val="000000"/>
                <w:szCs w:val="24"/>
                <w:lang w:bidi="ru-RU"/>
              </w:rPr>
              <w:t>№</w:t>
            </w:r>
          </w:p>
        </w:tc>
        <w:tc>
          <w:tcPr>
            <w:tcW w:w="1831" w:type="pct"/>
            <w:vMerge w:val="restart"/>
            <w:shd w:val="clear" w:color="auto" w:fill="FFFFFF"/>
            <w:vAlign w:val="center"/>
          </w:tcPr>
          <w:p w14:paraId="4AAC15E0" w14:textId="77777777" w:rsidR="00E456D2" w:rsidRPr="00E456D2" w:rsidRDefault="00E456D2" w:rsidP="004D25FF">
            <w:pPr>
              <w:widowControl w:val="0"/>
              <w:spacing w:line="260" w:lineRule="exact"/>
              <w:jc w:val="center"/>
              <w:rPr>
                <w:rFonts w:ascii="Times New Roman" w:hAnsi="Times New Roman"/>
                <w:b/>
                <w:color w:val="000000"/>
                <w:szCs w:val="24"/>
                <w:lang w:bidi="ru-RU"/>
              </w:rPr>
            </w:pPr>
            <w:r w:rsidRPr="004D25FF">
              <w:rPr>
                <w:rFonts w:ascii="Times New Roman" w:hAnsi="Times New Roman"/>
                <w:b/>
                <w:bCs/>
                <w:color w:val="000000"/>
                <w:szCs w:val="24"/>
                <w:lang w:bidi="ru-RU"/>
              </w:rPr>
              <w:t>Система</w:t>
            </w:r>
          </w:p>
        </w:tc>
        <w:tc>
          <w:tcPr>
            <w:tcW w:w="742" w:type="pct"/>
            <w:vMerge w:val="restart"/>
            <w:shd w:val="clear" w:color="auto" w:fill="FFFFFF"/>
            <w:vAlign w:val="center"/>
          </w:tcPr>
          <w:p w14:paraId="46D01CA0" w14:textId="77777777" w:rsidR="00E456D2" w:rsidRPr="00E456D2" w:rsidRDefault="00E456D2" w:rsidP="004D25FF">
            <w:pPr>
              <w:widowControl w:val="0"/>
              <w:spacing w:line="274" w:lineRule="exact"/>
              <w:jc w:val="center"/>
              <w:rPr>
                <w:rFonts w:ascii="Times New Roman" w:hAnsi="Times New Roman"/>
                <w:b/>
                <w:color w:val="000000"/>
                <w:szCs w:val="24"/>
                <w:lang w:bidi="ru-RU"/>
              </w:rPr>
            </w:pPr>
            <w:r w:rsidRPr="004D25FF">
              <w:rPr>
                <w:rFonts w:ascii="Times New Roman" w:hAnsi="Times New Roman"/>
                <w:b/>
                <w:color w:val="000000"/>
                <w:szCs w:val="24"/>
                <w:lang w:bidi="ru-RU"/>
              </w:rPr>
              <w:t>Тепловая</w:t>
            </w:r>
          </w:p>
          <w:p w14:paraId="38E6EF55" w14:textId="77777777" w:rsidR="00E456D2" w:rsidRPr="00E456D2" w:rsidRDefault="00E456D2" w:rsidP="004D25FF">
            <w:pPr>
              <w:widowControl w:val="0"/>
              <w:spacing w:line="274" w:lineRule="exact"/>
              <w:jc w:val="center"/>
              <w:rPr>
                <w:rFonts w:ascii="Times New Roman" w:hAnsi="Times New Roman"/>
                <w:b/>
                <w:color w:val="000000"/>
                <w:szCs w:val="24"/>
                <w:lang w:bidi="ru-RU"/>
              </w:rPr>
            </w:pPr>
            <w:r w:rsidRPr="004D25FF">
              <w:rPr>
                <w:rFonts w:ascii="Times New Roman" w:hAnsi="Times New Roman"/>
                <w:b/>
                <w:color w:val="000000"/>
                <w:szCs w:val="24"/>
                <w:lang w:bidi="ru-RU"/>
              </w:rPr>
              <w:t>нагрузка,</w:t>
            </w:r>
          </w:p>
          <w:p w14:paraId="0E78551E" w14:textId="77777777" w:rsidR="00E456D2" w:rsidRPr="00E456D2" w:rsidRDefault="00E456D2" w:rsidP="004D25FF">
            <w:pPr>
              <w:widowControl w:val="0"/>
              <w:spacing w:line="274" w:lineRule="exact"/>
              <w:jc w:val="center"/>
              <w:rPr>
                <w:rFonts w:ascii="Times New Roman" w:hAnsi="Times New Roman"/>
                <w:b/>
                <w:color w:val="000000"/>
                <w:szCs w:val="24"/>
                <w:lang w:bidi="ru-RU"/>
              </w:rPr>
            </w:pPr>
            <w:r w:rsidRPr="004D25FF">
              <w:rPr>
                <w:rFonts w:ascii="Times New Roman" w:hAnsi="Times New Roman"/>
                <w:b/>
                <w:iCs/>
                <w:color w:val="000000"/>
                <w:szCs w:val="24"/>
                <w:lang w:bidi="ru-RU"/>
              </w:rPr>
              <w:t>Гкал/ч</w:t>
            </w:r>
          </w:p>
        </w:tc>
        <w:tc>
          <w:tcPr>
            <w:tcW w:w="1434" w:type="pct"/>
            <w:gridSpan w:val="2"/>
            <w:shd w:val="clear" w:color="auto" w:fill="FFFFFF"/>
            <w:vAlign w:val="center"/>
          </w:tcPr>
          <w:p w14:paraId="39660D15" w14:textId="77777777" w:rsidR="00E456D2" w:rsidRPr="00E456D2" w:rsidRDefault="00E456D2" w:rsidP="004D25FF">
            <w:pPr>
              <w:widowControl w:val="0"/>
              <w:spacing w:line="220" w:lineRule="exact"/>
              <w:jc w:val="center"/>
              <w:rPr>
                <w:rFonts w:ascii="Times New Roman" w:hAnsi="Times New Roman"/>
                <w:b/>
                <w:color w:val="000000"/>
                <w:szCs w:val="24"/>
                <w:lang w:bidi="ru-RU"/>
              </w:rPr>
            </w:pPr>
            <w:r w:rsidRPr="004D25FF">
              <w:rPr>
                <w:rFonts w:ascii="Times New Roman" w:hAnsi="Times New Roman"/>
                <w:b/>
                <w:color w:val="000000"/>
                <w:szCs w:val="24"/>
                <w:lang w:bidi="ru-RU"/>
              </w:rPr>
              <w:t>Потери в сетях</w:t>
            </w:r>
          </w:p>
        </w:tc>
        <w:tc>
          <w:tcPr>
            <w:tcW w:w="610" w:type="pct"/>
            <w:shd w:val="clear" w:color="auto" w:fill="FFFFFF"/>
            <w:vAlign w:val="center"/>
          </w:tcPr>
          <w:p w14:paraId="1B10A66A" w14:textId="77777777" w:rsidR="00E456D2" w:rsidRPr="00E456D2" w:rsidRDefault="00E456D2" w:rsidP="004D25FF">
            <w:pPr>
              <w:widowControl w:val="0"/>
              <w:spacing w:line="220" w:lineRule="exact"/>
              <w:jc w:val="center"/>
              <w:rPr>
                <w:rFonts w:ascii="Times New Roman" w:hAnsi="Times New Roman"/>
                <w:b/>
                <w:color w:val="000000"/>
                <w:szCs w:val="24"/>
                <w:lang w:bidi="ru-RU"/>
              </w:rPr>
            </w:pPr>
            <w:r w:rsidRPr="004D25FF">
              <w:rPr>
                <w:rFonts w:ascii="Times New Roman" w:hAnsi="Times New Roman"/>
                <w:b/>
                <w:color w:val="000000"/>
                <w:szCs w:val="24"/>
                <w:lang w:bidi="ru-RU"/>
              </w:rPr>
              <w:t>ВСЕГО</w:t>
            </w:r>
          </w:p>
        </w:tc>
      </w:tr>
      <w:tr w:rsidR="004D25FF" w:rsidRPr="004D25FF" w14:paraId="50105319" w14:textId="77777777" w:rsidTr="004D25FF">
        <w:trPr>
          <w:trHeight w:val="454"/>
          <w:tblHeader/>
        </w:trPr>
        <w:tc>
          <w:tcPr>
            <w:tcW w:w="384" w:type="pct"/>
            <w:vMerge/>
            <w:shd w:val="clear" w:color="auto" w:fill="FFFFFF"/>
            <w:vAlign w:val="center"/>
          </w:tcPr>
          <w:p w14:paraId="17644B72" w14:textId="77777777" w:rsidR="00E456D2" w:rsidRPr="00E456D2" w:rsidRDefault="00E456D2" w:rsidP="004D25FF">
            <w:pPr>
              <w:widowControl w:val="0"/>
              <w:spacing w:line="240" w:lineRule="auto"/>
              <w:jc w:val="center"/>
              <w:rPr>
                <w:rFonts w:ascii="Times New Roman" w:eastAsia="Arial Unicode MS" w:hAnsi="Times New Roman"/>
                <w:b/>
                <w:color w:val="000000"/>
                <w:szCs w:val="24"/>
                <w:lang w:bidi="ru-RU"/>
              </w:rPr>
            </w:pPr>
          </w:p>
        </w:tc>
        <w:tc>
          <w:tcPr>
            <w:tcW w:w="1831" w:type="pct"/>
            <w:vMerge/>
            <w:shd w:val="clear" w:color="auto" w:fill="FFFFFF"/>
            <w:vAlign w:val="center"/>
          </w:tcPr>
          <w:p w14:paraId="7DAF1513" w14:textId="77777777" w:rsidR="00E456D2" w:rsidRPr="00E456D2" w:rsidRDefault="00E456D2" w:rsidP="004D25FF">
            <w:pPr>
              <w:widowControl w:val="0"/>
              <w:spacing w:line="240" w:lineRule="auto"/>
              <w:jc w:val="center"/>
              <w:rPr>
                <w:rFonts w:ascii="Times New Roman" w:eastAsia="Arial Unicode MS" w:hAnsi="Times New Roman"/>
                <w:b/>
                <w:color w:val="000000"/>
                <w:szCs w:val="24"/>
                <w:lang w:bidi="ru-RU"/>
              </w:rPr>
            </w:pPr>
          </w:p>
        </w:tc>
        <w:tc>
          <w:tcPr>
            <w:tcW w:w="742" w:type="pct"/>
            <w:vMerge/>
            <w:shd w:val="clear" w:color="auto" w:fill="FFFFFF"/>
            <w:vAlign w:val="center"/>
          </w:tcPr>
          <w:p w14:paraId="40C870BD" w14:textId="77777777" w:rsidR="00E456D2" w:rsidRPr="00E456D2" w:rsidRDefault="00E456D2" w:rsidP="004D25FF">
            <w:pPr>
              <w:widowControl w:val="0"/>
              <w:spacing w:line="240" w:lineRule="auto"/>
              <w:jc w:val="center"/>
              <w:rPr>
                <w:rFonts w:ascii="Times New Roman" w:eastAsia="Arial Unicode MS" w:hAnsi="Times New Roman"/>
                <w:b/>
                <w:color w:val="000000"/>
                <w:szCs w:val="24"/>
                <w:lang w:bidi="ru-RU"/>
              </w:rPr>
            </w:pPr>
          </w:p>
        </w:tc>
        <w:tc>
          <w:tcPr>
            <w:tcW w:w="889" w:type="pct"/>
            <w:shd w:val="clear" w:color="auto" w:fill="FFFFFF"/>
            <w:vAlign w:val="center"/>
          </w:tcPr>
          <w:p w14:paraId="6499DFCB" w14:textId="77777777" w:rsidR="00E456D2" w:rsidRPr="00E456D2" w:rsidRDefault="00E456D2" w:rsidP="004D25FF">
            <w:pPr>
              <w:widowControl w:val="0"/>
              <w:spacing w:line="220" w:lineRule="exact"/>
              <w:jc w:val="center"/>
              <w:rPr>
                <w:rFonts w:ascii="Times New Roman" w:hAnsi="Times New Roman"/>
                <w:b/>
                <w:color w:val="000000"/>
                <w:szCs w:val="24"/>
                <w:lang w:bidi="ru-RU"/>
              </w:rPr>
            </w:pPr>
            <w:r w:rsidRPr="004D25FF">
              <w:rPr>
                <w:rFonts w:ascii="Times New Roman" w:hAnsi="Times New Roman"/>
                <w:b/>
                <w:iCs/>
                <w:color w:val="000000"/>
                <w:szCs w:val="24"/>
                <w:lang w:bidi="ru-RU"/>
              </w:rPr>
              <w:t>Гкал/ч</w:t>
            </w:r>
          </w:p>
        </w:tc>
        <w:tc>
          <w:tcPr>
            <w:tcW w:w="545" w:type="pct"/>
            <w:shd w:val="clear" w:color="auto" w:fill="FFFFFF"/>
            <w:vAlign w:val="center"/>
          </w:tcPr>
          <w:p w14:paraId="7E2B667A" w14:textId="77777777" w:rsidR="00E456D2" w:rsidRPr="00E456D2" w:rsidRDefault="00E456D2" w:rsidP="004D25FF">
            <w:pPr>
              <w:widowControl w:val="0"/>
              <w:spacing w:line="220" w:lineRule="exact"/>
              <w:jc w:val="center"/>
              <w:rPr>
                <w:rFonts w:ascii="Times New Roman" w:hAnsi="Times New Roman"/>
                <w:b/>
                <w:color w:val="000000"/>
                <w:szCs w:val="24"/>
                <w:lang w:bidi="ru-RU"/>
              </w:rPr>
            </w:pPr>
            <w:r w:rsidRPr="004D25FF">
              <w:rPr>
                <w:rFonts w:ascii="Times New Roman" w:hAnsi="Times New Roman"/>
                <w:b/>
                <w:color w:val="000000"/>
                <w:szCs w:val="24"/>
                <w:lang w:bidi="ru-RU"/>
              </w:rPr>
              <w:t>%</w:t>
            </w:r>
          </w:p>
        </w:tc>
        <w:tc>
          <w:tcPr>
            <w:tcW w:w="610" w:type="pct"/>
            <w:shd w:val="clear" w:color="auto" w:fill="FFFFFF"/>
            <w:vAlign w:val="center"/>
          </w:tcPr>
          <w:p w14:paraId="62076090" w14:textId="77777777" w:rsidR="00E456D2" w:rsidRPr="00E456D2" w:rsidRDefault="00E456D2" w:rsidP="004D25FF">
            <w:pPr>
              <w:widowControl w:val="0"/>
              <w:spacing w:line="220" w:lineRule="exact"/>
              <w:jc w:val="center"/>
              <w:rPr>
                <w:rFonts w:ascii="Times New Roman" w:hAnsi="Times New Roman"/>
                <w:b/>
                <w:color w:val="000000"/>
                <w:szCs w:val="24"/>
                <w:lang w:bidi="ru-RU"/>
              </w:rPr>
            </w:pPr>
            <w:r w:rsidRPr="004D25FF">
              <w:rPr>
                <w:rFonts w:ascii="Times New Roman" w:hAnsi="Times New Roman"/>
                <w:b/>
                <w:iCs/>
                <w:color w:val="000000"/>
                <w:szCs w:val="24"/>
                <w:lang w:bidi="ru-RU"/>
              </w:rPr>
              <w:t>Гкал/ч</w:t>
            </w:r>
          </w:p>
        </w:tc>
      </w:tr>
      <w:tr w:rsidR="004D25FF" w:rsidRPr="004D25FF" w14:paraId="1FEF3488" w14:textId="77777777" w:rsidTr="004D25FF">
        <w:trPr>
          <w:trHeight w:val="454"/>
        </w:trPr>
        <w:tc>
          <w:tcPr>
            <w:tcW w:w="384" w:type="pct"/>
            <w:shd w:val="clear" w:color="auto" w:fill="FFFFFF"/>
            <w:vAlign w:val="center"/>
          </w:tcPr>
          <w:p w14:paraId="1D50B74F" w14:textId="77777777" w:rsidR="00E456D2" w:rsidRPr="00E456D2" w:rsidRDefault="00E456D2" w:rsidP="004D25FF">
            <w:pPr>
              <w:widowControl w:val="0"/>
              <w:spacing w:line="240" w:lineRule="auto"/>
              <w:jc w:val="center"/>
              <w:rPr>
                <w:rFonts w:ascii="Times New Roman" w:eastAsia="Arial Unicode MS" w:hAnsi="Times New Roman"/>
                <w:color w:val="000000"/>
                <w:szCs w:val="24"/>
                <w:lang w:bidi="ru-RU"/>
              </w:rPr>
            </w:pPr>
          </w:p>
        </w:tc>
        <w:tc>
          <w:tcPr>
            <w:tcW w:w="1831" w:type="pct"/>
            <w:shd w:val="clear" w:color="auto" w:fill="FFFFFF"/>
            <w:vAlign w:val="center"/>
          </w:tcPr>
          <w:p w14:paraId="3C950147"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Всего:</w:t>
            </w:r>
          </w:p>
        </w:tc>
        <w:tc>
          <w:tcPr>
            <w:tcW w:w="742" w:type="pct"/>
            <w:shd w:val="clear" w:color="auto" w:fill="FFFFFF"/>
            <w:vAlign w:val="center"/>
          </w:tcPr>
          <w:p w14:paraId="3B5EE7BF" w14:textId="23614B2C"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78</w:t>
            </w:r>
            <w:r w:rsidR="004D25FF">
              <w:rPr>
                <w:rFonts w:ascii="Times New Roman" w:hAnsi="Times New Roman"/>
                <w:bCs/>
                <w:color w:val="000000"/>
                <w:szCs w:val="24"/>
                <w:lang w:bidi="ru-RU"/>
              </w:rPr>
              <w:t>,</w:t>
            </w:r>
            <w:r w:rsidRPr="004D25FF">
              <w:rPr>
                <w:rFonts w:ascii="Times New Roman" w:hAnsi="Times New Roman"/>
                <w:bCs/>
                <w:color w:val="000000"/>
                <w:szCs w:val="24"/>
                <w:lang w:bidi="ru-RU"/>
              </w:rPr>
              <w:t>8</w:t>
            </w:r>
          </w:p>
        </w:tc>
        <w:tc>
          <w:tcPr>
            <w:tcW w:w="889" w:type="pct"/>
            <w:shd w:val="clear" w:color="auto" w:fill="FFFFFF"/>
            <w:vAlign w:val="center"/>
          </w:tcPr>
          <w:p w14:paraId="42ED53E4" w14:textId="5F2AC189"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10</w:t>
            </w:r>
            <w:r w:rsidR="004D25FF">
              <w:rPr>
                <w:rFonts w:ascii="Times New Roman" w:hAnsi="Times New Roman"/>
                <w:bCs/>
                <w:color w:val="000000"/>
                <w:szCs w:val="24"/>
                <w:lang w:bidi="ru-RU"/>
              </w:rPr>
              <w:t>,</w:t>
            </w:r>
            <w:r w:rsidRPr="004D25FF">
              <w:rPr>
                <w:rFonts w:ascii="Times New Roman" w:hAnsi="Times New Roman"/>
                <w:bCs/>
                <w:color w:val="000000"/>
                <w:szCs w:val="24"/>
                <w:lang w:bidi="ru-RU"/>
              </w:rPr>
              <w:t>5</w:t>
            </w:r>
          </w:p>
        </w:tc>
        <w:tc>
          <w:tcPr>
            <w:tcW w:w="545" w:type="pct"/>
            <w:shd w:val="clear" w:color="auto" w:fill="FFFFFF"/>
            <w:vAlign w:val="center"/>
          </w:tcPr>
          <w:p w14:paraId="25B832F0" w14:textId="38BD93AA"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13</w:t>
            </w:r>
            <w:r w:rsidR="004D25FF">
              <w:rPr>
                <w:rFonts w:ascii="Times New Roman" w:hAnsi="Times New Roman"/>
                <w:bCs/>
                <w:color w:val="000000"/>
                <w:szCs w:val="24"/>
                <w:lang w:bidi="ru-RU"/>
              </w:rPr>
              <w:t>,</w:t>
            </w:r>
            <w:r w:rsidRPr="004D25FF">
              <w:rPr>
                <w:rFonts w:ascii="Times New Roman" w:hAnsi="Times New Roman"/>
                <w:bCs/>
                <w:color w:val="000000"/>
                <w:szCs w:val="24"/>
                <w:lang w:bidi="ru-RU"/>
              </w:rPr>
              <w:t>3</w:t>
            </w:r>
          </w:p>
        </w:tc>
        <w:tc>
          <w:tcPr>
            <w:tcW w:w="610" w:type="pct"/>
            <w:shd w:val="clear" w:color="auto" w:fill="FFFFFF"/>
            <w:vAlign w:val="center"/>
          </w:tcPr>
          <w:p w14:paraId="2686E440" w14:textId="295473AF"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89</w:t>
            </w:r>
            <w:r w:rsidR="004D25FF">
              <w:rPr>
                <w:rFonts w:ascii="Times New Roman" w:hAnsi="Times New Roman"/>
                <w:bCs/>
                <w:color w:val="000000"/>
                <w:szCs w:val="24"/>
                <w:lang w:bidi="ru-RU"/>
              </w:rPr>
              <w:t>,</w:t>
            </w:r>
            <w:r w:rsidRPr="004D25FF">
              <w:rPr>
                <w:rFonts w:ascii="Times New Roman" w:hAnsi="Times New Roman"/>
                <w:bCs/>
                <w:color w:val="000000"/>
                <w:szCs w:val="24"/>
                <w:lang w:bidi="ru-RU"/>
              </w:rPr>
              <w:t>3</w:t>
            </w:r>
          </w:p>
        </w:tc>
      </w:tr>
      <w:tr w:rsidR="004D25FF" w:rsidRPr="004D25FF" w14:paraId="3CDAA94A" w14:textId="77777777" w:rsidTr="004D25FF">
        <w:trPr>
          <w:trHeight w:val="454"/>
        </w:trPr>
        <w:tc>
          <w:tcPr>
            <w:tcW w:w="384" w:type="pct"/>
            <w:shd w:val="clear" w:color="auto" w:fill="FFFFFF"/>
            <w:vAlign w:val="center"/>
          </w:tcPr>
          <w:p w14:paraId="36BF119C"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w:t>
            </w:r>
          </w:p>
        </w:tc>
        <w:tc>
          <w:tcPr>
            <w:tcW w:w="1831" w:type="pct"/>
            <w:shd w:val="clear" w:color="auto" w:fill="FFFFFF"/>
            <w:vAlign w:val="center"/>
          </w:tcPr>
          <w:p w14:paraId="5B135D18"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Березовый мн</w:t>
            </w:r>
          </w:p>
        </w:tc>
        <w:tc>
          <w:tcPr>
            <w:tcW w:w="742" w:type="pct"/>
            <w:shd w:val="clear" w:color="auto" w:fill="FFFFFF"/>
            <w:vAlign w:val="center"/>
          </w:tcPr>
          <w:p w14:paraId="10E7503E" w14:textId="6D7F97EE"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14</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c>
          <w:tcPr>
            <w:tcW w:w="889" w:type="pct"/>
            <w:shd w:val="clear" w:color="auto" w:fill="FFFFFF"/>
            <w:vAlign w:val="center"/>
          </w:tcPr>
          <w:p w14:paraId="14FE0AEE"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1.6</w:t>
            </w:r>
          </w:p>
        </w:tc>
        <w:tc>
          <w:tcPr>
            <w:tcW w:w="545" w:type="pct"/>
            <w:shd w:val="clear" w:color="auto" w:fill="FFFFFF"/>
            <w:vAlign w:val="center"/>
          </w:tcPr>
          <w:p w14:paraId="70F60CF9" w14:textId="65BAB3DA"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11</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2A5C955C" w14:textId="74FD49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16</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r>
      <w:tr w:rsidR="004D25FF" w:rsidRPr="004D25FF" w14:paraId="28ED8767" w14:textId="77777777" w:rsidTr="004D25FF">
        <w:trPr>
          <w:trHeight w:val="454"/>
        </w:trPr>
        <w:tc>
          <w:tcPr>
            <w:tcW w:w="384" w:type="pct"/>
            <w:shd w:val="clear" w:color="auto" w:fill="FFFFFF"/>
            <w:vAlign w:val="center"/>
          </w:tcPr>
          <w:p w14:paraId="2B9D3E92"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w:t>
            </w:r>
          </w:p>
        </w:tc>
        <w:tc>
          <w:tcPr>
            <w:tcW w:w="1831" w:type="pct"/>
            <w:shd w:val="clear" w:color="auto" w:fill="FFFFFF"/>
            <w:vAlign w:val="center"/>
          </w:tcPr>
          <w:p w14:paraId="4A7633D7"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Луговое</w:t>
            </w:r>
          </w:p>
        </w:tc>
        <w:tc>
          <w:tcPr>
            <w:tcW w:w="742" w:type="pct"/>
            <w:shd w:val="clear" w:color="auto" w:fill="FFFFFF"/>
            <w:vAlign w:val="center"/>
          </w:tcPr>
          <w:p w14:paraId="33AF9FEA" w14:textId="72013496"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14</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c>
          <w:tcPr>
            <w:tcW w:w="889" w:type="pct"/>
            <w:shd w:val="clear" w:color="auto" w:fill="FFFFFF"/>
            <w:vAlign w:val="center"/>
          </w:tcPr>
          <w:p w14:paraId="7396A18E" w14:textId="2BC0BD0C"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c>
          <w:tcPr>
            <w:tcW w:w="545" w:type="pct"/>
            <w:shd w:val="clear" w:color="auto" w:fill="FFFFFF"/>
            <w:vAlign w:val="center"/>
          </w:tcPr>
          <w:p w14:paraId="74C0C4B6" w14:textId="2653E112"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10</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22476B56" w14:textId="422C1825"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15</w:t>
            </w:r>
            <w:r w:rsidR="004D25FF">
              <w:rPr>
                <w:rFonts w:ascii="Times New Roman" w:hAnsi="Times New Roman"/>
                <w:bCs/>
                <w:color w:val="000000"/>
                <w:szCs w:val="24"/>
                <w:lang w:bidi="ru-RU"/>
              </w:rPr>
              <w:t>,</w:t>
            </w:r>
            <w:r w:rsidRPr="004D25FF">
              <w:rPr>
                <w:rFonts w:ascii="Times New Roman" w:hAnsi="Times New Roman"/>
                <w:color w:val="000000"/>
                <w:szCs w:val="24"/>
                <w:lang w:bidi="ru-RU"/>
              </w:rPr>
              <w:t>8</w:t>
            </w:r>
          </w:p>
        </w:tc>
      </w:tr>
      <w:tr w:rsidR="004D25FF" w:rsidRPr="004D25FF" w14:paraId="0332075B" w14:textId="77777777" w:rsidTr="004D25FF">
        <w:trPr>
          <w:trHeight w:val="454"/>
        </w:trPr>
        <w:tc>
          <w:tcPr>
            <w:tcW w:w="384" w:type="pct"/>
            <w:shd w:val="clear" w:color="auto" w:fill="FFFFFF"/>
            <w:vAlign w:val="center"/>
          </w:tcPr>
          <w:p w14:paraId="3B7046FF"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3</w:t>
            </w:r>
          </w:p>
        </w:tc>
        <w:tc>
          <w:tcPr>
            <w:tcW w:w="1831" w:type="pct"/>
            <w:shd w:val="clear" w:color="auto" w:fill="FFFFFF"/>
            <w:vAlign w:val="center"/>
          </w:tcPr>
          <w:p w14:paraId="5D60708A"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НИТЭЦ-Маркова</w:t>
            </w:r>
          </w:p>
        </w:tc>
        <w:tc>
          <w:tcPr>
            <w:tcW w:w="742" w:type="pct"/>
            <w:shd w:val="clear" w:color="auto" w:fill="FFFFFF"/>
            <w:vAlign w:val="center"/>
          </w:tcPr>
          <w:p w14:paraId="57CA380C" w14:textId="45458346"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21</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c>
          <w:tcPr>
            <w:tcW w:w="889" w:type="pct"/>
            <w:shd w:val="clear" w:color="auto" w:fill="FFFFFF"/>
            <w:vAlign w:val="center"/>
          </w:tcPr>
          <w:p w14:paraId="03D4FD01" w14:textId="39E9E84E"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5</w:t>
            </w:r>
            <w:r w:rsidR="004D25FF">
              <w:rPr>
                <w:rFonts w:ascii="Times New Roman" w:hAnsi="Times New Roman"/>
                <w:bCs/>
                <w:color w:val="000000"/>
                <w:szCs w:val="24"/>
                <w:lang w:bidi="ru-RU"/>
              </w:rPr>
              <w:t>,</w:t>
            </w:r>
            <w:r w:rsidRPr="004D25FF">
              <w:rPr>
                <w:rFonts w:ascii="Times New Roman" w:hAnsi="Times New Roman"/>
                <w:color w:val="000000"/>
                <w:szCs w:val="24"/>
                <w:lang w:bidi="ru-RU"/>
              </w:rPr>
              <w:t>1</w:t>
            </w:r>
          </w:p>
        </w:tc>
        <w:tc>
          <w:tcPr>
            <w:tcW w:w="545" w:type="pct"/>
            <w:shd w:val="clear" w:color="auto" w:fill="FFFFFF"/>
            <w:vAlign w:val="center"/>
          </w:tcPr>
          <w:p w14:paraId="1CFABE45" w14:textId="280787A1"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24</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5A622BAA" w14:textId="0FE5B17C"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26</w:t>
            </w:r>
            <w:r w:rsidR="004D25FF">
              <w:rPr>
                <w:rFonts w:ascii="Times New Roman" w:hAnsi="Times New Roman"/>
                <w:bCs/>
                <w:color w:val="000000"/>
                <w:szCs w:val="24"/>
                <w:lang w:bidi="ru-RU"/>
              </w:rPr>
              <w:t>,</w:t>
            </w:r>
            <w:r w:rsidRPr="004D25FF">
              <w:rPr>
                <w:rFonts w:ascii="Times New Roman" w:hAnsi="Times New Roman"/>
                <w:color w:val="000000"/>
                <w:szCs w:val="24"/>
                <w:lang w:bidi="ru-RU"/>
              </w:rPr>
              <w:t>6</w:t>
            </w:r>
          </w:p>
        </w:tc>
      </w:tr>
      <w:tr w:rsidR="004D25FF" w:rsidRPr="004D25FF" w14:paraId="7F446CAD" w14:textId="77777777" w:rsidTr="004D25FF">
        <w:trPr>
          <w:trHeight w:val="454"/>
        </w:trPr>
        <w:tc>
          <w:tcPr>
            <w:tcW w:w="384" w:type="pct"/>
            <w:shd w:val="clear" w:color="auto" w:fill="FFFFFF"/>
            <w:vAlign w:val="center"/>
          </w:tcPr>
          <w:p w14:paraId="3150E56F"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4</w:t>
            </w:r>
          </w:p>
        </w:tc>
        <w:tc>
          <w:tcPr>
            <w:tcW w:w="1831" w:type="pct"/>
            <w:shd w:val="clear" w:color="auto" w:fill="FFFFFF"/>
            <w:vAlign w:val="center"/>
          </w:tcPr>
          <w:p w14:paraId="077E8FB9"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Зел Берег</w:t>
            </w:r>
          </w:p>
        </w:tc>
        <w:tc>
          <w:tcPr>
            <w:tcW w:w="742" w:type="pct"/>
            <w:shd w:val="clear" w:color="auto" w:fill="FFFFFF"/>
            <w:vAlign w:val="center"/>
          </w:tcPr>
          <w:p w14:paraId="1D5C5FC3" w14:textId="29D8F1AF"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10</w:t>
            </w:r>
            <w:r w:rsidR="004D25FF">
              <w:rPr>
                <w:rFonts w:ascii="Times New Roman" w:hAnsi="Times New Roman"/>
                <w:bCs/>
                <w:color w:val="000000"/>
                <w:szCs w:val="24"/>
                <w:lang w:bidi="ru-RU"/>
              </w:rPr>
              <w:t>,</w:t>
            </w:r>
            <w:r w:rsidRPr="004D25FF">
              <w:rPr>
                <w:rFonts w:ascii="Times New Roman" w:hAnsi="Times New Roman"/>
                <w:color w:val="000000"/>
                <w:szCs w:val="24"/>
                <w:lang w:bidi="ru-RU"/>
              </w:rPr>
              <w:t>7</w:t>
            </w:r>
          </w:p>
        </w:tc>
        <w:tc>
          <w:tcPr>
            <w:tcW w:w="889" w:type="pct"/>
            <w:shd w:val="clear" w:color="auto" w:fill="FFFFFF"/>
            <w:vAlign w:val="center"/>
          </w:tcPr>
          <w:p w14:paraId="7BD26E1D" w14:textId="02907559"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w:t>
            </w:r>
            <w:r w:rsidR="004D25FF">
              <w:rPr>
                <w:rFonts w:ascii="Times New Roman" w:hAnsi="Times New Roman"/>
                <w:bCs/>
                <w:color w:val="000000"/>
                <w:szCs w:val="24"/>
                <w:lang w:bidi="ru-RU"/>
              </w:rPr>
              <w:t>,</w:t>
            </w:r>
            <w:r w:rsidRPr="004D25FF">
              <w:rPr>
                <w:rFonts w:ascii="Times New Roman" w:hAnsi="Times New Roman"/>
                <w:color w:val="000000"/>
                <w:szCs w:val="24"/>
                <w:lang w:bidi="ru-RU"/>
              </w:rPr>
              <w:t>1</w:t>
            </w:r>
          </w:p>
        </w:tc>
        <w:tc>
          <w:tcPr>
            <w:tcW w:w="545" w:type="pct"/>
            <w:shd w:val="clear" w:color="auto" w:fill="FFFFFF"/>
            <w:vAlign w:val="center"/>
          </w:tcPr>
          <w:p w14:paraId="52D74A2B" w14:textId="36CC8F75"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10</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2845225F" w14:textId="02E8A1BB"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11</w:t>
            </w:r>
            <w:r w:rsidR="004D25FF">
              <w:rPr>
                <w:rFonts w:ascii="Times New Roman" w:hAnsi="Times New Roman"/>
                <w:bCs/>
                <w:color w:val="000000"/>
                <w:szCs w:val="24"/>
                <w:lang w:bidi="ru-RU"/>
              </w:rPr>
              <w:t>,</w:t>
            </w:r>
            <w:r w:rsidRPr="004D25FF">
              <w:rPr>
                <w:rFonts w:ascii="Times New Roman" w:hAnsi="Times New Roman"/>
                <w:color w:val="000000"/>
                <w:szCs w:val="24"/>
                <w:lang w:bidi="ru-RU"/>
              </w:rPr>
              <w:t>8</w:t>
            </w:r>
          </w:p>
        </w:tc>
      </w:tr>
      <w:tr w:rsidR="004D25FF" w:rsidRPr="004D25FF" w14:paraId="71402BD4" w14:textId="77777777" w:rsidTr="004D25FF">
        <w:trPr>
          <w:trHeight w:val="454"/>
        </w:trPr>
        <w:tc>
          <w:tcPr>
            <w:tcW w:w="384" w:type="pct"/>
            <w:shd w:val="clear" w:color="auto" w:fill="FFFFFF"/>
            <w:vAlign w:val="center"/>
          </w:tcPr>
          <w:p w14:paraId="7F0A24B3"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5</w:t>
            </w:r>
          </w:p>
        </w:tc>
        <w:tc>
          <w:tcPr>
            <w:tcW w:w="1831" w:type="pct"/>
            <w:shd w:val="clear" w:color="auto" w:fill="FFFFFF"/>
            <w:vAlign w:val="center"/>
          </w:tcPr>
          <w:p w14:paraId="432EF0F8"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Стрижи кв</w:t>
            </w:r>
          </w:p>
        </w:tc>
        <w:tc>
          <w:tcPr>
            <w:tcW w:w="742" w:type="pct"/>
            <w:shd w:val="clear" w:color="auto" w:fill="FFFFFF"/>
            <w:vAlign w:val="center"/>
          </w:tcPr>
          <w:p w14:paraId="7ADF435D" w14:textId="48800E08"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w:t>
            </w:r>
            <w:r w:rsidR="004D25FF">
              <w:rPr>
                <w:rFonts w:ascii="Times New Roman" w:hAnsi="Times New Roman"/>
                <w:bCs/>
                <w:color w:val="000000"/>
                <w:szCs w:val="24"/>
                <w:lang w:bidi="ru-RU"/>
              </w:rPr>
              <w:t>,</w:t>
            </w:r>
            <w:r w:rsidRPr="004D25FF">
              <w:rPr>
                <w:rFonts w:ascii="Times New Roman" w:hAnsi="Times New Roman"/>
                <w:color w:val="000000"/>
                <w:szCs w:val="24"/>
                <w:lang w:bidi="ru-RU"/>
              </w:rPr>
              <w:t>7</w:t>
            </w:r>
          </w:p>
        </w:tc>
        <w:tc>
          <w:tcPr>
            <w:tcW w:w="889" w:type="pct"/>
            <w:shd w:val="clear" w:color="auto" w:fill="FFFFFF"/>
            <w:vAlign w:val="center"/>
          </w:tcPr>
          <w:p w14:paraId="62284EDA" w14:textId="7191E2DF"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2</w:t>
            </w:r>
          </w:p>
        </w:tc>
        <w:tc>
          <w:tcPr>
            <w:tcW w:w="545" w:type="pct"/>
            <w:shd w:val="clear" w:color="auto" w:fill="FFFFFF"/>
            <w:vAlign w:val="center"/>
          </w:tcPr>
          <w:p w14:paraId="3F65FC01" w14:textId="581BD5CF"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8</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4681810A" w14:textId="38B23245"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2</w:t>
            </w:r>
            <w:r w:rsidR="004D25FF">
              <w:rPr>
                <w:rFonts w:ascii="Times New Roman" w:hAnsi="Times New Roman"/>
                <w:bCs/>
                <w:color w:val="000000"/>
                <w:szCs w:val="24"/>
                <w:lang w:bidi="ru-RU"/>
              </w:rPr>
              <w:t>,</w:t>
            </w:r>
            <w:r w:rsidRPr="004D25FF">
              <w:rPr>
                <w:rFonts w:ascii="Times New Roman" w:hAnsi="Times New Roman"/>
                <w:color w:val="000000"/>
                <w:szCs w:val="24"/>
                <w:lang w:bidi="ru-RU"/>
              </w:rPr>
              <w:t>9</w:t>
            </w:r>
          </w:p>
        </w:tc>
      </w:tr>
      <w:tr w:rsidR="004D25FF" w:rsidRPr="004D25FF" w14:paraId="64B11BB2" w14:textId="77777777" w:rsidTr="004D25FF">
        <w:trPr>
          <w:trHeight w:val="454"/>
        </w:trPr>
        <w:tc>
          <w:tcPr>
            <w:tcW w:w="384" w:type="pct"/>
            <w:shd w:val="clear" w:color="auto" w:fill="FFFFFF"/>
            <w:vAlign w:val="center"/>
          </w:tcPr>
          <w:p w14:paraId="45DE63FE"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6</w:t>
            </w:r>
          </w:p>
        </w:tc>
        <w:tc>
          <w:tcPr>
            <w:tcW w:w="1831" w:type="pct"/>
            <w:shd w:val="clear" w:color="auto" w:fill="FFFFFF"/>
            <w:vAlign w:val="center"/>
          </w:tcPr>
          <w:p w14:paraId="7FAEEA66"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Сокол кв</w:t>
            </w:r>
          </w:p>
        </w:tc>
        <w:tc>
          <w:tcPr>
            <w:tcW w:w="742" w:type="pct"/>
            <w:shd w:val="clear" w:color="auto" w:fill="FFFFFF"/>
            <w:vAlign w:val="center"/>
          </w:tcPr>
          <w:p w14:paraId="7463572B" w14:textId="267BEB9B"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c>
          <w:tcPr>
            <w:tcW w:w="889" w:type="pct"/>
            <w:shd w:val="clear" w:color="auto" w:fill="FFFFFF"/>
            <w:vAlign w:val="center"/>
          </w:tcPr>
          <w:p w14:paraId="2214003D" w14:textId="56895825"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545" w:type="pct"/>
            <w:shd w:val="clear" w:color="auto" w:fill="FFFFFF"/>
            <w:vAlign w:val="center"/>
          </w:tcPr>
          <w:p w14:paraId="7459E21F" w14:textId="67278352"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8</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3744C7C8" w14:textId="0D287809"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r>
      <w:tr w:rsidR="004D25FF" w:rsidRPr="004D25FF" w14:paraId="583A6B0A" w14:textId="77777777" w:rsidTr="004D25FF">
        <w:trPr>
          <w:trHeight w:val="454"/>
        </w:trPr>
        <w:tc>
          <w:tcPr>
            <w:tcW w:w="384" w:type="pct"/>
            <w:shd w:val="clear" w:color="auto" w:fill="FFFFFF"/>
            <w:vAlign w:val="center"/>
          </w:tcPr>
          <w:p w14:paraId="798065E9"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7</w:t>
            </w:r>
          </w:p>
        </w:tc>
        <w:tc>
          <w:tcPr>
            <w:tcW w:w="1831" w:type="pct"/>
            <w:shd w:val="clear" w:color="auto" w:fill="FFFFFF"/>
            <w:vAlign w:val="center"/>
          </w:tcPr>
          <w:p w14:paraId="4DD28B36"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Агродорспецстрой</w:t>
            </w:r>
          </w:p>
        </w:tc>
        <w:tc>
          <w:tcPr>
            <w:tcW w:w="742" w:type="pct"/>
            <w:shd w:val="clear" w:color="auto" w:fill="FFFFFF"/>
            <w:vAlign w:val="center"/>
          </w:tcPr>
          <w:p w14:paraId="2133824B" w14:textId="59FE6211"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3</w:t>
            </w:r>
            <w:r w:rsidR="004D25FF">
              <w:rPr>
                <w:rFonts w:ascii="Times New Roman" w:hAnsi="Times New Roman"/>
                <w:bCs/>
                <w:color w:val="000000"/>
                <w:szCs w:val="24"/>
                <w:lang w:bidi="ru-RU"/>
              </w:rPr>
              <w:t>,</w:t>
            </w:r>
            <w:r w:rsidRPr="004D25FF">
              <w:rPr>
                <w:rFonts w:ascii="Times New Roman" w:hAnsi="Times New Roman"/>
                <w:color w:val="000000"/>
                <w:szCs w:val="24"/>
                <w:lang w:bidi="ru-RU"/>
              </w:rPr>
              <w:t>1</w:t>
            </w:r>
          </w:p>
        </w:tc>
        <w:tc>
          <w:tcPr>
            <w:tcW w:w="889" w:type="pct"/>
            <w:shd w:val="clear" w:color="auto" w:fill="FFFFFF"/>
            <w:vAlign w:val="center"/>
          </w:tcPr>
          <w:p w14:paraId="501A2B65" w14:textId="715951C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3</w:t>
            </w:r>
          </w:p>
        </w:tc>
        <w:tc>
          <w:tcPr>
            <w:tcW w:w="545" w:type="pct"/>
            <w:shd w:val="clear" w:color="auto" w:fill="FFFFFF"/>
            <w:vAlign w:val="center"/>
          </w:tcPr>
          <w:p w14:paraId="16FFABB8" w14:textId="18F33274"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10</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696B6624" w14:textId="2C23C380"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3</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r>
      <w:tr w:rsidR="004D25FF" w:rsidRPr="004D25FF" w14:paraId="0B928CD9" w14:textId="77777777" w:rsidTr="004D25FF">
        <w:trPr>
          <w:trHeight w:val="454"/>
        </w:trPr>
        <w:tc>
          <w:tcPr>
            <w:tcW w:w="384" w:type="pct"/>
            <w:shd w:val="clear" w:color="auto" w:fill="FFFFFF"/>
            <w:vAlign w:val="center"/>
          </w:tcPr>
          <w:p w14:paraId="5429310E" w14:textId="77777777"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8</w:t>
            </w:r>
          </w:p>
        </w:tc>
        <w:tc>
          <w:tcPr>
            <w:tcW w:w="1831" w:type="pct"/>
            <w:shd w:val="clear" w:color="auto" w:fill="FFFFFF"/>
            <w:vAlign w:val="center"/>
          </w:tcPr>
          <w:p w14:paraId="4B4BB86F" w14:textId="77777777" w:rsidR="00E456D2" w:rsidRPr="00E456D2" w:rsidRDefault="00E456D2" w:rsidP="004D25FF">
            <w:pPr>
              <w:widowControl w:val="0"/>
              <w:spacing w:line="260" w:lineRule="exact"/>
              <w:jc w:val="center"/>
              <w:rPr>
                <w:rFonts w:ascii="Times New Roman" w:hAnsi="Times New Roman"/>
                <w:color w:val="000000"/>
                <w:szCs w:val="24"/>
                <w:lang w:bidi="ru-RU"/>
              </w:rPr>
            </w:pPr>
            <w:r w:rsidRPr="004D25FF">
              <w:rPr>
                <w:rFonts w:ascii="Times New Roman" w:hAnsi="Times New Roman"/>
                <w:bCs/>
                <w:color w:val="000000"/>
                <w:szCs w:val="24"/>
                <w:lang w:bidi="ru-RU"/>
              </w:rPr>
              <w:t>ООО "ОПХ"</w:t>
            </w:r>
          </w:p>
        </w:tc>
        <w:tc>
          <w:tcPr>
            <w:tcW w:w="742" w:type="pct"/>
            <w:shd w:val="clear" w:color="auto" w:fill="FFFFFF"/>
            <w:vAlign w:val="center"/>
          </w:tcPr>
          <w:p w14:paraId="32EF45B4" w14:textId="4E037553"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11</w:t>
            </w:r>
            <w:r w:rsidR="004D25FF">
              <w:rPr>
                <w:rFonts w:ascii="Times New Roman" w:hAnsi="Times New Roman"/>
                <w:bCs/>
                <w:color w:val="000000"/>
                <w:szCs w:val="24"/>
                <w:lang w:bidi="ru-RU"/>
              </w:rPr>
              <w:t>,</w:t>
            </w:r>
            <w:r w:rsidRPr="004D25FF">
              <w:rPr>
                <w:rFonts w:ascii="Times New Roman" w:hAnsi="Times New Roman"/>
                <w:color w:val="000000"/>
                <w:szCs w:val="24"/>
                <w:lang w:bidi="ru-RU"/>
              </w:rPr>
              <w:t>7</w:t>
            </w:r>
          </w:p>
        </w:tc>
        <w:tc>
          <w:tcPr>
            <w:tcW w:w="889" w:type="pct"/>
            <w:shd w:val="clear" w:color="auto" w:fill="FFFFFF"/>
            <w:vAlign w:val="center"/>
          </w:tcPr>
          <w:p w14:paraId="2051D9E4" w14:textId="6DAF06C0"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0</w:t>
            </w:r>
            <w:r w:rsidR="004D25FF">
              <w:rPr>
                <w:rFonts w:ascii="Times New Roman" w:hAnsi="Times New Roman"/>
                <w:bCs/>
                <w:color w:val="000000"/>
                <w:szCs w:val="24"/>
                <w:lang w:bidi="ru-RU"/>
              </w:rPr>
              <w:t>,</w:t>
            </w:r>
            <w:r w:rsidRPr="004D25FF">
              <w:rPr>
                <w:rFonts w:ascii="Times New Roman" w:hAnsi="Times New Roman"/>
                <w:color w:val="000000"/>
                <w:szCs w:val="24"/>
                <w:lang w:bidi="ru-RU"/>
              </w:rPr>
              <w:t>7</w:t>
            </w:r>
          </w:p>
        </w:tc>
        <w:tc>
          <w:tcPr>
            <w:tcW w:w="545" w:type="pct"/>
            <w:shd w:val="clear" w:color="auto" w:fill="FFFFFF"/>
            <w:vAlign w:val="center"/>
          </w:tcPr>
          <w:p w14:paraId="7F20CEF3" w14:textId="3F8D8F35"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6</w:t>
            </w:r>
            <w:r w:rsidR="004D25FF">
              <w:rPr>
                <w:rFonts w:ascii="Times New Roman" w:hAnsi="Times New Roman"/>
                <w:bCs/>
                <w:color w:val="000000"/>
                <w:szCs w:val="24"/>
                <w:lang w:bidi="ru-RU"/>
              </w:rPr>
              <w:t>,</w:t>
            </w:r>
            <w:r w:rsidRPr="004D25FF">
              <w:rPr>
                <w:rFonts w:ascii="Times New Roman" w:hAnsi="Times New Roman"/>
                <w:color w:val="000000"/>
                <w:szCs w:val="24"/>
                <w:lang w:bidi="ru-RU"/>
              </w:rPr>
              <w:t>0</w:t>
            </w:r>
          </w:p>
        </w:tc>
        <w:tc>
          <w:tcPr>
            <w:tcW w:w="610" w:type="pct"/>
            <w:shd w:val="clear" w:color="auto" w:fill="FFFFFF"/>
            <w:vAlign w:val="center"/>
          </w:tcPr>
          <w:p w14:paraId="28B0394A" w14:textId="5B874F5F" w:rsidR="00E456D2" w:rsidRPr="00E456D2" w:rsidRDefault="00E456D2" w:rsidP="004D25FF">
            <w:pPr>
              <w:widowControl w:val="0"/>
              <w:spacing w:line="220" w:lineRule="exact"/>
              <w:jc w:val="center"/>
              <w:rPr>
                <w:rFonts w:ascii="Times New Roman" w:hAnsi="Times New Roman"/>
                <w:color w:val="000000"/>
                <w:szCs w:val="24"/>
                <w:lang w:bidi="ru-RU"/>
              </w:rPr>
            </w:pPr>
            <w:r w:rsidRPr="004D25FF">
              <w:rPr>
                <w:rFonts w:ascii="Times New Roman" w:hAnsi="Times New Roman"/>
                <w:color w:val="000000"/>
                <w:szCs w:val="24"/>
                <w:lang w:bidi="ru-RU"/>
              </w:rPr>
              <w:t>12</w:t>
            </w:r>
            <w:r w:rsidR="004D25FF">
              <w:rPr>
                <w:rFonts w:ascii="Times New Roman" w:hAnsi="Times New Roman"/>
                <w:bCs/>
                <w:color w:val="000000"/>
                <w:szCs w:val="24"/>
                <w:lang w:bidi="ru-RU"/>
              </w:rPr>
              <w:t>,</w:t>
            </w:r>
            <w:r w:rsidRPr="004D25FF">
              <w:rPr>
                <w:rFonts w:ascii="Times New Roman" w:hAnsi="Times New Roman"/>
                <w:color w:val="000000"/>
                <w:szCs w:val="24"/>
                <w:lang w:bidi="ru-RU"/>
              </w:rPr>
              <w:t>4</w:t>
            </w:r>
          </w:p>
        </w:tc>
      </w:tr>
    </w:tbl>
    <w:p w14:paraId="367B64ED" w14:textId="77777777" w:rsidR="002614F3" w:rsidRPr="00FA4F7F" w:rsidRDefault="002614F3" w:rsidP="002614F3">
      <w:pPr>
        <w:spacing w:line="276" w:lineRule="auto"/>
        <w:rPr>
          <w:rFonts w:ascii="Times New Roman" w:hAnsi="Times New Roman"/>
          <w:szCs w:val="24"/>
        </w:rPr>
      </w:pPr>
    </w:p>
    <w:p w14:paraId="36DBA8CC"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89" w:name="_Toc348367355"/>
      <w:bookmarkStart w:id="90" w:name="_Toc351301261"/>
      <w:r w:rsidRPr="00FA4F7F">
        <w:rPr>
          <w:rFonts w:ascii="Times New Roman" w:hAnsi="Times New Roman"/>
          <w:b/>
          <w:i/>
          <w:szCs w:val="24"/>
        </w:rPr>
        <w:t>предписания надзорных органов по запрещению дальнейшей эксплуатации участков тепловой сети и результаты их исполнения</w:t>
      </w:r>
      <w:bookmarkEnd w:id="89"/>
      <w:bookmarkEnd w:id="90"/>
    </w:p>
    <w:p w14:paraId="23E765A4" w14:textId="3006A2D1" w:rsidR="002614F3" w:rsidRDefault="00202AE8" w:rsidP="002614F3">
      <w:pPr>
        <w:spacing w:line="276" w:lineRule="auto"/>
        <w:ind w:firstLine="567"/>
        <w:jc w:val="both"/>
        <w:rPr>
          <w:rFonts w:ascii="Times New Roman" w:hAnsi="Times New Roman"/>
          <w:szCs w:val="24"/>
        </w:rPr>
      </w:pPr>
      <w:r w:rsidRPr="00202AE8">
        <w:rPr>
          <w:rFonts w:ascii="Times New Roman" w:hAnsi="Times New Roman"/>
          <w:szCs w:val="24"/>
        </w:rPr>
        <w:t xml:space="preserve">По информации, полученной от </w:t>
      </w:r>
      <w:r w:rsidR="004D25FF" w:rsidRPr="004D25FF">
        <w:rPr>
          <w:rFonts w:ascii="Times New Roman" w:hAnsi="Times New Roman"/>
          <w:szCs w:val="24"/>
        </w:rPr>
        <w:t>Н-И ТЭЦ и ООО «Стандарткомстрой»</w:t>
      </w:r>
      <w:r w:rsidRPr="00202AE8">
        <w:rPr>
          <w:rFonts w:ascii="Times New Roman" w:hAnsi="Times New Roman"/>
          <w:szCs w:val="24"/>
        </w:rPr>
        <w:t>, проверок состояния тепловых сетей надзорными органами в рассматриваемый период не проводились. Предписания по запрещению дальнейшей эксплуатации участков тепловой сети по состоянию на 01.01.201</w:t>
      </w:r>
      <w:r>
        <w:rPr>
          <w:rFonts w:ascii="Times New Roman" w:hAnsi="Times New Roman"/>
          <w:szCs w:val="24"/>
        </w:rPr>
        <w:t>8</w:t>
      </w:r>
      <w:r w:rsidRPr="00202AE8">
        <w:rPr>
          <w:rFonts w:ascii="Times New Roman" w:hAnsi="Times New Roman"/>
          <w:szCs w:val="24"/>
        </w:rPr>
        <w:t xml:space="preserve"> - не выдавались.</w:t>
      </w:r>
    </w:p>
    <w:p w14:paraId="7F32FBA6" w14:textId="77777777" w:rsidR="002614F3" w:rsidRPr="00FA4F7F" w:rsidRDefault="002614F3" w:rsidP="002614F3">
      <w:pPr>
        <w:spacing w:line="276" w:lineRule="auto"/>
        <w:ind w:firstLine="567"/>
        <w:jc w:val="both"/>
        <w:rPr>
          <w:rFonts w:ascii="Times New Roman" w:hAnsi="Times New Roman"/>
          <w:szCs w:val="24"/>
        </w:rPr>
      </w:pPr>
    </w:p>
    <w:p w14:paraId="61ECFC8C"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91" w:name="_Toc348367356"/>
      <w:bookmarkStart w:id="92" w:name="_Toc351301262"/>
      <w:r w:rsidRPr="00FA4F7F">
        <w:rPr>
          <w:rFonts w:ascii="Times New Roman" w:hAnsi="Times New Roman"/>
          <w:b/>
          <w:i/>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1"/>
      <w:bookmarkEnd w:id="92"/>
    </w:p>
    <w:p w14:paraId="0D0AFC17" w14:textId="52076309" w:rsidR="001546FD" w:rsidRDefault="002614F3" w:rsidP="00F1748B">
      <w:pPr>
        <w:spacing w:line="276" w:lineRule="auto"/>
        <w:ind w:firstLine="567"/>
        <w:jc w:val="both"/>
        <w:rPr>
          <w:rFonts w:ascii="Times New Roman" w:hAnsi="Times New Roman"/>
          <w:szCs w:val="24"/>
        </w:rPr>
      </w:pPr>
      <w:r w:rsidRPr="00FA4F7F">
        <w:rPr>
          <w:rFonts w:ascii="Times New Roman" w:hAnsi="Times New Roman"/>
          <w:szCs w:val="24"/>
        </w:rPr>
        <w:t xml:space="preserve">Присоединение теплопотребляющих установок потребителей </w:t>
      </w:r>
      <w:r w:rsidR="004D25FF" w:rsidRPr="004D25FF">
        <w:rPr>
          <w:rFonts w:ascii="Times New Roman" w:hAnsi="Times New Roman"/>
          <w:szCs w:val="24"/>
        </w:rPr>
        <w:t>Н-И ТЭЦ и ООО «Стандарткомстрой»</w:t>
      </w:r>
      <w:r w:rsidRPr="00FA4F7F">
        <w:rPr>
          <w:rFonts w:ascii="Times New Roman" w:hAnsi="Times New Roman"/>
          <w:szCs w:val="24"/>
        </w:rPr>
        <w:t xml:space="preserve"> к тепловым сетям в </w:t>
      </w:r>
      <w:r w:rsidR="004D25FF">
        <w:rPr>
          <w:rFonts w:ascii="Times New Roman" w:hAnsi="Times New Roman"/>
          <w:szCs w:val="24"/>
        </w:rPr>
        <w:t xml:space="preserve">Марковском </w:t>
      </w:r>
      <w:r w:rsidR="00D90F70">
        <w:rPr>
          <w:rFonts w:ascii="Times New Roman" w:hAnsi="Times New Roman"/>
          <w:szCs w:val="24"/>
        </w:rPr>
        <w:t>муниципальном образовании</w:t>
      </w:r>
      <w:r w:rsidRPr="00FA4F7F">
        <w:rPr>
          <w:rFonts w:ascii="Times New Roman" w:hAnsi="Times New Roman"/>
          <w:szCs w:val="24"/>
        </w:rPr>
        <w:t xml:space="preserve"> осуществляется </w:t>
      </w:r>
      <w:r>
        <w:rPr>
          <w:rFonts w:ascii="Times New Roman" w:hAnsi="Times New Roman"/>
          <w:szCs w:val="24"/>
        </w:rPr>
        <w:t xml:space="preserve">напрямую к системам теплопотребления, по </w:t>
      </w:r>
      <w:r w:rsidR="004D25FF">
        <w:rPr>
          <w:rFonts w:ascii="Times New Roman" w:hAnsi="Times New Roman"/>
          <w:szCs w:val="24"/>
        </w:rPr>
        <w:t xml:space="preserve">зависимой </w:t>
      </w:r>
      <w:r w:rsidR="004509DB">
        <w:rPr>
          <w:rFonts w:ascii="Times New Roman" w:hAnsi="Times New Roman"/>
          <w:szCs w:val="24"/>
        </w:rPr>
        <w:t xml:space="preserve">(элеваторное, насосное смешение) </w:t>
      </w:r>
      <w:r w:rsidR="004D25FF">
        <w:rPr>
          <w:rFonts w:ascii="Times New Roman" w:hAnsi="Times New Roman"/>
          <w:szCs w:val="24"/>
        </w:rPr>
        <w:t xml:space="preserve">и </w:t>
      </w:r>
      <w:r>
        <w:rPr>
          <w:rFonts w:ascii="Times New Roman" w:hAnsi="Times New Roman"/>
          <w:szCs w:val="24"/>
        </w:rPr>
        <w:t>независимой схеме</w:t>
      </w:r>
      <w:r w:rsidR="004509DB">
        <w:rPr>
          <w:rFonts w:ascii="Times New Roman" w:hAnsi="Times New Roman"/>
          <w:szCs w:val="24"/>
        </w:rPr>
        <w:t xml:space="preserve"> (ИТП, ЦТП)</w:t>
      </w:r>
      <w:r>
        <w:rPr>
          <w:rFonts w:ascii="Times New Roman" w:hAnsi="Times New Roman"/>
          <w:szCs w:val="24"/>
        </w:rPr>
        <w:t>.</w:t>
      </w:r>
      <w:r w:rsidRPr="00FA4F7F">
        <w:rPr>
          <w:rFonts w:ascii="Times New Roman" w:hAnsi="Times New Roman"/>
          <w:szCs w:val="24"/>
        </w:rPr>
        <w:t xml:space="preserve"> Система централизованного теплоснабжения во всём </w:t>
      </w:r>
      <w:r w:rsidR="004D25FF">
        <w:rPr>
          <w:rFonts w:ascii="Times New Roman" w:hAnsi="Times New Roman"/>
          <w:szCs w:val="24"/>
        </w:rPr>
        <w:t xml:space="preserve">Марковском </w:t>
      </w:r>
      <w:r w:rsidR="00060273">
        <w:rPr>
          <w:rFonts w:ascii="Times New Roman" w:hAnsi="Times New Roman"/>
          <w:szCs w:val="24"/>
        </w:rPr>
        <w:t>муниципальном образовании</w:t>
      </w:r>
      <w:r w:rsidRPr="00FA4F7F">
        <w:rPr>
          <w:rFonts w:ascii="Times New Roman" w:hAnsi="Times New Roman"/>
          <w:szCs w:val="24"/>
        </w:rPr>
        <w:t xml:space="preserve"> – </w:t>
      </w:r>
      <w:r w:rsidR="004D25FF">
        <w:rPr>
          <w:rFonts w:ascii="Times New Roman" w:hAnsi="Times New Roman"/>
          <w:szCs w:val="24"/>
        </w:rPr>
        <w:t>открытая/з</w:t>
      </w:r>
      <w:r w:rsidR="00EA3972">
        <w:rPr>
          <w:rFonts w:ascii="Times New Roman" w:hAnsi="Times New Roman"/>
          <w:szCs w:val="24"/>
        </w:rPr>
        <w:t>акрытая</w:t>
      </w:r>
      <w:r w:rsidR="00A74499">
        <w:rPr>
          <w:rFonts w:ascii="Times New Roman" w:hAnsi="Times New Roman"/>
          <w:szCs w:val="24"/>
        </w:rPr>
        <w:t>.</w:t>
      </w:r>
      <w:r w:rsidR="004D25FF">
        <w:rPr>
          <w:rFonts w:ascii="Times New Roman" w:hAnsi="Times New Roman"/>
          <w:szCs w:val="24"/>
        </w:rPr>
        <w:t xml:space="preserve"> </w:t>
      </w:r>
      <w:bookmarkStart w:id="93" w:name="_Toc351301263"/>
    </w:p>
    <w:p w14:paraId="0014F536" w14:textId="77777777" w:rsidR="00F1748B" w:rsidRDefault="00F1748B" w:rsidP="00F1748B">
      <w:pPr>
        <w:spacing w:line="276" w:lineRule="auto"/>
        <w:ind w:firstLine="567"/>
        <w:jc w:val="both"/>
        <w:rPr>
          <w:rFonts w:ascii="Times New Roman" w:hAnsi="Times New Roman"/>
          <w:szCs w:val="24"/>
        </w:rPr>
      </w:pPr>
    </w:p>
    <w:p w14:paraId="7975B161"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r w:rsidRPr="00FA4F7F">
        <w:rPr>
          <w:rFonts w:ascii="Times New Roman" w:hAnsi="Times New Roman"/>
          <w:b/>
          <w:i/>
          <w:szCs w:val="24"/>
        </w:rPr>
        <w:t>сведения о наличии коммерческого приборного учета тепловой энергии, отпущенной из тепловых сетей потребителям</w:t>
      </w:r>
      <w:bookmarkEnd w:id="93"/>
    </w:p>
    <w:p w14:paraId="3322CAD4" w14:textId="77777777" w:rsidR="002614F3" w:rsidRDefault="002614F3" w:rsidP="002614F3">
      <w:pPr>
        <w:spacing w:line="276" w:lineRule="auto"/>
        <w:ind w:firstLine="567"/>
        <w:jc w:val="both"/>
        <w:rPr>
          <w:rFonts w:ascii="Times New Roman" w:hAnsi="Times New Roman"/>
          <w:szCs w:val="24"/>
        </w:rPr>
      </w:pPr>
    </w:p>
    <w:p w14:paraId="58CBF2C4" w14:textId="2FAC46A8" w:rsidR="002614F3" w:rsidRDefault="002614F3" w:rsidP="002614F3">
      <w:pPr>
        <w:spacing w:line="276" w:lineRule="auto"/>
        <w:ind w:firstLine="567"/>
        <w:jc w:val="both"/>
        <w:rPr>
          <w:rFonts w:ascii="Times New Roman" w:hAnsi="Times New Roman"/>
          <w:szCs w:val="24"/>
        </w:rPr>
      </w:pPr>
      <w:r>
        <w:rPr>
          <w:rFonts w:ascii="Times New Roman" w:hAnsi="Times New Roman"/>
          <w:szCs w:val="24"/>
        </w:rPr>
        <w:t xml:space="preserve">Данные по приборному парку коммерческого учета тепловой энергии </w:t>
      </w:r>
      <w:r w:rsidR="004509DB" w:rsidRPr="004D25FF">
        <w:rPr>
          <w:rFonts w:ascii="Times New Roman" w:hAnsi="Times New Roman"/>
          <w:szCs w:val="24"/>
        </w:rPr>
        <w:t>Н-И ТЭЦ и ООО «Стандарткомстрой»</w:t>
      </w:r>
      <w:r>
        <w:rPr>
          <w:rFonts w:ascii="Times New Roman" w:hAnsi="Times New Roman"/>
          <w:szCs w:val="24"/>
        </w:rPr>
        <w:t>, отпущенной из тепловых с</w:t>
      </w:r>
      <w:r w:rsidR="0041038C">
        <w:rPr>
          <w:rFonts w:ascii="Times New Roman" w:hAnsi="Times New Roman"/>
          <w:szCs w:val="24"/>
        </w:rPr>
        <w:t>етей потребителям не фиксируются, по пр</w:t>
      </w:r>
      <w:r w:rsidR="001A3999">
        <w:rPr>
          <w:rFonts w:ascii="Times New Roman" w:hAnsi="Times New Roman"/>
          <w:szCs w:val="24"/>
        </w:rPr>
        <w:t>ичине отсутствия приборов учета у абонентов.</w:t>
      </w:r>
    </w:p>
    <w:p w14:paraId="232D3B8C" w14:textId="77777777" w:rsidR="001546FD" w:rsidRDefault="001546FD" w:rsidP="002614F3">
      <w:pPr>
        <w:spacing w:line="276" w:lineRule="auto"/>
        <w:ind w:firstLine="567"/>
        <w:jc w:val="both"/>
        <w:rPr>
          <w:rFonts w:ascii="Times New Roman" w:hAnsi="Times New Roman"/>
          <w:szCs w:val="24"/>
        </w:rPr>
      </w:pPr>
    </w:p>
    <w:p w14:paraId="19522462"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r w:rsidRPr="0039459F">
        <w:rPr>
          <w:rFonts w:ascii="Times New Roman" w:hAnsi="Times New Roman"/>
          <w:b/>
          <w:i/>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083C4AF3" w14:textId="77777777" w:rsidR="00F47240" w:rsidRDefault="00F47240" w:rsidP="00F47240">
      <w:pPr>
        <w:spacing w:line="276" w:lineRule="auto"/>
        <w:ind w:firstLine="567"/>
        <w:jc w:val="both"/>
        <w:rPr>
          <w:rFonts w:ascii="Times New Roman" w:hAnsi="Times New Roman"/>
          <w:szCs w:val="24"/>
        </w:rPr>
      </w:pPr>
      <w:bookmarkStart w:id="94" w:name="_Toc348367359"/>
      <w:r w:rsidRPr="00F47240">
        <w:rPr>
          <w:rFonts w:ascii="Times New Roman" w:hAnsi="Times New Roman"/>
          <w:szCs w:val="24"/>
        </w:rPr>
        <w:lastRenderedPageBreak/>
        <w:t>УТС Н-И ТЭЦ выдерживает гидравлические параметры и температуру сетевой воды в подающей магистрали на про</w:t>
      </w:r>
      <w:r>
        <w:rPr>
          <w:rFonts w:ascii="Times New Roman" w:hAnsi="Times New Roman"/>
          <w:szCs w:val="24"/>
        </w:rPr>
        <w:t>тяжении всего ОЗП 2016^-2017гг.</w:t>
      </w:r>
    </w:p>
    <w:p w14:paraId="66523401" w14:textId="77777777" w:rsidR="00F47240" w:rsidRDefault="00F47240" w:rsidP="00F47240">
      <w:pPr>
        <w:spacing w:line="276" w:lineRule="auto"/>
        <w:ind w:firstLine="567"/>
        <w:jc w:val="both"/>
        <w:rPr>
          <w:rFonts w:ascii="Times New Roman" w:hAnsi="Times New Roman"/>
          <w:szCs w:val="24"/>
        </w:rPr>
      </w:pPr>
      <w:r w:rsidRPr="00F47240">
        <w:rPr>
          <w:rFonts w:ascii="Times New Roman" w:hAnsi="Times New Roman"/>
          <w:szCs w:val="24"/>
        </w:rPr>
        <w:t>ИЭСБК выполняет работу по контролю и соблюдению потребителями расчетного расхода теплоносителя и температурного режима в обратном т/проводе, ИЭСБК имеет право выдавать наряды и уведомления диспетчеру УТС на введение ограничений подачи тепловой энергии, теплоносителя потребителям в случае выявления у них нарушений расчетного режима теплопотребления, при условии выдерживания параметров теплоснабжения на границе ответственности с данными потребителями.</w:t>
      </w:r>
    </w:p>
    <w:p w14:paraId="156709BE" w14:textId="6ED4D835" w:rsidR="00F47240" w:rsidRPr="00F47240" w:rsidRDefault="00F47240" w:rsidP="00F47240">
      <w:pPr>
        <w:spacing w:line="276" w:lineRule="auto"/>
        <w:ind w:firstLine="567"/>
        <w:jc w:val="both"/>
        <w:rPr>
          <w:rFonts w:ascii="Times New Roman" w:hAnsi="Times New Roman"/>
          <w:szCs w:val="24"/>
        </w:rPr>
      </w:pPr>
      <w:r w:rsidRPr="00F47240">
        <w:rPr>
          <w:rFonts w:ascii="Times New Roman" w:hAnsi="Times New Roman"/>
          <w:szCs w:val="24"/>
        </w:rPr>
        <w:t xml:space="preserve">При получении информации от персонала ИЭСБК о факте нарушения режима теплоснабжения потребителя или группы потребителей диспетчер УТС незамедлительно принимает меры по восстановлению заданного режима на энергообъектах УТС. При отсутствии возможности восстановления в течение 24 часов заданного режима теплоснабжения потребителей персонал УТС организует техническое совещание с участием персонала УТС, ИЭСБК, потребителей и др. заинтересованных лиц для разработки технических мероприятий по нормализации режима теплоснабжения. </w:t>
      </w:r>
    </w:p>
    <w:p w14:paraId="65FAF51E" w14:textId="373690DF" w:rsidR="002614F3" w:rsidRDefault="00F47240" w:rsidP="00F47240">
      <w:pPr>
        <w:spacing w:line="276" w:lineRule="auto"/>
        <w:ind w:firstLine="567"/>
        <w:jc w:val="both"/>
        <w:rPr>
          <w:rFonts w:ascii="Times New Roman" w:hAnsi="Times New Roman"/>
          <w:szCs w:val="24"/>
        </w:rPr>
      </w:pPr>
      <w:r w:rsidRPr="00F47240">
        <w:rPr>
          <w:rFonts w:ascii="Times New Roman" w:hAnsi="Times New Roman"/>
          <w:szCs w:val="24"/>
        </w:rPr>
        <w:t>При достижении температуры сетевой воды в обратном трубопроводе на тепловом источнике 70 °С подъём температуры сетевой воды в подающем т/проводе прекращается, дальнейшее повышение температуры сетевой воды в подающем трубопроводе производится только по согласованию с техническим директором Н-И ТЭЦ.</w:t>
      </w:r>
    </w:p>
    <w:p w14:paraId="173FE080" w14:textId="77777777" w:rsidR="00F47240" w:rsidRPr="00FA4F7F" w:rsidRDefault="00F47240" w:rsidP="00F47240">
      <w:pPr>
        <w:spacing w:line="276" w:lineRule="auto"/>
        <w:ind w:firstLine="567"/>
        <w:jc w:val="both"/>
        <w:rPr>
          <w:rFonts w:ascii="Times New Roman" w:hAnsi="Times New Roman"/>
          <w:szCs w:val="24"/>
        </w:rPr>
      </w:pPr>
    </w:p>
    <w:p w14:paraId="679A716A" w14:textId="77777777" w:rsidR="002614F3" w:rsidRPr="00FA4F7F" w:rsidRDefault="002614F3" w:rsidP="008B63E5">
      <w:pPr>
        <w:widowControl w:val="0"/>
        <w:numPr>
          <w:ilvl w:val="2"/>
          <w:numId w:val="9"/>
        </w:numPr>
        <w:spacing w:line="276" w:lineRule="auto"/>
        <w:ind w:left="709"/>
        <w:outlineLvl w:val="2"/>
        <w:rPr>
          <w:rFonts w:ascii="Times New Roman" w:hAnsi="Times New Roman"/>
          <w:b/>
          <w:i/>
          <w:szCs w:val="24"/>
        </w:rPr>
      </w:pPr>
      <w:bookmarkStart w:id="95" w:name="_Toc351301265"/>
      <w:r w:rsidRPr="00FA4F7F">
        <w:rPr>
          <w:rFonts w:ascii="Times New Roman" w:hAnsi="Times New Roman"/>
          <w:b/>
          <w:i/>
          <w:szCs w:val="24"/>
        </w:rPr>
        <w:t>уровень автоматизации и обслуживания центральных тепловых пунктов, насосных станций</w:t>
      </w:r>
      <w:bookmarkEnd w:id="94"/>
      <w:bookmarkEnd w:id="95"/>
    </w:p>
    <w:p w14:paraId="2AFDD077" w14:textId="4D005797" w:rsidR="002614F3" w:rsidRDefault="00F47240" w:rsidP="002614F3">
      <w:pPr>
        <w:spacing w:line="276" w:lineRule="auto"/>
        <w:ind w:firstLine="567"/>
        <w:jc w:val="both"/>
        <w:rPr>
          <w:rFonts w:ascii="Times New Roman" w:hAnsi="Times New Roman"/>
          <w:szCs w:val="24"/>
        </w:rPr>
      </w:pPr>
      <w:r>
        <w:rPr>
          <w:rFonts w:ascii="Times New Roman" w:hAnsi="Times New Roman"/>
          <w:szCs w:val="24"/>
        </w:rPr>
        <w:t xml:space="preserve">На территории Марковского муниципального образования имеется повысительная насосная станция Н-И ТЭЦ «ПНС Маркова». Данных по </w:t>
      </w:r>
      <w:r w:rsidRPr="00F47240">
        <w:rPr>
          <w:rFonts w:ascii="Times New Roman" w:hAnsi="Times New Roman"/>
          <w:szCs w:val="24"/>
        </w:rPr>
        <w:t>уровню автоматизации и обслуживания центральных тепловых пунктов, насосных станций</w:t>
      </w:r>
      <w:r>
        <w:rPr>
          <w:rFonts w:ascii="Times New Roman" w:hAnsi="Times New Roman"/>
          <w:szCs w:val="24"/>
        </w:rPr>
        <w:t xml:space="preserve"> не предоставлено.</w:t>
      </w:r>
    </w:p>
    <w:p w14:paraId="663340B7" w14:textId="77777777" w:rsidR="002614F3" w:rsidRPr="00FA4F7F" w:rsidRDefault="002614F3" w:rsidP="002614F3">
      <w:pPr>
        <w:spacing w:line="276" w:lineRule="auto"/>
        <w:ind w:firstLine="567"/>
        <w:jc w:val="both"/>
        <w:rPr>
          <w:rFonts w:ascii="Times New Roman" w:hAnsi="Times New Roman"/>
          <w:szCs w:val="24"/>
        </w:rPr>
      </w:pPr>
    </w:p>
    <w:p w14:paraId="5746A45D" w14:textId="77777777" w:rsidR="002614F3" w:rsidRDefault="002614F3" w:rsidP="008B63E5">
      <w:pPr>
        <w:widowControl w:val="0"/>
        <w:numPr>
          <w:ilvl w:val="2"/>
          <w:numId w:val="9"/>
        </w:numPr>
        <w:spacing w:line="276" w:lineRule="auto"/>
        <w:ind w:left="709"/>
        <w:outlineLvl w:val="2"/>
        <w:rPr>
          <w:rFonts w:ascii="Times New Roman" w:hAnsi="Times New Roman"/>
          <w:b/>
          <w:i/>
          <w:szCs w:val="24"/>
        </w:rPr>
      </w:pPr>
      <w:bookmarkStart w:id="96" w:name="_Toc348367360"/>
      <w:bookmarkStart w:id="97" w:name="_Toc351301266"/>
      <w:r w:rsidRPr="00FA4F7F">
        <w:rPr>
          <w:rFonts w:ascii="Times New Roman" w:hAnsi="Times New Roman"/>
          <w:b/>
          <w:i/>
          <w:szCs w:val="24"/>
        </w:rPr>
        <w:t>сведения о наличии защиты тепловых сетей от превышения давления</w:t>
      </w:r>
      <w:bookmarkEnd w:id="96"/>
      <w:bookmarkEnd w:id="97"/>
    </w:p>
    <w:p w14:paraId="4C1C759A" w14:textId="117764BE" w:rsidR="002614F3" w:rsidRPr="00E230E1" w:rsidRDefault="004509DB" w:rsidP="002614F3">
      <w:pPr>
        <w:spacing w:line="276" w:lineRule="auto"/>
        <w:ind w:firstLine="567"/>
        <w:jc w:val="both"/>
        <w:rPr>
          <w:rFonts w:ascii="Times New Roman" w:hAnsi="Times New Roman"/>
          <w:szCs w:val="24"/>
        </w:rPr>
      </w:pPr>
      <w:r w:rsidRPr="004509DB">
        <w:rPr>
          <w:rFonts w:ascii="Times New Roman" w:hAnsi="Times New Roman"/>
          <w:szCs w:val="24"/>
        </w:rPr>
        <w:t>На Н-И ТЭЦ на обратных магистралях установлены защиты от повышения давления. При повышении давления в магистрали до 3,1 кгс/см</w:t>
      </w:r>
      <w:r w:rsidRPr="004509DB">
        <w:rPr>
          <w:rFonts w:ascii="Times New Roman" w:hAnsi="Times New Roman"/>
          <w:szCs w:val="24"/>
          <w:vertAlign w:val="superscript"/>
        </w:rPr>
        <w:t>2</w:t>
      </w:r>
      <w:r w:rsidRPr="004509DB">
        <w:rPr>
          <w:rFonts w:ascii="Times New Roman" w:hAnsi="Times New Roman"/>
          <w:szCs w:val="24"/>
        </w:rPr>
        <w:t xml:space="preserve"> подается импульс </w:t>
      </w:r>
      <w:bookmarkStart w:id="98" w:name="_GoBack"/>
      <w:bookmarkEnd w:id="98"/>
      <w:r w:rsidRPr="004509DB">
        <w:rPr>
          <w:rFonts w:ascii="Times New Roman" w:hAnsi="Times New Roman"/>
          <w:szCs w:val="24"/>
        </w:rPr>
        <w:t>на открытие задвижки, при снижении давления до 2,6 кгс/см</w:t>
      </w:r>
      <w:r w:rsidRPr="004509DB">
        <w:rPr>
          <w:rFonts w:ascii="Times New Roman" w:hAnsi="Times New Roman"/>
          <w:szCs w:val="24"/>
          <w:vertAlign w:val="superscript"/>
        </w:rPr>
        <w:t>2</w:t>
      </w:r>
      <w:r w:rsidRPr="004509DB">
        <w:rPr>
          <w:rFonts w:ascii="Times New Roman" w:hAnsi="Times New Roman"/>
          <w:szCs w:val="24"/>
        </w:rPr>
        <w:t xml:space="preserve"> задвижка закрывается. (Давление в обратной магистрали задается диспетчером УТС в зависимости от режима работы тепловых сетей и может составлять 2,5 кгс/см.</w:t>
      </w:r>
    </w:p>
    <w:p w14:paraId="7AD86B69" w14:textId="77777777" w:rsidR="002614F3" w:rsidRPr="003219A0" w:rsidRDefault="002614F3" w:rsidP="003219A0">
      <w:pPr>
        <w:spacing w:line="276" w:lineRule="auto"/>
        <w:ind w:firstLine="567"/>
        <w:jc w:val="both"/>
        <w:rPr>
          <w:rFonts w:ascii="Times New Roman" w:hAnsi="Times New Roman"/>
          <w:szCs w:val="24"/>
        </w:rPr>
      </w:pPr>
    </w:p>
    <w:p w14:paraId="5B9D8C82" w14:textId="77777777" w:rsidR="002614F3" w:rsidRDefault="002614F3" w:rsidP="008B63E5">
      <w:pPr>
        <w:widowControl w:val="0"/>
        <w:numPr>
          <w:ilvl w:val="2"/>
          <w:numId w:val="9"/>
        </w:numPr>
        <w:tabs>
          <w:tab w:val="num" w:pos="1418"/>
        </w:tabs>
        <w:spacing w:line="276" w:lineRule="auto"/>
        <w:ind w:left="709"/>
        <w:outlineLvl w:val="2"/>
        <w:rPr>
          <w:rFonts w:ascii="Times New Roman" w:hAnsi="Times New Roman"/>
          <w:b/>
          <w:i/>
          <w:szCs w:val="24"/>
        </w:rPr>
      </w:pPr>
      <w:bookmarkStart w:id="99" w:name="_Toc348367361"/>
      <w:bookmarkStart w:id="100" w:name="_Toc351301267"/>
      <w:r w:rsidRPr="00FA4F7F">
        <w:rPr>
          <w:rFonts w:ascii="Times New Roman" w:hAnsi="Times New Roman"/>
          <w:b/>
          <w:i/>
          <w:szCs w:val="24"/>
        </w:rPr>
        <w:t>перечень выявленных бесхозяйных тепловых сетей и обоснование выбора организации, уполномоченной на их эксплуатаци</w:t>
      </w:r>
      <w:bookmarkEnd w:id="99"/>
      <w:bookmarkEnd w:id="100"/>
      <w:r>
        <w:rPr>
          <w:rFonts w:ascii="Times New Roman" w:hAnsi="Times New Roman"/>
          <w:b/>
          <w:i/>
          <w:szCs w:val="24"/>
        </w:rPr>
        <w:t>ю</w:t>
      </w:r>
    </w:p>
    <w:p w14:paraId="462450AF" w14:textId="1464C3BE" w:rsidR="002614F3" w:rsidRDefault="002614F3" w:rsidP="002614F3">
      <w:pPr>
        <w:spacing w:line="276" w:lineRule="auto"/>
        <w:ind w:firstLine="567"/>
        <w:jc w:val="both"/>
        <w:rPr>
          <w:rFonts w:ascii="Times New Roman" w:hAnsi="Times New Roman"/>
          <w:szCs w:val="24"/>
        </w:rPr>
      </w:pPr>
      <w:r w:rsidRPr="006F4EB6">
        <w:rPr>
          <w:rFonts w:ascii="Times New Roman" w:hAnsi="Times New Roman"/>
          <w:szCs w:val="24"/>
        </w:rPr>
        <w:t xml:space="preserve">По данным, предоставленным </w:t>
      </w:r>
      <w:r w:rsidR="005E294E">
        <w:rPr>
          <w:rFonts w:ascii="Times New Roman" w:hAnsi="Times New Roman"/>
          <w:szCs w:val="24"/>
        </w:rPr>
        <w:t>отделом ЖКХ Марковского М.О.</w:t>
      </w:r>
      <w:r w:rsidRPr="006F4EB6">
        <w:rPr>
          <w:rFonts w:ascii="Times New Roman" w:hAnsi="Times New Roman"/>
          <w:szCs w:val="24"/>
        </w:rPr>
        <w:t>, бесхозяйные тепловые сети</w:t>
      </w:r>
      <w:r>
        <w:rPr>
          <w:rFonts w:ascii="Times New Roman" w:hAnsi="Times New Roman"/>
          <w:szCs w:val="24"/>
        </w:rPr>
        <w:t xml:space="preserve"> в </w:t>
      </w:r>
      <w:r w:rsidR="005E294E">
        <w:rPr>
          <w:rFonts w:ascii="Times New Roman" w:hAnsi="Times New Roman"/>
          <w:szCs w:val="24"/>
        </w:rPr>
        <w:t>границах поселения</w:t>
      </w:r>
      <w:r>
        <w:rPr>
          <w:rFonts w:ascii="Times New Roman" w:hAnsi="Times New Roman"/>
          <w:szCs w:val="24"/>
        </w:rPr>
        <w:t xml:space="preserve"> </w:t>
      </w:r>
      <w:r w:rsidRPr="006F4EB6">
        <w:rPr>
          <w:rFonts w:ascii="Times New Roman" w:hAnsi="Times New Roman"/>
          <w:szCs w:val="24"/>
        </w:rPr>
        <w:t>отсутствуют.</w:t>
      </w:r>
    </w:p>
    <w:p w14:paraId="7A383445" w14:textId="77777777" w:rsidR="002614F3" w:rsidRDefault="002614F3" w:rsidP="002614F3">
      <w:pPr>
        <w:spacing w:line="276" w:lineRule="auto"/>
        <w:ind w:firstLine="567"/>
        <w:jc w:val="both"/>
        <w:rPr>
          <w:rFonts w:ascii="Times New Roman" w:hAnsi="Times New Roman"/>
          <w:szCs w:val="24"/>
        </w:rPr>
      </w:pPr>
    </w:p>
    <w:p w14:paraId="593A2E15" w14:textId="77777777" w:rsidR="002614F3" w:rsidRPr="006F4EB6" w:rsidRDefault="002614F3" w:rsidP="002614F3">
      <w:pPr>
        <w:spacing w:line="276" w:lineRule="auto"/>
        <w:ind w:firstLine="567"/>
        <w:jc w:val="both"/>
        <w:rPr>
          <w:rFonts w:ascii="Times New Roman" w:hAnsi="Times New Roman"/>
          <w:szCs w:val="24"/>
        </w:rPr>
        <w:sectPr w:rsidR="002614F3" w:rsidRPr="006F4EB6" w:rsidSect="00F00D99">
          <w:pgSz w:w="11906" w:h="16838"/>
          <w:pgMar w:top="1134" w:right="991" w:bottom="1134"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806AE94" w14:textId="77777777" w:rsidR="002614F3" w:rsidRPr="00FA4F7F" w:rsidRDefault="002614F3" w:rsidP="002614F3">
      <w:pPr>
        <w:spacing w:line="276" w:lineRule="auto"/>
        <w:rPr>
          <w:rFonts w:ascii="Times New Roman" w:hAnsi="Times New Roman"/>
          <w:szCs w:val="24"/>
        </w:rPr>
      </w:pPr>
    </w:p>
    <w:p w14:paraId="23641A2A" w14:textId="77777777" w:rsidR="002614F3" w:rsidRPr="00FA4F7F" w:rsidRDefault="002614F3" w:rsidP="008B63E5">
      <w:pPr>
        <w:pStyle w:val="21"/>
        <w:numPr>
          <w:ilvl w:val="1"/>
          <w:numId w:val="15"/>
        </w:numPr>
        <w:spacing w:line="276" w:lineRule="auto"/>
        <w:rPr>
          <w:rFonts w:ascii="Times New Roman" w:hAnsi="Times New Roman"/>
        </w:rPr>
      </w:pPr>
      <w:bookmarkStart w:id="101" w:name="_Toc351301268"/>
      <w:bookmarkStart w:id="102" w:name="_Toc514015009"/>
      <w:r w:rsidRPr="00FA4F7F">
        <w:rPr>
          <w:rFonts w:ascii="Times New Roman" w:hAnsi="Times New Roman"/>
        </w:rPr>
        <w:t>"Зоны действия источников тепловой энергии"</w:t>
      </w:r>
      <w:bookmarkEnd w:id="101"/>
      <w:bookmarkEnd w:id="102"/>
    </w:p>
    <w:p w14:paraId="5E8FB44A" w14:textId="2F1AD474" w:rsidR="002614F3" w:rsidRPr="00FA4F7F" w:rsidRDefault="002614F3" w:rsidP="002614F3">
      <w:pPr>
        <w:spacing w:line="276" w:lineRule="auto"/>
        <w:ind w:firstLine="567"/>
        <w:jc w:val="both"/>
        <w:rPr>
          <w:rFonts w:ascii="Times New Roman" w:hAnsi="Times New Roman"/>
          <w:szCs w:val="24"/>
        </w:rPr>
      </w:pPr>
      <w:r w:rsidRPr="00FA4F7F">
        <w:rPr>
          <w:rFonts w:ascii="Times New Roman" w:hAnsi="Times New Roman"/>
          <w:szCs w:val="24"/>
        </w:rPr>
        <w:t xml:space="preserve">В </w:t>
      </w:r>
      <w:r w:rsidR="004D25FF">
        <w:rPr>
          <w:rFonts w:ascii="Times New Roman" w:hAnsi="Times New Roman"/>
          <w:szCs w:val="24"/>
        </w:rPr>
        <w:t xml:space="preserve">Марковском </w:t>
      </w:r>
      <w:r w:rsidR="00060273">
        <w:rPr>
          <w:rFonts w:ascii="Times New Roman" w:hAnsi="Times New Roman"/>
          <w:szCs w:val="24"/>
        </w:rPr>
        <w:t>муниципальном образовании</w:t>
      </w:r>
      <w:r w:rsidRPr="00FA4F7F">
        <w:rPr>
          <w:rFonts w:ascii="Times New Roman" w:hAnsi="Times New Roman"/>
          <w:szCs w:val="24"/>
        </w:rPr>
        <w:t xml:space="preserve">, на момент </w:t>
      </w:r>
      <w:r w:rsidR="005E294E">
        <w:rPr>
          <w:rFonts w:ascii="Times New Roman" w:hAnsi="Times New Roman"/>
          <w:szCs w:val="24"/>
        </w:rPr>
        <w:t>актуализации</w:t>
      </w:r>
      <w:r w:rsidRPr="00FA4F7F">
        <w:rPr>
          <w:rFonts w:ascii="Times New Roman" w:hAnsi="Times New Roman"/>
          <w:szCs w:val="24"/>
        </w:rPr>
        <w:t xml:space="preserve"> Схемы теплоснабжения, </w:t>
      </w:r>
      <w:r w:rsidR="005E294E">
        <w:rPr>
          <w:rFonts w:ascii="Times New Roman" w:hAnsi="Times New Roman"/>
          <w:szCs w:val="24"/>
        </w:rPr>
        <w:t xml:space="preserve">отсутствуют действующие источники теплоснабжения. Теплоснабжение объектов жилой, производственной зоны осуществляется от Ново-Иркутской ТЭЦ расположенной на территории г. Иркутск. </w:t>
      </w:r>
      <w:r>
        <w:rPr>
          <w:rFonts w:ascii="Times New Roman" w:hAnsi="Times New Roman"/>
          <w:szCs w:val="24"/>
        </w:rPr>
        <w:t xml:space="preserve"> </w:t>
      </w:r>
      <w:r w:rsidRPr="00FA4F7F">
        <w:rPr>
          <w:rFonts w:ascii="Times New Roman" w:hAnsi="Times New Roman"/>
          <w:szCs w:val="24"/>
        </w:rPr>
        <w:t xml:space="preserve">Зоны действия котельных в </w:t>
      </w:r>
      <w:r w:rsidR="004D25FF">
        <w:rPr>
          <w:rFonts w:ascii="Times New Roman" w:hAnsi="Times New Roman"/>
          <w:szCs w:val="24"/>
        </w:rPr>
        <w:t xml:space="preserve">Марковском </w:t>
      </w:r>
      <w:r w:rsidR="00060273">
        <w:rPr>
          <w:rFonts w:ascii="Times New Roman" w:hAnsi="Times New Roman"/>
          <w:szCs w:val="24"/>
        </w:rPr>
        <w:t>муниципальном образовании</w:t>
      </w:r>
      <w:r w:rsidR="00060273" w:rsidRPr="00FA4F7F">
        <w:rPr>
          <w:rFonts w:ascii="Times New Roman" w:hAnsi="Times New Roman"/>
          <w:szCs w:val="24"/>
        </w:rPr>
        <w:t xml:space="preserve"> </w:t>
      </w:r>
      <w:r w:rsidRPr="00FA4F7F">
        <w:rPr>
          <w:rFonts w:ascii="Times New Roman" w:hAnsi="Times New Roman"/>
          <w:szCs w:val="24"/>
        </w:rPr>
        <w:t xml:space="preserve">представлены </w:t>
      </w:r>
      <w:r w:rsidR="005E294E">
        <w:rPr>
          <w:rFonts w:ascii="Times New Roman" w:hAnsi="Times New Roman"/>
          <w:szCs w:val="24"/>
        </w:rPr>
        <w:t xml:space="preserve">в таблице 1.14 и </w:t>
      </w:r>
      <w:r w:rsidRPr="00FA4F7F">
        <w:rPr>
          <w:rFonts w:ascii="Times New Roman" w:hAnsi="Times New Roman"/>
          <w:szCs w:val="24"/>
        </w:rPr>
        <w:t>на рисунке</w:t>
      </w:r>
      <w:r w:rsidRPr="005C5627">
        <w:rPr>
          <w:rFonts w:ascii="Times New Roman" w:hAnsi="Times New Roman"/>
          <w:szCs w:val="24"/>
        </w:rPr>
        <w:t xml:space="preserve"> 1.</w:t>
      </w:r>
      <w:r w:rsidR="005E294E">
        <w:rPr>
          <w:rFonts w:ascii="Times New Roman" w:hAnsi="Times New Roman"/>
          <w:szCs w:val="24"/>
        </w:rPr>
        <w:t>5</w:t>
      </w:r>
    </w:p>
    <w:p w14:paraId="4A0457B8" w14:textId="772110C5" w:rsidR="002614F3" w:rsidRPr="00FA4F7F" w:rsidRDefault="002614F3" w:rsidP="002614F3">
      <w:pPr>
        <w:keepNext/>
        <w:spacing w:before="120" w:after="120" w:line="276" w:lineRule="auto"/>
        <w:jc w:val="both"/>
        <w:rPr>
          <w:rFonts w:ascii="Times New Roman" w:hAnsi="Times New Roman"/>
          <w:b/>
          <w:szCs w:val="24"/>
        </w:rPr>
      </w:pPr>
      <w:bookmarkStart w:id="103" w:name="_Toc351367334"/>
      <w:bookmarkStart w:id="104" w:name="_Toc514015212"/>
      <w:r w:rsidRPr="00FA4F7F">
        <w:rPr>
          <w:rFonts w:ascii="Times New Roman" w:hAnsi="Times New Roman"/>
          <w:b/>
          <w:szCs w:val="24"/>
        </w:rPr>
        <w:t>Таблица</w:t>
      </w:r>
      <w:bookmarkStart w:id="105" w:name="OLE_LINK70"/>
      <w:r w:rsidRPr="00FA4F7F">
        <w:rPr>
          <w:rFonts w:ascii="Times New Roman" w:hAnsi="Times New Roman"/>
          <w:b/>
          <w:szCs w:val="24"/>
        </w:rPr>
        <w:t xml:space="preserve"> </w:t>
      </w:r>
      <w:bookmarkStart w:id="106" w:name="OLE_LINK102"/>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5E294E">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5E294E">
        <w:rPr>
          <w:rFonts w:ascii="Times New Roman" w:hAnsi="Times New Roman"/>
          <w:b/>
          <w:noProof/>
          <w:szCs w:val="24"/>
        </w:rPr>
        <w:t>14</w:t>
      </w:r>
      <w:r w:rsidR="00E04DDD">
        <w:rPr>
          <w:rFonts w:ascii="Times New Roman" w:hAnsi="Times New Roman"/>
          <w:b/>
          <w:szCs w:val="24"/>
        </w:rPr>
        <w:fldChar w:fldCharType="end"/>
      </w:r>
      <w:bookmarkEnd w:id="105"/>
      <w:bookmarkEnd w:id="106"/>
      <w:r w:rsidRPr="00FA4F7F">
        <w:rPr>
          <w:rFonts w:ascii="Times New Roman" w:hAnsi="Times New Roman"/>
          <w:b/>
          <w:szCs w:val="24"/>
        </w:rPr>
        <w:t xml:space="preserve"> - </w:t>
      </w:r>
      <w:r w:rsidRPr="00FA4F7F">
        <w:rPr>
          <w:rFonts w:ascii="Times New Roman" w:hAnsi="Times New Roman"/>
          <w:szCs w:val="24"/>
        </w:rPr>
        <w:t>Перечень существующих централизованных теплоисточников города с указанием подключенных к ним потребителей</w:t>
      </w:r>
      <w:bookmarkEnd w:id="103"/>
      <w:bookmarkEnd w:id="104"/>
    </w:p>
    <w:tbl>
      <w:tblPr>
        <w:tblW w:w="5000" w:type="pct"/>
        <w:tblCellMar>
          <w:left w:w="10" w:type="dxa"/>
          <w:right w:w="10" w:type="dxa"/>
        </w:tblCellMar>
        <w:tblLook w:val="04A0" w:firstRow="1" w:lastRow="0" w:firstColumn="1" w:lastColumn="0" w:noHBand="0" w:noVBand="1"/>
      </w:tblPr>
      <w:tblGrid>
        <w:gridCol w:w="490"/>
        <w:gridCol w:w="2370"/>
        <w:gridCol w:w="1422"/>
        <w:gridCol w:w="6086"/>
      </w:tblGrid>
      <w:tr w:rsidR="005E294E" w:rsidRPr="005E294E" w14:paraId="135663F5" w14:textId="77777777" w:rsidTr="005E294E">
        <w:trPr>
          <w:trHeight w:val="454"/>
        </w:trPr>
        <w:tc>
          <w:tcPr>
            <w:tcW w:w="236" w:type="pct"/>
            <w:tcBorders>
              <w:top w:val="single" w:sz="4" w:space="0" w:color="auto"/>
              <w:left w:val="single" w:sz="4" w:space="0" w:color="auto"/>
            </w:tcBorders>
            <w:shd w:val="clear" w:color="auto" w:fill="FFFFFF"/>
            <w:vAlign w:val="center"/>
          </w:tcPr>
          <w:p w14:paraId="490FF003"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bCs/>
                <w:color w:val="000000"/>
                <w:szCs w:val="24"/>
                <w:lang w:bidi="ru-RU"/>
              </w:rPr>
              <w:t>№</w:t>
            </w:r>
          </w:p>
        </w:tc>
        <w:tc>
          <w:tcPr>
            <w:tcW w:w="1143" w:type="pct"/>
            <w:tcBorders>
              <w:top w:val="single" w:sz="4" w:space="0" w:color="auto"/>
              <w:left w:val="single" w:sz="4" w:space="0" w:color="auto"/>
            </w:tcBorders>
            <w:shd w:val="clear" w:color="auto" w:fill="FFFFFF"/>
            <w:vAlign w:val="center"/>
          </w:tcPr>
          <w:p w14:paraId="0377718B"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bCs/>
                <w:color w:val="000000"/>
                <w:szCs w:val="24"/>
                <w:lang w:bidi="ru-RU"/>
              </w:rPr>
              <w:t>Обозначение на схеме</w:t>
            </w:r>
          </w:p>
        </w:tc>
        <w:tc>
          <w:tcPr>
            <w:tcW w:w="686" w:type="pct"/>
            <w:tcBorders>
              <w:top w:val="single" w:sz="4" w:space="0" w:color="auto"/>
              <w:left w:val="single" w:sz="4" w:space="0" w:color="auto"/>
            </w:tcBorders>
            <w:shd w:val="clear" w:color="auto" w:fill="FFFFFF"/>
            <w:vAlign w:val="center"/>
          </w:tcPr>
          <w:p w14:paraId="184B9BCB"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bCs/>
                <w:color w:val="000000"/>
                <w:szCs w:val="24"/>
                <w:lang w:bidi="ru-RU"/>
              </w:rPr>
              <w:t>Расчетная</w:t>
            </w:r>
          </w:p>
          <w:p w14:paraId="27A47A5D"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bCs/>
                <w:color w:val="000000"/>
                <w:szCs w:val="24"/>
                <w:lang w:bidi="ru-RU"/>
              </w:rPr>
              <w:t>нагрузка,</w:t>
            </w:r>
          </w:p>
          <w:p w14:paraId="6BF6FD6D"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iCs/>
                <w:color w:val="000000"/>
                <w:szCs w:val="24"/>
                <w:lang w:bidi="ru-RU"/>
              </w:rPr>
              <w:t>Гкал/ч</w:t>
            </w:r>
          </w:p>
        </w:tc>
        <w:tc>
          <w:tcPr>
            <w:tcW w:w="2935" w:type="pct"/>
            <w:tcBorders>
              <w:top w:val="single" w:sz="4" w:space="0" w:color="auto"/>
              <w:left w:val="single" w:sz="4" w:space="0" w:color="auto"/>
              <w:right w:val="single" w:sz="4" w:space="0" w:color="auto"/>
            </w:tcBorders>
            <w:shd w:val="clear" w:color="auto" w:fill="FFFFFF"/>
            <w:vAlign w:val="center"/>
          </w:tcPr>
          <w:p w14:paraId="7D652EE9"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bCs/>
                <w:color w:val="000000"/>
                <w:szCs w:val="24"/>
                <w:lang w:bidi="ru-RU"/>
              </w:rPr>
              <w:t>Зона действия</w:t>
            </w:r>
          </w:p>
          <w:p w14:paraId="2DC5ABA3" w14:textId="77777777" w:rsidR="005E294E" w:rsidRPr="005E294E" w:rsidRDefault="005E294E" w:rsidP="005E294E">
            <w:pPr>
              <w:widowControl w:val="0"/>
              <w:spacing w:line="276" w:lineRule="auto"/>
              <w:jc w:val="center"/>
              <w:rPr>
                <w:rFonts w:ascii="Times New Roman" w:hAnsi="Times New Roman"/>
                <w:b/>
                <w:color w:val="000000"/>
                <w:szCs w:val="24"/>
                <w:lang w:bidi="ru-RU"/>
              </w:rPr>
            </w:pPr>
            <w:r w:rsidRPr="005E294E">
              <w:rPr>
                <w:rFonts w:ascii="Times New Roman" w:hAnsi="Times New Roman"/>
                <w:b/>
                <w:color w:val="000000"/>
                <w:szCs w:val="24"/>
                <w:lang w:bidi="ru-RU"/>
              </w:rPr>
              <w:t>(районы, улицы и т. д.)</w:t>
            </w:r>
          </w:p>
        </w:tc>
      </w:tr>
      <w:tr w:rsidR="005E294E" w:rsidRPr="005E294E" w14:paraId="25E5D07A" w14:textId="77777777" w:rsidTr="005E294E">
        <w:trPr>
          <w:trHeight w:val="454"/>
        </w:trPr>
        <w:tc>
          <w:tcPr>
            <w:tcW w:w="236" w:type="pct"/>
            <w:tcBorders>
              <w:top w:val="single" w:sz="4" w:space="0" w:color="auto"/>
              <w:left w:val="single" w:sz="4" w:space="0" w:color="auto"/>
            </w:tcBorders>
            <w:shd w:val="clear" w:color="auto" w:fill="FFFFFF"/>
            <w:vAlign w:val="center"/>
          </w:tcPr>
          <w:p w14:paraId="74457C60"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1</w:t>
            </w:r>
          </w:p>
        </w:tc>
        <w:tc>
          <w:tcPr>
            <w:tcW w:w="1143" w:type="pct"/>
            <w:tcBorders>
              <w:top w:val="single" w:sz="4" w:space="0" w:color="auto"/>
              <w:left w:val="single" w:sz="4" w:space="0" w:color="auto"/>
            </w:tcBorders>
            <w:shd w:val="clear" w:color="auto" w:fill="FFFFFF"/>
            <w:vAlign w:val="center"/>
          </w:tcPr>
          <w:p w14:paraId="28C16EEE" w14:textId="3355435A"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Березовый м</w:t>
            </w:r>
            <w:r>
              <w:rPr>
                <w:rFonts w:ascii="Times New Roman" w:hAnsi="Times New Roman"/>
                <w:color w:val="000000"/>
                <w:szCs w:val="24"/>
                <w:lang w:bidi="ru-RU"/>
              </w:rPr>
              <w:t>-</w:t>
            </w:r>
            <w:r w:rsidRPr="005E294E">
              <w:rPr>
                <w:rFonts w:ascii="Times New Roman" w:hAnsi="Times New Roman"/>
                <w:color w:val="000000"/>
                <w:szCs w:val="24"/>
                <w:lang w:bidi="ru-RU"/>
              </w:rPr>
              <w:t>н</w:t>
            </w:r>
          </w:p>
        </w:tc>
        <w:tc>
          <w:tcPr>
            <w:tcW w:w="686" w:type="pct"/>
            <w:tcBorders>
              <w:top w:val="single" w:sz="4" w:space="0" w:color="auto"/>
              <w:left w:val="single" w:sz="4" w:space="0" w:color="auto"/>
            </w:tcBorders>
            <w:shd w:val="clear" w:color="auto" w:fill="FFFFFF"/>
            <w:vAlign w:val="center"/>
          </w:tcPr>
          <w:p w14:paraId="1FC96446" w14:textId="166FC68C"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14</w:t>
            </w:r>
            <w:r>
              <w:rPr>
                <w:rFonts w:ascii="Times New Roman" w:hAnsi="Times New Roman"/>
                <w:color w:val="000000"/>
                <w:szCs w:val="24"/>
                <w:lang w:bidi="ru-RU"/>
              </w:rPr>
              <w:t>,</w:t>
            </w:r>
            <w:r w:rsidRPr="005E294E">
              <w:rPr>
                <w:rFonts w:ascii="Times New Roman" w:hAnsi="Times New Roman"/>
                <w:color w:val="000000"/>
                <w:szCs w:val="24"/>
                <w:lang w:bidi="ru-RU"/>
              </w:rPr>
              <w:t>39</w:t>
            </w:r>
          </w:p>
        </w:tc>
        <w:tc>
          <w:tcPr>
            <w:tcW w:w="2935" w:type="pct"/>
            <w:tcBorders>
              <w:top w:val="single" w:sz="4" w:space="0" w:color="auto"/>
              <w:left w:val="single" w:sz="4" w:space="0" w:color="auto"/>
              <w:right w:val="single" w:sz="4" w:space="0" w:color="auto"/>
            </w:tcBorders>
            <w:shd w:val="clear" w:color="auto" w:fill="FFFFFF"/>
            <w:vAlign w:val="center"/>
          </w:tcPr>
          <w:p w14:paraId="0C1893AB"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м-н "Березовый"</w:t>
            </w:r>
          </w:p>
        </w:tc>
      </w:tr>
      <w:tr w:rsidR="005E294E" w:rsidRPr="005E294E" w14:paraId="57FACB38" w14:textId="77777777" w:rsidTr="005E294E">
        <w:trPr>
          <w:trHeight w:val="454"/>
        </w:trPr>
        <w:tc>
          <w:tcPr>
            <w:tcW w:w="236" w:type="pct"/>
            <w:tcBorders>
              <w:top w:val="single" w:sz="4" w:space="0" w:color="auto"/>
              <w:left w:val="single" w:sz="4" w:space="0" w:color="auto"/>
            </w:tcBorders>
            <w:shd w:val="clear" w:color="auto" w:fill="FFFFFF"/>
            <w:vAlign w:val="center"/>
          </w:tcPr>
          <w:p w14:paraId="7C7BAB7D"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2</w:t>
            </w:r>
          </w:p>
        </w:tc>
        <w:tc>
          <w:tcPr>
            <w:tcW w:w="1143" w:type="pct"/>
            <w:tcBorders>
              <w:top w:val="single" w:sz="4" w:space="0" w:color="auto"/>
              <w:left w:val="single" w:sz="4" w:space="0" w:color="auto"/>
            </w:tcBorders>
            <w:shd w:val="clear" w:color="auto" w:fill="FFFFFF"/>
            <w:vAlign w:val="center"/>
          </w:tcPr>
          <w:p w14:paraId="2F6ECC14"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Луговое</w:t>
            </w:r>
          </w:p>
        </w:tc>
        <w:tc>
          <w:tcPr>
            <w:tcW w:w="686" w:type="pct"/>
            <w:tcBorders>
              <w:top w:val="single" w:sz="4" w:space="0" w:color="auto"/>
              <w:left w:val="single" w:sz="4" w:space="0" w:color="auto"/>
            </w:tcBorders>
            <w:shd w:val="clear" w:color="auto" w:fill="FFFFFF"/>
            <w:vAlign w:val="center"/>
          </w:tcPr>
          <w:p w14:paraId="4897E3DF" w14:textId="438A9FC5"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14</w:t>
            </w:r>
            <w:r>
              <w:rPr>
                <w:rFonts w:ascii="Times New Roman" w:hAnsi="Times New Roman"/>
                <w:color w:val="000000"/>
                <w:szCs w:val="24"/>
                <w:lang w:bidi="ru-RU"/>
              </w:rPr>
              <w:t>,</w:t>
            </w:r>
            <w:r w:rsidRPr="005E294E">
              <w:rPr>
                <w:rFonts w:ascii="Times New Roman" w:hAnsi="Times New Roman"/>
                <w:color w:val="000000"/>
                <w:szCs w:val="24"/>
                <w:lang w:bidi="ru-RU"/>
              </w:rPr>
              <w:t>36</w:t>
            </w:r>
          </w:p>
        </w:tc>
        <w:tc>
          <w:tcPr>
            <w:tcW w:w="2935" w:type="pct"/>
            <w:tcBorders>
              <w:top w:val="single" w:sz="4" w:space="0" w:color="auto"/>
              <w:left w:val="single" w:sz="4" w:space="0" w:color="auto"/>
              <w:right w:val="single" w:sz="4" w:space="0" w:color="auto"/>
            </w:tcBorders>
            <w:shd w:val="clear" w:color="auto" w:fill="FFFFFF"/>
            <w:vAlign w:val="center"/>
          </w:tcPr>
          <w:p w14:paraId="060DBC3B"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ЖК "Луговое", улицы: Еловая, Изумрудная, Медовая, Видная, Рассветная, Алексея Рыбака, Пихтовая, Ромашковая</w:t>
            </w:r>
          </w:p>
        </w:tc>
      </w:tr>
      <w:tr w:rsidR="005E294E" w:rsidRPr="005E294E" w14:paraId="01C863E8" w14:textId="77777777" w:rsidTr="005E294E">
        <w:trPr>
          <w:trHeight w:val="454"/>
        </w:trPr>
        <w:tc>
          <w:tcPr>
            <w:tcW w:w="236" w:type="pct"/>
            <w:tcBorders>
              <w:top w:val="single" w:sz="4" w:space="0" w:color="auto"/>
              <w:left w:val="single" w:sz="4" w:space="0" w:color="auto"/>
            </w:tcBorders>
            <w:shd w:val="clear" w:color="auto" w:fill="FFFFFF"/>
            <w:vAlign w:val="center"/>
          </w:tcPr>
          <w:p w14:paraId="4B530E7E"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3</w:t>
            </w:r>
          </w:p>
        </w:tc>
        <w:tc>
          <w:tcPr>
            <w:tcW w:w="1143" w:type="pct"/>
            <w:tcBorders>
              <w:top w:val="single" w:sz="4" w:space="0" w:color="auto"/>
              <w:left w:val="single" w:sz="4" w:space="0" w:color="auto"/>
            </w:tcBorders>
            <w:shd w:val="clear" w:color="auto" w:fill="FFFFFF"/>
            <w:vAlign w:val="center"/>
          </w:tcPr>
          <w:p w14:paraId="4C5FC7DF"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НИТЭЦ-Маркова</w:t>
            </w:r>
          </w:p>
        </w:tc>
        <w:tc>
          <w:tcPr>
            <w:tcW w:w="686" w:type="pct"/>
            <w:tcBorders>
              <w:top w:val="single" w:sz="4" w:space="0" w:color="auto"/>
              <w:left w:val="single" w:sz="4" w:space="0" w:color="auto"/>
            </w:tcBorders>
            <w:shd w:val="clear" w:color="auto" w:fill="FFFFFF"/>
            <w:vAlign w:val="center"/>
          </w:tcPr>
          <w:p w14:paraId="11839686" w14:textId="205ADF76"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21</w:t>
            </w:r>
            <w:r>
              <w:rPr>
                <w:rFonts w:ascii="Times New Roman" w:hAnsi="Times New Roman"/>
                <w:color w:val="000000"/>
                <w:szCs w:val="24"/>
                <w:lang w:bidi="ru-RU"/>
              </w:rPr>
              <w:t>,</w:t>
            </w:r>
            <w:r w:rsidRPr="005E294E">
              <w:rPr>
                <w:rFonts w:ascii="Times New Roman" w:hAnsi="Times New Roman"/>
                <w:color w:val="000000"/>
                <w:szCs w:val="24"/>
                <w:lang w:bidi="ru-RU"/>
              </w:rPr>
              <w:t>43</w:t>
            </w:r>
          </w:p>
        </w:tc>
        <w:tc>
          <w:tcPr>
            <w:tcW w:w="2935" w:type="pct"/>
            <w:tcBorders>
              <w:top w:val="single" w:sz="4" w:space="0" w:color="auto"/>
              <w:left w:val="single" w:sz="4" w:space="0" w:color="auto"/>
              <w:right w:val="single" w:sz="4" w:space="0" w:color="auto"/>
            </w:tcBorders>
            <w:shd w:val="clear" w:color="auto" w:fill="FFFFFF"/>
            <w:vAlign w:val="center"/>
          </w:tcPr>
          <w:p w14:paraId="0032445D"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Территории подключенных предприятий,</w:t>
            </w:r>
          </w:p>
          <w:p w14:paraId="2375414F"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улицы: Березовая, Старательская, Маркова м-н, Садовая,</w:t>
            </w:r>
          </w:p>
          <w:p w14:paraId="64573CE7"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Высоцкого, Строителей, Школьная, Лесная, Трудовая</w:t>
            </w:r>
          </w:p>
        </w:tc>
      </w:tr>
      <w:tr w:rsidR="005E294E" w:rsidRPr="005E294E" w14:paraId="6576ACCB" w14:textId="77777777" w:rsidTr="005E294E">
        <w:trPr>
          <w:trHeight w:val="454"/>
        </w:trPr>
        <w:tc>
          <w:tcPr>
            <w:tcW w:w="236" w:type="pct"/>
            <w:tcBorders>
              <w:top w:val="single" w:sz="4" w:space="0" w:color="auto"/>
              <w:left w:val="single" w:sz="4" w:space="0" w:color="auto"/>
            </w:tcBorders>
            <w:shd w:val="clear" w:color="auto" w:fill="FFFFFF"/>
            <w:vAlign w:val="center"/>
          </w:tcPr>
          <w:p w14:paraId="7FAD63AA"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4</w:t>
            </w:r>
          </w:p>
        </w:tc>
        <w:tc>
          <w:tcPr>
            <w:tcW w:w="1143" w:type="pct"/>
            <w:tcBorders>
              <w:top w:val="single" w:sz="4" w:space="0" w:color="auto"/>
              <w:left w:val="single" w:sz="4" w:space="0" w:color="auto"/>
            </w:tcBorders>
            <w:shd w:val="clear" w:color="auto" w:fill="FFFFFF"/>
            <w:vAlign w:val="center"/>
          </w:tcPr>
          <w:p w14:paraId="39D56D4B" w14:textId="19A5B508"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Зел</w:t>
            </w:r>
            <w:r>
              <w:rPr>
                <w:rFonts w:ascii="Times New Roman" w:hAnsi="Times New Roman"/>
                <w:color w:val="000000"/>
                <w:szCs w:val="24"/>
                <w:lang w:bidi="ru-RU"/>
              </w:rPr>
              <w:t xml:space="preserve">еный </w:t>
            </w:r>
            <w:r w:rsidRPr="005E294E">
              <w:rPr>
                <w:rFonts w:ascii="Times New Roman" w:hAnsi="Times New Roman"/>
                <w:color w:val="000000"/>
                <w:szCs w:val="24"/>
                <w:lang w:bidi="ru-RU"/>
              </w:rPr>
              <w:t>Берег</w:t>
            </w:r>
          </w:p>
        </w:tc>
        <w:tc>
          <w:tcPr>
            <w:tcW w:w="686" w:type="pct"/>
            <w:tcBorders>
              <w:top w:val="single" w:sz="4" w:space="0" w:color="auto"/>
              <w:left w:val="single" w:sz="4" w:space="0" w:color="auto"/>
            </w:tcBorders>
            <w:shd w:val="clear" w:color="auto" w:fill="FFFFFF"/>
            <w:vAlign w:val="center"/>
          </w:tcPr>
          <w:p w14:paraId="4BCE9C74" w14:textId="0576593F"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10</w:t>
            </w:r>
            <w:r>
              <w:rPr>
                <w:rFonts w:ascii="Times New Roman" w:hAnsi="Times New Roman"/>
                <w:color w:val="000000"/>
                <w:szCs w:val="24"/>
                <w:lang w:bidi="ru-RU"/>
              </w:rPr>
              <w:t>,</w:t>
            </w:r>
            <w:r w:rsidRPr="005E294E">
              <w:rPr>
                <w:rFonts w:ascii="Times New Roman" w:hAnsi="Times New Roman"/>
                <w:color w:val="000000"/>
                <w:szCs w:val="24"/>
                <w:lang w:bidi="ru-RU"/>
              </w:rPr>
              <w:t>71</w:t>
            </w:r>
          </w:p>
        </w:tc>
        <w:tc>
          <w:tcPr>
            <w:tcW w:w="2935" w:type="pct"/>
            <w:tcBorders>
              <w:top w:val="single" w:sz="4" w:space="0" w:color="auto"/>
              <w:left w:val="single" w:sz="4" w:space="0" w:color="auto"/>
              <w:right w:val="single" w:sz="4" w:space="0" w:color="auto"/>
            </w:tcBorders>
            <w:shd w:val="clear" w:color="auto" w:fill="FFFFFF"/>
            <w:vAlign w:val="center"/>
          </w:tcPr>
          <w:p w14:paraId="5054EF8C"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м-н "Зеленый берег": Березовая, Зеленая, Снежная, Сибирская, Кедровая</w:t>
            </w:r>
          </w:p>
        </w:tc>
      </w:tr>
      <w:tr w:rsidR="005E294E" w:rsidRPr="005E294E" w14:paraId="1930865B" w14:textId="77777777" w:rsidTr="005E294E">
        <w:trPr>
          <w:trHeight w:val="454"/>
        </w:trPr>
        <w:tc>
          <w:tcPr>
            <w:tcW w:w="236" w:type="pct"/>
            <w:tcBorders>
              <w:top w:val="single" w:sz="4" w:space="0" w:color="auto"/>
              <w:left w:val="single" w:sz="4" w:space="0" w:color="auto"/>
            </w:tcBorders>
            <w:shd w:val="clear" w:color="auto" w:fill="FFFFFF"/>
            <w:vAlign w:val="center"/>
          </w:tcPr>
          <w:p w14:paraId="14CFC6E8"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5</w:t>
            </w:r>
          </w:p>
        </w:tc>
        <w:tc>
          <w:tcPr>
            <w:tcW w:w="1143" w:type="pct"/>
            <w:tcBorders>
              <w:top w:val="single" w:sz="4" w:space="0" w:color="auto"/>
              <w:left w:val="single" w:sz="4" w:space="0" w:color="auto"/>
            </w:tcBorders>
            <w:shd w:val="clear" w:color="auto" w:fill="FFFFFF"/>
            <w:vAlign w:val="center"/>
          </w:tcPr>
          <w:p w14:paraId="020E7FFC"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Стрижи кв</w:t>
            </w:r>
          </w:p>
        </w:tc>
        <w:tc>
          <w:tcPr>
            <w:tcW w:w="686" w:type="pct"/>
            <w:tcBorders>
              <w:top w:val="single" w:sz="4" w:space="0" w:color="auto"/>
              <w:left w:val="single" w:sz="4" w:space="0" w:color="auto"/>
            </w:tcBorders>
            <w:shd w:val="clear" w:color="auto" w:fill="FFFFFF"/>
            <w:vAlign w:val="center"/>
          </w:tcPr>
          <w:p w14:paraId="0150A7E3" w14:textId="6454C93D"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2</w:t>
            </w:r>
            <w:r>
              <w:rPr>
                <w:rFonts w:ascii="Times New Roman" w:hAnsi="Times New Roman"/>
                <w:color w:val="000000"/>
                <w:szCs w:val="24"/>
                <w:lang w:bidi="ru-RU"/>
              </w:rPr>
              <w:t>,</w:t>
            </w:r>
            <w:r w:rsidRPr="005E294E">
              <w:rPr>
                <w:rFonts w:ascii="Times New Roman" w:hAnsi="Times New Roman"/>
                <w:color w:val="000000"/>
                <w:szCs w:val="24"/>
                <w:lang w:bidi="ru-RU"/>
              </w:rPr>
              <w:t>71</w:t>
            </w:r>
          </w:p>
        </w:tc>
        <w:tc>
          <w:tcPr>
            <w:tcW w:w="2935" w:type="pct"/>
            <w:tcBorders>
              <w:top w:val="single" w:sz="4" w:space="0" w:color="auto"/>
              <w:left w:val="single" w:sz="4" w:space="0" w:color="auto"/>
              <w:right w:val="single" w:sz="4" w:space="0" w:color="auto"/>
            </w:tcBorders>
            <w:shd w:val="clear" w:color="auto" w:fill="FFFFFF"/>
            <w:vAlign w:val="center"/>
          </w:tcPr>
          <w:p w14:paraId="0E4571EF"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квартал "Стрижи"</w:t>
            </w:r>
          </w:p>
        </w:tc>
      </w:tr>
      <w:tr w:rsidR="005E294E" w:rsidRPr="005E294E" w14:paraId="5D11DD6E" w14:textId="77777777" w:rsidTr="005E294E">
        <w:trPr>
          <w:trHeight w:val="454"/>
        </w:trPr>
        <w:tc>
          <w:tcPr>
            <w:tcW w:w="236" w:type="pct"/>
            <w:tcBorders>
              <w:top w:val="single" w:sz="4" w:space="0" w:color="auto"/>
              <w:left w:val="single" w:sz="4" w:space="0" w:color="auto"/>
            </w:tcBorders>
            <w:shd w:val="clear" w:color="auto" w:fill="FFFFFF"/>
            <w:vAlign w:val="center"/>
          </w:tcPr>
          <w:p w14:paraId="759F2209"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6</w:t>
            </w:r>
          </w:p>
        </w:tc>
        <w:tc>
          <w:tcPr>
            <w:tcW w:w="1143" w:type="pct"/>
            <w:tcBorders>
              <w:top w:val="single" w:sz="4" w:space="0" w:color="auto"/>
              <w:left w:val="single" w:sz="4" w:space="0" w:color="auto"/>
            </w:tcBorders>
            <w:shd w:val="clear" w:color="auto" w:fill="FFFFFF"/>
            <w:vAlign w:val="center"/>
          </w:tcPr>
          <w:p w14:paraId="74E9A284"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Сокол кв</w:t>
            </w:r>
          </w:p>
        </w:tc>
        <w:tc>
          <w:tcPr>
            <w:tcW w:w="686" w:type="pct"/>
            <w:tcBorders>
              <w:top w:val="single" w:sz="4" w:space="0" w:color="auto"/>
              <w:left w:val="single" w:sz="4" w:space="0" w:color="auto"/>
            </w:tcBorders>
            <w:shd w:val="clear" w:color="auto" w:fill="FFFFFF"/>
            <w:vAlign w:val="center"/>
          </w:tcPr>
          <w:p w14:paraId="420C9FE8" w14:textId="59E470E6"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0</w:t>
            </w:r>
            <w:r>
              <w:rPr>
                <w:rFonts w:ascii="Times New Roman" w:hAnsi="Times New Roman"/>
                <w:color w:val="000000"/>
                <w:szCs w:val="24"/>
                <w:lang w:bidi="ru-RU"/>
              </w:rPr>
              <w:t>,</w:t>
            </w:r>
            <w:r w:rsidRPr="005E294E">
              <w:rPr>
                <w:rFonts w:ascii="Times New Roman" w:hAnsi="Times New Roman"/>
                <w:color w:val="000000"/>
                <w:szCs w:val="24"/>
                <w:lang w:bidi="ru-RU"/>
              </w:rPr>
              <w:t>40</w:t>
            </w:r>
          </w:p>
        </w:tc>
        <w:tc>
          <w:tcPr>
            <w:tcW w:w="2935" w:type="pct"/>
            <w:tcBorders>
              <w:top w:val="single" w:sz="4" w:space="0" w:color="auto"/>
              <w:left w:val="single" w:sz="4" w:space="0" w:color="auto"/>
              <w:right w:val="single" w:sz="4" w:space="0" w:color="auto"/>
            </w:tcBorders>
            <w:shd w:val="clear" w:color="auto" w:fill="FFFFFF"/>
            <w:vAlign w:val="center"/>
          </w:tcPr>
          <w:p w14:paraId="795F6E28"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квартал "Сокол"</w:t>
            </w:r>
          </w:p>
        </w:tc>
      </w:tr>
      <w:tr w:rsidR="005E294E" w:rsidRPr="005E294E" w14:paraId="56452F05" w14:textId="77777777" w:rsidTr="005E294E">
        <w:trPr>
          <w:trHeight w:val="454"/>
        </w:trPr>
        <w:tc>
          <w:tcPr>
            <w:tcW w:w="236" w:type="pct"/>
            <w:tcBorders>
              <w:top w:val="single" w:sz="4" w:space="0" w:color="auto"/>
              <w:left w:val="single" w:sz="4" w:space="0" w:color="auto"/>
            </w:tcBorders>
            <w:shd w:val="clear" w:color="auto" w:fill="FFFFFF"/>
            <w:vAlign w:val="center"/>
          </w:tcPr>
          <w:p w14:paraId="1168AA31"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7</w:t>
            </w:r>
          </w:p>
        </w:tc>
        <w:tc>
          <w:tcPr>
            <w:tcW w:w="1143" w:type="pct"/>
            <w:tcBorders>
              <w:top w:val="single" w:sz="4" w:space="0" w:color="auto"/>
              <w:left w:val="single" w:sz="4" w:space="0" w:color="auto"/>
            </w:tcBorders>
            <w:shd w:val="clear" w:color="auto" w:fill="FFFFFF"/>
            <w:vAlign w:val="center"/>
          </w:tcPr>
          <w:p w14:paraId="7755DC7C"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Агродорспецстрой</w:t>
            </w:r>
          </w:p>
        </w:tc>
        <w:tc>
          <w:tcPr>
            <w:tcW w:w="686" w:type="pct"/>
            <w:tcBorders>
              <w:top w:val="single" w:sz="4" w:space="0" w:color="auto"/>
              <w:left w:val="single" w:sz="4" w:space="0" w:color="auto"/>
            </w:tcBorders>
            <w:shd w:val="clear" w:color="auto" w:fill="FFFFFF"/>
            <w:vAlign w:val="center"/>
          </w:tcPr>
          <w:p w14:paraId="33F87436" w14:textId="2AE9355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3</w:t>
            </w:r>
            <w:r>
              <w:rPr>
                <w:rFonts w:ascii="Times New Roman" w:hAnsi="Times New Roman"/>
                <w:color w:val="000000"/>
                <w:szCs w:val="24"/>
                <w:lang w:bidi="ru-RU"/>
              </w:rPr>
              <w:t>,</w:t>
            </w:r>
            <w:r w:rsidRPr="005E294E">
              <w:rPr>
                <w:rFonts w:ascii="Times New Roman" w:hAnsi="Times New Roman"/>
                <w:color w:val="000000"/>
                <w:szCs w:val="24"/>
                <w:lang w:bidi="ru-RU"/>
              </w:rPr>
              <w:t>11</w:t>
            </w:r>
          </w:p>
        </w:tc>
        <w:tc>
          <w:tcPr>
            <w:tcW w:w="2935" w:type="pct"/>
            <w:tcBorders>
              <w:top w:val="single" w:sz="4" w:space="0" w:color="auto"/>
              <w:left w:val="single" w:sz="4" w:space="0" w:color="auto"/>
              <w:right w:val="single" w:sz="4" w:space="0" w:color="auto"/>
            </w:tcBorders>
            <w:shd w:val="clear" w:color="auto" w:fill="FFFFFF"/>
            <w:vAlign w:val="center"/>
          </w:tcPr>
          <w:p w14:paraId="5D8F1C7F"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территория предприятия</w:t>
            </w:r>
          </w:p>
        </w:tc>
      </w:tr>
      <w:tr w:rsidR="005E294E" w:rsidRPr="005E294E" w14:paraId="23A2BF31" w14:textId="77777777" w:rsidTr="005E294E">
        <w:trPr>
          <w:trHeight w:val="454"/>
        </w:trPr>
        <w:tc>
          <w:tcPr>
            <w:tcW w:w="236" w:type="pct"/>
            <w:tcBorders>
              <w:top w:val="single" w:sz="4" w:space="0" w:color="auto"/>
              <w:left w:val="single" w:sz="4" w:space="0" w:color="auto"/>
              <w:bottom w:val="single" w:sz="4" w:space="0" w:color="auto"/>
            </w:tcBorders>
            <w:shd w:val="clear" w:color="auto" w:fill="FFFFFF"/>
            <w:vAlign w:val="center"/>
          </w:tcPr>
          <w:p w14:paraId="3729A876"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8</w:t>
            </w:r>
          </w:p>
        </w:tc>
        <w:tc>
          <w:tcPr>
            <w:tcW w:w="1143" w:type="pct"/>
            <w:tcBorders>
              <w:top w:val="single" w:sz="4" w:space="0" w:color="auto"/>
              <w:left w:val="single" w:sz="4" w:space="0" w:color="auto"/>
              <w:bottom w:val="single" w:sz="4" w:space="0" w:color="auto"/>
            </w:tcBorders>
            <w:shd w:val="clear" w:color="auto" w:fill="FFFFFF"/>
            <w:vAlign w:val="center"/>
          </w:tcPr>
          <w:p w14:paraId="543081F2"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ООО"ОПХ"</w:t>
            </w:r>
          </w:p>
        </w:tc>
        <w:tc>
          <w:tcPr>
            <w:tcW w:w="686" w:type="pct"/>
            <w:tcBorders>
              <w:top w:val="single" w:sz="4" w:space="0" w:color="auto"/>
              <w:left w:val="single" w:sz="4" w:space="0" w:color="auto"/>
              <w:bottom w:val="single" w:sz="4" w:space="0" w:color="auto"/>
            </w:tcBorders>
            <w:shd w:val="clear" w:color="auto" w:fill="FFFFFF"/>
            <w:vAlign w:val="center"/>
          </w:tcPr>
          <w:p w14:paraId="63F5FAE7" w14:textId="09BB29CA"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11</w:t>
            </w:r>
            <w:r>
              <w:rPr>
                <w:rFonts w:ascii="Times New Roman" w:hAnsi="Times New Roman"/>
                <w:color w:val="000000"/>
                <w:szCs w:val="24"/>
                <w:lang w:bidi="ru-RU"/>
              </w:rPr>
              <w:t>,</w:t>
            </w:r>
            <w:r w:rsidRPr="005E294E">
              <w:rPr>
                <w:rFonts w:ascii="Times New Roman" w:hAnsi="Times New Roman"/>
                <w:color w:val="000000"/>
                <w:szCs w:val="24"/>
                <w:lang w:bidi="ru-RU"/>
              </w:rPr>
              <w:t>66</w:t>
            </w:r>
          </w:p>
        </w:tc>
        <w:tc>
          <w:tcPr>
            <w:tcW w:w="2935" w:type="pct"/>
            <w:tcBorders>
              <w:top w:val="single" w:sz="4" w:space="0" w:color="auto"/>
              <w:left w:val="single" w:sz="4" w:space="0" w:color="auto"/>
              <w:bottom w:val="single" w:sz="4" w:space="0" w:color="auto"/>
              <w:right w:val="single" w:sz="4" w:space="0" w:color="auto"/>
            </w:tcBorders>
            <w:shd w:val="clear" w:color="auto" w:fill="FFFFFF"/>
            <w:vAlign w:val="center"/>
          </w:tcPr>
          <w:p w14:paraId="6EA74F86" w14:textId="77777777" w:rsidR="005E294E" w:rsidRPr="005E294E" w:rsidRDefault="005E294E" w:rsidP="005E294E">
            <w:pPr>
              <w:widowControl w:val="0"/>
              <w:spacing w:line="276" w:lineRule="auto"/>
              <w:jc w:val="center"/>
              <w:rPr>
                <w:rFonts w:ascii="Times New Roman" w:hAnsi="Times New Roman"/>
                <w:color w:val="000000"/>
                <w:szCs w:val="24"/>
                <w:lang w:bidi="ru-RU"/>
              </w:rPr>
            </w:pPr>
            <w:r w:rsidRPr="005E294E">
              <w:rPr>
                <w:rFonts w:ascii="Times New Roman" w:hAnsi="Times New Roman"/>
                <w:color w:val="000000"/>
                <w:szCs w:val="24"/>
                <w:lang w:bidi="ru-RU"/>
              </w:rPr>
              <w:t>территория предприятия</w:t>
            </w:r>
          </w:p>
        </w:tc>
      </w:tr>
    </w:tbl>
    <w:p w14:paraId="6F36A9AB" w14:textId="77777777" w:rsidR="002614F3" w:rsidRPr="00FA4F7F" w:rsidRDefault="002614F3" w:rsidP="002614F3">
      <w:pPr>
        <w:spacing w:line="276" w:lineRule="auto"/>
        <w:ind w:left="32"/>
        <w:rPr>
          <w:rFonts w:ascii="Times New Roman" w:hAnsi="Times New Roman"/>
          <w:szCs w:val="24"/>
        </w:rPr>
      </w:pPr>
    </w:p>
    <w:p w14:paraId="1F17FD75" w14:textId="77777777" w:rsidR="002614F3" w:rsidRPr="00FA4F7F" w:rsidRDefault="002614F3" w:rsidP="002614F3">
      <w:pPr>
        <w:keepNext/>
        <w:spacing w:line="276" w:lineRule="auto"/>
        <w:jc w:val="center"/>
        <w:rPr>
          <w:rFonts w:ascii="Times New Roman" w:hAnsi="Times New Roman"/>
          <w:noProof/>
          <w:szCs w:val="24"/>
        </w:rPr>
        <w:sectPr w:rsidR="002614F3" w:rsidRPr="00FA4F7F" w:rsidSect="00F00D99">
          <w:pgSz w:w="11906" w:h="16838"/>
          <w:pgMar w:top="1134" w:right="991"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7663408D" w14:textId="72092869" w:rsidR="002614F3" w:rsidRDefault="005E294E" w:rsidP="002614F3">
      <w:pPr>
        <w:keepNext/>
        <w:spacing w:line="276" w:lineRule="auto"/>
        <w:jc w:val="center"/>
        <w:rPr>
          <w:noProof/>
        </w:rPr>
      </w:pPr>
      <w:r>
        <w:rPr>
          <w:noProof/>
        </w:rPr>
        <w:lastRenderedPageBreak/>
        <w:drawing>
          <wp:inline distT="0" distB="0" distL="0" distR="0" wp14:anchorId="4D54EB4E" wp14:editId="1A7ABF4A">
            <wp:extent cx="6389370" cy="47066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9370" cy="4706620"/>
                    </a:xfrm>
                    <a:prstGeom prst="rect">
                      <a:avLst/>
                    </a:prstGeom>
                    <a:noFill/>
                  </pic:spPr>
                </pic:pic>
              </a:graphicData>
            </a:graphic>
          </wp:inline>
        </w:drawing>
      </w:r>
    </w:p>
    <w:p w14:paraId="58B05343" w14:textId="0B7E2E1A" w:rsidR="002614F3" w:rsidRPr="00FF523F" w:rsidRDefault="002614F3" w:rsidP="00FF523F">
      <w:pPr>
        <w:pStyle w:val="ConsPlusNormal"/>
        <w:ind w:firstLine="0"/>
        <w:rPr>
          <w:rFonts w:ascii="Times New Roman" w:hAnsi="Times New Roman" w:cs="Times New Roman"/>
          <w:sz w:val="24"/>
          <w:szCs w:val="24"/>
        </w:rPr>
      </w:pPr>
      <w:bookmarkStart w:id="107" w:name="_Toc351301535"/>
      <w:bookmarkStart w:id="108" w:name="_Toc514015099"/>
      <w:r w:rsidRPr="00FF523F">
        <w:rPr>
          <w:rFonts w:ascii="Times New Roman" w:hAnsi="Times New Roman" w:cs="Times New Roman"/>
          <w:b/>
          <w:sz w:val="24"/>
          <w:szCs w:val="24"/>
        </w:rPr>
        <w:t>Рисунок</w:t>
      </w:r>
      <w:bookmarkStart w:id="109" w:name="OLE_LINK2"/>
      <w:r w:rsidRPr="00FF523F">
        <w:rPr>
          <w:rFonts w:ascii="Times New Roman" w:hAnsi="Times New Roman" w:cs="Times New Roman"/>
          <w:b/>
          <w:sz w:val="24"/>
          <w:szCs w:val="24"/>
        </w:rPr>
        <w:t xml:space="preserve"> </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STYLEREF 1 \s </w:instrText>
      </w:r>
      <w:r w:rsidR="006A1E6B">
        <w:rPr>
          <w:rFonts w:ascii="Times New Roman" w:hAnsi="Times New Roman" w:cs="Times New Roman"/>
          <w:b/>
          <w:sz w:val="24"/>
          <w:szCs w:val="24"/>
        </w:rPr>
        <w:fldChar w:fldCharType="separate"/>
      </w:r>
      <w:r w:rsidR="005E294E">
        <w:rPr>
          <w:rFonts w:ascii="Times New Roman" w:hAnsi="Times New Roman" w:cs="Times New Roman"/>
          <w:b/>
          <w:noProof/>
          <w:sz w:val="24"/>
          <w:szCs w:val="24"/>
        </w:rPr>
        <w:t>1</w:t>
      </w:r>
      <w:r w:rsidR="006A1E6B">
        <w:rPr>
          <w:rFonts w:ascii="Times New Roman" w:hAnsi="Times New Roman" w:cs="Times New Roman"/>
          <w:b/>
          <w:sz w:val="24"/>
          <w:szCs w:val="24"/>
        </w:rPr>
        <w:fldChar w:fldCharType="end"/>
      </w:r>
      <w:r w:rsidR="006A1E6B">
        <w:rPr>
          <w:rFonts w:ascii="Times New Roman" w:hAnsi="Times New Roman" w:cs="Times New Roman"/>
          <w:b/>
          <w:sz w:val="24"/>
          <w:szCs w:val="24"/>
        </w:rPr>
        <w:t>.</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SEQ Рисунок \* ARABIC \s 1 </w:instrText>
      </w:r>
      <w:r w:rsidR="006A1E6B">
        <w:rPr>
          <w:rFonts w:ascii="Times New Roman" w:hAnsi="Times New Roman" w:cs="Times New Roman"/>
          <w:b/>
          <w:sz w:val="24"/>
          <w:szCs w:val="24"/>
        </w:rPr>
        <w:fldChar w:fldCharType="separate"/>
      </w:r>
      <w:r w:rsidR="005E294E">
        <w:rPr>
          <w:rFonts w:ascii="Times New Roman" w:hAnsi="Times New Roman" w:cs="Times New Roman"/>
          <w:b/>
          <w:noProof/>
          <w:sz w:val="24"/>
          <w:szCs w:val="24"/>
        </w:rPr>
        <w:t>5</w:t>
      </w:r>
      <w:r w:rsidR="006A1E6B">
        <w:rPr>
          <w:rFonts w:ascii="Times New Roman" w:hAnsi="Times New Roman" w:cs="Times New Roman"/>
          <w:b/>
          <w:sz w:val="24"/>
          <w:szCs w:val="24"/>
        </w:rPr>
        <w:fldChar w:fldCharType="end"/>
      </w:r>
      <w:bookmarkEnd w:id="109"/>
      <w:r w:rsidRPr="00FF523F">
        <w:rPr>
          <w:rFonts w:ascii="Times New Roman" w:hAnsi="Times New Roman" w:cs="Times New Roman"/>
          <w:b/>
          <w:sz w:val="24"/>
          <w:szCs w:val="24"/>
        </w:rPr>
        <w:t xml:space="preserve"> - </w:t>
      </w:r>
      <w:r w:rsidRPr="00FF523F">
        <w:rPr>
          <w:rFonts w:ascii="Times New Roman" w:hAnsi="Times New Roman" w:cs="Times New Roman"/>
          <w:sz w:val="24"/>
          <w:szCs w:val="24"/>
        </w:rPr>
        <w:t xml:space="preserve">Зона действия </w:t>
      </w:r>
      <w:bookmarkEnd w:id="107"/>
      <w:r w:rsidRPr="00FF523F">
        <w:rPr>
          <w:rFonts w:ascii="Times New Roman" w:hAnsi="Times New Roman" w:cs="Times New Roman"/>
          <w:sz w:val="24"/>
          <w:szCs w:val="24"/>
        </w:rPr>
        <w:t xml:space="preserve">котельных в </w:t>
      </w:r>
      <w:r w:rsidR="004D25FF">
        <w:rPr>
          <w:rFonts w:ascii="Times New Roman" w:hAnsi="Times New Roman" w:cs="Times New Roman"/>
          <w:sz w:val="24"/>
          <w:szCs w:val="24"/>
        </w:rPr>
        <w:t xml:space="preserve">Марковском </w:t>
      </w:r>
      <w:r w:rsidR="00060273">
        <w:rPr>
          <w:rFonts w:ascii="Times New Roman" w:hAnsi="Times New Roman" w:cs="Times New Roman"/>
          <w:sz w:val="24"/>
          <w:szCs w:val="24"/>
        </w:rPr>
        <w:t>муниципальном образовании</w:t>
      </w:r>
      <w:bookmarkEnd w:id="108"/>
    </w:p>
    <w:p w14:paraId="7F771CDC" w14:textId="77777777" w:rsidR="003834BA" w:rsidRPr="00FF523F" w:rsidRDefault="003834BA" w:rsidP="00FF523F">
      <w:pPr>
        <w:pStyle w:val="ConsPlusNormal"/>
        <w:ind w:firstLine="0"/>
        <w:rPr>
          <w:rFonts w:ascii="Times New Roman" w:hAnsi="Times New Roman" w:cs="Times New Roman"/>
          <w:b/>
          <w:sz w:val="24"/>
          <w:szCs w:val="24"/>
        </w:rPr>
        <w:sectPr w:rsidR="003834BA" w:rsidRPr="00FF523F" w:rsidSect="00F00D99">
          <w:pgSz w:w="11907" w:h="16839" w:code="9"/>
          <w:pgMar w:top="1134" w:right="1134" w:bottom="1134" w:left="991" w:header="709" w:footer="709"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79B16DD" w14:textId="77777777" w:rsidR="0032660E" w:rsidRPr="00FA4F7F" w:rsidRDefault="0032660E" w:rsidP="008B63E5">
      <w:pPr>
        <w:pStyle w:val="21"/>
        <w:numPr>
          <w:ilvl w:val="1"/>
          <w:numId w:val="15"/>
        </w:numPr>
        <w:spacing w:line="276" w:lineRule="auto"/>
        <w:rPr>
          <w:rFonts w:ascii="Times New Roman" w:hAnsi="Times New Roman"/>
        </w:rPr>
      </w:pPr>
      <w:bookmarkStart w:id="110" w:name="_Toc514015010"/>
      <w:r w:rsidRPr="00FA4F7F">
        <w:rPr>
          <w:rFonts w:ascii="Times New Roman" w:hAnsi="Times New Roman"/>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50"/>
      <w:bookmarkEnd w:id="110"/>
    </w:p>
    <w:p w14:paraId="33C8E857" w14:textId="77777777" w:rsidR="0032660E" w:rsidRPr="00FA4F7F" w:rsidRDefault="0032660E" w:rsidP="00FA4F7F">
      <w:pPr>
        <w:tabs>
          <w:tab w:val="left" w:pos="993"/>
        </w:tabs>
        <w:spacing w:line="276" w:lineRule="auto"/>
        <w:ind w:firstLine="567"/>
        <w:jc w:val="both"/>
        <w:rPr>
          <w:rFonts w:ascii="Times New Roman" w:hAnsi="Times New Roman"/>
          <w:szCs w:val="24"/>
        </w:rPr>
      </w:pPr>
    </w:p>
    <w:p w14:paraId="3D861318" w14:textId="77777777" w:rsidR="0032660E" w:rsidRPr="00FA4F7F" w:rsidRDefault="00CA65E1" w:rsidP="008B63E5">
      <w:pPr>
        <w:widowControl w:val="0"/>
        <w:numPr>
          <w:ilvl w:val="2"/>
          <w:numId w:val="10"/>
        </w:numPr>
        <w:tabs>
          <w:tab w:val="left" w:pos="993"/>
        </w:tabs>
        <w:spacing w:line="276" w:lineRule="auto"/>
        <w:ind w:left="709"/>
        <w:jc w:val="both"/>
        <w:outlineLvl w:val="2"/>
        <w:rPr>
          <w:rFonts w:ascii="Times New Roman" w:hAnsi="Times New Roman"/>
          <w:b/>
          <w:i/>
          <w:szCs w:val="24"/>
        </w:rPr>
      </w:pPr>
      <w:bookmarkStart w:id="111" w:name="_Toc351301270"/>
      <w:r w:rsidRPr="00FA4F7F">
        <w:rPr>
          <w:rFonts w:ascii="Times New Roman" w:hAnsi="Times New Roman"/>
          <w:b/>
          <w:i/>
          <w:szCs w:val="24"/>
        </w:rPr>
        <w:t xml:space="preserve">значения </w:t>
      </w:r>
      <w:r w:rsidR="0032660E" w:rsidRPr="00FA4F7F">
        <w:rPr>
          <w:rFonts w:ascii="Times New Roman" w:hAnsi="Times New Roman"/>
          <w:b/>
          <w:i/>
          <w:szCs w:val="24"/>
        </w:rPr>
        <w:t>потребления тепловой энергии в расчётных элементах территориального деления при расчётных температурах наружного воздуха</w:t>
      </w:r>
      <w:bookmarkEnd w:id="111"/>
    </w:p>
    <w:p w14:paraId="5B97501E" w14:textId="77777777"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Тепловые нагрузки в сетевой воде включают:</w:t>
      </w:r>
    </w:p>
    <w:p w14:paraId="56E964EA" w14:textId="77777777" w:rsidR="0032660E" w:rsidRPr="00FA4F7F" w:rsidRDefault="0032660E" w:rsidP="00FA4F7F">
      <w:pPr>
        <w:spacing w:line="276" w:lineRule="auto"/>
        <w:jc w:val="both"/>
        <w:rPr>
          <w:rFonts w:ascii="Times New Roman" w:hAnsi="Times New Roman"/>
          <w:szCs w:val="24"/>
        </w:rPr>
      </w:pPr>
      <w:r w:rsidRPr="00FA4F7F">
        <w:rPr>
          <w:rFonts w:ascii="Times New Roman" w:hAnsi="Times New Roman"/>
          <w:szCs w:val="24"/>
        </w:rPr>
        <w:t xml:space="preserve">- для жилых зданий – нагрузки на отопление (максимально-часовое) и горячее водоснабжение (среднечасовое); </w:t>
      </w:r>
    </w:p>
    <w:p w14:paraId="52D152ED" w14:textId="77777777" w:rsidR="0032660E" w:rsidRPr="00FA4F7F" w:rsidRDefault="0032660E" w:rsidP="00FA4F7F">
      <w:pPr>
        <w:spacing w:line="276" w:lineRule="auto"/>
        <w:jc w:val="both"/>
        <w:rPr>
          <w:rFonts w:ascii="Times New Roman" w:hAnsi="Times New Roman"/>
          <w:szCs w:val="24"/>
        </w:rPr>
      </w:pPr>
      <w:r w:rsidRPr="00FA4F7F">
        <w:rPr>
          <w:rFonts w:ascii="Times New Roman" w:hAnsi="Times New Roman"/>
          <w:szCs w:val="24"/>
        </w:rPr>
        <w:t xml:space="preserve">- для коммунально-бытовых, административных и общественных зданий – на отопление, вентиляцию (максимально-часовые) и горячее водоснабжение (среднечасовое). </w:t>
      </w:r>
    </w:p>
    <w:p w14:paraId="436739D8" w14:textId="62B8A7C8"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Максимально-часовые фактические тепловые нагрузки потребителей в сетевой воде в 201</w:t>
      </w:r>
      <w:r w:rsidR="00D867A3">
        <w:rPr>
          <w:rFonts w:ascii="Times New Roman" w:hAnsi="Times New Roman"/>
          <w:szCs w:val="24"/>
        </w:rPr>
        <w:t>7</w:t>
      </w:r>
      <w:r w:rsidRPr="00FA4F7F">
        <w:rPr>
          <w:rFonts w:ascii="Times New Roman" w:hAnsi="Times New Roman"/>
          <w:szCs w:val="24"/>
        </w:rPr>
        <w:t xml:space="preserve"> году, приведенные к расчетной для отопления по температуре наружного воздуха (без учета тепловых потерь), с разбивкой по группам потребителей представлены в таблице</w:t>
      </w:r>
      <w:r w:rsidR="005C5627" w:rsidRPr="005C5627">
        <w:rPr>
          <w:rFonts w:ascii="Times New Roman" w:hAnsi="Times New Roman"/>
          <w:szCs w:val="24"/>
        </w:rPr>
        <w:t xml:space="preserve"> 1.</w:t>
      </w:r>
      <w:r w:rsidR="00D116FF">
        <w:rPr>
          <w:rFonts w:ascii="Times New Roman" w:hAnsi="Times New Roman"/>
          <w:szCs w:val="24"/>
        </w:rPr>
        <w:t>1</w:t>
      </w:r>
      <w:r w:rsidR="00BE4C63">
        <w:rPr>
          <w:rFonts w:ascii="Times New Roman" w:hAnsi="Times New Roman"/>
          <w:szCs w:val="24"/>
        </w:rPr>
        <w:t>5</w:t>
      </w:r>
      <w:r w:rsidR="003F424C">
        <w:rPr>
          <w:rFonts w:ascii="Times New Roman" w:hAnsi="Times New Roman"/>
          <w:szCs w:val="24"/>
        </w:rPr>
        <w:t xml:space="preserve"> и 1.1.</w:t>
      </w:r>
    </w:p>
    <w:p w14:paraId="6A22F4F3" w14:textId="28DE5ED4" w:rsidR="0032660E" w:rsidRPr="00FA4F7F" w:rsidRDefault="0032660E" w:rsidP="00FA4F7F">
      <w:pPr>
        <w:keepNext/>
        <w:spacing w:before="120" w:after="120" w:line="276" w:lineRule="auto"/>
        <w:jc w:val="both"/>
        <w:rPr>
          <w:rFonts w:ascii="Times New Roman" w:hAnsi="Times New Roman"/>
          <w:b/>
          <w:szCs w:val="24"/>
        </w:rPr>
      </w:pPr>
      <w:bookmarkStart w:id="112" w:name="_Toc351367335"/>
      <w:bookmarkStart w:id="113" w:name="_Toc514015213"/>
      <w:r w:rsidRPr="00FA4F7F">
        <w:rPr>
          <w:rFonts w:ascii="Times New Roman" w:hAnsi="Times New Roman"/>
          <w:b/>
          <w:szCs w:val="24"/>
        </w:rPr>
        <w:t>Таблица</w:t>
      </w:r>
      <w:bookmarkStart w:id="114" w:name="OLE_LINK32"/>
      <w:r w:rsidRPr="00FA4F7F">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3F424C">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3F424C">
        <w:rPr>
          <w:rFonts w:ascii="Times New Roman" w:hAnsi="Times New Roman"/>
          <w:b/>
          <w:noProof/>
          <w:szCs w:val="24"/>
        </w:rPr>
        <w:t>15</w:t>
      </w:r>
      <w:r w:rsidR="00E04DDD">
        <w:rPr>
          <w:rFonts w:ascii="Times New Roman" w:hAnsi="Times New Roman"/>
          <w:b/>
          <w:szCs w:val="24"/>
        </w:rPr>
        <w:fldChar w:fldCharType="end"/>
      </w:r>
      <w:bookmarkEnd w:id="114"/>
      <w:r w:rsidRPr="00FA4F7F">
        <w:rPr>
          <w:rFonts w:ascii="Times New Roman" w:hAnsi="Times New Roman"/>
          <w:b/>
          <w:szCs w:val="24"/>
        </w:rPr>
        <w:t xml:space="preserve"> - </w:t>
      </w:r>
      <w:r w:rsidRPr="00FA4F7F">
        <w:rPr>
          <w:rFonts w:ascii="Times New Roman" w:hAnsi="Times New Roman"/>
          <w:szCs w:val="24"/>
        </w:rPr>
        <w:t xml:space="preserve">Максимально-часовые фактические тепловые нагрузки потребителей в сетевой воде в </w:t>
      </w:r>
      <w:r w:rsidR="00D867A3">
        <w:rPr>
          <w:rFonts w:ascii="Times New Roman" w:hAnsi="Times New Roman"/>
          <w:szCs w:val="24"/>
        </w:rPr>
        <w:t>2017</w:t>
      </w:r>
      <w:r w:rsidRPr="00FA4F7F">
        <w:rPr>
          <w:rFonts w:ascii="Times New Roman" w:hAnsi="Times New Roman"/>
          <w:szCs w:val="24"/>
        </w:rPr>
        <w:t xml:space="preserve"> году, приведенные к расчетной для отопления </w:t>
      </w:r>
      <w:r w:rsidR="00E72797" w:rsidRPr="00FA4F7F">
        <w:rPr>
          <w:rFonts w:ascii="Times New Roman" w:hAnsi="Times New Roman"/>
          <w:szCs w:val="24"/>
        </w:rPr>
        <w:t>температуре наружного</w:t>
      </w:r>
      <w:r w:rsidRPr="00FA4F7F">
        <w:rPr>
          <w:rFonts w:ascii="Times New Roman" w:hAnsi="Times New Roman"/>
          <w:szCs w:val="24"/>
        </w:rPr>
        <w:t xml:space="preserve"> воздуха (без учета тепловых потерь) по элементам территориального деления.</w:t>
      </w:r>
      <w:bookmarkEnd w:id="112"/>
      <w:bookmarkEnd w:id="113"/>
    </w:p>
    <w:tbl>
      <w:tblPr>
        <w:tblW w:w="0" w:type="auto"/>
        <w:tblInd w:w="5" w:type="dxa"/>
        <w:tblLayout w:type="fixed"/>
        <w:tblCellMar>
          <w:left w:w="0" w:type="dxa"/>
          <w:right w:w="0" w:type="dxa"/>
        </w:tblCellMar>
        <w:tblLook w:val="0000" w:firstRow="0" w:lastRow="0" w:firstColumn="0" w:lastColumn="0" w:noHBand="0" w:noVBand="0"/>
      </w:tblPr>
      <w:tblGrid>
        <w:gridCol w:w="2990"/>
        <w:gridCol w:w="3178"/>
        <w:gridCol w:w="1896"/>
        <w:gridCol w:w="1680"/>
      </w:tblGrid>
      <w:tr w:rsidR="00501916" w:rsidRPr="00A00853" w14:paraId="6AFF78BE" w14:textId="77777777" w:rsidTr="000D756B">
        <w:trPr>
          <w:trHeight w:val="307"/>
        </w:trPr>
        <w:tc>
          <w:tcPr>
            <w:tcW w:w="2990" w:type="dxa"/>
            <w:vMerge w:val="restart"/>
            <w:tcBorders>
              <w:top w:val="single" w:sz="4" w:space="0" w:color="auto"/>
              <w:left w:val="single" w:sz="4" w:space="0" w:color="auto"/>
              <w:bottom w:val="nil"/>
              <w:right w:val="nil"/>
            </w:tcBorders>
            <w:shd w:val="clear" w:color="auto" w:fill="FFFFFF"/>
            <w:vAlign w:val="center"/>
          </w:tcPr>
          <w:p w14:paraId="290BE8B1"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
                <w:bCs/>
                <w:color w:val="000000"/>
                <w:szCs w:val="24"/>
              </w:rPr>
              <w:t>Источник</w:t>
            </w:r>
          </w:p>
        </w:tc>
        <w:tc>
          <w:tcPr>
            <w:tcW w:w="6754" w:type="dxa"/>
            <w:gridSpan w:val="3"/>
            <w:tcBorders>
              <w:top w:val="single" w:sz="4" w:space="0" w:color="auto"/>
              <w:left w:val="single" w:sz="4" w:space="0" w:color="auto"/>
              <w:bottom w:val="nil"/>
              <w:right w:val="single" w:sz="4" w:space="0" w:color="auto"/>
            </w:tcBorders>
            <w:shd w:val="clear" w:color="auto" w:fill="FFFFFF"/>
            <w:vAlign w:val="center"/>
          </w:tcPr>
          <w:p w14:paraId="48EA9914"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
                <w:bCs/>
                <w:color w:val="000000"/>
                <w:szCs w:val="24"/>
              </w:rPr>
              <w:t>Тепловая нагрузка, Гкал/ч</w:t>
            </w:r>
          </w:p>
        </w:tc>
      </w:tr>
      <w:tr w:rsidR="00501916" w:rsidRPr="00A00853" w14:paraId="5AC3D4B7" w14:textId="77777777" w:rsidTr="000D756B">
        <w:trPr>
          <w:trHeight w:val="557"/>
        </w:trPr>
        <w:tc>
          <w:tcPr>
            <w:tcW w:w="2990" w:type="dxa"/>
            <w:vMerge/>
            <w:tcBorders>
              <w:top w:val="nil"/>
              <w:left w:val="single" w:sz="4" w:space="0" w:color="auto"/>
              <w:bottom w:val="nil"/>
              <w:right w:val="nil"/>
            </w:tcBorders>
            <w:shd w:val="clear" w:color="auto" w:fill="FFFFFF"/>
            <w:vAlign w:val="center"/>
          </w:tcPr>
          <w:p w14:paraId="65C8011D" w14:textId="77777777" w:rsidR="00501916" w:rsidRPr="00A00853" w:rsidRDefault="00501916" w:rsidP="000D756B">
            <w:pPr>
              <w:spacing w:line="240" w:lineRule="exact"/>
              <w:jc w:val="center"/>
              <w:rPr>
                <w:rFonts w:ascii="Times New Roman" w:hAnsi="Times New Roman"/>
                <w:szCs w:val="24"/>
              </w:rPr>
            </w:pPr>
          </w:p>
        </w:tc>
        <w:tc>
          <w:tcPr>
            <w:tcW w:w="3178" w:type="dxa"/>
            <w:tcBorders>
              <w:top w:val="single" w:sz="4" w:space="0" w:color="auto"/>
              <w:left w:val="single" w:sz="4" w:space="0" w:color="auto"/>
              <w:bottom w:val="nil"/>
              <w:right w:val="nil"/>
            </w:tcBorders>
            <w:shd w:val="clear" w:color="auto" w:fill="FFFFFF"/>
            <w:vAlign w:val="center"/>
          </w:tcPr>
          <w:p w14:paraId="44DFAB8C"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
                <w:bCs/>
                <w:color w:val="000000"/>
                <w:szCs w:val="24"/>
              </w:rPr>
              <w:t>Отопление + вентиляция</w:t>
            </w:r>
          </w:p>
        </w:tc>
        <w:tc>
          <w:tcPr>
            <w:tcW w:w="1896" w:type="dxa"/>
            <w:tcBorders>
              <w:top w:val="single" w:sz="4" w:space="0" w:color="auto"/>
              <w:left w:val="single" w:sz="4" w:space="0" w:color="auto"/>
              <w:bottom w:val="nil"/>
              <w:right w:val="nil"/>
            </w:tcBorders>
            <w:shd w:val="clear" w:color="auto" w:fill="FFFFFF"/>
            <w:vAlign w:val="center"/>
          </w:tcPr>
          <w:p w14:paraId="53C4F6EB" w14:textId="77777777" w:rsidR="00501916" w:rsidRPr="00A00853" w:rsidRDefault="00501916" w:rsidP="000D756B">
            <w:pPr>
              <w:spacing w:line="240" w:lineRule="auto"/>
              <w:jc w:val="center"/>
              <w:rPr>
                <w:rFonts w:ascii="Times New Roman" w:hAnsi="Times New Roman"/>
                <w:szCs w:val="24"/>
              </w:rPr>
            </w:pPr>
            <w:r w:rsidRPr="00A00853">
              <w:rPr>
                <w:rFonts w:ascii="Times New Roman" w:hAnsi="Times New Roman"/>
                <w:b/>
                <w:bCs/>
                <w:color w:val="000000"/>
                <w:szCs w:val="24"/>
              </w:rPr>
              <w:t>горячее водо</w:t>
            </w:r>
            <w:r w:rsidRPr="00A00853">
              <w:rPr>
                <w:rFonts w:ascii="Times New Roman" w:hAnsi="Times New Roman"/>
                <w:b/>
                <w:bCs/>
                <w:color w:val="000000"/>
                <w:szCs w:val="24"/>
              </w:rPr>
              <w:softHyphen/>
              <w:t>снабжение</w:t>
            </w:r>
          </w:p>
        </w:tc>
        <w:tc>
          <w:tcPr>
            <w:tcW w:w="1680" w:type="dxa"/>
            <w:tcBorders>
              <w:top w:val="single" w:sz="4" w:space="0" w:color="auto"/>
              <w:left w:val="single" w:sz="4" w:space="0" w:color="auto"/>
              <w:bottom w:val="nil"/>
              <w:right w:val="single" w:sz="4" w:space="0" w:color="auto"/>
            </w:tcBorders>
            <w:shd w:val="clear" w:color="auto" w:fill="FFFFFF"/>
            <w:vAlign w:val="center"/>
          </w:tcPr>
          <w:p w14:paraId="46418623"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
                <w:bCs/>
                <w:color w:val="000000"/>
                <w:szCs w:val="24"/>
              </w:rPr>
              <w:t>сумма</w:t>
            </w:r>
          </w:p>
        </w:tc>
      </w:tr>
      <w:tr w:rsidR="00501916" w:rsidRPr="00A00853" w14:paraId="207153A8" w14:textId="77777777" w:rsidTr="000D756B">
        <w:trPr>
          <w:trHeight w:val="403"/>
        </w:trPr>
        <w:tc>
          <w:tcPr>
            <w:tcW w:w="2990" w:type="dxa"/>
            <w:tcBorders>
              <w:top w:val="single" w:sz="4" w:space="0" w:color="auto"/>
              <w:left w:val="single" w:sz="4" w:space="0" w:color="auto"/>
              <w:bottom w:val="nil"/>
              <w:right w:val="nil"/>
            </w:tcBorders>
            <w:shd w:val="clear" w:color="auto" w:fill="FFFFFF"/>
            <w:vAlign w:val="center"/>
          </w:tcPr>
          <w:p w14:paraId="25C44ED1"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color w:val="000000"/>
                <w:szCs w:val="24"/>
              </w:rPr>
              <w:t>Н-И ТЭЦ</w:t>
            </w:r>
          </w:p>
        </w:tc>
        <w:tc>
          <w:tcPr>
            <w:tcW w:w="3178" w:type="dxa"/>
            <w:tcBorders>
              <w:top w:val="single" w:sz="4" w:space="0" w:color="auto"/>
              <w:left w:val="single" w:sz="4" w:space="0" w:color="auto"/>
              <w:bottom w:val="nil"/>
              <w:right w:val="nil"/>
            </w:tcBorders>
            <w:shd w:val="clear" w:color="auto" w:fill="FFFFFF"/>
            <w:vAlign w:val="center"/>
          </w:tcPr>
          <w:p w14:paraId="771075B3"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12,907</w:t>
            </w:r>
          </w:p>
        </w:tc>
        <w:tc>
          <w:tcPr>
            <w:tcW w:w="1896" w:type="dxa"/>
            <w:tcBorders>
              <w:top w:val="single" w:sz="4" w:space="0" w:color="auto"/>
              <w:left w:val="single" w:sz="4" w:space="0" w:color="auto"/>
              <w:bottom w:val="nil"/>
              <w:right w:val="nil"/>
            </w:tcBorders>
            <w:shd w:val="clear" w:color="auto" w:fill="FFFFFF"/>
            <w:vAlign w:val="center"/>
          </w:tcPr>
          <w:p w14:paraId="4D8042B2"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7,98</w:t>
            </w:r>
          </w:p>
        </w:tc>
        <w:tc>
          <w:tcPr>
            <w:tcW w:w="1680" w:type="dxa"/>
            <w:tcBorders>
              <w:top w:val="single" w:sz="4" w:space="0" w:color="auto"/>
              <w:left w:val="single" w:sz="4" w:space="0" w:color="auto"/>
              <w:bottom w:val="nil"/>
              <w:right w:val="single" w:sz="4" w:space="0" w:color="auto"/>
            </w:tcBorders>
            <w:shd w:val="clear" w:color="auto" w:fill="FFFFFF"/>
            <w:vAlign w:val="center"/>
          </w:tcPr>
          <w:p w14:paraId="4C8B8B71"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20,887</w:t>
            </w:r>
          </w:p>
        </w:tc>
      </w:tr>
      <w:tr w:rsidR="00501916" w:rsidRPr="00A00853" w14:paraId="3EB5FB65" w14:textId="77777777" w:rsidTr="000D756B">
        <w:trPr>
          <w:trHeight w:val="427"/>
        </w:trPr>
        <w:tc>
          <w:tcPr>
            <w:tcW w:w="2990" w:type="dxa"/>
            <w:tcBorders>
              <w:top w:val="single" w:sz="4" w:space="0" w:color="auto"/>
              <w:left w:val="single" w:sz="4" w:space="0" w:color="auto"/>
              <w:bottom w:val="single" w:sz="4" w:space="0" w:color="auto"/>
              <w:right w:val="nil"/>
            </w:tcBorders>
            <w:shd w:val="clear" w:color="auto" w:fill="FFFFFF"/>
            <w:vAlign w:val="center"/>
          </w:tcPr>
          <w:p w14:paraId="36A31332"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color w:val="000000"/>
                <w:szCs w:val="24"/>
              </w:rPr>
              <w:t>ПНС «Маркова»</w:t>
            </w:r>
          </w:p>
        </w:tc>
        <w:tc>
          <w:tcPr>
            <w:tcW w:w="3178" w:type="dxa"/>
            <w:tcBorders>
              <w:top w:val="single" w:sz="4" w:space="0" w:color="auto"/>
              <w:left w:val="single" w:sz="4" w:space="0" w:color="auto"/>
              <w:bottom w:val="single" w:sz="4" w:space="0" w:color="auto"/>
              <w:right w:val="nil"/>
            </w:tcBorders>
            <w:shd w:val="clear" w:color="auto" w:fill="FFFFFF"/>
            <w:vAlign w:val="center"/>
          </w:tcPr>
          <w:p w14:paraId="292443BA"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8,494</w:t>
            </w:r>
          </w:p>
        </w:tc>
        <w:tc>
          <w:tcPr>
            <w:tcW w:w="1896" w:type="dxa"/>
            <w:tcBorders>
              <w:top w:val="single" w:sz="4" w:space="0" w:color="auto"/>
              <w:left w:val="single" w:sz="4" w:space="0" w:color="auto"/>
              <w:bottom w:val="single" w:sz="4" w:space="0" w:color="auto"/>
              <w:right w:val="nil"/>
            </w:tcBorders>
            <w:shd w:val="clear" w:color="auto" w:fill="FFFFFF"/>
            <w:vAlign w:val="center"/>
          </w:tcPr>
          <w:p w14:paraId="6F46F2E3"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5,658</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0FE0D0C6" w14:textId="77777777" w:rsidR="00501916" w:rsidRPr="00A00853" w:rsidRDefault="00501916" w:rsidP="000D756B">
            <w:pPr>
              <w:spacing w:line="240" w:lineRule="exact"/>
              <w:jc w:val="center"/>
              <w:rPr>
                <w:rFonts w:ascii="Times New Roman" w:hAnsi="Times New Roman"/>
                <w:szCs w:val="24"/>
              </w:rPr>
            </w:pPr>
            <w:r w:rsidRPr="00A00853">
              <w:rPr>
                <w:rFonts w:ascii="Times New Roman" w:hAnsi="Times New Roman"/>
                <w:bCs/>
                <w:color w:val="000000"/>
                <w:szCs w:val="24"/>
              </w:rPr>
              <w:t>14,152</w:t>
            </w:r>
          </w:p>
        </w:tc>
      </w:tr>
    </w:tbl>
    <w:p w14:paraId="764AD517" w14:textId="77777777" w:rsidR="0032660E" w:rsidRPr="00FA4F7F" w:rsidRDefault="0032660E" w:rsidP="00501916">
      <w:pPr>
        <w:spacing w:line="276" w:lineRule="auto"/>
        <w:rPr>
          <w:rFonts w:ascii="Times New Roman" w:hAnsi="Times New Roman"/>
          <w:sz w:val="23"/>
          <w:szCs w:val="23"/>
        </w:rPr>
      </w:pPr>
    </w:p>
    <w:p w14:paraId="2FDDCB64" w14:textId="77777777" w:rsidR="0032660E" w:rsidRPr="00FA4F7F" w:rsidRDefault="0032660E" w:rsidP="00FA4F7F">
      <w:pPr>
        <w:spacing w:line="276" w:lineRule="auto"/>
        <w:ind w:firstLine="567"/>
        <w:rPr>
          <w:rFonts w:ascii="Times New Roman" w:hAnsi="Times New Roman"/>
          <w:sz w:val="23"/>
          <w:szCs w:val="23"/>
        </w:rPr>
      </w:pPr>
    </w:p>
    <w:p w14:paraId="6AD094DD" w14:textId="77777777" w:rsidR="0032660E" w:rsidRPr="00FA4F7F" w:rsidRDefault="0032660E" w:rsidP="008B63E5">
      <w:pPr>
        <w:widowControl w:val="0"/>
        <w:numPr>
          <w:ilvl w:val="2"/>
          <w:numId w:val="10"/>
        </w:numPr>
        <w:tabs>
          <w:tab w:val="left" w:pos="993"/>
        </w:tabs>
        <w:spacing w:line="276" w:lineRule="auto"/>
        <w:ind w:left="709"/>
        <w:jc w:val="both"/>
        <w:outlineLvl w:val="2"/>
        <w:rPr>
          <w:rFonts w:ascii="Times New Roman" w:hAnsi="Times New Roman"/>
          <w:b/>
          <w:i/>
          <w:szCs w:val="24"/>
        </w:rPr>
      </w:pPr>
      <w:r w:rsidRPr="00FA4F7F">
        <w:rPr>
          <w:rFonts w:ascii="Times New Roman" w:hAnsi="Times New Roman"/>
          <w:b/>
          <w:i/>
          <w:szCs w:val="24"/>
        </w:rPr>
        <w:t xml:space="preserve"> </w:t>
      </w:r>
      <w:bookmarkStart w:id="115" w:name="_Toc351301271"/>
      <w:r w:rsidR="00CA65E1" w:rsidRPr="00FA4F7F">
        <w:rPr>
          <w:rFonts w:ascii="Times New Roman" w:hAnsi="Times New Roman"/>
          <w:b/>
          <w:i/>
          <w:szCs w:val="24"/>
        </w:rPr>
        <w:t xml:space="preserve">случаи </w:t>
      </w:r>
      <w:r w:rsidRPr="00FA4F7F">
        <w:rPr>
          <w:rFonts w:ascii="Times New Roman" w:hAnsi="Times New Roman"/>
          <w:b/>
          <w:i/>
          <w:szCs w:val="24"/>
        </w:rPr>
        <w:t>(условия)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15"/>
    </w:p>
    <w:p w14:paraId="5EEBE4CF" w14:textId="10267F2F"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 xml:space="preserve">В </w:t>
      </w:r>
      <w:r w:rsidR="003F424C" w:rsidRPr="003F424C">
        <w:rPr>
          <w:rFonts w:ascii="Times New Roman" w:hAnsi="Times New Roman"/>
          <w:szCs w:val="24"/>
        </w:rPr>
        <w:t xml:space="preserve">Марковском муниципальном образовании </w:t>
      </w:r>
      <w:r w:rsidRPr="00FA4F7F">
        <w:rPr>
          <w:rFonts w:ascii="Times New Roman" w:hAnsi="Times New Roman"/>
          <w:szCs w:val="24"/>
        </w:rPr>
        <w:t xml:space="preserve">отопление жилых помещений в многоквартирных домах с использованием индивидуальных квартирных источников тепловой энергии - не применяется. </w:t>
      </w:r>
    </w:p>
    <w:p w14:paraId="1AB5C33A" w14:textId="77777777" w:rsidR="0032660E" w:rsidRPr="00FA4F7F" w:rsidRDefault="0032660E" w:rsidP="00FA4F7F">
      <w:pPr>
        <w:spacing w:line="276" w:lineRule="auto"/>
        <w:ind w:firstLine="567"/>
        <w:jc w:val="both"/>
        <w:rPr>
          <w:rFonts w:ascii="Times New Roman" w:hAnsi="Times New Roman"/>
          <w:szCs w:val="24"/>
        </w:rPr>
      </w:pPr>
    </w:p>
    <w:p w14:paraId="4A0F3C5F" w14:textId="77777777" w:rsidR="0032660E" w:rsidRPr="00FA4F7F" w:rsidRDefault="00CA65E1" w:rsidP="008B63E5">
      <w:pPr>
        <w:widowControl w:val="0"/>
        <w:numPr>
          <w:ilvl w:val="2"/>
          <w:numId w:val="10"/>
        </w:numPr>
        <w:tabs>
          <w:tab w:val="left" w:pos="993"/>
        </w:tabs>
        <w:spacing w:line="276" w:lineRule="auto"/>
        <w:ind w:left="709"/>
        <w:jc w:val="both"/>
        <w:outlineLvl w:val="2"/>
        <w:rPr>
          <w:rFonts w:ascii="Times New Roman" w:hAnsi="Times New Roman"/>
          <w:b/>
          <w:i/>
          <w:szCs w:val="24"/>
        </w:rPr>
      </w:pPr>
      <w:bookmarkStart w:id="116" w:name="_Toc351301272"/>
      <w:r w:rsidRPr="00FA4F7F">
        <w:rPr>
          <w:rFonts w:ascii="Times New Roman" w:hAnsi="Times New Roman"/>
          <w:b/>
          <w:i/>
          <w:szCs w:val="24"/>
        </w:rPr>
        <w:t xml:space="preserve">значения </w:t>
      </w:r>
      <w:r w:rsidR="0032660E" w:rsidRPr="00FA4F7F">
        <w:rPr>
          <w:rFonts w:ascii="Times New Roman" w:hAnsi="Times New Roman"/>
          <w:b/>
          <w:i/>
          <w:szCs w:val="24"/>
        </w:rPr>
        <w:t>потребления тепловой энергии в расчетных элементах территориального деления за отопительный период и за год в целом</w:t>
      </w:r>
      <w:bookmarkEnd w:id="116"/>
    </w:p>
    <w:p w14:paraId="458BDA1C" w14:textId="6BAB9261"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 xml:space="preserve">Для каждого потребителя располагаемого в зонах обслуживания </w:t>
      </w:r>
      <w:r w:rsidR="00C27CDC" w:rsidRPr="00C27CDC">
        <w:rPr>
          <w:rFonts w:ascii="Times New Roman" w:hAnsi="Times New Roman"/>
          <w:szCs w:val="24"/>
        </w:rPr>
        <w:t>от Н-И ТЭЦ и ООО «Стандарткомстрой»</w:t>
      </w:r>
      <w:r w:rsidR="00C27CDC">
        <w:rPr>
          <w:rFonts w:ascii="Times New Roman" w:hAnsi="Times New Roman"/>
          <w:szCs w:val="24"/>
        </w:rPr>
        <w:t xml:space="preserve"> </w:t>
      </w:r>
      <w:r w:rsidRPr="00FA4F7F">
        <w:rPr>
          <w:rFonts w:ascii="Times New Roman" w:hAnsi="Times New Roman"/>
          <w:szCs w:val="24"/>
        </w:rPr>
        <w:t xml:space="preserve">ведется учет фактических объемов потребления тепловой энергии за </w:t>
      </w:r>
      <w:r w:rsidR="00246F5B">
        <w:rPr>
          <w:rFonts w:ascii="Times New Roman" w:hAnsi="Times New Roman"/>
          <w:szCs w:val="24"/>
        </w:rPr>
        <w:t xml:space="preserve">2017 </w:t>
      </w:r>
      <w:r w:rsidRPr="00FA4F7F">
        <w:rPr>
          <w:rFonts w:ascii="Times New Roman" w:hAnsi="Times New Roman"/>
          <w:szCs w:val="24"/>
        </w:rPr>
        <w:t>год в целом</w:t>
      </w:r>
      <w:r w:rsidR="006358EE" w:rsidRPr="00FA4F7F">
        <w:rPr>
          <w:rFonts w:ascii="Times New Roman" w:hAnsi="Times New Roman"/>
          <w:szCs w:val="24"/>
        </w:rPr>
        <w:t>.</w:t>
      </w:r>
    </w:p>
    <w:p w14:paraId="32EF9EA2" w14:textId="5DF19915" w:rsidR="00C27CDC" w:rsidRDefault="0032660E" w:rsidP="00C27CDC">
      <w:pPr>
        <w:spacing w:line="276" w:lineRule="auto"/>
        <w:ind w:firstLine="567"/>
        <w:jc w:val="both"/>
        <w:rPr>
          <w:rFonts w:ascii="Times New Roman" w:hAnsi="Times New Roman"/>
          <w:b/>
          <w:szCs w:val="24"/>
        </w:rPr>
      </w:pPr>
      <w:r w:rsidRPr="00FA4F7F">
        <w:rPr>
          <w:rFonts w:ascii="Times New Roman" w:hAnsi="Times New Roman"/>
          <w:szCs w:val="24"/>
        </w:rPr>
        <w:t xml:space="preserve">Объемы потребления тепловой энергии </w:t>
      </w:r>
      <w:r w:rsidR="00D37041">
        <w:rPr>
          <w:rFonts w:ascii="Times New Roman" w:hAnsi="Times New Roman"/>
          <w:szCs w:val="24"/>
        </w:rPr>
        <w:t>приведен</w:t>
      </w:r>
      <w:r w:rsidR="00C85E4E">
        <w:rPr>
          <w:rFonts w:ascii="Times New Roman" w:hAnsi="Times New Roman"/>
          <w:szCs w:val="24"/>
        </w:rPr>
        <w:t>ы</w:t>
      </w:r>
      <w:r w:rsidR="00D37041">
        <w:rPr>
          <w:rFonts w:ascii="Times New Roman" w:hAnsi="Times New Roman"/>
          <w:szCs w:val="24"/>
        </w:rPr>
        <w:t xml:space="preserve"> в таблице </w:t>
      </w:r>
      <w:r w:rsidR="005C5627" w:rsidRPr="005C5627">
        <w:rPr>
          <w:rFonts w:ascii="Times New Roman" w:hAnsi="Times New Roman"/>
          <w:szCs w:val="24"/>
        </w:rPr>
        <w:t>1.</w:t>
      </w:r>
      <w:r w:rsidR="00C85E4E">
        <w:rPr>
          <w:rFonts w:ascii="Times New Roman" w:hAnsi="Times New Roman"/>
          <w:szCs w:val="24"/>
        </w:rPr>
        <w:t>1</w:t>
      </w:r>
      <w:r w:rsidR="00BE4C63">
        <w:rPr>
          <w:rFonts w:ascii="Times New Roman" w:hAnsi="Times New Roman"/>
          <w:szCs w:val="24"/>
        </w:rPr>
        <w:t>6</w:t>
      </w:r>
      <w:r w:rsidR="00C85E4E">
        <w:rPr>
          <w:rFonts w:ascii="Times New Roman" w:hAnsi="Times New Roman"/>
          <w:szCs w:val="24"/>
        </w:rPr>
        <w:t xml:space="preserve"> и рисунке 1.9</w:t>
      </w:r>
      <w:bookmarkStart w:id="117" w:name="_Toc351367336"/>
    </w:p>
    <w:p w14:paraId="77AA3790" w14:textId="5DF19915" w:rsidR="0032660E" w:rsidRDefault="0032660E" w:rsidP="00FA4F7F">
      <w:pPr>
        <w:keepNext/>
        <w:spacing w:before="120" w:after="120" w:line="276" w:lineRule="auto"/>
        <w:jc w:val="both"/>
        <w:rPr>
          <w:rFonts w:ascii="Times New Roman" w:hAnsi="Times New Roman"/>
          <w:szCs w:val="24"/>
        </w:rPr>
      </w:pPr>
      <w:bookmarkStart w:id="118" w:name="_Toc514015214"/>
      <w:r w:rsidRPr="00FA4F7F">
        <w:rPr>
          <w:rFonts w:ascii="Times New Roman" w:hAnsi="Times New Roman"/>
          <w:b/>
          <w:szCs w:val="24"/>
        </w:rPr>
        <w:lastRenderedPageBreak/>
        <w:t>Таблица</w:t>
      </w:r>
      <w:bookmarkStart w:id="119" w:name="OLE_LINK31"/>
      <w:r w:rsidRPr="00FA4F7F">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4C0254">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4C0254">
        <w:rPr>
          <w:rFonts w:ascii="Times New Roman" w:hAnsi="Times New Roman"/>
          <w:b/>
          <w:noProof/>
          <w:szCs w:val="24"/>
        </w:rPr>
        <w:t>16</w:t>
      </w:r>
      <w:r w:rsidR="00E04DDD">
        <w:rPr>
          <w:rFonts w:ascii="Times New Roman" w:hAnsi="Times New Roman"/>
          <w:b/>
          <w:szCs w:val="24"/>
        </w:rPr>
        <w:fldChar w:fldCharType="end"/>
      </w:r>
      <w:bookmarkEnd w:id="119"/>
      <w:r w:rsidRPr="00FA4F7F">
        <w:rPr>
          <w:rFonts w:ascii="Times New Roman" w:hAnsi="Times New Roman"/>
          <w:b/>
          <w:szCs w:val="24"/>
        </w:rPr>
        <w:t xml:space="preserve"> - </w:t>
      </w:r>
      <w:r w:rsidRPr="00FA4F7F">
        <w:rPr>
          <w:rFonts w:ascii="Times New Roman" w:hAnsi="Times New Roman"/>
          <w:szCs w:val="24"/>
        </w:rPr>
        <w:t>Объемы потребления тепловой энергии за год в целом по расчетным элементам территориального деления</w:t>
      </w:r>
      <w:bookmarkEnd w:id="117"/>
      <w:bookmarkEnd w:id="118"/>
    </w:p>
    <w:tbl>
      <w:tblPr>
        <w:tblStyle w:val="afa"/>
        <w:tblW w:w="5000" w:type="pct"/>
        <w:tblLook w:val="04A0" w:firstRow="1" w:lastRow="0" w:firstColumn="1" w:lastColumn="0" w:noHBand="0" w:noVBand="1"/>
      </w:tblPr>
      <w:tblGrid>
        <w:gridCol w:w="3874"/>
        <w:gridCol w:w="3384"/>
        <w:gridCol w:w="2880"/>
      </w:tblGrid>
      <w:tr w:rsidR="00C27CDC" w:rsidRPr="00C27CDC" w14:paraId="2A84AF1D" w14:textId="77777777" w:rsidTr="00975AED">
        <w:trPr>
          <w:trHeight w:val="454"/>
          <w:tblHeader/>
        </w:trPr>
        <w:tc>
          <w:tcPr>
            <w:tcW w:w="1911" w:type="pct"/>
            <w:noWrap/>
            <w:vAlign w:val="center"/>
            <w:hideMark/>
          </w:tcPr>
          <w:p w14:paraId="11DE102A" w14:textId="3A7453D9" w:rsidR="00C27CDC" w:rsidRPr="00C27CDC" w:rsidRDefault="00C27CDC" w:rsidP="00C27CDC">
            <w:pPr>
              <w:keepNext/>
              <w:spacing w:line="276" w:lineRule="auto"/>
              <w:jc w:val="center"/>
              <w:rPr>
                <w:rFonts w:ascii="Times New Roman" w:hAnsi="Times New Roman"/>
                <w:b/>
                <w:bCs/>
                <w:szCs w:val="24"/>
              </w:rPr>
            </w:pPr>
            <w:r>
              <w:rPr>
                <w:rFonts w:ascii="Times New Roman" w:hAnsi="Times New Roman"/>
                <w:b/>
                <w:bCs/>
                <w:szCs w:val="24"/>
              </w:rPr>
              <w:t>Наименование территориального деления</w:t>
            </w:r>
          </w:p>
        </w:tc>
        <w:tc>
          <w:tcPr>
            <w:tcW w:w="1669" w:type="pct"/>
            <w:noWrap/>
            <w:vAlign w:val="center"/>
            <w:hideMark/>
          </w:tcPr>
          <w:p w14:paraId="0F1ED688" w14:textId="1BC17ACF" w:rsidR="00C27CDC" w:rsidRPr="00C27CDC" w:rsidRDefault="00C27CDC" w:rsidP="00C27CDC">
            <w:pPr>
              <w:keepNext/>
              <w:spacing w:line="276" w:lineRule="auto"/>
              <w:jc w:val="center"/>
              <w:rPr>
                <w:rFonts w:ascii="Times New Roman" w:hAnsi="Times New Roman"/>
                <w:b/>
                <w:bCs/>
                <w:szCs w:val="24"/>
              </w:rPr>
            </w:pPr>
            <w:r w:rsidRPr="00C27CDC">
              <w:rPr>
                <w:rFonts w:ascii="Times New Roman" w:hAnsi="Times New Roman"/>
                <w:b/>
                <w:bCs/>
                <w:szCs w:val="24"/>
              </w:rPr>
              <w:t>Потребление на отопление, Гкал/год</w:t>
            </w:r>
          </w:p>
        </w:tc>
        <w:tc>
          <w:tcPr>
            <w:tcW w:w="1420" w:type="pct"/>
            <w:noWrap/>
            <w:vAlign w:val="center"/>
            <w:hideMark/>
          </w:tcPr>
          <w:p w14:paraId="2D18C685" w14:textId="68911BE8" w:rsidR="00C27CDC" w:rsidRPr="00C27CDC" w:rsidRDefault="00C27CDC" w:rsidP="00C27CDC">
            <w:pPr>
              <w:keepNext/>
              <w:spacing w:line="276" w:lineRule="auto"/>
              <w:jc w:val="center"/>
              <w:rPr>
                <w:rFonts w:ascii="Times New Roman" w:hAnsi="Times New Roman"/>
                <w:b/>
                <w:bCs/>
                <w:szCs w:val="24"/>
              </w:rPr>
            </w:pPr>
            <w:r w:rsidRPr="00C27CDC">
              <w:rPr>
                <w:rFonts w:ascii="Times New Roman" w:hAnsi="Times New Roman"/>
                <w:b/>
                <w:bCs/>
                <w:szCs w:val="24"/>
              </w:rPr>
              <w:t>Потребление на ГВС, Гкал/год</w:t>
            </w:r>
          </w:p>
        </w:tc>
      </w:tr>
      <w:tr w:rsidR="00C27CDC" w:rsidRPr="00C27CDC" w14:paraId="65E808AB" w14:textId="77777777" w:rsidTr="00975AED">
        <w:trPr>
          <w:trHeight w:val="454"/>
        </w:trPr>
        <w:tc>
          <w:tcPr>
            <w:tcW w:w="1911" w:type="pct"/>
            <w:noWrap/>
            <w:vAlign w:val="center"/>
            <w:hideMark/>
          </w:tcPr>
          <w:p w14:paraId="3F3EBA5C"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микрорайон Березовый</w:t>
            </w:r>
          </w:p>
        </w:tc>
        <w:tc>
          <w:tcPr>
            <w:tcW w:w="1669" w:type="pct"/>
            <w:vAlign w:val="center"/>
            <w:hideMark/>
          </w:tcPr>
          <w:p w14:paraId="6480388E"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85 216,63</w:t>
            </w:r>
          </w:p>
        </w:tc>
        <w:tc>
          <w:tcPr>
            <w:tcW w:w="1420" w:type="pct"/>
            <w:vAlign w:val="center"/>
            <w:hideMark/>
          </w:tcPr>
          <w:p w14:paraId="26069753"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3 041,36</w:t>
            </w:r>
          </w:p>
        </w:tc>
      </w:tr>
      <w:tr w:rsidR="00C27CDC" w:rsidRPr="00C27CDC" w14:paraId="5EFEB2BC" w14:textId="77777777" w:rsidTr="00975AED">
        <w:trPr>
          <w:trHeight w:val="454"/>
        </w:trPr>
        <w:tc>
          <w:tcPr>
            <w:tcW w:w="1911" w:type="pct"/>
            <w:noWrap/>
            <w:vAlign w:val="center"/>
            <w:hideMark/>
          </w:tcPr>
          <w:p w14:paraId="11A166D5"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м-н Зеленый берег</w:t>
            </w:r>
          </w:p>
        </w:tc>
        <w:tc>
          <w:tcPr>
            <w:tcW w:w="1669" w:type="pct"/>
            <w:vAlign w:val="center"/>
            <w:hideMark/>
          </w:tcPr>
          <w:p w14:paraId="77F2C3A1"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33 037,20</w:t>
            </w:r>
          </w:p>
        </w:tc>
        <w:tc>
          <w:tcPr>
            <w:tcW w:w="1420" w:type="pct"/>
            <w:vAlign w:val="center"/>
            <w:hideMark/>
          </w:tcPr>
          <w:p w14:paraId="3747F7EB"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1 045,73</w:t>
            </w:r>
          </w:p>
        </w:tc>
      </w:tr>
      <w:tr w:rsidR="00C27CDC" w:rsidRPr="00C27CDC" w14:paraId="16A79746" w14:textId="77777777" w:rsidTr="00975AED">
        <w:trPr>
          <w:trHeight w:val="454"/>
        </w:trPr>
        <w:tc>
          <w:tcPr>
            <w:tcW w:w="1911" w:type="pct"/>
            <w:noWrap/>
            <w:vAlign w:val="center"/>
            <w:hideMark/>
          </w:tcPr>
          <w:p w14:paraId="6C1BB142"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парк Пушкино</w:t>
            </w:r>
          </w:p>
        </w:tc>
        <w:tc>
          <w:tcPr>
            <w:tcW w:w="1669" w:type="pct"/>
            <w:vAlign w:val="center"/>
            <w:hideMark/>
          </w:tcPr>
          <w:p w14:paraId="7D6C1E72"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586,29</w:t>
            </w:r>
          </w:p>
        </w:tc>
        <w:tc>
          <w:tcPr>
            <w:tcW w:w="1420" w:type="pct"/>
            <w:vAlign w:val="center"/>
            <w:hideMark/>
          </w:tcPr>
          <w:p w14:paraId="37D8E3CA"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10,95</w:t>
            </w:r>
          </w:p>
        </w:tc>
      </w:tr>
      <w:tr w:rsidR="000F5A6C" w:rsidRPr="00C27CDC" w14:paraId="2311C8C9" w14:textId="77777777" w:rsidTr="00975AED">
        <w:trPr>
          <w:trHeight w:val="454"/>
        </w:trPr>
        <w:tc>
          <w:tcPr>
            <w:tcW w:w="1911" w:type="pct"/>
            <w:noWrap/>
            <w:vAlign w:val="center"/>
          </w:tcPr>
          <w:p w14:paraId="1F7EF99A" w14:textId="55A71204" w:rsidR="000F5A6C" w:rsidRPr="00C27CDC" w:rsidRDefault="000F5A6C" w:rsidP="00C27CDC">
            <w:pPr>
              <w:keepNext/>
              <w:spacing w:line="276" w:lineRule="auto"/>
              <w:jc w:val="center"/>
              <w:rPr>
                <w:rFonts w:ascii="Times New Roman" w:hAnsi="Times New Roman"/>
                <w:szCs w:val="24"/>
              </w:rPr>
            </w:pPr>
            <w:r>
              <w:rPr>
                <w:rFonts w:ascii="Times New Roman" w:hAnsi="Times New Roman"/>
                <w:szCs w:val="24"/>
              </w:rPr>
              <w:t>м-н Стрижи</w:t>
            </w:r>
          </w:p>
        </w:tc>
        <w:tc>
          <w:tcPr>
            <w:tcW w:w="1669" w:type="pct"/>
            <w:vAlign w:val="center"/>
          </w:tcPr>
          <w:p w14:paraId="653A4124" w14:textId="056AF61A" w:rsidR="000F5A6C" w:rsidRPr="00C27CDC" w:rsidRDefault="000F5A6C" w:rsidP="00C27CDC">
            <w:pPr>
              <w:keepNext/>
              <w:spacing w:line="276" w:lineRule="auto"/>
              <w:jc w:val="center"/>
              <w:rPr>
                <w:rFonts w:ascii="Times New Roman" w:hAnsi="Times New Roman"/>
                <w:szCs w:val="24"/>
              </w:rPr>
            </w:pPr>
            <w:r>
              <w:rPr>
                <w:rFonts w:ascii="Times New Roman" w:hAnsi="Times New Roman"/>
                <w:szCs w:val="24"/>
              </w:rPr>
              <w:t>6808</w:t>
            </w:r>
          </w:p>
        </w:tc>
        <w:tc>
          <w:tcPr>
            <w:tcW w:w="1420" w:type="pct"/>
            <w:vAlign w:val="center"/>
          </w:tcPr>
          <w:p w14:paraId="06E1E4C3" w14:textId="73700455" w:rsidR="000F5A6C" w:rsidRPr="00C27CDC" w:rsidRDefault="000F5A6C" w:rsidP="00C27CDC">
            <w:pPr>
              <w:keepNext/>
              <w:spacing w:line="276" w:lineRule="auto"/>
              <w:jc w:val="center"/>
              <w:rPr>
                <w:rFonts w:ascii="Times New Roman" w:hAnsi="Times New Roman"/>
                <w:szCs w:val="24"/>
              </w:rPr>
            </w:pPr>
            <w:r>
              <w:rPr>
                <w:rFonts w:ascii="Times New Roman" w:hAnsi="Times New Roman"/>
                <w:szCs w:val="24"/>
              </w:rPr>
              <w:t>1712</w:t>
            </w:r>
          </w:p>
        </w:tc>
      </w:tr>
      <w:tr w:rsidR="00C27CDC" w:rsidRPr="00C27CDC" w14:paraId="2502A967" w14:textId="77777777" w:rsidTr="000F5A6C">
        <w:trPr>
          <w:trHeight w:val="454"/>
        </w:trPr>
        <w:tc>
          <w:tcPr>
            <w:tcW w:w="1911" w:type="pct"/>
            <w:noWrap/>
            <w:vAlign w:val="center"/>
            <w:hideMark/>
          </w:tcPr>
          <w:p w14:paraId="36631892"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р. п. Маркова</w:t>
            </w:r>
          </w:p>
        </w:tc>
        <w:tc>
          <w:tcPr>
            <w:tcW w:w="1669" w:type="pct"/>
            <w:tcBorders>
              <w:bottom w:val="single" w:sz="4" w:space="0" w:color="auto"/>
            </w:tcBorders>
            <w:vAlign w:val="center"/>
            <w:hideMark/>
          </w:tcPr>
          <w:p w14:paraId="12B25F1A"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54 436,63</w:t>
            </w:r>
          </w:p>
        </w:tc>
        <w:tc>
          <w:tcPr>
            <w:tcW w:w="1420" w:type="pct"/>
            <w:tcBorders>
              <w:bottom w:val="single" w:sz="4" w:space="0" w:color="auto"/>
            </w:tcBorders>
            <w:vAlign w:val="center"/>
            <w:hideMark/>
          </w:tcPr>
          <w:p w14:paraId="5FF7158D" w14:textId="77777777" w:rsidR="00C27CDC" w:rsidRPr="00C27CDC" w:rsidRDefault="00C27CDC" w:rsidP="00C27CDC">
            <w:pPr>
              <w:keepNext/>
              <w:spacing w:line="276" w:lineRule="auto"/>
              <w:jc w:val="center"/>
              <w:rPr>
                <w:rFonts w:ascii="Times New Roman" w:hAnsi="Times New Roman"/>
                <w:szCs w:val="24"/>
              </w:rPr>
            </w:pPr>
            <w:r w:rsidRPr="00C27CDC">
              <w:rPr>
                <w:rFonts w:ascii="Times New Roman" w:hAnsi="Times New Roman"/>
                <w:szCs w:val="24"/>
              </w:rPr>
              <w:t>1 949,10</w:t>
            </w:r>
          </w:p>
        </w:tc>
      </w:tr>
      <w:tr w:rsidR="000F5A6C" w:rsidRPr="00C27CDC" w14:paraId="52EA7568" w14:textId="77777777" w:rsidTr="000F5A6C">
        <w:trPr>
          <w:trHeight w:val="454"/>
        </w:trPr>
        <w:tc>
          <w:tcPr>
            <w:tcW w:w="1911" w:type="pct"/>
            <w:noWrap/>
            <w:vAlign w:val="center"/>
            <w:hideMark/>
          </w:tcPr>
          <w:p w14:paraId="73A31F0D" w14:textId="77777777" w:rsidR="000F5A6C" w:rsidRPr="00C27CDC" w:rsidRDefault="000F5A6C" w:rsidP="000F5A6C">
            <w:pPr>
              <w:keepNext/>
              <w:spacing w:line="276" w:lineRule="auto"/>
              <w:jc w:val="center"/>
              <w:rPr>
                <w:rFonts w:ascii="Times New Roman" w:hAnsi="Times New Roman"/>
                <w:b/>
                <w:bCs/>
                <w:szCs w:val="24"/>
              </w:rPr>
            </w:pPr>
            <w:r w:rsidRPr="00C27CDC">
              <w:rPr>
                <w:rFonts w:ascii="Times New Roman" w:hAnsi="Times New Roman"/>
                <w:b/>
                <w:bCs/>
                <w:szCs w:val="24"/>
              </w:rPr>
              <w:t>Общий итог</w:t>
            </w:r>
          </w:p>
        </w:tc>
        <w:tc>
          <w:tcPr>
            <w:tcW w:w="1669" w:type="pct"/>
            <w:tcBorders>
              <w:top w:val="single" w:sz="4" w:space="0" w:color="auto"/>
              <w:left w:val="nil"/>
              <w:bottom w:val="single" w:sz="4" w:space="0" w:color="auto"/>
              <w:right w:val="single" w:sz="4" w:space="0" w:color="auto"/>
            </w:tcBorders>
            <w:shd w:val="clear" w:color="auto" w:fill="auto"/>
            <w:vAlign w:val="center"/>
            <w:hideMark/>
          </w:tcPr>
          <w:p w14:paraId="53EB3181" w14:textId="55C59E07" w:rsidR="000F5A6C" w:rsidRPr="000F5A6C" w:rsidRDefault="000F5A6C" w:rsidP="000F5A6C">
            <w:pPr>
              <w:keepNext/>
              <w:spacing w:line="276" w:lineRule="auto"/>
              <w:jc w:val="center"/>
              <w:rPr>
                <w:rFonts w:ascii="Times New Roman" w:hAnsi="Times New Roman"/>
                <w:b/>
                <w:bCs/>
                <w:szCs w:val="24"/>
              </w:rPr>
            </w:pPr>
            <w:r w:rsidRPr="000F5A6C">
              <w:rPr>
                <w:rFonts w:ascii="Times New Roman" w:hAnsi="Times New Roman"/>
                <w:b/>
              </w:rPr>
              <w:t>180 084,75</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FE67" w14:textId="2162A306" w:rsidR="000F5A6C" w:rsidRPr="000F5A6C" w:rsidRDefault="000F5A6C" w:rsidP="000F5A6C">
            <w:pPr>
              <w:keepNext/>
              <w:spacing w:line="276" w:lineRule="auto"/>
              <w:jc w:val="center"/>
              <w:rPr>
                <w:rFonts w:ascii="Times New Roman" w:hAnsi="Times New Roman"/>
                <w:b/>
                <w:bCs/>
                <w:szCs w:val="24"/>
              </w:rPr>
            </w:pPr>
            <w:r w:rsidRPr="000F5A6C">
              <w:rPr>
                <w:rFonts w:ascii="Times New Roman" w:hAnsi="Times New Roman"/>
                <w:b/>
              </w:rPr>
              <w:t>7 759,14</w:t>
            </w:r>
          </w:p>
        </w:tc>
      </w:tr>
    </w:tbl>
    <w:p w14:paraId="67850754" w14:textId="021DE11F" w:rsidR="00B85452" w:rsidRPr="00FA4F7F" w:rsidRDefault="000F5A6C" w:rsidP="00FA4F7F">
      <w:pPr>
        <w:keepNext/>
        <w:spacing w:before="120" w:after="120" w:line="276" w:lineRule="auto"/>
        <w:jc w:val="both"/>
      </w:pPr>
      <w:r>
        <w:rPr>
          <w:noProof/>
        </w:rPr>
        <w:drawing>
          <wp:inline distT="0" distB="0" distL="0" distR="0" wp14:anchorId="59E91808" wp14:editId="51898612">
            <wp:extent cx="6348016" cy="458605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9683" cy="4594488"/>
                    </a:xfrm>
                    <a:prstGeom prst="rect">
                      <a:avLst/>
                    </a:prstGeom>
                    <a:ln>
                      <a:noFill/>
                    </a:ln>
                    <a:effectLst>
                      <a:softEdge rad="112500"/>
                    </a:effectLst>
                  </pic:spPr>
                </pic:pic>
              </a:graphicData>
            </a:graphic>
          </wp:inline>
        </w:drawing>
      </w:r>
    </w:p>
    <w:p w14:paraId="757722C4" w14:textId="6C2455FA" w:rsidR="001C0822" w:rsidRPr="00FA4F7F" w:rsidRDefault="00B85452" w:rsidP="00C27CDC">
      <w:pPr>
        <w:pStyle w:val="ac"/>
        <w:spacing w:after="0" w:line="276" w:lineRule="auto"/>
        <w:jc w:val="both"/>
        <w:rPr>
          <w:rFonts w:ascii="Times New Roman" w:hAnsi="Times New Roman"/>
          <w:b w:val="0"/>
          <w:szCs w:val="24"/>
        </w:rPr>
      </w:pPr>
      <w:bookmarkStart w:id="120" w:name="_Toc514015100"/>
      <w:r w:rsidRPr="00FA4F7F">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C27CDC">
        <w:rPr>
          <w:rFonts w:ascii="Times New Roman" w:hAnsi="Times New Roman"/>
          <w:noProof/>
        </w:rPr>
        <w:t>1</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C27CDC">
        <w:rPr>
          <w:rFonts w:ascii="Times New Roman" w:hAnsi="Times New Roman"/>
          <w:noProof/>
        </w:rPr>
        <w:t>6</w:t>
      </w:r>
      <w:r w:rsidR="006A1E6B">
        <w:rPr>
          <w:rFonts w:ascii="Times New Roman" w:hAnsi="Times New Roman"/>
        </w:rPr>
        <w:fldChar w:fldCharType="end"/>
      </w:r>
      <w:r w:rsidRPr="00FA4F7F">
        <w:rPr>
          <w:rFonts w:ascii="Times New Roman" w:hAnsi="Times New Roman"/>
          <w:noProof/>
        </w:rPr>
        <w:t xml:space="preserve"> - </w:t>
      </w:r>
      <w:r w:rsidRPr="00FA4F7F">
        <w:rPr>
          <w:rFonts w:ascii="Times New Roman" w:hAnsi="Times New Roman"/>
          <w:b w:val="0"/>
          <w:noProof/>
        </w:rPr>
        <w:t xml:space="preserve">Доля загруженности теплом </w:t>
      </w:r>
      <w:r w:rsidR="00A167D6" w:rsidRPr="00FA4F7F">
        <w:rPr>
          <w:rFonts w:ascii="Times New Roman" w:hAnsi="Times New Roman"/>
          <w:b w:val="0"/>
          <w:noProof/>
        </w:rPr>
        <w:t xml:space="preserve">потребителей </w:t>
      </w:r>
      <w:r w:rsidR="00C27CDC" w:rsidRPr="00C27CDC">
        <w:rPr>
          <w:rFonts w:ascii="Times New Roman" w:hAnsi="Times New Roman"/>
          <w:b w:val="0"/>
          <w:noProof/>
        </w:rPr>
        <w:t>Марковском муниципальном образовании</w:t>
      </w:r>
      <w:bookmarkEnd w:id="120"/>
    </w:p>
    <w:p w14:paraId="767D9FB4" w14:textId="77777777" w:rsidR="0032660E" w:rsidRPr="00FA4F7F" w:rsidRDefault="00CA65E1" w:rsidP="008B63E5">
      <w:pPr>
        <w:widowControl w:val="0"/>
        <w:numPr>
          <w:ilvl w:val="2"/>
          <w:numId w:val="10"/>
        </w:numPr>
        <w:tabs>
          <w:tab w:val="left" w:pos="993"/>
        </w:tabs>
        <w:spacing w:line="276" w:lineRule="auto"/>
        <w:ind w:left="709"/>
        <w:jc w:val="both"/>
        <w:outlineLvl w:val="2"/>
        <w:rPr>
          <w:rFonts w:ascii="Times New Roman" w:hAnsi="Times New Roman"/>
          <w:b/>
          <w:i/>
          <w:szCs w:val="24"/>
        </w:rPr>
      </w:pPr>
      <w:bookmarkStart w:id="121" w:name="_Toc351301273"/>
      <w:r w:rsidRPr="00FA4F7F">
        <w:rPr>
          <w:rFonts w:ascii="Times New Roman" w:hAnsi="Times New Roman"/>
          <w:b/>
          <w:i/>
          <w:szCs w:val="24"/>
        </w:rPr>
        <w:t xml:space="preserve">значения </w:t>
      </w:r>
      <w:r w:rsidR="0032660E" w:rsidRPr="00FA4F7F">
        <w:rPr>
          <w:rFonts w:ascii="Times New Roman" w:hAnsi="Times New Roman"/>
          <w:b/>
          <w:i/>
          <w:szCs w:val="24"/>
        </w:rPr>
        <w:t>потребления тепловой энергии при расчетных температурах наружного воздуха в зонах действия источника тепловой энергии</w:t>
      </w:r>
      <w:bookmarkEnd w:id="121"/>
    </w:p>
    <w:p w14:paraId="4C64A8D0" w14:textId="28BCD161" w:rsidR="0032660E" w:rsidRDefault="00036414" w:rsidP="00036414">
      <w:pPr>
        <w:spacing w:line="276" w:lineRule="auto"/>
        <w:ind w:firstLine="567"/>
        <w:jc w:val="both"/>
        <w:rPr>
          <w:rFonts w:ascii="Times New Roman" w:hAnsi="Times New Roman"/>
          <w:szCs w:val="24"/>
        </w:rPr>
      </w:pPr>
      <w:r w:rsidRPr="00036414">
        <w:rPr>
          <w:rFonts w:ascii="Times New Roman" w:hAnsi="Times New Roman"/>
          <w:szCs w:val="24"/>
        </w:rPr>
        <w:t xml:space="preserve">Данные по максимальному потреблению тепловой энергии </w:t>
      </w:r>
      <w:r w:rsidR="008715E0" w:rsidRPr="008715E0">
        <w:rPr>
          <w:rFonts w:ascii="Times New Roman" w:hAnsi="Times New Roman"/>
          <w:szCs w:val="24"/>
        </w:rPr>
        <w:t>Н</w:t>
      </w:r>
      <w:r w:rsidR="008715E0">
        <w:rPr>
          <w:rFonts w:ascii="Times New Roman" w:hAnsi="Times New Roman"/>
          <w:szCs w:val="24"/>
        </w:rPr>
        <w:t xml:space="preserve"> </w:t>
      </w:r>
      <w:r w:rsidR="008715E0" w:rsidRPr="008715E0">
        <w:rPr>
          <w:rFonts w:ascii="Times New Roman" w:hAnsi="Times New Roman"/>
          <w:szCs w:val="24"/>
        </w:rPr>
        <w:t>-</w:t>
      </w:r>
      <w:r w:rsidR="008715E0">
        <w:rPr>
          <w:rFonts w:ascii="Times New Roman" w:hAnsi="Times New Roman"/>
          <w:szCs w:val="24"/>
        </w:rPr>
        <w:t xml:space="preserve"> </w:t>
      </w:r>
      <w:r w:rsidR="008715E0" w:rsidRPr="008715E0">
        <w:rPr>
          <w:rFonts w:ascii="Times New Roman" w:hAnsi="Times New Roman"/>
          <w:szCs w:val="24"/>
        </w:rPr>
        <w:t>И ТЭЦ</w:t>
      </w:r>
      <w:r w:rsidRPr="00036414">
        <w:rPr>
          <w:rFonts w:ascii="Times New Roman" w:hAnsi="Times New Roman"/>
          <w:szCs w:val="24"/>
        </w:rPr>
        <w:t xml:space="preserve"> ведется </w:t>
      </w:r>
      <w:r w:rsidR="008715E0">
        <w:rPr>
          <w:rFonts w:ascii="Times New Roman" w:hAnsi="Times New Roman"/>
          <w:szCs w:val="24"/>
        </w:rPr>
        <w:t xml:space="preserve">при помощи </w:t>
      </w:r>
      <w:r w:rsidRPr="00036414">
        <w:rPr>
          <w:rFonts w:ascii="Times New Roman" w:hAnsi="Times New Roman"/>
          <w:szCs w:val="24"/>
        </w:rPr>
        <w:t>приборов учета отпущенной тепловой энергии на источниках.</w:t>
      </w:r>
      <w:r w:rsidR="00D01A3C">
        <w:rPr>
          <w:rFonts w:ascii="Times New Roman" w:hAnsi="Times New Roman"/>
          <w:szCs w:val="24"/>
        </w:rPr>
        <w:t xml:space="preserve"> Данные по максимальному потреблению тепловой энергии </w:t>
      </w:r>
      <w:r w:rsidR="008715E0">
        <w:rPr>
          <w:rFonts w:ascii="Times New Roman" w:hAnsi="Times New Roman"/>
          <w:szCs w:val="24"/>
        </w:rPr>
        <w:t>не предоставлены</w:t>
      </w:r>
      <w:r w:rsidR="00B52B24">
        <w:rPr>
          <w:rFonts w:ascii="Times New Roman" w:hAnsi="Times New Roman"/>
          <w:szCs w:val="24"/>
        </w:rPr>
        <w:t>.</w:t>
      </w:r>
    </w:p>
    <w:p w14:paraId="4CAD071B" w14:textId="77777777" w:rsidR="00036414" w:rsidRPr="00FA4F7F" w:rsidRDefault="00036414" w:rsidP="00036414">
      <w:pPr>
        <w:spacing w:line="276" w:lineRule="auto"/>
        <w:ind w:firstLine="567"/>
        <w:jc w:val="both"/>
        <w:rPr>
          <w:rFonts w:ascii="Times New Roman" w:hAnsi="Times New Roman"/>
          <w:szCs w:val="24"/>
        </w:rPr>
      </w:pPr>
    </w:p>
    <w:p w14:paraId="24F684F5" w14:textId="77777777" w:rsidR="0032660E" w:rsidRPr="00FA4F7F" w:rsidRDefault="00CA65E1" w:rsidP="008B63E5">
      <w:pPr>
        <w:widowControl w:val="0"/>
        <w:numPr>
          <w:ilvl w:val="2"/>
          <w:numId w:val="10"/>
        </w:numPr>
        <w:tabs>
          <w:tab w:val="left" w:pos="993"/>
        </w:tabs>
        <w:spacing w:line="276" w:lineRule="auto"/>
        <w:ind w:left="709"/>
        <w:jc w:val="both"/>
        <w:outlineLvl w:val="2"/>
        <w:rPr>
          <w:rFonts w:ascii="Times New Roman" w:hAnsi="Times New Roman"/>
          <w:b/>
          <w:i/>
          <w:szCs w:val="24"/>
        </w:rPr>
      </w:pPr>
      <w:bookmarkStart w:id="122" w:name="_Toc351301274"/>
      <w:r w:rsidRPr="00FA4F7F">
        <w:rPr>
          <w:rFonts w:ascii="Times New Roman" w:hAnsi="Times New Roman"/>
          <w:b/>
          <w:i/>
          <w:szCs w:val="24"/>
        </w:rPr>
        <w:t xml:space="preserve">существующие </w:t>
      </w:r>
      <w:r w:rsidR="0032660E" w:rsidRPr="00FA4F7F">
        <w:rPr>
          <w:rFonts w:ascii="Times New Roman" w:hAnsi="Times New Roman"/>
          <w:b/>
          <w:i/>
          <w:szCs w:val="24"/>
        </w:rPr>
        <w:t>нормативы потребления тепловой энергии для населения на отопление и горячее водоснабжение</w:t>
      </w:r>
      <w:bookmarkEnd w:id="122"/>
    </w:p>
    <w:p w14:paraId="15BF43CE" w14:textId="423668FA" w:rsidR="00B130E6" w:rsidRPr="00B130E6" w:rsidRDefault="00B130E6" w:rsidP="00B130E6">
      <w:pPr>
        <w:spacing w:line="276" w:lineRule="auto"/>
        <w:ind w:firstLine="567"/>
        <w:jc w:val="both"/>
        <w:rPr>
          <w:rFonts w:ascii="Times New Roman" w:hAnsi="Times New Roman"/>
          <w:szCs w:val="24"/>
        </w:rPr>
      </w:pPr>
      <w:bookmarkStart w:id="123" w:name="_Toc351301275"/>
      <w:r w:rsidRPr="00B130E6">
        <w:rPr>
          <w:rFonts w:ascii="Times New Roman" w:hAnsi="Times New Roman"/>
          <w:szCs w:val="24"/>
        </w:rPr>
        <w:t>В соответствии с приказом Министерства жилищной политики, энергетики и транспорта Иркутской области от 23.08.2016 г. № 90-мпр с изменениями на 23.03.2017 утверждены следующие нормативы потребления коммунальных услуг,</w:t>
      </w:r>
      <w:r>
        <w:rPr>
          <w:rFonts w:ascii="Times New Roman" w:hAnsi="Times New Roman"/>
          <w:szCs w:val="24"/>
        </w:rPr>
        <w:t xml:space="preserve"> определяемые расчётным методом, которые представлены в таблице 1.17 – 1.18.</w:t>
      </w:r>
    </w:p>
    <w:p w14:paraId="6598F513" w14:textId="4C435B03" w:rsidR="00B130E6" w:rsidRPr="00B130E6" w:rsidRDefault="00B130E6" w:rsidP="00B130E6">
      <w:pPr>
        <w:pStyle w:val="afb"/>
        <w:rPr>
          <w:b/>
        </w:rPr>
      </w:pPr>
      <w:bookmarkStart w:id="124" w:name="_Toc514015215"/>
      <w:r w:rsidRPr="00B130E6">
        <w:rPr>
          <w:b/>
        </w:rPr>
        <w:t xml:space="preserve">Таблица </w:t>
      </w:r>
      <w:r w:rsidRPr="00B130E6">
        <w:rPr>
          <w:b/>
        </w:rPr>
        <w:fldChar w:fldCharType="begin"/>
      </w:r>
      <w:r w:rsidRPr="00B130E6">
        <w:rPr>
          <w:b/>
        </w:rPr>
        <w:instrText xml:space="preserve"> STYLEREF 1 \s </w:instrText>
      </w:r>
      <w:r w:rsidRPr="00B130E6">
        <w:rPr>
          <w:b/>
        </w:rPr>
        <w:fldChar w:fldCharType="separate"/>
      </w:r>
      <w:r w:rsidRPr="00B130E6">
        <w:rPr>
          <w:b/>
          <w:noProof/>
        </w:rPr>
        <w:t>1</w:t>
      </w:r>
      <w:r w:rsidRPr="00B130E6">
        <w:rPr>
          <w:b/>
        </w:rPr>
        <w:fldChar w:fldCharType="end"/>
      </w:r>
      <w:r w:rsidRPr="00B130E6">
        <w:rPr>
          <w:b/>
        </w:rPr>
        <w:t>.</w:t>
      </w:r>
      <w:r w:rsidRPr="00B130E6">
        <w:rPr>
          <w:b/>
        </w:rPr>
        <w:fldChar w:fldCharType="begin"/>
      </w:r>
      <w:r w:rsidRPr="00B130E6">
        <w:rPr>
          <w:b/>
        </w:rPr>
        <w:instrText xml:space="preserve"> SEQ Таблица \* ARABIC \s 1 </w:instrText>
      </w:r>
      <w:r w:rsidRPr="00B130E6">
        <w:rPr>
          <w:b/>
        </w:rPr>
        <w:fldChar w:fldCharType="separate"/>
      </w:r>
      <w:r w:rsidRPr="00B130E6">
        <w:rPr>
          <w:b/>
          <w:noProof/>
        </w:rPr>
        <w:t>17</w:t>
      </w:r>
      <w:r w:rsidRPr="00B130E6">
        <w:rPr>
          <w:b/>
        </w:rPr>
        <w:fldChar w:fldCharType="end"/>
      </w:r>
      <w:r w:rsidRPr="00B130E6">
        <w:rPr>
          <w:b/>
        </w:rPr>
        <w:t xml:space="preserve"> - </w:t>
      </w:r>
      <w:r w:rsidRPr="00B130E6">
        <w:t>Нормативы потребления коммунальной услуги по отоплению в жилых помещениях многоквартирных домов</w:t>
      </w:r>
      <w:bookmarkEnd w:id="124"/>
    </w:p>
    <w:tbl>
      <w:tblPr>
        <w:tblStyle w:val="afa"/>
        <w:tblW w:w="0" w:type="auto"/>
        <w:tblLook w:val="04A0" w:firstRow="1" w:lastRow="0" w:firstColumn="1" w:lastColumn="0" w:noHBand="0" w:noVBand="1"/>
      </w:tblPr>
      <w:tblGrid>
        <w:gridCol w:w="1844"/>
        <w:gridCol w:w="2069"/>
        <w:gridCol w:w="2075"/>
        <w:gridCol w:w="2075"/>
        <w:gridCol w:w="2075"/>
      </w:tblGrid>
      <w:tr w:rsidR="00B130E6" w:rsidRPr="00B130E6" w14:paraId="7AAE0DF0" w14:textId="77777777" w:rsidTr="00B130E6">
        <w:trPr>
          <w:trHeight w:val="454"/>
          <w:tblHeader/>
        </w:trPr>
        <w:tc>
          <w:tcPr>
            <w:tcW w:w="1858" w:type="dxa"/>
            <w:vMerge w:val="restart"/>
            <w:vAlign w:val="center"/>
          </w:tcPr>
          <w:p w14:paraId="37FEBF6E" w14:textId="77777777" w:rsidR="00B130E6" w:rsidRPr="00B130E6" w:rsidRDefault="00B130E6" w:rsidP="000D756B">
            <w:pPr>
              <w:pStyle w:val="afffff8"/>
              <w:rPr>
                <w:b/>
                <w:sz w:val="24"/>
                <w:szCs w:val="24"/>
                <w:lang w:val="ru-RU"/>
              </w:rPr>
            </w:pPr>
            <w:r w:rsidRPr="00B130E6">
              <w:rPr>
                <w:b/>
                <w:sz w:val="24"/>
                <w:szCs w:val="24"/>
                <w:lang w:val="ru-RU"/>
              </w:rPr>
              <w:t>Климатическая зона (муниципальное образование Иркутской области)</w:t>
            </w:r>
          </w:p>
        </w:tc>
        <w:tc>
          <w:tcPr>
            <w:tcW w:w="1924" w:type="dxa"/>
            <w:vMerge w:val="restart"/>
            <w:vAlign w:val="center"/>
          </w:tcPr>
          <w:p w14:paraId="4302BD85" w14:textId="77777777" w:rsidR="00B130E6" w:rsidRPr="00B130E6" w:rsidRDefault="00B130E6" w:rsidP="000D756B">
            <w:pPr>
              <w:pStyle w:val="afffff8"/>
              <w:rPr>
                <w:b/>
                <w:sz w:val="24"/>
                <w:szCs w:val="24"/>
                <w:lang w:val="ru-RU"/>
              </w:rPr>
            </w:pPr>
            <w:r w:rsidRPr="00B130E6">
              <w:rPr>
                <w:b/>
                <w:sz w:val="24"/>
                <w:szCs w:val="24"/>
                <w:lang w:val="ru-RU"/>
              </w:rPr>
              <w:t>Категория многоквартирного дома</w:t>
            </w:r>
          </w:p>
        </w:tc>
        <w:tc>
          <w:tcPr>
            <w:tcW w:w="5793" w:type="dxa"/>
            <w:gridSpan w:val="3"/>
            <w:vAlign w:val="center"/>
          </w:tcPr>
          <w:p w14:paraId="5B2D79FF" w14:textId="77777777" w:rsidR="00B130E6" w:rsidRPr="00B130E6" w:rsidRDefault="00B130E6" w:rsidP="000D756B">
            <w:pPr>
              <w:pStyle w:val="afffff8"/>
              <w:rPr>
                <w:b/>
                <w:sz w:val="24"/>
                <w:szCs w:val="24"/>
                <w:lang w:val="ru-RU"/>
              </w:rPr>
            </w:pPr>
            <w:r w:rsidRPr="00B130E6">
              <w:rPr>
                <w:b/>
                <w:sz w:val="24"/>
                <w:szCs w:val="24"/>
                <w:lang w:val="ru-RU"/>
              </w:rPr>
              <w:t>Норматив потребления (Гкал на 1 кв. метр общей площади жилого помещения в месяц)</w:t>
            </w:r>
          </w:p>
        </w:tc>
      </w:tr>
      <w:tr w:rsidR="00B130E6" w:rsidRPr="00B130E6" w14:paraId="34E1566B" w14:textId="77777777" w:rsidTr="00B130E6">
        <w:trPr>
          <w:trHeight w:val="454"/>
          <w:tblHeader/>
        </w:trPr>
        <w:tc>
          <w:tcPr>
            <w:tcW w:w="1858" w:type="dxa"/>
            <w:vMerge/>
            <w:vAlign w:val="center"/>
          </w:tcPr>
          <w:p w14:paraId="0259BC62" w14:textId="77777777" w:rsidR="00B130E6" w:rsidRPr="00B130E6" w:rsidRDefault="00B130E6" w:rsidP="000D756B">
            <w:pPr>
              <w:pStyle w:val="afffff8"/>
              <w:rPr>
                <w:b/>
                <w:sz w:val="24"/>
                <w:szCs w:val="24"/>
                <w:lang w:val="ru-RU"/>
              </w:rPr>
            </w:pPr>
          </w:p>
        </w:tc>
        <w:tc>
          <w:tcPr>
            <w:tcW w:w="1924" w:type="dxa"/>
            <w:vMerge/>
            <w:vAlign w:val="center"/>
          </w:tcPr>
          <w:p w14:paraId="479CA962" w14:textId="77777777" w:rsidR="00B130E6" w:rsidRPr="00B130E6" w:rsidRDefault="00B130E6" w:rsidP="000D756B">
            <w:pPr>
              <w:pStyle w:val="afffff8"/>
              <w:rPr>
                <w:b/>
                <w:sz w:val="24"/>
                <w:szCs w:val="24"/>
                <w:lang w:val="ru-RU"/>
              </w:rPr>
            </w:pPr>
          </w:p>
        </w:tc>
        <w:tc>
          <w:tcPr>
            <w:tcW w:w="1931" w:type="dxa"/>
            <w:vAlign w:val="center"/>
          </w:tcPr>
          <w:p w14:paraId="601AEDC4" w14:textId="77777777" w:rsidR="00B130E6" w:rsidRPr="00B130E6" w:rsidRDefault="00B130E6" w:rsidP="000D756B">
            <w:pPr>
              <w:pStyle w:val="afffff8"/>
              <w:rPr>
                <w:b/>
                <w:sz w:val="24"/>
                <w:szCs w:val="24"/>
                <w:lang w:val="ru-RU"/>
              </w:rPr>
            </w:pPr>
            <w:r w:rsidRPr="00B130E6">
              <w:rPr>
                <w:b/>
                <w:sz w:val="24"/>
                <w:szCs w:val="24"/>
                <w:lang w:val="ru-RU"/>
              </w:rPr>
              <w:t>Многоквартирные дома со стенами из камня, кирпича</w:t>
            </w:r>
          </w:p>
        </w:tc>
        <w:tc>
          <w:tcPr>
            <w:tcW w:w="1931" w:type="dxa"/>
            <w:vAlign w:val="center"/>
          </w:tcPr>
          <w:p w14:paraId="04206EE5" w14:textId="77777777" w:rsidR="00B130E6" w:rsidRPr="00B130E6" w:rsidRDefault="00B130E6" w:rsidP="000D756B">
            <w:pPr>
              <w:pStyle w:val="afffff8"/>
              <w:rPr>
                <w:b/>
                <w:sz w:val="24"/>
                <w:szCs w:val="24"/>
                <w:lang w:val="ru-RU"/>
              </w:rPr>
            </w:pPr>
            <w:r w:rsidRPr="00B130E6">
              <w:rPr>
                <w:b/>
                <w:sz w:val="24"/>
                <w:szCs w:val="24"/>
                <w:lang w:val="ru-RU"/>
              </w:rPr>
              <w:t>Многоквартирные дома со стенами из панелей, блоков</w:t>
            </w:r>
          </w:p>
        </w:tc>
        <w:tc>
          <w:tcPr>
            <w:tcW w:w="1931" w:type="dxa"/>
            <w:vAlign w:val="center"/>
          </w:tcPr>
          <w:p w14:paraId="6B4AEFE0" w14:textId="1C6E4138" w:rsidR="00B130E6" w:rsidRPr="00B130E6" w:rsidRDefault="00B130E6" w:rsidP="000D756B">
            <w:pPr>
              <w:pStyle w:val="afffff8"/>
              <w:rPr>
                <w:b/>
                <w:sz w:val="24"/>
                <w:szCs w:val="24"/>
                <w:lang w:val="ru-RU"/>
              </w:rPr>
            </w:pPr>
            <w:r w:rsidRPr="00B130E6">
              <w:rPr>
                <w:b/>
                <w:sz w:val="24"/>
                <w:szCs w:val="24"/>
                <w:lang w:val="ru-RU"/>
              </w:rPr>
              <w:t>Многоквартирные дома со стенами из дерева, смешанных и других материалов</w:t>
            </w:r>
          </w:p>
        </w:tc>
      </w:tr>
      <w:tr w:rsidR="00B130E6" w:rsidRPr="00B130E6" w14:paraId="5A289731" w14:textId="77777777" w:rsidTr="00B130E6">
        <w:trPr>
          <w:trHeight w:val="454"/>
          <w:tblHeader/>
        </w:trPr>
        <w:tc>
          <w:tcPr>
            <w:tcW w:w="1858" w:type="dxa"/>
            <w:vMerge/>
            <w:vAlign w:val="center"/>
          </w:tcPr>
          <w:p w14:paraId="43BD0C08" w14:textId="77777777" w:rsidR="00B130E6" w:rsidRPr="00B130E6" w:rsidRDefault="00B130E6" w:rsidP="000D756B">
            <w:pPr>
              <w:pStyle w:val="afffff8"/>
              <w:rPr>
                <w:b/>
                <w:sz w:val="24"/>
                <w:szCs w:val="24"/>
                <w:lang w:val="ru-RU"/>
              </w:rPr>
            </w:pPr>
          </w:p>
        </w:tc>
        <w:tc>
          <w:tcPr>
            <w:tcW w:w="1924" w:type="dxa"/>
            <w:vAlign w:val="center"/>
          </w:tcPr>
          <w:p w14:paraId="46835B7C" w14:textId="77777777" w:rsidR="00B130E6" w:rsidRPr="00B130E6" w:rsidRDefault="00B130E6" w:rsidP="000D756B">
            <w:pPr>
              <w:pStyle w:val="afffff8"/>
              <w:rPr>
                <w:b/>
                <w:sz w:val="24"/>
                <w:szCs w:val="24"/>
                <w:lang w:val="ru-RU"/>
              </w:rPr>
            </w:pPr>
            <w:r w:rsidRPr="00B130E6">
              <w:rPr>
                <w:b/>
                <w:sz w:val="24"/>
                <w:szCs w:val="24"/>
                <w:lang w:val="ru-RU"/>
              </w:rPr>
              <w:t>Этажность</w:t>
            </w:r>
          </w:p>
        </w:tc>
        <w:tc>
          <w:tcPr>
            <w:tcW w:w="5793" w:type="dxa"/>
            <w:gridSpan w:val="3"/>
            <w:vAlign w:val="center"/>
          </w:tcPr>
          <w:p w14:paraId="38596FF3" w14:textId="77777777" w:rsidR="00B130E6" w:rsidRPr="00B130E6" w:rsidRDefault="00B130E6" w:rsidP="000D756B">
            <w:pPr>
              <w:pStyle w:val="afffff8"/>
              <w:rPr>
                <w:b/>
                <w:sz w:val="24"/>
                <w:szCs w:val="24"/>
                <w:lang w:val="ru-RU"/>
              </w:rPr>
            </w:pPr>
            <w:r w:rsidRPr="00B130E6">
              <w:rPr>
                <w:b/>
                <w:sz w:val="24"/>
                <w:szCs w:val="24"/>
                <w:lang w:val="ru-RU"/>
              </w:rPr>
              <w:t>Многоквартирные дома до 1999 года постройки включительно</w:t>
            </w:r>
          </w:p>
        </w:tc>
      </w:tr>
      <w:tr w:rsidR="00B130E6" w:rsidRPr="00B130E6" w14:paraId="5A3CEA54" w14:textId="77777777" w:rsidTr="00B130E6">
        <w:trPr>
          <w:trHeight w:val="454"/>
        </w:trPr>
        <w:tc>
          <w:tcPr>
            <w:tcW w:w="1858" w:type="dxa"/>
            <w:vMerge w:val="restart"/>
            <w:vAlign w:val="center"/>
          </w:tcPr>
          <w:p w14:paraId="623D0B70" w14:textId="77777777" w:rsidR="00B130E6" w:rsidRPr="00B130E6" w:rsidRDefault="00B130E6" w:rsidP="000D756B">
            <w:pPr>
              <w:pStyle w:val="afffff8"/>
              <w:rPr>
                <w:sz w:val="24"/>
                <w:szCs w:val="24"/>
                <w:lang w:val="ru-RU"/>
              </w:rPr>
            </w:pPr>
            <w:r w:rsidRPr="00B130E6">
              <w:rPr>
                <w:sz w:val="24"/>
                <w:szCs w:val="24"/>
                <w:lang w:val="ru-RU"/>
              </w:rPr>
              <w:t>Город Иркутск, муниципальные образования Иркутского района</w:t>
            </w:r>
          </w:p>
        </w:tc>
        <w:tc>
          <w:tcPr>
            <w:tcW w:w="1924" w:type="dxa"/>
            <w:vAlign w:val="center"/>
          </w:tcPr>
          <w:p w14:paraId="5AECC351" w14:textId="77777777" w:rsidR="00B130E6" w:rsidRPr="00B130E6" w:rsidRDefault="00B130E6" w:rsidP="000D756B">
            <w:pPr>
              <w:pStyle w:val="afffff8"/>
              <w:rPr>
                <w:sz w:val="24"/>
                <w:szCs w:val="24"/>
                <w:lang w:val="ru-RU"/>
              </w:rPr>
            </w:pPr>
            <w:r w:rsidRPr="00B130E6">
              <w:rPr>
                <w:sz w:val="24"/>
                <w:szCs w:val="24"/>
                <w:lang w:val="ru-RU"/>
              </w:rPr>
              <w:t>1</w:t>
            </w:r>
          </w:p>
        </w:tc>
        <w:tc>
          <w:tcPr>
            <w:tcW w:w="1931" w:type="dxa"/>
            <w:vAlign w:val="center"/>
          </w:tcPr>
          <w:p w14:paraId="480DEF64" w14:textId="77777777" w:rsidR="00B130E6" w:rsidRPr="00B130E6" w:rsidRDefault="00B130E6" w:rsidP="000D756B">
            <w:pPr>
              <w:pStyle w:val="afffff8"/>
              <w:rPr>
                <w:sz w:val="24"/>
                <w:szCs w:val="24"/>
                <w:lang w:val="ru-RU"/>
              </w:rPr>
            </w:pPr>
            <w:r w:rsidRPr="00B130E6">
              <w:rPr>
                <w:sz w:val="24"/>
                <w:szCs w:val="24"/>
                <w:lang w:val="ru-RU"/>
              </w:rPr>
              <w:t>0,0500</w:t>
            </w:r>
          </w:p>
        </w:tc>
        <w:tc>
          <w:tcPr>
            <w:tcW w:w="1931" w:type="dxa"/>
            <w:vAlign w:val="center"/>
          </w:tcPr>
          <w:p w14:paraId="59A5978F" w14:textId="77777777" w:rsidR="00B130E6" w:rsidRPr="00B130E6" w:rsidRDefault="00B130E6" w:rsidP="000D756B">
            <w:pPr>
              <w:pStyle w:val="afffff8"/>
              <w:rPr>
                <w:sz w:val="24"/>
                <w:szCs w:val="24"/>
                <w:lang w:val="ru-RU"/>
              </w:rPr>
            </w:pPr>
            <w:r w:rsidRPr="00B130E6">
              <w:rPr>
                <w:sz w:val="24"/>
                <w:szCs w:val="24"/>
                <w:lang w:val="ru-RU"/>
              </w:rPr>
              <w:t>0,0500</w:t>
            </w:r>
          </w:p>
        </w:tc>
        <w:tc>
          <w:tcPr>
            <w:tcW w:w="1931" w:type="dxa"/>
            <w:vAlign w:val="center"/>
          </w:tcPr>
          <w:p w14:paraId="40B426AF" w14:textId="77777777" w:rsidR="00B130E6" w:rsidRPr="00B130E6" w:rsidRDefault="00B130E6" w:rsidP="000D756B">
            <w:pPr>
              <w:pStyle w:val="afffff8"/>
              <w:rPr>
                <w:sz w:val="24"/>
                <w:szCs w:val="24"/>
                <w:lang w:val="ru-RU"/>
              </w:rPr>
            </w:pPr>
            <w:r w:rsidRPr="00B130E6">
              <w:rPr>
                <w:sz w:val="24"/>
                <w:szCs w:val="24"/>
                <w:lang w:val="ru-RU"/>
              </w:rPr>
              <w:t>0,0500</w:t>
            </w:r>
          </w:p>
        </w:tc>
      </w:tr>
      <w:tr w:rsidR="00B130E6" w:rsidRPr="00B130E6" w14:paraId="3DA83DB8" w14:textId="77777777" w:rsidTr="00B130E6">
        <w:trPr>
          <w:trHeight w:val="454"/>
        </w:trPr>
        <w:tc>
          <w:tcPr>
            <w:tcW w:w="1858" w:type="dxa"/>
            <w:vMerge/>
            <w:vAlign w:val="center"/>
          </w:tcPr>
          <w:p w14:paraId="6DF681CA" w14:textId="77777777" w:rsidR="00B130E6" w:rsidRPr="00B130E6" w:rsidRDefault="00B130E6" w:rsidP="000D756B">
            <w:pPr>
              <w:pStyle w:val="afffff8"/>
              <w:rPr>
                <w:sz w:val="24"/>
                <w:szCs w:val="24"/>
                <w:lang w:val="ru-RU"/>
              </w:rPr>
            </w:pPr>
          </w:p>
        </w:tc>
        <w:tc>
          <w:tcPr>
            <w:tcW w:w="1924" w:type="dxa"/>
            <w:vAlign w:val="center"/>
          </w:tcPr>
          <w:p w14:paraId="24DE0417" w14:textId="77777777" w:rsidR="00B130E6" w:rsidRPr="00B130E6" w:rsidRDefault="00B130E6" w:rsidP="000D756B">
            <w:pPr>
              <w:pStyle w:val="afffff8"/>
              <w:rPr>
                <w:sz w:val="24"/>
                <w:szCs w:val="24"/>
                <w:lang w:val="ru-RU"/>
              </w:rPr>
            </w:pPr>
            <w:r w:rsidRPr="00B130E6">
              <w:rPr>
                <w:sz w:val="24"/>
                <w:szCs w:val="24"/>
                <w:lang w:val="ru-RU"/>
              </w:rPr>
              <w:t>2</w:t>
            </w:r>
          </w:p>
        </w:tc>
        <w:tc>
          <w:tcPr>
            <w:tcW w:w="1931" w:type="dxa"/>
            <w:vAlign w:val="center"/>
          </w:tcPr>
          <w:p w14:paraId="744FBACC" w14:textId="77777777" w:rsidR="00B130E6" w:rsidRPr="00B130E6" w:rsidRDefault="00B130E6" w:rsidP="000D756B">
            <w:pPr>
              <w:pStyle w:val="afffff8"/>
              <w:rPr>
                <w:sz w:val="24"/>
                <w:szCs w:val="24"/>
                <w:lang w:val="ru-RU"/>
              </w:rPr>
            </w:pPr>
            <w:r w:rsidRPr="00B130E6">
              <w:rPr>
                <w:sz w:val="24"/>
                <w:szCs w:val="24"/>
                <w:lang w:val="ru-RU"/>
              </w:rPr>
              <w:t>0,0463</w:t>
            </w:r>
          </w:p>
        </w:tc>
        <w:tc>
          <w:tcPr>
            <w:tcW w:w="1931" w:type="dxa"/>
            <w:vAlign w:val="center"/>
          </w:tcPr>
          <w:p w14:paraId="31BE1926" w14:textId="77777777" w:rsidR="00B130E6" w:rsidRPr="00B130E6" w:rsidRDefault="00B130E6" w:rsidP="000D756B">
            <w:pPr>
              <w:pStyle w:val="afffff8"/>
              <w:rPr>
                <w:sz w:val="24"/>
                <w:szCs w:val="24"/>
              </w:rPr>
            </w:pPr>
            <w:r w:rsidRPr="00B130E6">
              <w:rPr>
                <w:sz w:val="24"/>
                <w:szCs w:val="24"/>
                <w:lang w:val="ru-RU"/>
              </w:rPr>
              <w:t>0,0463</w:t>
            </w:r>
          </w:p>
        </w:tc>
        <w:tc>
          <w:tcPr>
            <w:tcW w:w="1931" w:type="dxa"/>
            <w:vAlign w:val="center"/>
          </w:tcPr>
          <w:p w14:paraId="64D79627" w14:textId="77777777" w:rsidR="00B130E6" w:rsidRPr="00B130E6" w:rsidRDefault="00B130E6" w:rsidP="000D756B">
            <w:pPr>
              <w:pStyle w:val="afffff8"/>
              <w:rPr>
                <w:sz w:val="24"/>
                <w:szCs w:val="24"/>
              </w:rPr>
            </w:pPr>
            <w:r w:rsidRPr="00B130E6">
              <w:rPr>
                <w:sz w:val="24"/>
                <w:szCs w:val="24"/>
                <w:lang w:val="ru-RU"/>
              </w:rPr>
              <w:t>0,0463</w:t>
            </w:r>
          </w:p>
        </w:tc>
      </w:tr>
      <w:tr w:rsidR="00B130E6" w:rsidRPr="00B130E6" w14:paraId="5D267472" w14:textId="77777777" w:rsidTr="00B130E6">
        <w:trPr>
          <w:trHeight w:val="454"/>
        </w:trPr>
        <w:tc>
          <w:tcPr>
            <w:tcW w:w="1858" w:type="dxa"/>
            <w:vMerge/>
            <w:vAlign w:val="center"/>
          </w:tcPr>
          <w:p w14:paraId="7A5496BB" w14:textId="77777777" w:rsidR="00B130E6" w:rsidRPr="00B130E6" w:rsidRDefault="00B130E6" w:rsidP="000D756B">
            <w:pPr>
              <w:pStyle w:val="afffff8"/>
              <w:rPr>
                <w:sz w:val="24"/>
                <w:szCs w:val="24"/>
                <w:lang w:val="ru-RU"/>
              </w:rPr>
            </w:pPr>
          </w:p>
        </w:tc>
        <w:tc>
          <w:tcPr>
            <w:tcW w:w="1924" w:type="dxa"/>
            <w:vAlign w:val="center"/>
          </w:tcPr>
          <w:p w14:paraId="1A276A70" w14:textId="77777777" w:rsidR="00B130E6" w:rsidRPr="00B130E6" w:rsidRDefault="00B130E6" w:rsidP="000D756B">
            <w:pPr>
              <w:pStyle w:val="afffff8"/>
              <w:rPr>
                <w:sz w:val="24"/>
                <w:szCs w:val="24"/>
                <w:lang w:val="ru-RU"/>
              </w:rPr>
            </w:pPr>
            <w:r w:rsidRPr="00B130E6">
              <w:rPr>
                <w:sz w:val="24"/>
                <w:szCs w:val="24"/>
                <w:lang w:val="ru-RU"/>
              </w:rPr>
              <w:t>3-4</w:t>
            </w:r>
          </w:p>
        </w:tc>
        <w:tc>
          <w:tcPr>
            <w:tcW w:w="1931" w:type="dxa"/>
            <w:vAlign w:val="center"/>
          </w:tcPr>
          <w:p w14:paraId="752B10BE" w14:textId="77777777" w:rsidR="00B130E6" w:rsidRPr="00B130E6" w:rsidRDefault="00B130E6" w:rsidP="000D756B">
            <w:pPr>
              <w:pStyle w:val="afffff8"/>
              <w:rPr>
                <w:sz w:val="24"/>
                <w:szCs w:val="24"/>
              </w:rPr>
            </w:pPr>
            <w:r w:rsidRPr="00B130E6">
              <w:rPr>
                <w:sz w:val="24"/>
                <w:szCs w:val="24"/>
              </w:rPr>
              <w:t>0,0290</w:t>
            </w:r>
          </w:p>
        </w:tc>
        <w:tc>
          <w:tcPr>
            <w:tcW w:w="1931" w:type="dxa"/>
            <w:vAlign w:val="center"/>
          </w:tcPr>
          <w:p w14:paraId="102E42DC" w14:textId="77777777" w:rsidR="00B130E6" w:rsidRPr="00B130E6" w:rsidRDefault="00B130E6" w:rsidP="000D756B">
            <w:pPr>
              <w:pStyle w:val="afffff8"/>
              <w:rPr>
                <w:sz w:val="24"/>
                <w:szCs w:val="24"/>
              </w:rPr>
            </w:pPr>
            <w:r w:rsidRPr="00B130E6">
              <w:rPr>
                <w:sz w:val="24"/>
                <w:szCs w:val="24"/>
              </w:rPr>
              <w:t>0,0290</w:t>
            </w:r>
          </w:p>
        </w:tc>
        <w:tc>
          <w:tcPr>
            <w:tcW w:w="1931" w:type="dxa"/>
            <w:vAlign w:val="center"/>
          </w:tcPr>
          <w:p w14:paraId="59C7B2E2" w14:textId="77777777" w:rsidR="00B130E6" w:rsidRPr="00B130E6" w:rsidRDefault="00B130E6" w:rsidP="000D756B">
            <w:pPr>
              <w:pStyle w:val="afffff8"/>
              <w:rPr>
                <w:sz w:val="24"/>
                <w:szCs w:val="24"/>
              </w:rPr>
            </w:pPr>
            <w:r w:rsidRPr="00B130E6">
              <w:rPr>
                <w:sz w:val="24"/>
                <w:szCs w:val="24"/>
              </w:rPr>
              <w:t>0,0290</w:t>
            </w:r>
          </w:p>
        </w:tc>
      </w:tr>
      <w:tr w:rsidR="00B130E6" w:rsidRPr="00B130E6" w14:paraId="11A738D3" w14:textId="77777777" w:rsidTr="00B130E6">
        <w:trPr>
          <w:trHeight w:val="454"/>
        </w:trPr>
        <w:tc>
          <w:tcPr>
            <w:tcW w:w="1858" w:type="dxa"/>
            <w:vMerge/>
            <w:vAlign w:val="center"/>
          </w:tcPr>
          <w:p w14:paraId="274E2C48" w14:textId="77777777" w:rsidR="00B130E6" w:rsidRPr="00B130E6" w:rsidRDefault="00B130E6" w:rsidP="000D756B">
            <w:pPr>
              <w:pStyle w:val="afffff8"/>
              <w:rPr>
                <w:sz w:val="24"/>
                <w:szCs w:val="24"/>
                <w:lang w:val="ru-RU"/>
              </w:rPr>
            </w:pPr>
          </w:p>
        </w:tc>
        <w:tc>
          <w:tcPr>
            <w:tcW w:w="1924" w:type="dxa"/>
            <w:vAlign w:val="center"/>
          </w:tcPr>
          <w:p w14:paraId="7D058B16" w14:textId="77777777" w:rsidR="00B130E6" w:rsidRPr="00B130E6" w:rsidRDefault="00B130E6" w:rsidP="000D756B">
            <w:pPr>
              <w:pStyle w:val="afffff8"/>
              <w:rPr>
                <w:sz w:val="24"/>
                <w:szCs w:val="24"/>
                <w:lang w:val="ru-RU"/>
              </w:rPr>
            </w:pPr>
            <w:r w:rsidRPr="00B130E6">
              <w:rPr>
                <w:sz w:val="24"/>
                <w:szCs w:val="24"/>
                <w:lang w:val="ru-RU"/>
              </w:rPr>
              <w:t>5-9</w:t>
            </w:r>
          </w:p>
        </w:tc>
        <w:tc>
          <w:tcPr>
            <w:tcW w:w="1931" w:type="dxa"/>
            <w:vAlign w:val="center"/>
          </w:tcPr>
          <w:p w14:paraId="58B5CF64" w14:textId="77777777" w:rsidR="00B130E6" w:rsidRPr="00B130E6" w:rsidRDefault="00B130E6" w:rsidP="000D756B">
            <w:pPr>
              <w:pStyle w:val="afffff8"/>
              <w:rPr>
                <w:sz w:val="24"/>
                <w:szCs w:val="24"/>
                <w:lang w:val="ru-RU"/>
              </w:rPr>
            </w:pPr>
            <w:r w:rsidRPr="00B130E6">
              <w:rPr>
                <w:sz w:val="24"/>
                <w:szCs w:val="24"/>
                <w:lang w:val="ru-RU"/>
              </w:rPr>
              <w:t>0,0292</w:t>
            </w:r>
          </w:p>
        </w:tc>
        <w:tc>
          <w:tcPr>
            <w:tcW w:w="1931" w:type="dxa"/>
            <w:vAlign w:val="center"/>
          </w:tcPr>
          <w:p w14:paraId="51E207AB" w14:textId="77777777" w:rsidR="00B130E6" w:rsidRPr="00B130E6" w:rsidRDefault="00B130E6" w:rsidP="000D756B">
            <w:pPr>
              <w:pStyle w:val="afffff8"/>
              <w:rPr>
                <w:sz w:val="24"/>
                <w:szCs w:val="24"/>
                <w:lang w:val="ru-RU"/>
              </w:rPr>
            </w:pPr>
            <w:r w:rsidRPr="00B130E6">
              <w:rPr>
                <w:sz w:val="24"/>
                <w:szCs w:val="24"/>
                <w:lang w:val="ru-RU"/>
              </w:rPr>
              <w:t>0,0292</w:t>
            </w:r>
          </w:p>
        </w:tc>
        <w:tc>
          <w:tcPr>
            <w:tcW w:w="1931" w:type="dxa"/>
            <w:vAlign w:val="center"/>
          </w:tcPr>
          <w:p w14:paraId="674D0AE1"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229FDC83" w14:textId="77777777" w:rsidTr="00B130E6">
        <w:trPr>
          <w:trHeight w:val="454"/>
        </w:trPr>
        <w:tc>
          <w:tcPr>
            <w:tcW w:w="1858" w:type="dxa"/>
            <w:vMerge/>
            <w:vAlign w:val="center"/>
          </w:tcPr>
          <w:p w14:paraId="573BBD62" w14:textId="77777777" w:rsidR="00B130E6" w:rsidRPr="00B130E6" w:rsidRDefault="00B130E6" w:rsidP="000D756B">
            <w:pPr>
              <w:pStyle w:val="afffff8"/>
              <w:rPr>
                <w:sz w:val="24"/>
                <w:szCs w:val="24"/>
                <w:lang w:val="ru-RU"/>
              </w:rPr>
            </w:pPr>
          </w:p>
        </w:tc>
        <w:tc>
          <w:tcPr>
            <w:tcW w:w="1924" w:type="dxa"/>
            <w:vAlign w:val="center"/>
          </w:tcPr>
          <w:p w14:paraId="29DD446D" w14:textId="77777777" w:rsidR="00B130E6" w:rsidRPr="00B130E6" w:rsidRDefault="00B130E6" w:rsidP="000D756B">
            <w:pPr>
              <w:pStyle w:val="afffff8"/>
              <w:rPr>
                <w:sz w:val="24"/>
                <w:szCs w:val="24"/>
                <w:lang w:val="ru-RU"/>
              </w:rPr>
            </w:pPr>
            <w:r w:rsidRPr="00B130E6">
              <w:rPr>
                <w:sz w:val="24"/>
                <w:szCs w:val="24"/>
                <w:lang w:val="ru-RU"/>
              </w:rPr>
              <w:t>10</w:t>
            </w:r>
          </w:p>
        </w:tc>
        <w:tc>
          <w:tcPr>
            <w:tcW w:w="1931" w:type="dxa"/>
            <w:vAlign w:val="center"/>
          </w:tcPr>
          <w:p w14:paraId="2896CBB0"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3C10DA5B" w14:textId="77777777" w:rsidR="00B130E6" w:rsidRPr="00B130E6" w:rsidRDefault="00B130E6" w:rsidP="000D756B">
            <w:pPr>
              <w:pStyle w:val="afffff8"/>
              <w:rPr>
                <w:sz w:val="24"/>
                <w:szCs w:val="24"/>
                <w:lang w:val="ru-RU"/>
              </w:rPr>
            </w:pPr>
            <w:r w:rsidRPr="00B130E6">
              <w:rPr>
                <w:sz w:val="24"/>
                <w:szCs w:val="24"/>
                <w:lang w:val="ru-RU"/>
              </w:rPr>
              <w:t>0,0278</w:t>
            </w:r>
          </w:p>
        </w:tc>
        <w:tc>
          <w:tcPr>
            <w:tcW w:w="1931" w:type="dxa"/>
            <w:vAlign w:val="center"/>
          </w:tcPr>
          <w:p w14:paraId="6D95B078"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41DFF2A4" w14:textId="77777777" w:rsidTr="00B130E6">
        <w:trPr>
          <w:trHeight w:val="454"/>
        </w:trPr>
        <w:tc>
          <w:tcPr>
            <w:tcW w:w="1858" w:type="dxa"/>
            <w:vMerge/>
            <w:vAlign w:val="center"/>
          </w:tcPr>
          <w:p w14:paraId="69DB5D3D" w14:textId="77777777" w:rsidR="00B130E6" w:rsidRPr="00B130E6" w:rsidRDefault="00B130E6" w:rsidP="000D756B">
            <w:pPr>
              <w:pStyle w:val="afffff8"/>
              <w:rPr>
                <w:sz w:val="24"/>
                <w:szCs w:val="24"/>
                <w:lang w:val="ru-RU"/>
              </w:rPr>
            </w:pPr>
          </w:p>
        </w:tc>
        <w:tc>
          <w:tcPr>
            <w:tcW w:w="1924" w:type="dxa"/>
            <w:vAlign w:val="center"/>
          </w:tcPr>
          <w:p w14:paraId="1F94CA39" w14:textId="77777777" w:rsidR="00B130E6" w:rsidRPr="00B130E6" w:rsidRDefault="00B130E6" w:rsidP="000D756B">
            <w:pPr>
              <w:pStyle w:val="afffff8"/>
              <w:rPr>
                <w:sz w:val="24"/>
                <w:szCs w:val="24"/>
                <w:lang w:val="ru-RU"/>
              </w:rPr>
            </w:pPr>
            <w:r w:rsidRPr="00B130E6">
              <w:rPr>
                <w:sz w:val="24"/>
                <w:szCs w:val="24"/>
                <w:lang w:val="ru-RU"/>
              </w:rPr>
              <w:t>11</w:t>
            </w:r>
          </w:p>
        </w:tc>
        <w:tc>
          <w:tcPr>
            <w:tcW w:w="1931" w:type="dxa"/>
            <w:vAlign w:val="center"/>
          </w:tcPr>
          <w:p w14:paraId="2A1EB71D"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7763952B" w14:textId="77777777" w:rsidR="00B130E6" w:rsidRPr="00B130E6" w:rsidRDefault="00B130E6" w:rsidP="000D756B">
            <w:pPr>
              <w:pStyle w:val="afffff8"/>
              <w:rPr>
                <w:sz w:val="24"/>
                <w:szCs w:val="24"/>
                <w:lang w:val="ru-RU"/>
              </w:rPr>
            </w:pPr>
            <w:r w:rsidRPr="00B130E6">
              <w:rPr>
                <w:sz w:val="24"/>
                <w:szCs w:val="24"/>
                <w:lang w:val="ru-RU"/>
              </w:rPr>
              <w:t>0,0278</w:t>
            </w:r>
          </w:p>
        </w:tc>
        <w:tc>
          <w:tcPr>
            <w:tcW w:w="1931" w:type="dxa"/>
            <w:vAlign w:val="center"/>
          </w:tcPr>
          <w:p w14:paraId="425E9752"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42457D20" w14:textId="77777777" w:rsidTr="00B130E6">
        <w:trPr>
          <w:trHeight w:val="454"/>
        </w:trPr>
        <w:tc>
          <w:tcPr>
            <w:tcW w:w="1858" w:type="dxa"/>
            <w:vMerge/>
            <w:vAlign w:val="center"/>
          </w:tcPr>
          <w:p w14:paraId="476C4CDA" w14:textId="77777777" w:rsidR="00B130E6" w:rsidRPr="00B130E6" w:rsidRDefault="00B130E6" w:rsidP="000D756B">
            <w:pPr>
              <w:pStyle w:val="afffff8"/>
              <w:rPr>
                <w:sz w:val="24"/>
                <w:szCs w:val="24"/>
                <w:lang w:val="ru-RU"/>
              </w:rPr>
            </w:pPr>
          </w:p>
        </w:tc>
        <w:tc>
          <w:tcPr>
            <w:tcW w:w="1924" w:type="dxa"/>
            <w:vAlign w:val="center"/>
          </w:tcPr>
          <w:p w14:paraId="20CD27C8" w14:textId="77777777" w:rsidR="00B130E6" w:rsidRPr="00B130E6" w:rsidRDefault="00B130E6" w:rsidP="000D756B">
            <w:pPr>
              <w:pStyle w:val="afffff8"/>
              <w:rPr>
                <w:sz w:val="24"/>
                <w:szCs w:val="24"/>
                <w:lang w:val="ru-RU"/>
              </w:rPr>
            </w:pPr>
            <w:r w:rsidRPr="00B130E6">
              <w:rPr>
                <w:sz w:val="24"/>
                <w:szCs w:val="24"/>
                <w:lang w:val="ru-RU"/>
              </w:rPr>
              <w:t>12</w:t>
            </w:r>
          </w:p>
        </w:tc>
        <w:tc>
          <w:tcPr>
            <w:tcW w:w="1931" w:type="dxa"/>
            <w:vAlign w:val="center"/>
          </w:tcPr>
          <w:p w14:paraId="797BDC4D" w14:textId="77777777" w:rsidR="00B130E6" w:rsidRPr="00B130E6" w:rsidRDefault="00B130E6" w:rsidP="000D756B">
            <w:pPr>
              <w:pStyle w:val="afffff8"/>
              <w:rPr>
                <w:sz w:val="24"/>
                <w:szCs w:val="24"/>
                <w:lang w:val="ru-RU"/>
              </w:rPr>
            </w:pPr>
            <w:r w:rsidRPr="00B130E6">
              <w:rPr>
                <w:sz w:val="24"/>
                <w:szCs w:val="24"/>
                <w:lang w:val="ru-RU"/>
              </w:rPr>
              <w:t>0,0278</w:t>
            </w:r>
          </w:p>
        </w:tc>
        <w:tc>
          <w:tcPr>
            <w:tcW w:w="1931" w:type="dxa"/>
            <w:vAlign w:val="center"/>
          </w:tcPr>
          <w:p w14:paraId="1FBF5C1A"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0B3D1B1A"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0F1C2FCC" w14:textId="77777777" w:rsidTr="00B130E6">
        <w:trPr>
          <w:trHeight w:val="454"/>
        </w:trPr>
        <w:tc>
          <w:tcPr>
            <w:tcW w:w="1858" w:type="dxa"/>
            <w:vAlign w:val="center"/>
          </w:tcPr>
          <w:p w14:paraId="7EDE15CE" w14:textId="77777777" w:rsidR="00B130E6" w:rsidRPr="00B130E6" w:rsidRDefault="00B130E6" w:rsidP="000D756B">
            <w:pPr>
              <w:pStyle w:val="afffff8"/>
              <w:rPr>
                <w:sz w:val="24"/>
                <w:szCs w:val="24"/>
                <w:lang w:val="ru-RU"/>
              </w:rPr>
            </w:pPr>
          </w:p>
        </w:tc>
        <w:tc>
          <w:tcPr>
            <w:tcW w:w="1924" w:type="dxa"/>
            <w:vAlign w:val="center"/>
          </w:tcPr>
          <w:p w14:paraId="28F7703B" w14:textId="77777777" w:rsidR="00B130E6" w:rsidRPr="00B130E6" w:rsidRDefault="00B130E6" w:rsidP="000D756B">
            <w:pPr>
              <w:pStyle w:val="afffff8"/>
              <w:rPr>
                <w:sz w:val="24"/>
                <w:szCs w:val="24"/>
                <w:lang w:val="ru-RU"/>
              </w:rPr>
            </w:pPr>
          </w:p>
        </w:tc>
        <w:tc>
          <w:tcPr>
            <w:tcW w:w="5793" w:type="dxa"/>
            <w:gridSpan w:val="3"/>
            <w:vAlign w:val="center"/>
          </w:tcPr>
          <w:p w14:paraId="37994C98" w14:textId="77777777" w:rsidR="00B130E6" w:rsidRPr="00B130E6" w:rsidRDefault="00B130E6" w:rsidP="000D756B">
            <w:pPr>
              <w:pStyle w:val="afffff8"/>
              <w:rPr>
                <w:sz w:val="24"/>
                <w:szCs w:val="24"/>
                <w:lang w:val="ru-RU"/>
              </w:rPr>
            </w:pPr>
            <w:r w:rsidRPr="00B130E6">
              <w:rPr>
                <w:sz w:val="24"/>
                <w:szCs w:val="24"/>
                <w:lang w:val="ru-RU"/>
              </w:rPr>
              <w:t>Многоквартирные дома до 1999 года постройки включительно</w:t>
            </w:r>
          </w:p>
        </w:tc>
      </w:tr>
      <w:tr w:rsidR="00B130E6" w:rsidRPr="00B130E6" w14:paraId="2AA9131D" w14:textId="77777777" w:rsidTr="00B130E6">
        <w:trPr>
          <w:trHeight w:val="454"/>
        </w:trPr>
        <w:tc>
          <w:tcPr>
            <w:tcW w:w="1858" w:type="dxa"/>
            <w:vMerge w:val="restart"/>
            <w:vAlign w:val="center"/>
          </w:tcPr>
          <w:p w14:paraId="47627103" w14:textId="77777777" w:rsidR="00B130E6" w:rsidRPr="00B130E6" w:rsidRDefault="00B130E6" w:rsidP="000D756B">
            <w:pPr>
              <w:pStyle w:val="afffff8"/>
              <w:rPr>
                <w:sz w:val="24"/>
                <w:szCs w:val="24"/>
                <w:lang w:val="ru-RU"/>
              </w:rPr>
            </w:pPr>
            <w:r w:rsidRPr="00B130E6">
              <w:rPr>
                <w:sz w:val="24"/>
                <w:szCs w:val="24"/>
                <w:lang w:val="ru-RU"/>
              </w:rPr>
              <w:t>Город Иркутск, муниципальные образования Иркутского района</w:t>
            </w:r>
          </w:p>
        </w:tc>
        <w:tc>
          <w:tcPr>
            <w:tcW w:w="1924" w:type="dxa"/>
            <w:vAlign w:val="center"/>
          </w:tcPr>
          <w:p w14:paraId="26965A01" w14:textId="77777777" w:rsidR="00B130E6" w:rsidRPr="00B130E6" w:rsidRDefault="00B130E6" w:rsidP="000D756B">
            <w:pPr>
              <w:pStyle w:val="afffff8"/>
              <w:rPr>
                <w:sz w:val="24"/>
                <w:szCs w:val="24"/>
                <w:lang w:val="ru-RU"/>
              </w:rPr>
            </w:pPr>
            <w:r w:rsidRPr="00B130E6">
              <w:rPr>
                <w:sz w:val="24"/>
                <w:szCs w:val="24"/>
                <w:lang w:val="ru-RU"/>
              </w:rPr>
              <w:t>1</w:t>
            </w:r>
          </w:p>
        </w:tc>
        <w:tc>
          <w:tcPr>
            <w:tcW w:w="1931" w:type="dxa"/>
            <w:vAlign w:val="center"/>
          </w:tcPr>
          <w:p w14:paraId="7107B100" w14:textId="77777777" w:rsidR="00B130E6" w:rsidRPr="00B130E6" w:rsidRDefault="00B130E6" w:rsidP="000D756B">
            <w:pPr>
              <w:pStyle w:val="afffff8"/>
              <w:rPr>
                <w:sz w:val="24"/>
                <w:szCs w:val="24"/>
                <w:lang w:val="ru-RU"/>
              </w:rPr>
            </w:pPr>
            <w:r w:rsidRPr="00B130E6">
              <w:rPr>
                <w:sz w:val="24"/>
                <w:szCs w:val="24"/>
                <w:lang w:val="ru-RU"/>
              </w:rPr>
              <w:t>0,0202</w:t>
            </w:r>
          </w:p>
        </w:tc>
        <w:tc>
          <w:tcPr>
            <w:tcW w:w="1931" w:type="dxa"/>
            <w:vAlign w:val="center"/>
          </w:tcPr>
          <w:p w14:paraId="4F1E48A2" w14:textId="77777777" w:rsidR="00B130E6" w:rsidRPr="00B130E6" w:rsidRDefault="00B130E6" w:rsidP="000D756B">
            <w:pPr>
              <w:pStyle w:val="afffff8"/>
              <w:rPr>
                <w:sz w:val="24"/>
                <w:szCs w:val="24"/>
                <w:lang w:val="ru-RU"/>
              </w:rPr>
            </w:pPr>
            <w:r w:rsidRPr="00B130E6">
              <w:rPr>
                <w:sz w:val="24"/>
                <w:szCs w:val="24"/>
                <w:lang w:val="ru-RU"/>
              </w:rPr>
              <w:t>0,0202</w:t>
            </w:r>
          </w:p>
        </w:tc>
        <w:tc>
          <w:tcPr>
            <w:tcW w:w="1931" w:type="dxa"/>
            <w:vAlign w:val="center"/>
          </w:tcPr>
          <w:p w14:paraId="57D53D9A" w14:textId="77777777" w:rsidR="00B130E6" w:rsidRPr="00B130E6" w:rsidRDefault="00B130E6" w:rsidP="000D756B">
            <w:pPr>
              <w:pStyle w:val="afffff8"/>
              <w:rPr>
                <w:sz w:val="24"/>
                <w:szCs w:val="24"/>
                <w:lang w:val="ru-RU"/>
              </w:rPr>
            </w:pPr>
            <w:r w:rsidRPr="00B130E6">
              <w:rPr>
                <w:sz w:val="24"/>
                <w:szCs w:val="24"/>
                <w:lang w:val="ru-RU"/>
              </w:rPr>
              <w:t>0,0202</w:t>
            </w:r>
          </w:p>
        </w:tc>
      </w:tr>
      <w:tr w:rsidR="00B130E6" w:rsidRPr="00B130E6" w14:paraId="1A943433" w14:textId="77777777" w:rsidTr="00B130E6">
        <w:trPr>
          <w:trHeight w:val="454"/>
        </w:trPr>
        <w:tc>
          <w:tcPr>
            <w:tcW w:w="1858" w:type="dxa"/>
            <w:vMerge/>
            <w:vAlign w:val="center"/>
          </w:tcPr>
          <w:p w14:paraId="334F1508" w14:textId="77777777" w:rsidR="00B130E6" w:rsidRPr="00B130E6" w:rsidRDefault="00B130E6" w:rsidP="000D756B">
            <w:pPr>
              <w:pStyle w:val="afffff8"/>
              <w:rPr>
                <w:sz w:val="24"/>
                <w:szCs w:val="24"/>
                <w:lang w:val="ru-RU"/>
              </w:rPr>
            </w:pPr>
          </w:p>
        </w:tc>
        <w:tc>
          <w:tcPr>
            <w:tcW w:w="1924" w:type="dxa"/>
            <w:vAlign w:val="center"/>
          </w:tcPr>
          <w:p w14:paraId="7BE6910B" w14:textId="77777777" w:rsidR="00B130E6" w:rsidRPr="00B130E6" w:rsidRDefault="00B130E6" w:rsidP="000D756B">
            <w:pPr>
              <w:pStyle w:val="afffff8"/>
              <w:rPr>
                <w:sz w:val="24"/>
                <w:szCs w:val="24"/>
                <w:lang w:val="ru-RU"/>
              </w:rPr>
            </w:pPr>
            <w:r w:rsidRPr="00B130E6">
              <w:rPr>
                <w:sz w:val="24"/>
                <w:szCs w:val="24"/>
                <w:lang w:val="ru-RU"/>
              </w:rPr>
              <w:t>2</w:t>
            </w:r>
          </w:p>
        </w:tc>
        <w:tc>
          <w:tcPr>
            <w:tcW w:w="1931" w:type="dxa"/>
            <w:vAlign w:val="center"/>
          </w:tcPr>
          <w:p w14:paraId="57575B97" w14:textId="77777777" w:rsidR="00B130E6" w:rsidRPr="00B130E6" w:rsidRDefault="00B130E6" w:rsidP="000D756B">
            <w:pPr>
              <w:pStyle w:val="afffff8"/>
              <w:rPr>
                <w:sz w:val="24"/>
                <w:szCs w:val="24"/>
                <w:lang w:val="ru-RU"/>
              </w:rPr>
            </w:pPr>
            <w:r w:rsidRPr="00B130E6">
              <w:rPr>
                <w:sz w:val="24"/>
                <w:szCs w:val="24"/>
                <w:lang w:val="ru-RU"/>
              </w:rPr>
              <w:t>0,0170</w:t>
            </w:r>
          </w:p>
        </w:tc>
        <w:tc>
          <w:tcPr>
            <w:tcW w:w="1931" w:type="dxa"/>
            <w:vAlign w:val="center"/>
          </w:tcPr>
          <w:p w14:paraId="4D618ECA" w14:textId="77777777" w:rsidR="00B130E6" w:rsidRPr="00B130E6" w:rsidRDefault="00B130E6" w:rsidP="000D756B">
            <w:pPr>
              <w:pStyle w:val="afffff8"/>
              <w:rPr>
                <w:sz w:val="24"/>
                <w:szCs w:val="24"/>
                <w:lang w:val="ru-RU"/>
              </w:rPr>
            </w:pPr>
            <w:r w:rsidRPr="00B130E6">
              <w:rPr>
                <w:sz w:val="24"/>
                <w:szCs w:val="24"/>
                <w:lang w:val="ru-RU"/>
              </w:rPr>
              <w:t>0,0170</w:t>
            </w:r>
          </w:p>
        </w:tc>
        <w:tc>
          <w:tcPr>
            <w:tcW w:w="1931" w:type="dxa"/>
            <w:vAlign w:val="center"/>
          </w:tcPr>
          <w:p w14:paraId="32AFBA8B" w14:textId="77777777" w:rsidR="00B130E6" w:rsidRPr="00B130E6" w:rsidRDefault="00B130E6" w:rsidP="000D756B">
            <w:pPr>
              <w:pStyle w:val="afffff8"/>
              <w:rPr>
                <w:sz w:val="24"/>
                <w:szCs w:val="24"/>
                <w:lang w:val="ru-RU"/>
              </w:rPr>
            </w:pPr>
            <w:r w:rsidRPr="00B130E6">
              <w:rPr>
                <w:sz w:val="24"/>
                <w:szCs w:val="24"/>
                <w:lang w:val="ru-RU"/>
              </w:rPr>
              <w:t>0,0170</w:t>
            </w:r>
          </w:p>
        </w:tc>
      </w:tr>
      <w:tr w:rsidR="00B130E6" w:rsidRPr="00B130E6" w14:paraId="4A1F979F" w14:textId="77777777" w:rsidTr="00B130E6">
        <w:trPr>
          <w:trHeight w:val="454"/>
        </w:trPr>
        <w:tc>
          <w:tcPr>
            <w:tcW w:w="1858" w:type="dxa"/>
            <w:vMerge/>
            <w:vAlign w:val="center"/>
          </w:tcPr>
          <w:p w14:paraId="42A349DD" w14:textId="77777777" w:rsidR="00B130E6" w:rsidRPr="00B130E6" w:rsidRDefault="00B130E6" w:rsidP="000D756B">
            <w:pPr>
              <w:pStyle w:val="afffff8"/>
              <w:rPr>
                <w:sz w:val="24"/>
                <w:szCs w:val="24"/>
                <w:lang w:val="ru-RU"/>
              </w:rPr>
            </w:pPr>
          </w:p>
        </w:tc>
        <w:tc>
          <w:tcPr>
            <w:tcW w:w="1924" w:type="dxa"/>
            <w:vAlign w:val="center"/>
          </w:tcPr>
          <w:p w14:paraId="0D558C1D" w14:textId="77777777" w:rsidR="00B130E6" w:rsidRPr="00B130E6" w:rsidRDefault="00B130E6" w:rsidP="000D756B">
            <w:pPr>
              <w:pStyle w:val="afffff8"/>
              <w:rPr>
                <w:sz w:val="24"/>
                <w:szCs w:val="24"/>
                <w:lang w:val="ru-RU"/>
              </w:rPr>
            </w:pPr>
            <w:r w:rsidRPr="00B130E6">
              <w:rPr>
                <w:sz w:val="24"/>
                <w:szCs w:val="24"/>
                <w:lang w:val="ru-RU"/>
              </w:rPr>
              <w:t>3</w:t>
            </w:r>
          </w:p>
        </w:tc>
        <w:tc>
          <w:tcPr>
            <w:tcW w:w="1931" w:type="dxa"/>
            <w:vAlign w:val="center"/>
          </w:tcPr>
          <w:p w14:paraId="25ECEC6F" w14:textId="77777777" w:rsidR="00B130E6" w:rsidRPr="00B130E6" w:rsidRDefault="00B130E6" w:rsidP="000D756B">
            <w:pPr>
              <w:pStyle w:val="afffff8"/>
              <w:rPr>
                <w:sz w:val="24"/>
                <w:szCs w:val="24"/>
                <w:lang w:val="ru-RU"/>
              </w:rPr>
            </w:pPr>
            <w:r w:rsidRPr="00B130E6">
              <w:rPr>
                <w:sz w:val="24"/>
                <w:szCs w:val="24"/>
                <w:lang w:val="ru-RU"/>
              </w:rPr>
              <w:t>0,0168</w:t>
            </w:r>
          </w:p>
        </w:tc>
        <w:tc>
          <w:tcPr>
            <w:tcW w:w="1931" w:type="dxa"/>
            <w:vAlign w:val="center"/>
          </w:tcPr>
          <w:p w14:paraId="0D372523" w14:textId="77777777" w:rsidR="00B130E6" w:rsidRPr="00B130E6" w:rsidRDefault="00B130E6" w:rsidP="000D756B">
            <w:pPr>
              <w:pStyle w:val="afffff8"/>
              <w:rPr>
                <w:sz w:val="24"/>
                <w:szCs w:val="24"/>
                <w:lang w:val="ru-RU"/>
              </w:rPr>
            </w:pPr>
            <w:r w:rsidRPr="00B130E6">
              <w:rPr>
                <w:sz w:val="24"/>
                <w:szCs w:val="24"/>
                <w:lang w:val="ru-RU"/>
              </w:rPr>
              <w:t>0,0168</w:t>
            </w:r>
          </w:p>
        </w:tc>
        <w:tc>
          <w:tcPr>
            <w:tcW w:w="1931" w:type="dxa"/>
            <w:vAlign w:val="center"/>
          </w:tcPr>
          <w:p w14:paraId="179855C8" w14:textId="77777777" w:rsidR="00B130E6" w:rsidRPr="00B130E6" w:rsidRDefault="00B130E6" w:rsidP="000D756B">
            <w:pPr>
              <w:pStyle w:val="afffff8"/>
              <w:rPr>
                <w:sz w:val="24"/>
                <w:szCs w:val="24"/>
                <w:lang w:val="ru-RU"/>
              </w:rPr>
            </w:pPr>
            <w:r w:rsidRPr="00B130E6">
              <w:rPr>
                <w:sz w:val="24"/>
                <w:szCs w:val="24"/>
                <w:lang w:val="ru-RU"/>
              </w:rPr>
              <w:t>0,0168</w:t>
            </w:r>
          </w:p>
        </w:tc>
      </w:tr>
      <w:tr w:rsidR="00B130E6" w:rsidRPr="00B130E6" w14:paraId="45968631" w14:textId="77777777" w:rsidTr="00B130E6">
        <w:trPr>
          <w:trHeight w:val="454"/>
        </w:trPr>
        <w:tc>
          <w:tcPr>
            <w:tcW w:w="1858" w:type="dxa"/>
            <w:vMerge/>
            <w:vAlign w:val="center"/>
          </w:tcPr>
          <w:p w14:paraId="390890EB" w14:textId="77777777" w:rsidR="00B130E6" w:rsidRPr="00B130E6" w:rsidRDefault="00B130E6" w:rsidP="000D756B">
            <w:pPr>
              <w:pStyle w:val="afffff8"/>
              <w:rPr>
                <w:sz w:val="24"/>
                <w:szCs w:val="24"/>
                <w:lang w:val="ru-RU"/>
              </w:rPr>
            </w:pPr>
          </w:p>
        </w:tc>
        <w:tc>
          <w:tcPr>
            <w:tcW w:w="1924" w:type="dxa"/>
            <w:vAlign w:val="center"/>
          </w:tcPr>
          <w:p w14:paraId="18AC5F44" w14:textId="77777777" w:rsidR="00B130E6" w:rsidRPr="00B130E6" w:rsidRDefault="00B130E6" w:rsidP="000D756B">
            <w:pPr>
              <w:pStyle w:val="afffff8"/>
              <w:rPr>
                <w:sz w:val="24"/>
                <w:szCs w:val="24"/>
                <w:lang w:val="ru-RU"/>
              </w:rPr>
            </w:pPr>
            <w:r w:rsidRPr="00B130E6">
              <w:rPr>
                <w:sz w:val="24"/>
                <w:szCs w:val="24"/>
                <w:lang w:val="ru-RU"/>
              </w:rPr>
              <w:t>4-5</w:t>
            </w:r>
          </w:p>
        </w:tc>
        <w:tc>
          <w:tcPr>
            <w:tcW w:w="1931" w:type="dxa"/>
            <w:vAlign w:val="center"/>
          </w:tcPr>
          <w:p w14:paraId="27CF69A7" w14:textId="77777777" w:rsidR="00B130E6" w:rsidRPr="00B130E6" w:rsidRDefault="00B130E6" w:rsidP="000D756B">
            <w:pPr>
              <w:pStyle w:val="afffff8"/>
              <w:rPr>
                <w:sz w:val="24"/>
                <w:szCs w:val="24"/>
                <w:lang w:val="ru-RU"/>
              </w:rPr>
            </w:pPr>
            <w:r w:rsidRPr="00B130E6">
              <w:rPr>
                <w:sz w:val="24"/>
                <w:szCs w:val="24"/>
                <w:lang w:val="ru-RU"/>
              </w:rPr>
              <w:t>0,0164</w:t>
            </w:r>
          </w:p>
        </w:tc>
        <w:tc>
          <w:tcPr>
            <w:tcW w:w="1931" w:type="dxa"/>
            <w:vAlign w:val="center"/>
          </w:tcPr>
          <w:p w14:paraId="5B14FD1D" w14:textId="77777777" w:rsidR="00B130E6" w:rsidRPr="00B130E6" w:rsidRDefault="00B130E6" w:rsidP="000D756B">
            <w:pPr>
              <w:pStyle w:val="afffff8"/>
              <w:rPr>
                <w:sz w:val="24"/>
                <w:szCs w:val="24"/>
                <w:lang w:val="ru-RU"/>
              </w:rPr>
            </w:pPr>
            <w:r w:rsidRPr="00B130E6">
              <w:rPr>
                <w:sz w:val="24"/>
                <w:szCs w:val="24"/>
                <w:lang w:val="ru-RU"/>
              </w:rPr>
              <w:t>0,0164</w:t>
            </w:r>
          </w:p>
        </w:tc>
        <w:tc>
          <w:tcPr>
            <w:tcW w:w="1931" w:type="dxa"/>
            <w:vAlign w:val="center"/>
          </w:tcPr>
          <w:p w14:paraId="4F3F2C62"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727661D3" w14:textId="77777777" w:rsidTr="00B130E6">
        <w:trPr>
          <w:trHeight w:val="454"/>
        </w:trPr>
        <w:tc>
          <w:tcPr>
            <w:tcW w:w="1858" w:type="dxa"/>
            <w:vMerge/>
            <w:vAlign w:val="center"/>
          </w:tcPr>
          <w:p w14:paraId="3AA6D06E" w14:textId="77777777" w:rsidR="00B130E6" w:rsidRPr="00B130E6" w:rsidRDefault="00B130E6" w:rsidP="000D756B">
            <w:pPr>
              <w:pStyle w:val="afffff8"/>
              <w:rPr>
                <w:sz w:val="24"/>
                <w:szCs w:val="24"/>
                <w:lang w:val="ru-RU"/>
              </w:rPr>
            </w:pPr>
          </w:p>
        </w:tc>
        <w:tc>
          <w:tcPr>
            <w:tcW w:w="1924" w:type="dxa"/>
            <w:vAlign w:val="center"/>
          </w:tcPr>
          <w:p w14:paraId="2C96E281" w14:textId="77777777" w:rsidR="00B130E6" w:rsidRPr="00B130E6" w:rsidRDefault="00B130E6" w:rsidP="000D756B">
            <w:pPr>
              <w:pStyle w:val="afffff8"/>
              <w:rPr>
                <w:sz w:val="24"/>
                <w:szCs w:val="24"/>
                <w:lang w:val="ru-RU"/>
              </w:rPr>
            </w:pPr>
            <w:r w:rsidRPr="00B130E6">
              <w:rPr>
                <w:sz w:val="24"/>
                <w:szCs w:val="24"/>
                <w:lang w:val="ru-RU"/>
              </w:rPr>
              <w:t>6-7</w:t>
            </w:r>
          </w:p>
        </w:tc>
        <w:tc>
          <w:tcPr>
            <w:tcW w:w="1931" w:type="dxa"/>
            <w:vAlign w:val="center"/>
          </w:tcPr>
          <w:p w14:paraId="337C40D6"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40D020A4" w14:textId="77777777" w:rsidR="00B130E6" w:rsidRPr="00B130E6" w:rsidRDefault="00B130E6" w:rsidP="000D756B">
            <w:pPr>
              <w:pStyle w:val="afffff8"/>
              <w:rPr>
                <w:sz w:val="24"/>
                <w:szCs w:val="24"/>
                <w:lang w:val="ru-RU"/>
              </w:rPr>
            </w:pPr>
            <w:r w:rsidRPr="00B130E6">
              <w:rPr>
                <w:sz w:val="24"/>
                <w:szCs w:val="24"/>
                <w:lang w:val="ru-RU"/>
              </w:rPr>
              <w:t>0,0160</w:t>
            </w:r>
          </w:p>
        </w:tc>
        <w:tc>
          <w:tcPr>
            <w:tcW w:w="1931" w:type="dxa"/>
            <w:vAlign w:val="center"/>
          </w:tcPr>
          <w:p w14:paraId="0B8117B0"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2FCF8563" w14:textId="77777777" w:rsidTr="00B130E6">
        <w:trPr>
          <w:trHeight w:val="454"/>
        </w:trPr>
        <w:tc>
          <w:tcPr>
            <w:tcW w:w="1858" w:type="dxa"/>
            <w:vMerge/>
            <w:vAlign w:val="center"/>
          </w:tcPr>
          <w:p w14:paraId="4293BFE8" w14:textId="77777777" w:rsidR="00B130E6" w:rsidRPr="00B130E6" w:rsidRDefault="00B130E6" w:rsidP="000D756B">
            <w:pPr>
              <w:pStyle w:val="afffff8"/>
              <w:rPr>
                <w:sz w:val="24"/>
                <w:szCs w:val="24"/>
                <w:lang w:val="ru-RU"/>
              </w:rPr>
            </w:pPr>
          </w:p>
        </w:tc>
        <w:tc>
          <w:tcPr>
            <w:tcW w:w="1924" w:type="dxa"/>
            <w:vAlign w:val="center"/>
          </w:tcPr>
          <w:p w14:paraId="3936029F" w14:textId="77777777" w:rsidR="00B130E6" w:rsidRPr="00B130E6" w:rsidRDefault="00B130E6" w:rsidP="000D756B">
            <w:pPr>
              <w:pStyle w:val="afffff8"/>
              <w:rPr>
                <w:sz w:val="24"/>
                <w:szCs w:val="24"/>
                <w:lang w:val="ru-RU"/>
              </w:rPr>
            </w:pPr>
            <w:r w:rsidRPr="00B130E6">
              <w:rPr>
                <w:sz w:val="24"/>
                <w:szCs w:val="24"/>
                <w:lang w:val="ru-RU"/>
              </w:rPr>
              <w:t>9</w:t>
            </w:r>
          </w:p>
        </w:tc>
        <w:tc>
          <w:tcPr>
            <w:tcW w:w="1931" w:type="dxa"/>
            <w:vAlign w:val="center"/>
          </w:tcPr>
          <w:p w14:paraId="680F5158" w14:textId="77777777" w:rsidR="00B130E6" w:rsidRPr="00B130E6" w:rsidRDefault="00B130E6" w:rsidP="000D756B">
            <w:pPr>
              <w:pStyle w:val="afffff8"/>
              <w:rPr>
                <w:sz w:val="24"/>
                <w:szCs w:val="24"/>
                <w:lang w:val="ru-RU"/>
              </w:rPr>
            </w:pPr>
            <w:r w:rsidRPr="00B130E6">
              <w:rPr>
                <w:sz w:val="24"/>
                <w:szCs w:val="24"/>
                <w:lang w:val="ru-RU"/>
              </w:rPr>
              <w:t>0,0152</w:t>
            </w:r>
          </w:p>
        </w:tc>
        <w:tc>
          <w:tcPr>
            <w:tcW w:w="1931" w:type="dxa"/>
            <w:vAlign w:val="center"/>
          </w:tcPr>
          <w:p w14:paraId="2EB09707" w14:textId="77777777" w:rsidR="00B130E6" w:rsidRPr="00B130E6" w:rsidRDefault="00B130E6" w:rsidP="000D756B">
            <w:pPr>
              <w:pStyle w:val="afffff8"/>
              <w:rPr>
                <w:sz w:val="24"/>
                <w:szCs w:val="24"/>
                <w:lang w:val="ru-RU"/>
              </w:rPr>
            </w:pPr>
            <w:r w:rsidRPr="00B130E6">
              <w:rPr>
                <w:sz w:val="24"/>
                <w:szCs w:val="24"/>
                <w:lang w:val="ru-RU"/>
              </w:rPr>
              <w:t>0,0152</w:t>
            </w:r>
          </w:p>
        </w:tc>
        <w:tc>
          <w:tcPr>
            <w:tcW w:w="1931" w:type="dxa"/>
            <w:vAlign w:val="center"/>
          </w:tcPr>
          <w:p w14:paraId="479EBD43"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7A4521AC" w14:textId="77777777" w:rsidTr="00B130E6">
        <w:trPr>
          <w:trHeight w:val="454"/>
        </w:trPr>
        <w:tc>
          <w:tcPr>
            <w:tcW w:w="1858" w:type="dxa"/>
            <w:vMerge/>
            <w:vAlign w:val="center"/>
          </w:tcPr>
          <w:p w14:paraId="473CFCD5" w14:textId="77777777" w:rsidR="00B130E6" w:rsidRPr="00B130E6" w:rsidRDefault="00B130E6" w:rsidP="000D756B">
            <w:pPr>
              <w:pStyle w:val="afffff8"/>
              <w:rPr>
                <w:sz w:val="24"/>
                <w:szCs w:val="24"/>
                <w:lang w:val="ru-RU"/>
              </w:rPr>
            </w:pPr>
          </w:p>
        </w:tc>
        <w:tc>
          <w:tcPr>
            <w:tcW w:w="1924" w:type="dxa"/>
            <w:vAlign w:val="center"/>
          </w:tcPr>
          <w:p w14:paraId="09BC575E" w14:textId="77777777" w:rsidR="00B130E6" w:rsidRPr="00B130E6" w:rsidRDefault="00B130E6" w:rsidP="000D756B">
            <w:pPr>
              <w:pStyle w:val="afffff8"/>
              <w:rPr>
                <w:sz w:val="24"/>
                <w:szCs w:val="24"/>
                <w:lang w:val="ru-RU"/>
              </w:rPr>
            </w:pPr>
            <w:r w:rsidRPr="00B130E6">
              <w:rPr>
                <w:sz w:val="24"/>
                <w:szCs w:val="24"/>
                <w:lang w:val="ru-RU"/>
              </w:rPr>
              <w:t>10</w:t>
            </w:r>
          </w:p>
        </w:tc>
        <w:tc>
          <w:tcPr>
            <w:tcW w:w="1931" w:type="dxa"/>
            <w:vAlign w:val="center"/>
          </w:tcPr>
          <w:p w14:paraId="1970586A"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05FC94E1" w14:textId="77777777" w:rsidR="00B130E6" w:rsidRPr="00B130E6" w:rsidRDefault="00B130E6" w:rsidP="000D756B">
            <w:pPr>
              <w:pStyle w:val="afffff8"/>
              <w:rPr>
                <w:sz w:val="24"/>
                <w:szCs w:val="24"/>
                <w:lang w:val="ru-RU"/>
              </w:rPr>
            </w:pPr>
            <w:r w:rsidRPr="00B130E6">
              <w:rPr>
                <w:sz w:val="24"/>
                <w:szCs w:val="24"/>
                <w:lang w:val="ru-RU"/>
              </w:rPr>
              <w:t>0,0150</w:t>
            </w:r>
          </w:p>
        </w:tc>
        <w:tc>
          <w:tcPr>
            <w:tcW w:w="1931" w:type="dxa"/>
            <w:vAlign w:val="center"/>
          </w:tcPr>
          <w:p w14:paraId="45E84252"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6BAB454E" w14:textId="77777777" w:rsidTr="00B130E6">
        <w:trPr>
          <w:trHeight w:val="454"/>
        </w:trPr>
        <w:tc>
          <w:tcPr>
            <w:tcW w:w="1858" w:type="dxa"/>
            <w:vMerge/>
            <w:vAlign w:val="center"/>
          </w:tcPr>
          <w:p w14:paraId="4929B42D" w14:textId="77777777" w:rsidR="00B130E6" w:rsidRPr="00B130E6" w:rsidRDefault="00B130E6" w:rsidP="000D756B">
            <w:pPr>
              <w:pStyle w:val="afffff8"/>
              <w:rPr>
                <w:sz w:val="24"/>
                <w:szCs w:val="24"/>
                <w:lang w:val="ru-RU"/>
              </w:rPr>
            </w:pPr>
          </w:p>
        </w:tc>
        <w:tc>
          <w:tcPr>
            <w:tcW w:w="1924" w:type="dxa"/>
            <w:vAlign w:val="center"/>
          </w:tcPr>
          <w:p w14:paraId="5FF20361" w14:textId="77777777" w:rsidR="00B130E6" w:rsidRPr="00B130E6" w:rsidRDefault="00B130E6" w:rsidP="000D756B">
            <w:pPr>
              <w:pStyle w:val="afffff8"/>
              <w:rPr>
                <w:sz w:val="24"/>
                <w:szCs w:val="24"/>
                <w:lang w:val="ru-RU"/>
              </w:rPr>
            </w:pPr>
            <w:r w:rsidRPr="00B130E6">
              <w:rPr>
                <w:sz w:val="24"/>
                <w:szCs w:val="24"/>
                <w:lang w:val="ru-RU"/>
              </w:rPr>
              <w:t>11</w:t>
            </w:r>
          </w:p>
        </w:tc>
        <w:tc>
          <w:tcPr>
            <w:tcW w:w="1931" w:type="dxa"/>
            <w:vAlign w:val="center"/>
          </w:tcPr>
          <w:p w14:paraId="627882B1"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443AB411" w14:textId="77777777" w:rsidR="00B130E6" w:rsidRPr="00B130E6" w:rsidRDefault="00B130E6" w:rsidP="000D756B">
            <w:pPr>
              <w:pStyle w:val="afffff8"/>
              <w:rPr>
                <w:sz w:val="24"/>
                <w:szCs w:val="24"/>
                <w:lang w:val="ru-RU"/>
              </w:rPr>
            </w:pPr>
            <w:r w:rsidRPr="00B130E6">
              <w:rPr>
                <w:sz w:val="24"/>
                <w:szCs w:val="24"/>
                <w:lang w:val="ru-RU"/>
              </w:rPr>
              <w:t>0,0150</w:t>
            </w:r>
          </w:p>
        </w:tc>
        <w:tc>
          <w:tcPr>
            <w:tcW w:w="1931" w:type="dxa"/>
            <w:vAlign w:val="center"/>
          </w:tcPr>
          <w:p w14:paraId="1B1ABC01" w14:textId="77777777" w:rsidR="00B130E6" w:rsidRPr="00B130E6" w:rsidRDefault="00B130E6" w:rsidP="000D756B">
            <w:pPr>
              <w:pStyle w:val="afffff8"/>
              <w:rPr>
                <w:sz w:val="24"/>
                <w:szCs w:val="24"/>
                <w:lang w:val="ru-RU"/>
              </w:rPr>
            </w:pPr>
            <w:r w:rsidRPr="00B130E6">
              <w:rPr>
                <w:sz w:val="24"/>
                <w:szCs w:val="24"/>
                <w:lang w:val="ru-RU"/>
              </w:rPr>
              <w:t>-</w:t>
            </w:r>
          </w:p>
        </w:tc>
      </w:tr>
      <w:tr w:rsidR="00B130E6" w:rsidRPr="00B130E6" w14:paraId="364859DA" w14:textId="77777777" w:rsidTr="00B130E6">
        <w:trPr>
          <w:trHeight w:val="454"/>
        </w:trPr>
        <w:tc>
          <w:tcPr>
            <w:tcW w:w="1858" w:type="dxa"/>
            <w:vMerge/>
            <w:vAlign w:val="center"/>
          </w:tcPr>
          <w:p w14:paraId="248EC476" w14:textId="77777777" w:rsidR="00B130E6" w:rsidRPr="00B130E6" w:rsidRDefault="00B130E6" w:rsidP="000D756B">
            <w:pPr>
              <w:pStyle w:val="afffff8"/>
              <w:rPr>
                <w:sz w:val="24"/>
                <w:szCs w:val="24"/>
                <w:lang w:val="ru-RU"/>
              </w:rPr>
            </w:pPr>
          </w:p>
        </w:tc>
        <w:tc>
          <w:tcPr>
            <w:tcW w:w="1924" w:type="dxa"/>
            <w:vAlign w:val="center"/>
          </w:tcPr>
          <w:p w14:paraId="1413B7EA" w14:textId="77777777" w:rsidR="00B130E6" w:rsidRPr="00B130E6" w:rsidRDefault="00B130E6" w:rsidP="000D756B">
            <w:pPr>
              <w:pStyle w:val="afffff8"/>
              <w:rPr>
                <w:sz w:val="24"/>
                <w:szCs w:val="24"/>
                <w:lang w:val="ru-RU"/>
              </w:rPr>
            </w:pPr>
            <w:r w:rsidRPr="00B130E6">
              <w:rPr>
                <w:sz w:val="24"/>
                <w:szCs w:val="24"/>
                <w:lang w:val="ru-RU"/>
              </w:rPr>
              <w:t>12 и более</w:t>
            </w:r>
          </w:p>
        </w:tc>
        <w:tc>
          <w:tcPr>
            <w:tcW w:w="1931" w:type="dxa"/>
            <w:vAlign w:val="center"/>
          </w:tcPr>
          <w:p w14:paraId="538345B4" w14:textId="77777777" w:rsidR="00B130E6" w:rsidRPr="00B130E6" w:rsidRDefault="00B130E6" w:rsidP="000D756B">
            <w:pPr>
              <w:pStyle w:val="afffff8"/>
              <w:rPr>
                <w:sz w:val="24"/>
                <w:szCs w:val="24"/>
                <w:lang w:val="ru-RU"/>
              </w:rPr>
            </w:pPr>
            <w:r w:rsidRPr="00B130E6">
              <w:rPr>
                <w:sz w:val="24"/>
                <w:szCs w:val="24"/>
                <w:lang w:val="ru-RU"/>
              </w:rPr>
              <w:t>-</w:t>
            </w:r>
          </w:p>
        </w:tc>
        <w:tc>
          <w:tcPr>
            <w:tcW w:w="1931" w:type="dxa"/>
            <w:vAlign w:val="center"/>
          </w:tcPr>
          <w:p w14:paraId="6E15DEFB" w14:textId="77777777" w:rsidR="00B130E6" w:rsidRPr="00B130E6" w:rsidRDefault="00B130E6" w:rsidP="000D756B">
            <w:pPr>
              <w:pStyle w:val="afffff8"/>
              <w:rPr>
                <w:sz w:val="24"/>
                <w:szCs w:val="24"/>
                <w:lang w:val="ru-RU"/>
              </w:rPr>
            </w:pPr>
            <w:r w:rsidRPr="00B130E6">
              <w:rPr>
                <w:sz w:val="24"/>
                <w:szCs w:val="24"/>
                <w:lang w:val="ru-RU"/>
              </w:rPr>
              <w:t>0,0145</w:t>
            </w:r>
          </w:p>
        </w:tc>
        <w:tc>
          <w:tcPr>
            <w:tcW w:w="1931" w:type="dxa"/>
            <w:vAlign w:val="center"/>
          </w:tcPr>
          <w:p w14:paraId="58184628" w14:textId="77777777" w:rsidR="00B130E6" w:rsidRPr="00B130E6" w:rsidRDefault="00B130E6" w:rsidP="000D756B">
            <w:pPr>
              <w:pStyle w:val="afffff8"/>
              <w:rPr>
                <w:sz w:val="24"/>
                <w:szCs w:val="24"/>
                <w:lang w:val="ru-RU"/>
              </w:rPr>
            </w:pPr>
            <w:r w:rsidRPr="00B130E6">
              <w:rPr>
                <w:sz w:val="24"/>
                <w:szCs w:val="24"/>
                <w:lang w:val="ru-RU"/>
              </w:rPr>
              <w:t>-</w:t>
            </w:r>
          </w:p>
        </w:tc>
      </w:tr>
    </w:tbl>
    <w:p w14:paraId="10ABDA90" w14:textId="77777777" w:rsidR="00B130E6" w:rsidRPr="00B130E6" w:rsidRDefault="00B130E6" w:rsidP="00B130E6">
      <w:pPr>
        <w:spacing w:line="276" w:lineRule="auto"/>
        <w:ind w:firstLine="567"/>
        <w:jc w:val="both"/>
        <w:rPr>
          <w:rFonts w:ascii="Times New Roman" w:hAnsi="Times New Roman"/>
          <w:szCs w:val="24"/>
        </w:rPr>
      </w:pPr>
      <w:r w:rsidRPr="00B130E6">
        <w:rPr>
          <w:rFonts w:ascii="Times New Roman" w:hAnsi="Times New Roman"/>
          <w:bCs/>
          <w:szCs w:val="24"/>
        </w:rPr>
        <w:lastRenderedPageBreak/>
        <w:t>Нормативы потребления коммунальных услуг по холодному и горячему водоснабжению, водоотведению в жилых помещениях утверждены</w:t>
      </w:r>
      <w:r w:rsidRPr="00B130E6">
        <w:rPr>
          <w:rFonts w:ascii="Times New Roman" w:hAnsi="Times New Roman"/>
          <w:b/>
          <w:bCs/>
          <w:szCs w:val="24"/>
        </w:rPr>
        <w:t xml:space="preserve"> </w:t>
      </w:r>
      <w:r w:rsidRPr="00B130E6">
        <w:rPr>
          <w:rFonts w:ascii="Times New Roman" w:hAnsi="Times New Roman"/>
          <w:szCs w:val="24"/>
        </w:rPr>
        <w:t>Приказом Министерства жилищной политики, энергетики и транспорта Иркутской области от 30.12.2016 № 184-мпр «Об установлении и утверждении нормативов потребления коммунальных услуг по холодному (горячему) водоснабжению в жилых помещениях на территории Иркутской области».</w:t>
      </w:r>
    </w:p>
    <w:p w14:paraId="767D3FAE" w14:textId="6B750791" w:rsidR="00B130E6" w:rsidRDefault="00B130E6" w:rsidP="00B130E6">
      <w:pPr>
        <w:spacing w:line="276" w:lineRule="auto"/>
        <w:rPr>
          <w:rFonts w:ascii="Times New Roman" w:hAnsi="Times New Roman"/>
          <w:szCs w:val="24"/>
        </w:rPr>
      </w:pPr>
      <w:bookmarkStart w:id="125" w:name="_Toc514015216"/>
      <w:r w:rsidRPr="00B130E6">
        <w:rPr>
          <w:rFonts w:ascii="Times New Roman" w:hAnsi="Times New Roman"/>
          <w:b/>
          <w:szCs w:val="24"/>
        </w:rPr>
        <w:t xml:space="preserve">Таблица </w:t>
      </w:r>
      <w:r w:rsidRPr="00B130E6">
        <w:rPr>
          <w:rFonts w:ascii="Times New Roman" w:hAnsi="Times New Roman"/>
          <w:b/>
          <w:szCs w:val="24"/>
        </w:rPr>
        <w:fldChar w:fldCharType="begin"/>
      </w:r>
      <w:r w:rsidRPr="00B130E6">
        <w:rPr>
          <w:rFonts w:ascii="Times New Roman" w:hAnsi="Times New Roman"/>
          <w:b/>
          <w:szCs w:val="24"/>
        </w:rPr>
        <w:instrText xml:space="preserve"> STYLEREF 1 \s </w:instrText>
      </w:r>
      <w:r w:rsidRPr="00B130E6">
        <w:rPr>
          <w:rFonts w:ascii="Times New Roman" w:hAnsi="Times New Roman"/>
          <w:b/>
          <w:szCs w:val="24"/>
        </w:rPr>
        <w:fldChar w:fldCharType="separate"/>
      </w:r>
      <w:r w:rsidRPr="00B130E6">
        <w:rPr>
          <w:rFonts w:ascii="Times New Roman" w:hAnsi="Times New Roman"/>
          <w:b/>
          <w:noProof/>
          <w:szCs w:val="24"/>
        </w:rPr>
        <w:t>1</w:t>
      </w:r>
      <w:r w:rsidRPr="00B130E6">
        <w:rPr>
          <w:rFonts w:ascii="Times New Roman" w:hAnsi="Times New Roman"/>
          <w:b/>
          <w:szCs w:val="24"/>
        </w:rPr>
        <w:fldChar w:fldCharType="end"/>
      </w:r>
      <w:r w:rsidRPr="00B130E6">
        <w:rPr>
          <w:rFonts w:ascii="Times New Roman" w:hAnsi="Times New Roman"/>
          <w:b/>
          <w:szCs w:val="24"/>
        </w:rPr>
        <w:t>.</w:t>
      </w:r>
      <w:r w:rsidRPr="00B130E6">
        <w:rPr>
          <w:rFonts w:ascii="Times New Roman" w:hAnsi="Times New Roman"/>
          <w:b/>
          <w:szCs w:val="24"/>
        </w:rPr>
        <w:fldChar w:fldCharType="begin"/>
      </w:r>
      <w:r w:rsidRPr="00B130E6">
        <w:rPr>
          <w:rFonts w:ascii="Times New Roman" w:hAnsi="Times New Roman"/>
          <w:b/>
          <w:szCs w:val="24"/>
        </w:rPr>
        <w:instrText xml:space="preserve"> SEQ Таблица \* ARABIC \s 1 </w:instrText>
      </w:r>
      <w:r w:rsidRPr="00B130E6">
        <w:rPr>
          <w:rFonts w:ascii="Times New Roman" w:hAnsi="Times New Roman"/>
          <w:b/>
          <w:szCs w:val="24"/>
        </w:rPr>
        <w:fldChar w:fldCharType="separate"/>
      </w:r>
      <w:r w:rsidRPr="00B130E6">
        <w:rPr>
          <w:rFonts w:ascii="Times New Roman" w:hAnsi="Times New Roman"/>
          <w:b/>
          <w:noProof/>
          <w:szCs w:val="24"/>
        </w:rPr>
        <w:t>18</w:t>
      </w:r>
      <w:r w:rsidRPr="00B130E6">
        <w:rPr>
          <w:rFonts w:ascii="Times New Roman" w:hAnsi="Times New Roman"/>
          <w:b/>
          <w:szCs w:val="24"/>
        </w:rPr>
        <w:fldChar w:fldCharType="end"/>
      </w:r>
      <w:r w:rsidRPr="00B130E6">
        <w:rPr>
          <w:rFonts w:ascii="Times New Roman" w:hAnsi="Times New Roman"/>
          <w:b/>
          <w:szCs w:val="24"/>
        </w:rPr>
        <w:t xml:space="preserve"> - </w:t>
      </w:r>
      <w:r w:rsidRPr="00B130E6">
        <w:rPr>
          <w:rFonts w:ascii="Times New Roman" w:hAnsi="Times New Roman"/>
          <w:szCs w:val="24"/>
        </w:rPr>
        <w:t>Нормативы потребления коммунальных услуг в отношении холодного и горячего водоснабжения, водоотведения при отсутствии приборов учета</w:t>
      </w:r>
      <w:bookmarkEnd w:id="125"/>
    </w:p>
    <w:tbl>
      <w:tblPr>
        <w:tblW w:w="0" w:type="auto"/>
        <w:tblLook w:val="04A0" w:firstRow="1" w:lastRow="0" w:firstColumn="1" w:lastColumn="0" w:noHBand="0" w:noVBand="1"/>
      </w:tblPr>
      <w:tblGrid>
        <w:gridCol w:w="602"/>
        <w:gridCol w:w="3050"/>
        <w:gridCol w:w="2256"/>
        <w:gridCol w:w="2234"/>
        <w:gridCol w:w="1996"/>
      </w:tblGrid>
      <w:tr w:rsidR="00B130E6" w:rsidRPr="00B130E6" w14:paraId="71261A42" w14:textId="77777777" w:rsidTr="00B130E6">
        <w:trPr>
          <w:trHeight w:val="45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0D4734"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lang w:val="en-U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18C20"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rPr>
              <w:t>Вид благоустройства жилого помещения (комнаты)</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0199998"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rPr>
              <w:t>Нормативы потребления коммунальных услуг в жилом помещении по холодному водоснабжению куб.м на 1 человека, в месяц</w:t>
            </w:r>
          </w:p>
        </w:tc>
      </w:tr>
      <w:tr w:rsidR="00B130E6" w:rsidRPr="00B130E6" w14:paraId="2C2CFAEF" w14:textId="77777777" w:rsidTr="00B130E6">
        <w:trPr>
          <w:trHeight w:val="45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A3F1A" w14:textId="77777777" w:rsidR="00B130E6" w:rsidRPr="00B130E6" w:rsidRDefault="00B130E6" w:rsidP="00B130E6">
            <w:pPr>
              <w:spacing w:line="240" w:lineRule="auto"/>
              <w:rPr>
                <w:rFonts w:ascii="Times New Roman" w:hAnsi="Times New Roman"/>
                <w:b/>
                <w:bCs/>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3A9EE" w14:textId="77777777" w:rsidR="00B130E6" w:rsidRPr="00B130E6" w:rsidRDefault="00B130E6" w:rsidP="00B130E6">
            <w:pPr>
              <w:spacing w:line="240" w:lineRule="auto"/>
              <w:rPr>
                <w:rFonts w:ascii="Times New Roman" w:hAnsi="Times New Roman"/>
                <w:b/>
                <w:bCs/>
                <w:color w:val="000000"/>
                <w:szCs w:val="24"/>
              </w:rPr>
            </w:pPr>
          </w:p>
        </w:tc>
        <w:tc>
          <w:tcPr>
            <w:tcW w:w="0" w:type="auto"/>
            <w:tcBorders>
              <w:top w:val="nil"/>
              <w:left w:val="nil"/>
              <w:bottom w:val="single" w:sz="4" w:space="0" w:color="auto"/>
              <w:right w:val="single" w:sz="4" w:space="0" w:color="auto"/>
            </w:tcBorders>
            <w:shd w:val="clear" w:color="auto" w:fill="auto"/>
            <w:vAlign w:val="center"/>
            <w:hideMark/>
          </w:tcPr>
          <w:p w14:paraId="62FACF00"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rPr>
              <w:t>холодному водоснабжению</w:t>
            </w:r>
          </w:p>
        </w:tc>
        <w:tc>
          <w:tcPr>
            <w:tcW w:w="0" w:type="auto"/>
            <w:tcBorders>
              <w:top w:val="nil"/>
              <w:left w:val="nil"/>
              <w:bottom w:val="single" w:sz="4" w:space="0" w:color="auto"/>
              <w:right w:val="single" w:sz="4" w:space="0" w:color="auto"/>
            </w:tcBorders>
            <w:shd w:val="clear" w:color="auto" w:fill="auto"/>
            <w:vAlign w:val="center"/>
            <w:hideMark/>
          </w:tcPr>
          <w:p w14:paraId="4AE40E0A"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rPr>
              <w:t>горячему водоснабжению</w:t>
            </w:r>
          </w:p>
        </w:tc>
        <w:tc>
          <w:tcPr>
            <w:tcW w:w="0" w:type="auto"/>
            <w:tcBorders>
              <w:top w:val="nil"/>
              <w:left w:val="nil"/>
              <w:bottom w:val="single" w:sz="4" w:space="0" w:color="auto"/>
              <w:right w:val="single" w:sz="4" w:space="0" w:color="auto"/>
            </w:tcBorders>
            <w:shd w:val="clear" w:color="auto" w:fill="auto"/>
            <w:vAlign w:val="center"/>
            <w:hideMark/>
          </w:tcPr>
          <w:p w14:paraId="29FB63B6" w14:textId="77777777" w:rsidR="00B130E6" w:rsidRPr="00B130E6" w:rsidRDefault="00B130E6" w:rsidP="00B130E6">
            <w:pPr>
              <w:spacing w:line="240" w:lineRule="auto"/>
              <w:jc w:val="center"/>
              <w:rPr>
                <w:rFonts w:ascii="Times New Roman" w:hAnsi="Times New Roman"/>
                <w:b/>
                <w:bCs/>
                <w:color w:val="000000"/>
                <w:szCs w:val="24"/>
              </w:rPr>
            </w:pPr>
            <w:r w:rsidRPr="00B130E6">
              <w:rPr>
                <w:rFonts w:ascii="Times New Roman" w:hAnsi="Times New Roman"/>
                <w:b/>
                <w:bCs/>
                <w:color w:val="000000"/>
                <w:szCs w:val="24"/>
              </w:rPr>
              <w:t>водоотведению</w:t>
            </w:r>
          </w:p>
        </w:tc>
      </w:tr>
      <w:tr w:rsidR="00B130E6" w:rsidRPr="00B130E6" w14:paraId="036FEA8E"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3770B"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1E1AC122"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Многоквартирные и жилые дома, оборудованные внутридомовыми инженерными системами холодного и горячего водоснабжения, водоотведения, в жилых помещениях которых установлено внутриквартирное оборудование:</w:t>
            </w:r>
          </w:p>
        </w:tc>
      </w:tr>
      <w:tr w:rsidR="00B130E6" w:rsidRPr="00B130E6" w14:paraId="63F40851"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5FBB6"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1.1.</w:t>
            </w:r>
          </w:p>
        </w:tc>
        <w:tc>
          <w:tcPr>
            <w:tcW w:w="0" w:type="auto"/>
            <w:tcBorders>
              <w:top w:val="nil"/>
              <w:left w:val="nil"/>
              <w:bottom w:val="single" w:sz="4" w:space="0" w:color="auto"/>
              <w:right w:val="single" w:sz="4" w:space="0" w:color="auto"/>
            </w:tcBorders>
            <w:shd w:val="clear" w:color="auto" w:fill="auto"/>
            <w:vAlign w:val="center"/>
            <w:hideMark/>
          </w:tcPr>
          <w:p w14:paraId="6A1662CF"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ванна длиной от 1500 до 1700 мм с душем,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77D99C67"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5,52</w:t>
            </w:r>
          </w:p>
        </w:tc>
        <w:tc>
          <w:tcPr>
            <w:tcW w:w="0" w:type="auto"/>
            <w:tcBorders>
              <w:top w:val="nil"/>
              <w:left w:val="nil"/>
              <w:bottom w:val="single" w:sz="4" w:space="0" w:color="auto"/>
              <w:right w:val="single" w:sz="4" w:space="0" w:color="auto"/>
            </w:tcBorders>
            <w:shd w:val="clear" w:color="auto" w:fill="auto"/>
            <w:vAlign w:val="center"/>
            <w:hideMark/>
          </w:tcPr>
          <w:p w14:paraId="72520943"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3,79</w:t>
            </w:r>
          </w:p>
        </w:tc>
        <w:tc>
          <w:tcPr>
            <w:tcW w:w="0" w:type="auto"/>
            <w:tcBorders>
              <w:top w:val="nil"/>
              <w:left w:val="nil"/>
              <w:bottom w:val="single" w:sz="4" w:space="0" w:color="auto"/>
              <w:right w:val="single" w:sz="4" w:space="0" w:color="auto"/>
            </w:tcBorders>
            <w:shd w:val="clear" w:color="auto" w:fill="auto"/>
            <w:vAlign w:val="center"/>
            <w:hideMark/>
          </w:tcPr>
          <w:p w14:paraId="503A3445"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9,31</w:t>
            </w:r>
          </w:p>
        </w:tc>
      </w:tr>
      <w:tr w:rsidR="00B130E6" w:rsidRPr="00B130E6" w14:paraId="369258D3"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FEFAF"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1.2.</w:t>
            </w:r>
          </w:p>
        </w:tc>
        <w:tc>
          <w:tcPr>
            <w:tcW w:w="0" w:type="auto"/>
            <w:tcBorders>
              <w:top w:val="nil"/>
              <w:left w:val="nil"/>
              <w:bottom w:val="single" w:sz="4" w:space="0" w:color="auto"/>
              <w:right w:val="single" w:sz="4" w:space="0" w:color="auto"/>
            </w:tcBorders>
            <w:shd w:val="clear" w:color="auto" w:fill="auto"/>
            <w:vAlign w:val="center"/>
            <w:hideMark/>
          </w:tcPr>
          <w:p w14:paraId="46CAC166"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ванна длиной 1200 мм с душем,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6B6A421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5,37</w:t>
            </w:r>
          </w:p>
        </w:tc>
        <w:tc>
          <w:tcPr>
            <w:tcW w:w="0" w:type="auto"/>
            <w:tcBorders>
              <w:top w:val="nil"/>
              <w:left w:val="nil"/>
              <w:bottom w:val="single" w:sz="4" w:space="0" w:color="auto"/>
              <w:right w:val="single" w:sz="4" w:space="0" w:color="auto"/>
            </w:tcBorders>
            <w:shd w:val="clear" w:color="auto" w:fill="auto"/>
            <w:vAlign w:val="center"/>
            <w:hideMark/>
          </w:tcPr>
          <w:p w14:paraId="6675621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3,59</w:t>
            </w:r>
          </w:p>
        </w:tc>
        <w:tc>
          <w:tcPr>
            <w:tcW w:w="0" w:type="auto"/>
            <w:tcBorders>
              <w:top w:val="nil"/>
              <w:left w:val="nil"/>
              <w:bottom w:val="single" w:sz="4" w:space="0" w:color="auto"/>
              <w:right w:val="single" w:sz="4" w:space="0" w:color="auto"/>
            </w:tcBorders>
            <w:shd w:val="clear" w:color="auto" w:fill="auto"/>
            <w:vAlign w:val="center"/>
            <w:hideMark/>
          </w:tcPr>
          <w:p w14:paraId="4041C794"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8,96</w:t>
            </w:r>
          </w:p>
        </w:tc>
      </w:tr>
      <w:tr w:rsidR="00B130E6" w:rsidRPr="00B130E6" w14:paraId="397C5634"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66B4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1.3.</w:t>
            </w:r>
          </w:p>
        </w:tc>
        <w:tc>
          <w:tcPr>
            <w:tcW w:w="0" w:type="auto"/>
            <w:tcBorders>
              <w:top w:val="nil"/>
              <w:left w:val="nil"/>
              <w:bottom w:val="single" w:sz="4" w:space="0" w:color="auto"/>
              <w:right w:val="single" w:sz="4" w:space="0" w:color="auto"/>
            </w:tcBorders>
            <w:shd w:val="clear" w:color="auto" w:fill="auto"/>
            <w:vAlign w:val="center"/>
            <w:hideMark/>
          </w:tcPr>
          <w:p w14:paraId="1F2D2C8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душ,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2310F176"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5,03</w:t>
            </w:r>
          </w:p>
        </w:tc>
        <w:tc>
          <w:tcPr>
            <w:tcW w:w="0" w:type="auto"/>
            <w:tcBorders>
              <w:top w:val="nil"/>
              <w:left w:val="nil"/>
              <w:bottom w:val="single" w:sz="4" w:space="0" w:color="auto"/>
              <w:right w:val="single" w:sz="4" w:space="0" w:color="auto"/>
            </w:tcBorders>
            <w:shd w:val="clear" w:color="auto" w:fill="auto"/>
            <w:vAlign w:val="center"/>
            <w:hideMark/>
          </w:tcPr>
          <w:p w14:paraId="5C0BEFD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3,18</w:t>
            </w:r>
          </w:p>
        </w:tc>
        <w:tc>
          <w:tcPr>
            <w:tcW w:w="0" w:type="auto"/>
            <w:tcBorders>
              <w:top w:val="nil"/>
              <w:left w:val="nil"/>
              <w:bottom w:val="single" w:sz="4" w:space="0" w:color="auto"/>
              <w:right w:val="single" w:sz="4" w:space="0" w:color="auto"/>
            </w:tcBorders>
            <w:shd w:val="clear" w:color="auto" w:fill="auto"/>
            <w:vAlign w:val="center"/>
            <w:hideMark/>
          </w:tcPr>
          <w:p w14:paraId="50FDF3B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8,21</w:t>
            </w:r>
          </w:p>
        </w:tc>
      </w:tr>
      <w:tr w:rsidR="00B130E6" w:rsidRPr="00B130E6" w14:paraId="723973C1"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3D9B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1.4.</w:t>
            </w:r>
          </w:p>
        </w:tc>
        <w:tc>
          <w:tcPr>
            <w:tcW w:w="0" w:type="auto"/>
            <w:tcBorders>
              <w:top w:val="nil"/>
              <w:left w:val="nil"/>
              <w:bottom w:val="single" w:sz="4" w:space="0" w:color="auto"/>
              <w:right w:val="single" w:sz="4" w:space="0" w:color="auto"/>
            </w:tcBorders>
            <w:shd w:val="clear" w:color="auto" w:fill="auto"/>
            <w:vAlign w:val="center"/>
            <w:hideMark/>
          </w:tcPr>
          <w:p w14:paraId="18C50121" w14:textId="5F9A488A" w:rsidR="00B130E6" w:rsidRPr="00B130E6" w:rsidRDefault="00B130E6" w:rsidP="00B130E6">
            <w:pPr>
              <w:spacing w:line="240" w:lineRule="auto"/>
              <w:jc w:val="center"/>
              <w:rPr>
                <w:rFonts w:ascii="Times New Roman" w:hAnsi="Times New Roman"/>
                <w:color w:val="000000"/>
                <w:szCs w:val="24"/>
              </w:rPr>
            </w:pPr>
            <w:r>
              <w:rPr>
                <w:rFonts w:ascii="Times New Roman" w:hAnsi="Times New Roman"/>
                <w:color w:val="000000"/>
                <w:szCs w:val="24"/>
              </w:rPr>
              <w:t>раковина</w:t>
            </w:r>
            <w:r w:rsidRPr="00B130E6">
              <w:rPr>
                <w:rFonts w:ascii="Times New Roman" w:hAnsi="Times New Roman"/>
                <w:color w:val="000000"/>
                <w:szCs w:val="24"/>
                <w:lang w:val="en-US"/>
              </w:rPr>
              <w:t xml:space="preserve">, </w:t>
            </w:r>
            <w:r>
              <w:rPr>
                <w:rFonts w:ascii="Times New Roman" w:hAnsi="Times New Roman"/>
                <w:color w:val="000000"/>
                <w:szCs w:val="24"/>
              </w:rPr>
              <w:t>мойка</w:t>
            </w:r>
            <w:r w:rsidRPr="00B130E6">
              <w:rPr>
                <w:rFonts w:ascii="Times New Roman" w:hAnsi="Times New Roman"/>
                <w:color w:val="000000"/>
                <w:szCs w:val="24"/>
                <w:lang w:val="en-US"/>
              </w:rPr>
              <w:t xml:space="preserve"> </w:t>
            </w:r>
            <w:r>
              <w:rPr>
                <w:rFonts w:ascii="Times New Roman" w:hAnsi="Times New Roman"/>
                <w:color w:val="000000"/>
                <w:szCs w:val="24"/>
              </w:rPr>
              <w:t>кухонная</w:t>
            </w:r>
            <w:r w:rsidRPr="00B130E6">
              <w:rPr>
                <w:rFonts w:ascii="Times New Roman" w:hAnsi="Times New Roman"/>
                <w:color w:val="000000"/>
                <w:szCs w:val="24"/>
                <w:lang w:val="en-US"/>
              </w:rPr>
              <w:t xml:space="preserve">, </w:t>
            </w:r>
            <w:r>
              <w:rPr>
                <w:rFonts w:ascii="Times New Roman" w:hAnsi="Times New Roman"/>
                <w:color w:val="000000"/>
                <w:szCs w:val="24"/>
              </w:rPr>
              <w:t>унитаз</w:t>
            </w:r>
          </w:p>
        </w:tc>
        <w:tc>
          <w:tcPr>
            <w:tcW w:w="0" w:type="auto"/>
            <w:tcBorders>
              <w:top w:val="nil"/>
              <w:left w:val="nil"/>
              <w:bottom w:val="single" w:sz="4" w:space="0" w:color="auto"/>
              <w:right w:val="single" w:sz="4" w:space="0" w:color="auto"/>
            </w:tcBorders>
            <w:shd w:val="clear" w:color="auto" w:fill="auto"/>
            <w:vAlign w:val="center"/>
            <w:hideMark/>
          </w:tcPr>
          <w:p w14:paraId="58C8FDF8"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2,82</w:t>
            </w:r>
          </w:p>
        </w:tc>
        <w:tc>
          <w:tcPr>
            <w:tcW w:w="0" w:type="auto"/>
            <w:tcBorders>
              <w:top w:val="nil"/>
              <w:left w:val="nil"/>
              <w:bottom w:val="single" w:sz="4" w:space="0" w:color="auto"/>
              <w:right w:val="single" w:sz="4" w:space="0" w:color="auto"/>
            </w:tcBorders>
            <w:shd w:val="clear" w:color="auto" w:fill="auto"/>
            <w:vAlign w:val="center"/>
            <w:hideMark/>
          </w:tcPr>
          <w:p w14:paraId="31C3E8A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1,07</w:t>
            </w:r>
          </w:p>
        </w:tc>
        <w:tc>
          <w:tcPr>
            <w:tcW w:w="0" w:type="auto"/>
            <w:tcBorders>
              <w:top w:val="nil"/>
              <w:left w:val="nil"/>
              <w:bottom w:val="single" w:sz="4" w:space="0" w:color="auto"/>
              <w:right w:val="single" w:sz="4" w:space="0" w:color="auto"/>
            </w:tcBorders>
            <w:shd w:val="clear" w:color="auto" w:fill="auto"/>
            <w:vAlign w:val="center"/>
            <w:hideMark/>
          </w:tcPr>
          <w:p w14:paraId="43C185D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3,89</w:t>
            </w:r>
          </w:p>
        </w:tc>
      </w:tr>
      <w:tr w:rsidR="00B130E6" w:rsidRPr="00B130E6" w14:paraId="6C6DCC78"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AB8B6"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192CF2D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Многоквартирные и жилые дома, оборудованные внутридомовыми инженерными системами холодного водоснабжения, водоотведения, в жилых помещениях которых установлено внутриквартирное оборудование:</w:t>
            </w:r>
          </w:p>
        </w:tc>
      </w:tr>
      <w:tr w:rsidR="00B130E6" w:rsidRPr="00B130E6" w14:paraId="191EE7FA"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9FCA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2.1.</w:t>
            </w:r>
          </w:p>
        </w:tc>
        <w:tc>
          <w:tcPr>
            <w:tcW w:w="0" w:type="auto"/>
            <w:tcBorders>
              <w:top w:val="nil"/>
              <w:left w:val="nil"/>
              <w:bottom w:val="single" w:sz="4" w:space="0" w:color="auto"/>
              <w:right w:val="single" w:sz="4" w:space="0" w:color="auto"/>
            </w:tcBorders>
            <w:shd w:val="clear" w:color="auto" w:fill="auto"/>
            <w:vAlign w:val="center"/>
            <w:hideMark/>
          </w:tcPr>
          <w:p w14:paraId="706F2DAB"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водонагреватель*, ванна длиной от 1500 до 1700 мм с душем,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7437FB7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9,31</w:t>
            </w:r>
          </w:p>
        </w:tc>
        <w:tc>
          <w:tcPr>
            <w:tcW w:w="0" w:type="auto"/>
            <w:tcBorders>
              <w:top w:val="nil"/>
              <w:left w:val="nil"/>
              <w:bottom w:val="single" w:sz="4" w:space="0" w:color="auto"/>
              <w:right w:val="single" w:sz="4" w:space="0" w:color="auto"/>
            </w:tcBorders>
            <w:shd w:val="clear" w:color="auto" w:fill="auto"/>
            <w:vAlign w:val="center"/>
            <w:hideMark/>
          </w:tcPr>
          <w:p w14:paraId="22B81313"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0AC094F3"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9,31</w:t>
            </w:r>
          </w:p>
        </w:tc>
      </w:tr>
      <w:tr w:rsidR="00B130E6" w:rsidRPr="00B130E6" w14:paraId="344330EA"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6100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2.2.</w:t>
            </w:r>
          </w:p>
        </w:tc>
        <w:tc>
          <w:tcPr>
            <w:tcW w:w="0" w:type="auto"/>
            <w:tcBorders>
              <w:top w:val="nil"/>
              <w:left w:val="nil"/>
              <w:bottom w:val="single" w:sz="4" w:space="0" w:color="auto"/>
              <w:right w:val="single" w:sz="4" w:space="0" w:color="auto"/>
            </w:tcBorders>
            <w:shd w:val="clear" w:color="auto" w:fill="auto"/>
            <w:vAlign w:val="center"/>
            <w:hideMark/>
          </w:tcPr>
          <w:p w14:paraId="50929F55"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водонагреватель*, ванна длиной 1200 мм с душем,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23F76D34"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8,96</w:t>
            </w:r>
          </w:p>
        </w:tc>
        <w:tc>
          <w:tcPr>
            <w:tcW w:w="0" w:type="auto"/>
            <w:tcBorders>
              <w:top w:val="nil"/>
              <w:left w:val="nil"/>
              <w:bottom w:val="single" w:sz="4" w:space="0" w:color="auto"/>
              <w:right w:val="single" w:sz="4" w:space="0" w:color="auto"/>
            </w:tcBorders>
            <w:shd w:val="clear" w:color="auto" w:fill="auto"/>
            <w:vAlign w:val="center"/>
            <w:hideMark/>
          </w:tcPr>
          <w:p w14:paraId="662517E4"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381261E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8,96</w:t>
            </w:r>
          </w:p>
        </w:tc>
      </w:tr>
      <w:tr w:rsidR="00B130E6" w:rsidRPr="00B130E6" w14:paraId="234E0F21"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851D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2.3.</w:t>
            </w:r>
          </w:p>
        </w:tc>
        <w:tc>
          <w:tcPr>
            <w:tcW w:w="0" w:type="auto"/>
            <w:tcBorders>
              <w:top w:val="nil"/>
              <w:left w:val="nil"/>
              <w:bottom w:val="single" w:sz="4" w:space="0" w:color="auto"/>
              <w:right w:val="single" w:sz="4" w:space="0" w:color="auto"/>
            </w:tcBorders>
            <w:shd w:val="clear" w:color="auto" w:fill="auto"/>
            <w:vAlign w:val="center"/>
            <w:hideMark/>
          </w:tcPr>
          <w:p w14:paraId="0A291807"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водонагреватель*, душ,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658B735F"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8,21</w:t>
            </w:r>
          </w:p>
        </w:tc>
        <w:tc>
          <w:tcPr>
            <w:tcW w:w="0" w:type="auto"/>
            <w:tcBorders>
              <w:top w:val="nil"/>
              <w:left w:val="nil"/>
              <w:bottom w:val="single" w:sz="4" w:space="0" w:color="auto"/>
              <w:right w:val="single" w:sz="4" w:space="0" w:color="auto"/>
            </w:tcBorders>
            <w:shd w:val="clear" w:color="auto" w:fill="auto"/>
            <w:vAlign w:val="center"/>
            <w:hideMark/>
          </w:tcPr>
          <w:p w14:paraId="31D5F182"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779ED493"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8,21</w:t>
            </w:r>
          </w:p>
        </w:tc>
      </w:tr>
      <w:tr w:rsidR="00B130E6" w:rsidRPr="00B130E6" w14:paraId="3D02E775"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7250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2.4.</w:t>
            </w:r>
          </w:p>
        </w:tc>
        <w:tc>
          <w:tcPr>
            <w:tcW w:w="0" w:type="auto"/>
            <w:tcBorders>
              <w:top w:val="nil"/>
              <w:left w:val="nil"/>
              <w:bottom w:val="single" w:sz="4" w:space="0" w:color="auto"/>
              <w:right w:val="single" w:sz="4" w:space="0" w:color="auto"/>
            </w:tcBorders>
            <w:shd w:val="clear" w:color="auto" w:fill="auto"/>
            <w:vAlign w:val="center"/>
            <w:hideMark/>
          </w:tcPr>
          <w:p w14:paraId="1B45492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водонагреватель*, раковина,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4C151AF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3,89</w:t>
            </w:r>
          </w:p>
        </w:tc>
        <w:tc>
          <w:tcPr>
            <w:tcW w:w="0" w:type="auto"/>
            <w:tcBorders>
              <w:top w:val="nil"/>
              <w:left w:val="nil"/>
              <w:bottom w:val="single" w:sz="4" w:space="0" w:color="auto"/>
              <w:right w:val="single" w:sz="4" w:space="0" w:color="auto"/>
            </w:tcBorders>
            <w:shd w:val="clear" w:color="auto" w:fill="auto"/>
            <w:vAlign w:val="center"/>
            <w:hideMark/>
          </w:tcPr>
          <w:p w14:paraId="60B74FF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73847ED7"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3,89</w:t>
            </w:r>
          </w:p>
        </w:tc>
      </w:tr>
      <w:tr w:rsidR="00B130E6" w:rsidRPr="00B130E6" w14:paraId="0FDCA4AB"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635F7"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2.5.</w:t>
            </w:r>
          </w:p>
        </w:tc>
        <w:tc>
          <w:tcPr>
            <w:tcW w:w="0" w:type="auto"/>
            <w:tcBorders>
              <w:top w:val="nil"/>
              <w:left w:val="nil"/>
              <w:bottom w:val="single" w:sz="4" w:space="0" w:color="auto"/>
              <w:right w:val="single" w:sz="4" w:space="0" w:color="auto"/>
            </w:tcBorders>
            <w:shd w:val="clear" w:color="auto" w:fill="auto"/>
            <w:vAlign w:val="center"/>
            <w:hideMark/>
          </w:tcPr>
          <w:p w14:paraId="590122FD" w14:textId="15E99B7E" w:rsidR="00B130E6" w:rsidRPr="00B130E6" w:rsidRDefault="00B130E6" w:rsidP="00B130E6">
            <w:pPr>
              <w:spacing w:line="240" w:lineRule="auto"/>
              <w:jc w:val="center"/>
              <w:rPr>
                <w:rFonts w:ascii="Times New Roman" w:hAnsi="Times New Roman"/>
                <w:color w:val="000000"/>
                <w:szCs w:val="24"/>
              </w:rPr>
            </w:pPr>
            <w:r>
              <w:rPr>
                <w:rFonts w:ascii="Times New Roman" w:hAnsi="Times New Roman"/>
                <w:color w:val="000000"/>
                <w:szCs w:val="24"/>
              </w:rPr>
              <w:t>раковина</w:t>
            </w:r>
            <w:r w:rsidRPr="00B130E6">
              <w:rPr>
                <w:rFonts w:ascii="Times New Roman" w:hAnsi="Times New Roman"/>
                <w:color w:val="000000"/>
                <w:szCs w:val="24"/>
                <w:lang w:val="en-US"/>
              </w:rPr>
              <w:t xml:space="preserve">, </w:t>
            </w:r>
            <w:r>
              <w:rPr>
                <w:rFonts w:ascii="Times New Roman" w:hAnsi="Times New Roman"/>
                <w:color w:val="000000"/>
                <w:szCs w:val="24"/>
              </w:rPr>
              <w:t>мойка</w:t>
            </w:r>
            <w:r w:rsidRPr="00B130E6">
              <w:rPr>
                <w:rFonts w:ascii="Times New Roman" w:hAnsi="Times New Roman"/>
                <w:color w:val="000000"/>
                <w:szCs w:val="24"/>
                <w:lang w:val="en-US"/>
              </w:rPr>
              <w:t xml:space="preserve"> </w:t>
            </w:r>
            <w:r>
              <w:rPr>
                <w:rFonts w:ascii="Times New Roman" w:hAnsi="Times New Roman"/>
                <w:color w:val="000000"/>
                <w:szCs w:val="24"/>
              </w:rPr>
              <w:t>кухонная</w:t>
            </w:r>
            <w:r w:rsidRPr="00B130E6">
              <w:rPr>
                <w:rFonts w:ascii="Times New Roman" w:hAnsi="Times New Roman"/>
                <w:color w:val="000000"/>
                <w:szCs w:val="24"/>
                <w:lang w:val="en-US"/>
              </w:rPr>
              <w:t xml:space="preserve">, </w:t>
            </w:r>
            <w:r>
              <w:rPr>
                <w:rFonts w:ascii="Times New Roman" w:hAnsi="Times New Roman"/>
                <w:color w:val="000000"/>
                <w:szCs w:val="24"/>
              </w:rPr>
              <w:t>унитаз</w:t>
            </w:r>
          </w:p>
        </w:tc>
        <w:tc>
          <w:tcPr>
            <w:tcW w:w="0" w:type="auto"/>
            <w:tcBorders>
              <w:top w:val="nil"/>
              <w:left w:val="nil"/>
              <w:bottom w:val="single" w:sz="4" w:space="0" w:color="auto"/>
              <w:right w:val="single" w:sz="4" w:space="0" w:color="auto"/>
            </w:tcBorders>
            <w:shd w:val="clear" w:color="auto" w:fill="auto"/>
            <w:vAlign w:val="center"/>
            <w:hideMark/>
          </w:tcPr>
          <w:p w14:paraId="1BA83115"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3,58</w:t>
            </w:r>
          </w:p>
        </w:tc>
        <w:tc>
          <w:tcPr>
            <w:tcW w:w="0" w:type="auto"/>
            <w:tcBorders>
              <w:top w:val="nil"/>
              <w:left w:val="nil"/>
              <w:bottom w:val="single" w:sz="4" w:space="0" w:color="auto"/>
              <w:right w:val="single" w:sz="4" w:space="0" w:color="auto"/>
            </w:tcBorders>
            <w:shd w:val="clear" w:color="auto" w:fill="auto"/>
            <w:vAlign w:val="center"/>
            <w:hideMark/>
          </w:tcPr>
          <w:p w14:paraId="1E6FBF0F"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4001606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3,58</w:t>
            </w:r>
          </w:p>
        </w:tc>
      </w:tr>
      <w:tr w:rsidR="00B130E6" w:rsidRPr="00B130E6" w14:paraId="7BA8ADD2"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5E5A7"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2.6.</w:t>
            </w:r>
          </w:p>
        </w:tc>
        <w:tc>
          <w:tcPr>
            <w:tcW w:w="0" w:type="auto"/>
            <w:tcBorders>
              <w:top w:val="nil"/>
              <w:left w:val="nil"/>
              <w:bottom w:val="single" w:sz="4" w:space="0" w:color="auto"/>
              <w:right w:val="single" w:sz="4" w:space="0" w:color="auto"/>
            </w:tcBorders>
            <w:shd w:val="clear" w:color="auto" w:fill="auto"/>
            <w:vAlign w:val="center"/>
            <w:hideMark/>
          </w:tcPr>
          <w:p w14:paraId="5D67ED9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раковина (или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771397D8"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3,02</w:t>
            </w:r>
          </w:p>
        </w:tc>
        <w:tc>
          <w:tcPr>
            <w:tcW w:w="0" w:type="auto"/>
            <w:tcBorders>
              <w:top w:val="nil"/>
              <w:left w:val="nil"/>
              <w:bottom w:val="single" w:sz="4" w:space="0" w:color="auto"/>
              <w:right w:val="single" w:sz="4" w:space="0" w:color="auto"/>
            </w:tcBorders>
            <w:shd w:val="clear" w:color="auto" w:fill="auto"/>
            <w:vAlign w:val="center"/>
            <w:hideMark/>
          </w:tcPr>
          <w:p w14:paraId="45B52451"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513F122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3,02</w:t>
            </w:r>
          </w:p>
        </w:tc>
      </w:tr>
      <w:tr w:rsidR="00B130E6" w:rsidRPr="00B130E6" w14:paraId="4ED0BB83"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2145F5"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4485747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 xml:space="preserve">Многоквартирные и жилые дома, оборудованные внутридомовой инженерной системой холодного водоснабжения, в жилых помещениях которых установлено внутриквартирное </w:t>
            </w:r>
            <w:r w:rsidRPr="00B130E6">
              <w:rPr>
                <w:rFonts w:ascii="Times New Roman" w:hAnsi="Times New Roman"/>
                <w:color w:val="000000"/>
                <w:szCs w:val="24"/>
              </w:rPr>
              <w:lastRenderedPageBreak/>
              <w:t>оборудование:</w:t>
            </w:r>
          </w:p>
        </w:tc>
      </w:tr>
      <w:tr w:rsidR="00B130E6" w:rsidRPr="00B130E6" w14:paraId="0ABCC4BA"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66DB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3.1.</w:t>
            </w:r>
          </w:p>
        </w:tc>
        <w:tc>
          <w:tcPr>
            <w:tcW w:w="0" w:type="auto"/>
            <w:tcBorders>
              <w:top w:val="nil"/>
              <w:left w:val="nil"/>
              <w:bottom w:val="single" w:sz="4" w:space="0" w:color="auto"/>
              <w:right w:val="single" w:sz="4" w:space="0" w:color="auto"/>
            </w:tcBorders>
            <w:shd w:val="clear" w:color="auto" w:fill="auto"/>
            <w:vAlign w:val="center"/>
            <w:hideMark/>
          </w:tcPr>
          <w:p w14:paraId="499C49F1" w14:textId="7853283A" w:rsidR="00B130E6" w:rsidRPr="00B130E6" w:rsidRDefault="00B130E6" w:rsidP="00B130E6">
            <w:pPr>
              <w:spacing w:line="240" w:lineRule="auto"/>
              <w:jc w:val="center"/>
              <w:rPr>
                <w:rFonts w:ascii="Times New Roman" w:hAnsi="Times New Roman"/>
                <w:color w:val="000000"/>
                <w:szCs w:val="24"/>
              </w:rPr>
            </w:pPr>
            <w:r>
              <w:rPr>
                <w:rFonts w:ascii="Times New Roman" w:hAnsi="Times New Roman"/>
                <w:color w:val="000000"/>
                <w:szCs w:val="24"/>
              </w:rPr>
              <w:t>раковина</w:t>
            </w:r>
            <w:r w:rsidRPr="00B130E6">
              <w:rPr>
                <w:rFonts w:ascii="Times New Roman" w:hAnsi="Times New Roman"/>
                <w:color w:val="000000"/>
                <w:szCs w:val="24"/>
                <w:lang w:val="en-US"/>
              </w:rPr>
              <w:t xml:space="preserve">, </w:t>
            </w:r>
            <w:r>
              <w:rPr>
                <w:rFonts w:ascii="Times New Roman" w:hAnsi="Times New Roman"/>
                <w:color w:val="000000"/>
                <w:szCs w:val="24"/>
              </w:rPr>
              <w:t>мойка</w:t>
            </w:r>
            <w:r w:rsidRPr="00B130E6">
              <w:rPr>
                <w:rFonts w:ascii="Times New Roman" w:hAnsi="Times New Roman"/>
                <w:color w:val="000000"/>
                <w:szCs w:val="24"/>
                <w:lang w:val="en-US"/>
              </w:rPr>
              <w:t xml:space="preserve"> </w:t>
            </w:r>
            <w:r>
              <w:rPr>
                <w:rFonts w:ascii="Times New Roman" w:hAnsi="Times New Roman"/>
                <w:color w:val="000000"/>
                <w:szCs w:val="24"/>
              </w:rPr>
              <w:t>кухонная</w:t>
            </w:r>
            <w:r w:rsidRPr="00B130E6">
              <w:rPr>
                <w:rFonts w:ascii="Times New Roman" w:hAnsi="Times New Roman"/>
                <w:color w:val="000000"/>
                <w:szCs w:val="24"/>
                <w:lang w:val="en-US"/>
              </w:rPr>
              <w:t xml:space="preserve">, </w:t>
            </w:r>
            <w:r>
              <w:rPr>
                <w:rFonts w:ascii="Times New Roman" w:hAnsi="Times New Roman"/>
                <w:color w:val="000000"/>
                <w:szCs w:val="24"/>
              </w:rPr>
              <w:t>унитаз</w:t>
            </w:r>
          </w:p>
        </w:tc>
        <w:tc>
          <w:tcPr>
            <w:tcW w:w="0" w:type="auto"/>
            <w:tcBorders>
              <w:top w:val="nil"/>
              <w:left w:val="nil"/>
              <w:bottom w:val="single" w:sz="4" w:space="0" w:color="auto"/>
              <w:right w:val="single" w:sz="4" w:space="0" w:color="auto"/>
            </w:tcBorders>
            <w:shd w:val="clear" w:color="auto" w:fill="auto"/>
            <w:vAlign w:val="center"/>
            <w:hideMark/>
          </w:tcPr>
          <w:p w14:paraId="0BCD866F"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2,7</w:t>
            </w:r>
          </w:p>
        </w:tc>
        <w:tc>
          <w:tcPr>
            <w:tcW w:w="0" w:type="auto"/>
            <w:tcBorders>
              <w:top w:val="nil"/>
              <w:left w:val="nil"/>
              <w:bottom w:val="single" w:sz="4" w:space="0" w:color="auto"/>
              <w:right w:val="single" w:sz="4" w:space="0" w:color="auto"/>
            </w:tcBorders>
            <w:shd w:val="clear" w:color="auto" w:fill="auto"/>
            <w:vAlign w:val="center"/>
            <w:hideMark/>
          </w:tcPr>
          <w:p w14:paraId="66AB08AB"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4A7878B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r>
      <w:tr w:rsidR="00B130E6" w:rsidRPr="00B130E6" w14:paraId="1FA87936"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3D3C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3.2.</w:t>
            </w:r>
          </w:p>
        </w:tc>
        <w:tc>
          <w:tcPr>
            <w:tcW w:w="0" w:type="auto"/>
            <w:tcBorders>
              <w:top w:val="nil"/>
              <w:left w:val="nil"/>
              <w:bottom w:val="single" w:sz="4" w:space="0" w:color="auto"/>
              <w:right w:val="single" w:sz="4" w:space="0" w:color="auto"/>
            </w:tcBorders>
            <w:shd w:val="clear" w:color="auto" w:fill="auto"/>
            <w:vAlign w:val="center"/>
            <w:hideMark/>
          </w:tcPr>
          <w:p w14:paraId="0770930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раковина (или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04C602B6"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2,19</w:t>
            </w:r>
          </w:p>
        </w:tc>
        <w:tc>
          <w:tcPr>
            <w:tcW w:w="0" w:type="auto"/>
            <w:tcBorders>
              <w:top w:val="nil"/>
              <w:left w:val="nil"/>
              <w:bottom w:val="single" w:sz="4" w:space="0" w:color="auto"/>
              <w:right w:val="single" w:sz="4" w:space="0" w:color="auto"/>
            </w:tcBorders>
            <w:shd w:val="clear" w:color="auto" w:fill="auto"/>
            <w:vAlign w:val="center"/>
            <w:hideMark/>
          </w:tcPr>
          <w:p w14:paraId="3B62C14E"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569EA839"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r>
      <w:tr w:rsidR="00B130E6" w:rsidRPr="00B130E6" w14:paraId="50E63C05"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ED2A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3.3.</w:t>
            </w:r>
          </w:p>
        </w:tc>
        <w:tc>
          <w:tcPr>
            <w:tcW w:w="0" w:type="auto"/>
            <w:tcBorders>
              <w:top w:val="nil"/>
              <w:left w:val="nil"/>
              <w:bottom w:val="single" w:sz="4" w:space="0" w:color="auto"/>
              <w:right w:val="single" w:sz="4" w:space="0" w:color="auto"/>
            </w:tcBorders>
            <w:shd w:val="clear" w:color="auto" w:fill="auto"/>
            <w:vAlign w:val="center"/>
            <w:hideMark/>
          </w:tcPr>
          <w:p w14:paraId="0E250A52" w14:textId="03A47F2E" w:rsidR="00B130E6" w:rsidRPr="00B130E6" w:rsidRDefault="00B130E6" w:rsidP="00B130E6">
            <w:pPr>
              <w:spacing w:line="240" w:lineRule="auto"/>
              <w:jc w:val="center"/>
              <w:rPr>
                <w:rFonts w:ascii="Times New Roman" w:hAnsi="Times New Roman"/>
                <w:color w:val="000000"/>
                <w:szCs w:val="24"/>
              </w:rPr>
            </w:pPr>
            <w:r>
              <w:rPr>
                <w:rFonts w:ascii="Times New Roman" w:hAnsi="Times New Roman"/>
                <w:color w:val="000000"/>
                <w:szCs w:val="24"/>
              </w:rPr>
              <w:t>раковина</w:t>
            </w:r>
            <w:r w:rsidRPr="00B130E6">
              <w:rPr>
                <w:rFonts w:ascii="Times New Roman" w:hAnsi="Times New Roman"/>
                <w:color w:val="000000"/>
                <w:szCs w:val="24"/>
                <w:lang w:val="en-US"/>
              </w:rPr>
              <w:t xml:space="preserve">, </w:t>
            </w:r>
            <w:r>
              <w:rPr>
                <w:rFonts w:ascii="Times New Roman" w:hAnsi="Times New Roman"/>
                <w:color w:val="000000"/>
                <w:szCs w:val="24"/>
              </w:rPr>
              <w:t>мойка</w:t>
            </w:r>
            <w:r w:rsidRPr="00B130E6">
              <w:rPr>
                <w:rFonts w:ascii="Times New Roman" w:hAnsi="Times New Roman"/>
                <w:color w:val="000000"/>
                <w:szCs w:val="24"/>
                <w:lang w:val="en-US"/>
              </w:rPr>
              <w:t xml:space="preserve"> </w:t>
            </w:r>
            <w:r>
              <w:rPr>
                <w:rFonts w:ascii="Times New Roman" w:hAnsi="Times New Roman"/>
                <w:color w:val="000000"/>
                <w:szCs w:val="24"/>
              </w:rPr>
              <w:t>кухонная</w:t>
            </w:r>
          </w:p>
        </w:tc>
        <w:tc>
          <w:tcPr>
            <w:tcW w:w="0" w:type="auto"/>
            <w:tcBorders>
              <w:top w:val="nil"/>
              <w:left w:val="nil"/>
              <w:bottom w:val="single" w:sz="4" w:space="0" w:color="auto"/>
              <w:right w:val="single" w:sz="4" w:space="0" w:color="auto"/>
            </w:tcBorders>
            <w:shd w:val="clear" w:color="auto" w:fill="auto"/>
            <w:vAlign w:val="center"/>
            <w:hideMark/>
          </w:tcPr>
          <w:p w14:paraId="3E09AC9A"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1,47</w:t>
            </w:r>
          </w:p>
        </w:tc>
        <w:tc>
          <w:tcPr>
            <w:tcW w:w="0" w:type="auto"/>
            <w:tcBorders>
              <w:top w:val="nil"/>
              <w:left w:val="nil"/>
              <w:bottom w:val="single" w:sz="4" w:space="0" w:color="auto"/>
              <w:right w:val="single" w:sz="4" w:space="0" w:color="auto"/>
            </w:tcBorders>
            <w:shd w:val="clear" w:color="auto" w:fill="auto"/>
            <w:vAlign w:val="center"/>
            <w:hideMark/>
          </w:tcPr>
          <w:p w14:paraId="142F6E5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7AA96DC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r>
      <w:tr w:rsidR="00B130E6" w:rsidRPr="00B130E6" w14:paraId="1DEE2B51"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99710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4.</w:t>
            </w:r>
          </w:p>
        </w:tc>
        <w:tc>
          <w:tcPr>
            <w:tcW w:w="0" w:type="auto"/>
            <w:tcBorders>
              <w:top w:val="nil"/>
              <w:left w:val="nil"/>
              <w:bottom w:val="single" w:sz="4" w:space="0" w:color="auto"/>
              <w:right w:val="single" w:sz="4" w:space="0" w:color="auto"/>
            </w:tcBorders>
            <w:shd w:val="clear" w:color="auto" w:fill="auto"/>
            <w:vAlign w:val="center"/>
            <w:hideMark/>
          </w:tcPr>
          <w:p w14:paraId="38929C0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Многоквартирные и жилые дома с водоснабжением через водоразборную колонку</w:t>
            </w:r>
          </w:p>
        </w:tc>
        <w:tc>
          <w:tcPr>
            <w:tcW w:w="0" w:type="auto"/>
            <w:tcBorders>
              <w:top w:val="nil"/>
              <w:left w:val="nil"/>
              <w:bottom w:val="single" w:sz="4" w:space="0" w:color="auto"/>
              <w:right w:val="single" w:sz="4" w:space="0" w:color="auto"/>
            </w:tcBorders>
            <w:shd w:val="clear" w:color="auto" w:fill="auto"/>
            <w:vAlign w:val="center"/>
            <w:hideMark/>
          </w:tcPr>
          <w:p w14:paraId="6B794529"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0,76</w:t>
            </w:r>
          </w:p>
        </w:tc>
        <w:tc>
          <w:tcPr>
            <w:tcW w:w="0" w:type="auto"/>
            <w:tcBorders>
              <w:top w:val="nil"/>
              <w:left w:val="nil"/>
              <w:bottom w:val="single" w:sz="4" w:space="0" w:color="auto"/>
              <w:right w:val="single" w:sz="4" w:space="0" w:color="auto"/>
            </w:tcBorders>
            <w:shd w:val="clear" w:color="auto" w:fill="auto"/>
            <w:vAlign w:val="center"/>
            <w:hideMark/>
          </w:tcPr>
          <w:p w14:paraId="265F16B4"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c>
          <w:tcPr>
            <w:tcW w:w="0" w:type="auto"/>
            <w:tcBorders>
              <w:top w:val="nil"/>
              <w:left w:val="nil"/>
              <w:bottom w:val="single" w:sz="4" w:space="0" w:color="auto"/>
              <w:right w:val="single" w:sz="4" w:space="0" w:color="auto"/>
            </w:tcBorders>
            <w:shd w:val="clear" w:color="auto" w:fill="auto"/>
            <w:vAlign w:val="center"/>
            <w:hideMark/>
          </w:tcPr>
          <w:p w14:paraId="28F6C4F1"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0</w:t>
            </w:r>
          </w:p>
        </w:tc>
      </w:tr>
      <w:tr w:rsidR="00B130E6" w:rsidRPr="00B130E6" w14:paraId="6DD9E459"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008D21"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11330881"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Общежития, оборудованные внутридомовыми инженерными системами холодного и горячего водоснабжения, водоотведения</w:t>
            </w:r>
          </w:p>
        </w:tc>
      </w:tr>
      <w:tr w:rsidR="00B130E6" w:rsidRPr="00B130E6" w14:paraId="4ADEC6C4"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A1FF8"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5.1.</w:t>
            </w:r>
          </w:p>
        </w:tc>
        <w:tc>
          <w:tcPr>
            <w:tcW w:w="0" w:type="auto"/>
            <w:tcBorders>
              <w:top w:val="nil"/>
              <w:left w:val="nil"/>
              <w:bottom w:val="single" w:sz="4" w:space="0" w:color="auto"/>
              <w:right w:val="single" w:sz="4" w:space="0" w:color="auto"/>
            </w:tcBorders>
            <w:shd w:val="clear" w:color="auto" w:fill="auto"/>
            <w:vAlign w:val="center"/>
            <w:hideMark/>
          </w:tcPr>
          <w:p w14:paraId="14494DD4"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жилая комната – душ, раковина (или мойка кухонная), унитаз</w:t>
            </w:r>
          </w:p>
        </w:tc>
        <w:tc>
          <w:tcPr>
            <w:tcW w:w="0" w:type="auto"/>
            <w:tcBorders>
              <w:top w:val="nil"/>
              <w:left w:val="nil"/>
              <w:bottom w:val="single" w:sz="4" w:space="0" w:color="auto"/>
              <w:right w:val="single" w:sz="4" w:space="0" w:color="auto"/>
            </w:tcBorders>
            <w:shd w:val="clear" w:color="auto" w:fill="auto"/>
            <w:vAlign w:val="center"/>
            <w:hideMark/>
          </w:tcPr>
          <w:p w14:paraId="5B3B8499"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3,74</w:t>
            </w:r>
          </w:p>
        </w:tc>
        <w:tc>
          <w:tcPr>
            <w:tcW w:w="0" w:type="auto"/>
            <w:tcBorders>
              <w:top w:val="nil"/>
              <w:left w:val="nil"/>
              <w:bottom w:val="single" w:sz="4" w:space="0" w:color="auto"/>
              <w:right w:val="single" w:sz="4" w:space="0" w:color="auto"/>
            </w:tcBorders>
            <w:shd w:val="clear" w:color="auto" w:fill="auto"/>
            <w:vAlign w:val="center"/>
            <w:hideMark/>
          </w:tcPr>
          <w:p w14:paraId="155ABF78"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2,61</w:t>
            </w:r>
          </w:p>
        </w:tc>
        <w:tc>
          <w:tcPr>
            <w:tcW w:w="0" w:type="auto"/>
            <w:tcBorders>
              <w:top w:val="nil"/>
              <w:left w:val="nil"/>
              <w:bottom w:val="single" w:sz="4" w:space="0" w:color="auto"/>
              <w:right w:val="single" w:sz="4" w:space="0" w:color="auto"/>
            </w:tcBorders>
            <w:shd w:val="clear" w:color="auto" w:fill="auto"/>
            <w:vAlign w:val="center"/>
            <w:hideMark/>
          </w:tcPr>
          <w:p w14:paraId="557028E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6,35</w:t>
            </w:r>
          </w:p>
        </w:tc>
      </w:tr>
      <w:tr w:rsidR="00B130E6" w:rsidRPr="00B130E6" w14:paraId="4A623C6E"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7C2FA8"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5.2.</w:t>
            </w:r>
          </w:p>
        </w:tc>
        <w:tc>
          <w:tcPr>
            <w:tcW w:w="0" w:type="auto"/>
            <w:tcBorders>
              <w:top w:val="nil"/>
              <w:left w:val="nil"/>
              <w:bottom w:val="single" w:sz="4" w:space="0" w:color="auto"/>
              <w:right w:val="single" w:sz="4" w:space="0" w:color="auto"/>
            </w:tcBorders>
            <w:shd w:val="clear" w:color="auto" w:fill="auto"/>
            <w:vAlign w:val="center"/>
            <w:hideMark/>
          </w:tcPr>
          <w:p w14:paraId="3A3D33C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жилая комната – раковина (или мойка кухонная), унитаз; общие душевые</w:t>
            </w:r>
          </w:p>
        </w:tc>
        <w:tc>
          <w:tcPr>
            <w:tcW w:w="0" w:type="auto"/>
            <w:tcBorders>
              <w:top w:val="nil"/>
              <w:left w:val="nil"/>
              <w:bottom w:val="single" w:sz="4" w:space="0" w:color="auto"/>
              <w:right w:val="single" w:sz="4" w:space="0" w:color="auto"/>
            </w:tcBorders>
            <w:shd w:val="clear" w:color="auto" w:fill="auto"/>
            <w:vAlign w:val="center"/>
            <w:hideMark/>
          </w:tcPr>
          <w:p w14:paraId="58F8E4F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3,25</w:t>
            </w:r>
          </w:p>
        </w:tc>
        <w:tc>
          <w:tcPr>
            <w:tcW w:w="0" w:type="auto"/>
            <w:tcBorders>
              <w:top w:val="nil"/>
              <w:left w:val="nil"/>
              <w:bottom w:val="single" w:sz="4" w:space="0" w:color="auto"/>
              <w:right w:val="single" w:sz="4" w:space="0" w:color="auto"/>
            </w:tcBorders>
            <w:shd w:val="clear" w:color="auto" w:fill="auto"/>
            <w:vAlign w:val="center"/>
            <w:hideMark/>
          </w:tcPr>
          <w:p w14:paraId="5F739E22"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71865B1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5,25</w:t>
            </w:r>
          </w:p>
        </w:tc>
      </w:tr>
      <w:tr w:rsidR="00B130E6" w:rsidRPr="00B130E6" w14:paraId="36BC8D39" w14:textId="77777777" w:rsidTr="00B130E6">
        <w:trPr>
          <w:trHeight w:val="4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51A29"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5.3.</w:t>
            </w:r>
          </w:p>
        </w:tc>
        <w:tc>
          <w:tcPr>
            <w:tcW w:w="0" w:type="auto"/>
            <w:tcBorders>
              <w:top w:val="nil"/>
              <w:left w:val="nil"/>
              <w:bottom w:val="single" w:sz="4" w:space="0" w:color="auto"/>
              <w:right w:val="single" w:sz="4" w:space="0" w:color="auto"/>
            </w:tcBorders>
            <w:shd w:val="clear" w:color="auto" w:fill="auto"/>
            <w:vAlign w:val="center"/>
            <w:hideMark/>
          </w:tcPr>
          <w:p w14:paraId="7FB95455"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rPr>
              <w:t>жилая комната – раковина, унитаз; общие душевые и кухни</w:t>
            </w:r>
          </w:p>
        </w:tc>
        <w:tc>
          <w:tcPr>
            <w:tcW w:w="0" w:type="auto"/>
            <w:tcBorders>
              <w:top w:val="nil"/>
              <w:left w:val="nil"/>
              <w:bottom w:val="single" w:sz="4" w:space="0" w:color="auto"/>
              <w:right w:val="single" w:sz="4" w:space="0" w:color="auto"/>
            </w:tcBorders>
            <w:shd w:val="clear" w:color="auto" w:fill="auto"/>
            <w:vAlign w:val="center"/>
            <w:hideMark/>
          </w:tcPr>
          <w:p w14:paraId="03E53EFD"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3,18</w:t>
            </w:r>
          </w:p>
        </w:tc>
        <w:tc>
          <w:tcPr>
            <w:tcW w:w="0" w:type="auto"/>
            <w:tcBorders>
              <w:top w:val="nil"/>
              <w:left w:val="nil"/>
              <w:bottom w:val="single" w:sz="4" w:space="0" w:color="auto"/>
              <w:right w:val="single" w:sz="4" w:space="0" w:color="auto"/>
            </w:tcBorders>
            <w:shd w:val="clear" w:color="auto" w:fill="auto"/>
            <w:vAlign w:val="center"/>
            <w:hideMark/>
          </w:tcPr>
          <w:p w14:paraId="0CAE1800"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1,89</w:t>
            </w:r>
          </w:p>
        </w:tc>
        <w:tc>
          <w:tcPr>
            <w:tcW w:w="0" w:type="auto"/>
            <w:tcBorders>
              <w:top w:val="nil"/>
              <w:left w:val="nil"/>
              <w:bottom w:val="single" w:sz="4" w:space="0" w:color="auto"/>
              <w:right w:val="single" w:sz="4" w:space="0" w:color="auto"/>
            </w:tcBorders>
            <w:shd w:val="clear" w:color="auto" w:fill="auto"/>
            <w:vAlign w:val="center"/>
            <w:hideMark/>
          </w:tcPr>
          <w:p w14:paraId="0DDB724C" w14:textId="77777777" w:rsidR="00B130E6" w:rsidRPr="00B130E6" w:rsidRDefault="00B130E6" w:rsidP="00B130E6">
            <w:pPr>
              <w:spacing w:line="240" w:lineRule="auto"/>
              <w:jc w:val="center"/>
              <w:rPr>
                <w:rFonts w:ascii="Times New Roman" w:hAnsi="Times New Roman"/>
                <w:color w:val="000000"/>
                <w:szCs w:val="24"/>
              </w:rPr>
            </w:pPr>
            <w:r w:rsidRPr="00B130E6">
              <w:rPr>
                <w:rFonts w:ascii="Times New Roman" w:hAnsi="Times New Roman"/>
                <w:color w:val="000000"/>
                <w:szCs w:val="24"/>
                <w:lang w:val="en-US"/>
              </w:rPr>
              <w:t>5,07</w:t>
            </w:r>
          </w:p>
        </w:tc>
      </w:tr>
    </w:tbl>
    <w:p w14:paraId="5EA84D59" w14:textId="77777777" w:rsidR="00B130E6" w:rsidRPr="00B130E6" w:rsidRDefault="00B130E6" w:rsidP="00B130E6">
      <w:pPr>
        <w:spacing w:line="276" w:lineRule="auto"/>
        <w:rPr>
          <w:rFonts w:ascii="Times New Roman" w:hAnsi="Times New Roman"/>
          <w:b/>
          <w:szCs w:val="24"/>
        </w:rPr>
      </w:pPr>
    </w:p>
    <w:p w14:paraId="3F688DA2" w14:textId="77777777" w:rsidR="0032660E" w:rsidRPr="00FA4F7F" w:rsidRDefault="0032660E" w:rsidP="008B63E5">
      <w:pPr>
        <w:pStyle w:val="21"/>
        <w:numPr>
          <w:ilvl w:val="1"/>
          <w:numId w:val="15"/>
        </w:numPr>
        <w:spacing w:line="276" w:lineRule="auto"/>
        <w:rPr>
          <w:rFonts w:ascii="Times New Roman" w:hAnsi="Times New Roman"/>
        </w:rPr>
      </w:pPr>
      <w:bookmarkStart w:id="126" w:name="_Toc514015011"/>
      <w:r w:rsidRPr="00FA4F7F">
        <w:rPr>
          <w:rFonts w:ascii="Times New Roman" w:hAnsi="Times New Roman"/>
        </w:rPr>
        <w:t>"Балансы тепловой мощности и тепловой нагрузки в зонах действия источников тепловой энергии"</w:t>
      </w:r>
      <w:bookmarkEnd w:id="123"/>
      <w:bookmarkEnd w:id="126"/>
    </w:p>
    <w:p w14:paraId="290E678E" w14:textId="77777777" w:rsidR="0032660E" w:rsidRPr="00FA4F7F" w:rsidRDefault="0032660E" w:rsidP="00FA4F7F">
      <w:pPr>
        <w:spacing w:line="276" w:lineRule="auto"/>
        <w:rPr>
          <w:rFonts w:ascii="Times New Roman" w:hAnsi="Times New Roman"/>
          <w:szCs w:val="24"/>
        </w:rPr>
      </w:pPr>
    </w:p>
    <w:p w14:paraId="28A7750D" w14:textId="77777777" w:rsidR="0032660E" w:rsidRPr="00FA4F7F" w:rsidRDefault="00CA65E1" w:rsidP="008B63E5">
      <w:pPr>
        <w:widowControl w:val="0"/>
        <w:numPr>
          <w:ilvl w:val="2"/>
          <w:numId w:val="11"/>
        </w:numPr>
        <w:spacing w:line="276" w:lineRule="auto"/>
        <w:ind w:left="709"/>
        <w:outlineLvl w:val="2"/>
        <w:rPr>
          <w:rFonts w:ascii="Times New Roman" w:hAnsi="Times New Roman"/>
          <w:b/>
          <w:i/>
          <w:szCs w:val="24"/>
        </w:rPr>
      </w:pPr>
      <w:bookmarkStart w:id="127" w:name="_Toc351301276"/>
      <w:r w:rsidRPr="00FA4F7F">
        <w:rPr>
          <w:rFonts w:ascii="Times New Roman" w:hAnsi="Times New Roman"/>
          <w:b/>
          <w:i/>
          <w:szCs w:val="24"/>
        </w:rPr>
        <w:t xml:space="preserve">балансы </w:t>
      </w:r>
      <w:r w:rsidR="0032660E" w:rsidRPr="00FA4F7F">
        <w:rPr>
          <w:rFonts w:ascii="Times New Roman" w:hAnsi="Times New Roman"/>
          <w:b/>
          <w:i/>
          <w:szCs w:val="24"/>
        </w:rPr>
        <w:t>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27"/>
    </w:p>
    <w:p w14:paraId="3B422B9F" w14:textId="77777777"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Балансы тепловой мощности и тепловых нагрузок в зонах действия источников тепла приведены в таблице</w:t>
      </w:r>
      <w:r w:rsidR="005C5627" w:rsidRPr="005C5627">
        <w:rPr>
          <w:rFonts w:ascii="Times New Roman" w:hAnsi="Times New Roman"/>
          <w:szCs w:val="24"/>
        </w:rPr>
        <w:t xml:space="preserve"> 1.</w:t>
      </w:r>
      <w:r w:rsidR="002B576B">
        <w:rPr>
          <w:rFonts w:ascii="Times New Roman" w:hAnsi="Times New Roman"/>
          <w:szCs w:val="24"/>
        </w:rPr>
        <w:t>19</w:t>
      </w:r>
    </w:p>
    <w:p w14:paraId="74903991" w14:textId="77777777" w:rsidR="00B062A0" w:rsidRPr="00FA4F7F" w:rsidRDefault="00B062A0" w:rsidP="00FA4F7F">
      <w:pPr>
        <w:keepNext/>
        <w:spacing w:before="120" w:after="120" w:line="276" w:lineRule="auto"/>
        <w:rPr>
          <w:rFonts w:ascii="Times New Roman" w:hAnsi="Times New Roman"/>
          <w:b/>
          <w:szCs w:val="24"/>
        </w:rPr>
        <w:sectPr w:rsidR="00B062A0" w:rsidRPr="00FA4F7F" w:rsidSect="00F00D99">
          <w:headerReference w:type="default" r:id="rId22"/>
          <w:footerReference w:type="default" r:id="rId23"/>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28" w:name="_Toc351367339"/>
    </w:p>
    <w:p w14:paraId="5BFD6277" w14:textId="2832C109" w:rsidR="0032660E" w:rsidRPr="00FF523F" w:rsidRDefault="0032660E" w:rsidP="00FF523F">
      <w:pPr>
        <w:pStyle w:val="ConsPlusNormal"/>
        <w:ind w:firstLine="0"/>
        <w:rPr>
          <w:rFonts w:ascii="Times New Roman" w:hAnsi="Times New Roman" w:cs="Times New Roman"/>
          <w:b/>
          <w:sz w:val="24"/>
          <w:szCs w:val="24"/>
        </w:rPr>
      </w:pPr>
      <w:bookmarkStart w:id="129" w:name="_Toc514015217"/>
      <w:r w:rsidRPr="00FF523F">
        <w:rPr>
          <w:rFonts w:ascii="Times New Roman" w:hAnsi="Times New Roman" w:cs="Times New Roman"/>
          <w:b/>
          <w:sz w:val="24"/>
          <w:szCs w:val="24"/>
        </w:rPr>
        <w:lastRenderedPageBreak/>
        <w:t>Таблица</w:t>
      </w:r>
      <w:bookmarkStart w:id="130" w:name="OLE_LINK79"/>
      <w:r w:rsidRPr="00FF523F">
        <w:rPr>
          <w:rFonts w:ascii="Times New Roman" w:hAnsi="Times New Roman" w:cs="Times New Roman"/>
          <w:b/>
          <w:sz w:val="24"/>
          <w:szCs w:val="24"/>
        </w:rPr>
        <w:t xml:space="preserve"> </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STYLEREF 1 \s </w:instrText>
      </w:r>
      <w:r w:rsidR="00E04DDD">
        <w:rPr>
          <w:rFonts w:ascii="Times New Roman" w:hAnsi="Times New Roman" w:cs="Times New Roman"/>
          <w:b/>
          <w:sz w:val="24"/>
          <w:szCs w:val="24"/>
        </w:rPr>
        <w:fldChar w:fldCharType="separate"/>
      </w:r>
      <w:r w:rsidR="00BA74A4">
        <w:rPr>
          <w:rFonts w:ascii="Times New Roman" w:hAnsi="Times New Roman" w:cs="Times New Roman"/>
          <w:b/>
          <w:noProof/>
          <w:sz w:val="24"/>
          <w:szCs w:val="24"/>
        </w:rPr>
        <w:t>1</w:t>
      </w:r>
      <w:r w:rsidR="00E04DDD">
        <w:rPr>
          <w:rFonts w:ascii="Times New Roman" w:hAnsi="Times New Roman" w:cs="Times New Roman"/>
          <w:b/>
          <w:sz w:val="24"/>
          <w:szCs w:val="24"/>
        </w:rPr>
        <w:fldChar w:fldCharType="end"/>
      </w:r>
      <w:r w:rsidR="00E04DDD">
        <w:rPr>
          <w:rFonts w:ascii="Times New Roman" w:hAnsi="Times New Roman" w:cs="Times New Roman"/>
          <w:b/>
          <w:sz w:val="24"/>
          <w:szCs w:val="24"/>
        </w:rPr>
        <w:t>.</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SEQ Таблица \* ARABIC \s 1 </w:instrText>
      </w:r>
      <w:r w:rsidR="00E04DDD">
        <w:rPr>
          <w:rFonts w:ascii="Times New Roman" w:hAnsi="Times New Roman" w:cs="Times New Roman"/>
          <w:b/>
          <w:sz w:val="24"/>
          <w:szCs w:val="24"/>
        </w:rPr>
        <w:fldChar w:fldCharType="separate"/>
      </w:r>
      <w:r w:rsidR="00BA74A4">
        <w:rPr>
          <w:rFonts w:ascii="Times New Roman" w:hAnsi="Times New Roman" w:cs="Times New Roman"/>
          <w:b/>
          <w:noProof/>
          <w:sz w:val="24"/>
          <w:szCs w:val="24"/>
        </w:rPr>
        <w:t>19</w:t>
      </w:r>
      <w:r w:rsidR="00E04DDD">
        <w:rPr>
          <w:rFonts w:ascii="Times New Roman" w:hAnsi="Times New Roman" w:cs="Times New Roman"/>
          <w:b/>
          <w:sz w:val="24"/>
          <w:szCs w:val="24"/>
        </w:rPr>
        <w:fldChar w:fldCharType="end"/>
      </w:r>
      <w:bookmarkEnd w:id="130"/>
      <w:r w:rsidRPr="00FF523F">
        <w:rPr>
          <w:rFonts w:ascii="Times New Roman" w:hAnsi="Times New Roman" w:cs="Times New Roman"/>
          <w:b/>
          <w:sz w:val="24"/>
          <w:szCs w:val="24"/>
        </w:rPr>
        <w:t xml:space="preserve"> - </w:t>
      </w:r>
      <w:r w:rsidRPr="00FF523F">
        <w:rPr>
          <w:rFonts w:ascii="Times New Roman" w:hAnsi="Times New Roman" w:cs="Times New Roman"/>
          <w:sz w:val="24"/>
          <w:szCs w:val="24"/>
        </w:rPr>
        <w:t>Балансы тепловой мощности и тепловых нагрузок в сетевой воде в зонах действия источников тепла</w:t>
      </w:r>
      <w:bookmarkEnd w:id="128"/>
      <w:bookmarkEnd w:id="129"/>
    </w:p>
    <w:tbl>
      <w:tblPr>
        <w:tblW w:w="15234" w:type="dxa"/>
        <w:tblLayout w:type="fixed"/>
        <w:tblLook w:val="04A0" w:firstRow="1" w:lastRow="0" w:firstColumn="1" w:lastColumn="0" w:noHBand="0" w:noVBand="1"/>
      </w:tblPr>
      <w:tblGrid>
        <w:gridCol w:w="1870"/>
        <w:gridCol w:w="1628"/>
        <w:gridCol w:w="1630"/>
        <w:gridCol w:w="1076"/>
        <w:gridCol w:w="1597"/>
        <w:gridCol w:w="1762"/>
        <w:gridCol w:w="1277"/>
        <w:gridCol w:w="1417"/>
        <w:gridCol w:w="1743"/>
        <w:gridCol w:w="1234"/>
      </w:tblGrid>
      <w:tr w:rsidR="00261E40" w:rsidRPr="00261E40" w14:paraId="14876176" w14:textId="77777777" w:rsidTr="000D756B">
        <w:trPr>
          <w:trHeight w:val="454"/>
        </w:trPr>
        <w:tc>
          <w:tcPr>
            <w:tcW w:w="18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F05A53"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Наименование источника</w:t>
            </w:r>
          </w:p>
        </w:tc>
        <w:tc>
          <w:tcPr>
            <w:tcW w:w="7693" w:type="dxa"/>
            <w:gridSpan w:val="5"/>
            <w:tcBorders>
              <w:top w:val="single" w:sz="8" w:space="0" w:color="auto"/>
              <w:left w:val="nil"/>
              <w:bottom w:val="single" w:sz="8" w:space="0" w:color="auto"/>
              <w:right w:val="single" w:sz="8" w:space="0" w:color="000000"/>
            </w:tcBorders>
            <w:shd w:val="clear" w:color="auto" w:fill="auto"/>
            <w:vAlign w:val="center"/>
            <w:hideMark/>
          </w:tcPr>
          <w:p w14:paraId="00C60D27"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Тепловая мощность ТЭЦ Гкал/ч</w:t>
            </w:r>
          </w:p>
        </w:tc>
        <w:tc>
          <w:tcPr>
            <w:tcW w:w="4437" w:type="dxa"/>
            <w:gridSpan w:val="3"/>
            <w:tcBorders>
              <w:top w:val="single" w:sz="8" w:space="0" w:color="auto"/>
              <w:left w:val="nil"/>
              <w:bottom w:val="single" w:sz="8" w:space="0" w:color="auto"/>
              <w:right w:val="nil"/>
            </w:tcBorders>
            <w:shd w:val="clear" w:color="auto" w:fill="auto"/>
            <w:vAlign w:val="center"/>
            <w:hideMark/>
          </w:tcPr>
          <w:p w14:paraId="48F35354" w14:textId="57325450"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Максимально-часовая фактическая приведенная к расчетным условиям тепловая нагрузка в сетевой воде</w:t>
            </w:r>
            <w:r w:rsidR="000D756B">
              <w:rPr>
                <w:rFonts w:ascii="Times New Roman" w:hAnsi="Times New Roman"/>
                <w:b/>
                <w:bCs/>
                <w:color w:val="000000"/>
                <w:szCs w:val="24"/>
              </w:rPr>
              <w:t xml:space="preserve"> </w:t>
            </w:r>
            <w:r w:rsidRPr="00261E40">
              <w:rPr>
                <w:rFonts w:ascii="Times New Roman" w:hAnsi="Times New Roman"/>
                <w:b/>
                <w:bCs/>
                <w:color w:val="000000"/>
                <w:szCs w:val="24"/>
              </w:rPr>
              <w:t>в Марковском М.О., Гкал/ч</w:t>
            </w:r>
          </w:p>
        </w:tc>
        <w:tc>
          <w:tcPr>
            <w:tcW w:w="12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D0A644"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Резерв тепловой мощности, Гкал/ч</w:t>
            </w:r>
          </w:p>
        </w:tc>
      </w:tr>
      <w:tr w:rsidR="000D756B" w:rsidRPr="00261E40" w14:paraId="5FB9A409" w14:textId="77777777" w:rsidTr="000D756B">
        <w:trPr>
          <w:trHeight w:val="454"/>
        </w:trPr>
        <w:tc>
          <w:tcPr>
            <w:tcW w:w="1870" w:type="dxa"/>
            <w:vMerge/>
            <w:tcBorders>
              <w:top w:val="single" w:sz="8" w:space="0" w:color="auto"/>
              <w:left w:val="single" w:sz="8" w:space="0" w:color="auto"/>
              <w:bottom w:val="single" w:sz="8" w:space="0" w:color="000000"/>
              <w:right w:val="single" w:sz="8" w:space="0" w:color="auto"/>
            </w:tcBorders>
            <w:vAlign w:val="center"/>
            <w:hideMark/>
          </w:tcPr>
          <w:p w14:paraId="28B2AEC8" w14:textId="77777777" w:rsidR="00261E40" w:rsidRPr="00261E40" w:rsidRDefault="00261E40" w:rsidP="00261E40">
            <w:pPr>
              <w:spacing w:line="240" w:lineRule="auto"/>
              <w:rPr>
                <w:rFonts w:ascii="Times New Roman" w:hAnsi="Times New Roman"/>
                <w:b/>
                <w:bCs/>
                <w:color w:val="000000"/>
                <w:szCs w:val="24"/>
              </w:rPr>
            </w:pPr>
          </w:p>
        </w:tc>
        <w:tc>
          <w:tcPr>
            <w:tcW w:w="1628" w:type="dxa"/>
            <w:vMerge w:val="restart"/>
            <w:tcBorders>
              <w:top w:val="nil"/>
              <w:left w:val="single" w:sz="8" w:space="0" w:color="auto"/>
              <w:bottom w:val="single" w:sz="8" w:space="0" w:color="000000"/>
              <w:right w:val="single" w:sz="8" w:space="0" w:color="auto"/>
            </w:tcBorders>
            <w:shd w:val="clear" w:color="auto" w:fill="auto"/>
            <w:vAlign w:val="center"/>
            <w:hideMark/>
          </w:tcPr>
          <w:p w14:paraId="69E7E9FF"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установленная</w:t>
            </w:r>
          </w:p>
        </w:tc>
        <w:tc>
          <w:tcPr>
            <w:tcW w:w="1630" w:type="dxa"/>
            <w:vMerge w:val="restart"/>
            <w:tcBorders>
              <w:top w:val="nil"/>
              <w:left w:val="single" w:sz="8" w:space="0" w:color="auto"/>
              <w:bottom w:val="single" w:sz="8" w:space="0" w:color="000000"/>
              <w:right w:val="single" w:sz="8" w:space="0" w:color="auto"/>
            </w:tcBorders>
            <w:shd w:val="clear" w:color="auto" w:fill="auto"/>
            <w:vAlign w:val="center"/>
            <w:hideMark/>
          </w:tcPr>
          <w:p w14:paraId="0108D673"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располагаемая</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14:paraId="4B17A217"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нетто</w:t>
            </w:r>
          </w:p>
        </w:tc>
        <w:tc>
          <w:tcPr>
            <w:tcW w:w="1597" w:type="dxa"/>
            <w:vMerge w:val="restart"/>
            <w:tcBorders>
              <w:top w:val="nil"/>
              <w:left w:val="single" w:sz="8" w:space="0" w:color="auto"/>
              <w:bottom w:val="single" w:sz="8" w:space="0" w:color="000000"/>
              <w:right w:val="single" w:sz="8" w:space="0" w:color="auto"/>
            </w:tcBorders>
            <w:shd w:val="clear" w:color="auto" w:fill="auto"/>
            <w:vAlign w:val="center"/>
            <w:hideMark/>
          </w:tcPr>
          <w:p w14:paraId="64B21B8E"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присоединенная г. Иркутск</w:t>
            </w:r>
          </w:p>
        </w:tc>
        <w:tc>
          <w:tcPr>
            <w:tcW w:w="1762" w:type="dxa"/>
            <w:vMerge w:val="restart"/>
            <w:tcBorders>
              <w:top w:val="nil"/>
              <w:left w:val="single" w:sz="8" w:space="0" w:color="auto"/>
              <w:bottom w:val="single" w:sz="8" w:space="0" w:color="000000"/>
              <w:right w:val="single" w:sz="8" w:space="0" w:color="auto"/>
            </w:tcBorders>
            <w:shd w:val="clear" w:color="auto" w:fill="auto"/>
            <w:vAlign w:val="center"/>
            <w:hideMark/>
          </w:tcPr>
          <w:p w14:paraId="1FD7FBAB"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присоединенная р.п. Маркова</w:t>
            </w:r>
          </w:p>
        </w:tc>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14:paraId="3BDE83DF"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Выработка всего</w:t>
            </w:r>
          </w:p>
        </w:tc>
        <w:tc>
          <w:tcPr>
            <w:tcW w:w="3160" w:type="dxa"/>
            <w:gridSpan w:val="2"/>
            <w:tcBorders>
              <w:top w:val="single" w:sz="8" w:space="0" w:color="auto"/>
              <w:left w:val="nil"/>
              <w:bottom w:val="single" w:sz="8" w:space="0" w:color="auto"/>
              <w:right w:val="nil"/>
            </w:tcBorders>
            <w:shd w:val="clear" w:color="auto" w:fill="auto"/>
            <w:vAlign w:val="center"/>
            <w:hideMark/>
          </w:tcPr>
          <w:p w14:paraId="6275D70E"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в том числе:</w:t>
            </w:r>
          </w:p>
        </w:tc>
        <w:tc>
          <w:tcPr>
            <w:tcW w:w="1234" w:type="dxa"/>
            <w:vMerge/>
            <w:tcBorders>
              <w:top w:val="single" w:sz="8" w:space="0" w:color="auto"/>
              <w:left w:val="single" w:sz="8" w:space="0" w:color="auto"/>
              <w:bottom w:val="single" w:sz="8" w:space="0" w:color="000000"/>
              <w:right w:val="single" w:sz="8" w:space="0" w:color="auto"/>
            </w:tcBorders>
            <w:vAlign w:val="center"/>
            <w:hideMark/>
          </w:tcPr>
          <w:p w14:paraId="5DC81424" w14:textId="77777777" w:rsidR="00261E40" w:rsidRPr="00261E40" w:rsidRDefault="00261E40" w:rsidP="00261E40">
            <w:pPr>
              <w:spacing w:line="240" w:lineRule="auto"/>
              <w:rPr>
                <w:rFonts w:ascii="Times New Roman" w:hAnsi="Times New Roman"/>
                <w:b/>
                <w:bCs/>
                <w:color w:val="000000"/>
                <w:szCs w:val="24"/>
              </w:rPr>
            </w:pPr>
          </w:p>
        </w:tc>
      </w:tr>
      <w:tr w:rsidR="000D756B" w:rsidRPr="00261E40" w14:paraId="1A262C38" w14:textId="77777777" w:rsidTr="000D756B">
        <w:trPr>
          <w:trHeight w:val="454"/>
        </w:trPr>
        <w:tc>
          <w:tcPr>
            <w:tcW w:w="1870" w:type="dxa"/>
            <w:vMerge/>
            <w:tcBorders>
              <w:top w:val="single" w:sz="8" w:space="0" w:color="auto"/>
              <w:left w:val="single" w:sz="8" w:space="0" w:color="auto"/>
              <w:bottom w:val="single" w:sz="8" w:space="0" w:color="000000"/>
              <w:right w:val="single" w:sz="8" w:space="0" w:color="auto"/>
            </w:tcBorders>
            <w:vAlign w:val="center"/>
            <w:hideMark/>
          </w:tcPr>
          <w:p w14:paraId="6FD6C9E1" w14:textId="77777777" w:rsidR="00261E40" w:rsidRPr="00261E40" w:rsidRDefault="00261E40" w:rsidP="00261E40">
            <w:pPr>
              <w:spacing w:line="240" w:lineRule="auto"/>
              <w:rPr>
                <w:rFonts w:ascii="Times New Roman" w:hAnsi="Times New Roman"/>
                <w:b/>
                <w:bCs/>
                <w:color w:val="000000"/>
                <w:szCs w:val="24"/>
              </w:rPr>
            </w:pPr>
          </w:p>
        </w:tc>
        <w:tc>
          <w:tcPr>
            <w:tcW w:w="1628" w:type="dxa"/>
            <w:vMerge/>
            <w:tcBorders>
              <w:top w:val="nil"/>
              <w:left w:val="single" w:sz="8" w:space="0" w:color="auto"/>
              <w:bottom w:val="single" w:sz="8" w:space="0" w:color="000000"/>
              <w:right w:val="single" w:sz="8" w:space="0" w:color="auto"/>
            </w:tcBorders>
            <w:vAlign w:val="center"/>
            <w:hideMark/>
          </w:tcPr>
          <w:p w14:paraId="1E0BAA10" w14:textId="77777777" w:rsidR="00261E40" w:rsidRPr="00261E40" w:rsidRDefault="00261E40" w:rsidP="00261E40">
            <w:pPr>
              <w:spacing w:line="240" w:lineRule="auto"/>
              <w:rPr>
                <w:rFonts w:ascii="Times New Roman" w:hAnsi="Times New Roman"/>
                <w:b/>
                <w:bCs/>
                <w:color w:val="000000"/>
                <w:szCs w:val="24"/>
              </w:rPr>
            </w:pPr>
          </w:p>
        </w:tc>
        <w:tc>
          <w:tcPr>
            <w:tcW w:w="1630" w:type="dxa"/>
            <w:vMerge/>
            <w:tcBorders>
              <w:top w:val="nil"/>
              <w:left w:val="single" w:sz="8" w:space="0" w:color="auto"/>
              <w:bottom w:val="single" w:sz="8" w:space="0" w:color="000000"/>
              <w:right w:val="single" w:sz="8" w:space="0" w:color="auto"/>
            </w:tcBorders>
            <w:vAlign w:val="center"/>
            <w:hideMark/>
          </w:tcPr>
          <w:p w14:paraId="4087DBE3" w14:textId="77777777" w:rsidR="00261E40" w:rsidRPr="00261E40" w:rsidRDefault="00261E40" w:rsidP="00261E40">
            <w:pPr>
              <w:spacing w:line="240" w:lineRule="auto"/>
              <w:rPr>
                <w:rFonts w:ascii="Times New Roman" w:hAnsi="Times New Roman"/>
                <w:b/>
                <w:bCs/>
                <w:color w:val="000000"/>
                <w:szCs w:val="24"/>
              </w:rPr>
            </w:pPr>
          </w:p>
        </w:tc>
        <w:tc>
          <w:tcPr>
            <w:tcW w:w="1076" w:type="dxa"/>
            <w:vMerge/>
            <w:tcBorders>
              <w:top w:val="nil"/>
              <w:left w:val="single" w:sz="8" w:space="0" w:color="auto"/>
              <w:bottom w:val="single" w:sz="8" w:space="0" w:color="000000"/>
              <w:right w:val="single" w:sz="8" w:space="0" w:color="auto"/>
            </w:tcBorders>
            <w:vAlign w:val="center"/>
            <w:hideMark/>
          </w:tcPr>
          <w:p w14:paraId="370B7685" w14:textId="77777777" w:rsidR="00261E40" w:rsidRPr="00261E40" w:rsidRDefault="00261E40" w:rsidP="00261E40">
            <w:pPr>
              <w:spacing w:line="240" w:lineRule="auto"/>
              <w:rPr>
                <w:rFonts w:ascii="Times New Roman" w:hAnsi="Times New Roman"/>
                <w:b/>
                <w:bCs/>
                <w:color w:val="000000"/>
                <w:szCs w:val="24"/>
              </w:rPr>
            </w:pPr>
          </w:p>
        </w:tc>
        <w:tc>
          <w:tcPr>
            <w:tcW w:w="1597" w:type="dxa"/>
            <w:vMerge/>
            <w:tcBorders>
              <w:top w:val="nil"/>
              <w:left w:val="single" w:sz="8" w:space="0" w:color="auto"/>
              <w:bottom w:val="single" w:sz="8" w:space="0" w:color="000000"/>
              <w:right w:val="single" w:sz="8" w:space="0" w:color="auto"/>
            </w:tcBorders>
            <w:vAlign w:val="center"/>
            <w:hideMark/>
          </w:tcPr>
          <w:p w14:paraId="4DCEAB1A" w14:textId="77777777" w:rsidR="00261E40" w:rsidRPr="00261E40" w:rsidRDefault="00261E40" w:rsidP="00261E40">
            <w:pPr>
              <w:spacing w:line="240" w:lineRule="auto"/>
              <w:rPr>
                <w:rFonts w:ascii="Times New Roman" w:hAnsi="Times New Roman"/>
                <w:b/>
                <w:bCs/>
                <w:color w:val="000000"/>
                <w:szCs w:val="24"/>
              </w:rPr>
            </w:pPr>
          </w:p>
        </w:tc>
        <w:tc>
          <w:tcPr>
            <w:tcW w:w="1762" w:type="dxa"/>
            <w:vMerge/>
            <w:tcBorders>
              <w:top w:val="nil"/>
              <w:left w:val="single" w:sz="8" w:space="0" w:color="auto"/>
              <w:bottom w:val="single" w:sz="8" w:space="0" w:color="000000"/>
              <w:right w:val="single" w:sz="8" w:space="0" w:color="auto"/>
            </w:tcBorders>
            <w:vAlign w:val="center"/>
            <w:hideMark/>
          </w:tcPr>
          <w:p w14:paraId="0C86D5AC" w14:textId="77777777" w:rsidR="00261E40" w:rsidRPr="00261E40" w:rsidRDefault="00261E40" w:rsidP="00261E40">
            <w:pPr>
              <w:spacing w:line="240" w:lineRule="auto"/>
              <w:rPr>
                <w:rFonts w:ascii="Times New Roman" w:hAnsi="Times New Roman"/>
                <w:b/>
                <w:bCs/>
                <w:color w:val="000000"/>
                <w:szCs w:val="24"/>
              </w:rPr>
            </w:pPr>
          </w:p>
        </w:tc>
        <w:tc>
          <w:tcPr>
            <w:tcW w:w="1277" w:type="dxa"/>
            <w:vMerge/>
            <w:tcBorders>
              <w:top w:val="nil"/>
              <w:left w:val="single" w:sz="8" w:space="0" w:color="auto"/>
              <w:bottom w:val="single" w:sz="8" w:space="0" w:color="000000"/>
              <w:right w:val="single" w:sz="8" w:space="0" w:color="auto"/>
            </w:tcBorders>
            <w:vAlign w:val="center"/>
            <w:hideMark/>
          </w:tcPr>
          <w:p w14:paraId="2BBFD711" w14:textId="77777777" w:rsidR="00261E40" w:rsidRPr="00261E40" w:rsidRDefault="00261E40" w:rsidP="00261E40">
            <w:pPr>
              <w:spacing w:line="240" w:lineRule="auto"/>
              <w:rPr>
                <w:rFonts w:ascii="Times New Roman" w:hAnsi="Times New Roman"/>
                <w:b/>
                <w:bCs/>
                <w:color w:val="000000"/>
                <w:szCs w:val="24"/>
              </w:rPr>
            </w:pPr>
          </w:p>
        </w:tc>
        <w:tc>
          <w:tcPr>
            <w:tcW w:w="1417" w:type="dxa"/>
            <w:tcBorders>
              <w:top w:val="nil"/>
              <w:left w:val="nil"/>
              <w:bottom w:val="single" w:sz="8" w:space="0" w:color="auto"/>
              <w:right w:val="single" w:sz="8" w:space="0" w:color="auto"/>
            </w:tcBorders>
            <w:shd w:val="clear" w:color="auto" w:fill="auto"/>
            <w:vAlign w:val="center"/>
            <w:hideMark/>
          </w:tcPr>
          <w:p w14:paraId="79AA67C3"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на собственные нужды</w:t>
            </w:r>
          </w:p>
        </w:tc>
        <w:tc>
          <w:tcPr>
            <w:tcW w:w="1743" w:type="dxa"/>
            <w:tcBorders>
              <w:top w:val="nil"/>
              <w:left w:val="nil"/>
              <w:bottom w:val="single" w:sz="8" w:space="0" w:color="auto"/>
              <w:right w:val="single" w:sz="8" w:space="0" w:color="auto"/>
            </w:tcBorders>
            <w:shd w:val="clear" w:color="auto" w:fill="auto"/>
            <w:vAlign w:val="center"/>
            <w:hideMark/>
          </w:tcPr>
          <w:p w14:paraId="195B93B6"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отпуск потребителю (с потерями)</w:t>
            </w:r>
          </w:p>
        </w:tc>
        <w:tc>
          <w:tcPr>
            <w:tcW w:w="1234" w:type="dxa"/>
            <w:vMerge/>
            <w:tcBorders>
              <w:top w:val="single" w:sz="8" w:space="0" w:color="auto"/>
              <w:left w:val="single" w:sz="8" w:space="0" w:color="auto"/>
              <w:bottom w:val="single" w:sz="8" w:space="0" w:color="000000"/>
              <w:right w:val="single" w:sz="8" w:space="0" w:color="auto"/>
            </w:tcBorders>
            <w:vAlign w:val="center"/>
            <w:hideMark/>
          </w:tcPr>
          <w:p w14:paraId="693E67EF" w14:textId="77777777" w:rsidR="00261E40" w:rsidRPr="00261E40" w:rsidRDefault="00261E40" w:rsidP="00261E40">
            <w:pPr>
              <w:spacing w:line="240" w:lineRule="auto"/>
              <w:rPr>
                <w:rFonts w:ascii="Times New Roman" w:hAnsi="Times New Roman"/>
                <w:b/>
                <w:bCs/>
                <w:color w:val="000000"/>
                <w:szCs w:val="24"/>
              </w:rPr>
            </w:pPr>
          </w:p>
        </w:tc>
      </w:tr>
      <w:tr w:rsidR="00261E40" w:rsidRPr="00261E40" w14:paraId="35F4CF6B" w14:textId="77777777" w:rsidTr="000D756B">
        <w:trPr>
          <w:trHeight w:val="454"/>
        </w:trPr>
        <w:tc>
          <w:tcPr>
            <w:tcW w:w="1870" w:type="dxa"/>
            <w:tcBorders>
              <w:top w:val="nil"/>
              <w:left w:val="single" w:sz="8" w:space="0" w:color="auto"/>
              <w:bottom w:val="single" w:sz="8" w:space="0" w:color="auto"/>
              <w:right w:val="single" w:sz="8" w:space="0" w:color="auto"/>
            </w:tcBorders>
            <w:shd w:val="clear" w:color="auto" w:fill="auto"/>
            <w:vAlign w:val="center"/>
            <w:hideMark/>
          </w:tcPr>
          <w:p w14:paraId="457B2581" w14:textId="77777777" w:rsidR="00261E40" w:rsidRPr="00261E40" w:rsidRDefault="00261E40" w:rsidP="00261E40">
            <w:pPr>
              <w:spacing w:line="240" w:lineRule="auto"/>
              <w:rPr>
                <w:rFonts w:ascii="Times New Roman" w:hAnsi="Times New Roman"/>
                <w:color w:val="000000"/>
                <w:szCs w:val="24"/>
              </w:rPr>
            </w:pPr>
            <w:r w:rsidRPr="00261E40">
              <w:rPr>
                <w:rFonts w:ascii="Times New Roman" w:hAnsi="Times New Roman"/>
                <w:color w:val="000000"/>
                <w:szCs w:val="24"/>
              </w:rPr>
              <w:t>Ново-Иркутская ТЭЦ ПАО "Иркутскэнерго"</w:t>
            </w:r>
          </w:p>
        </w:tc>
        <w:tc>
          <w:tcPr>
            <w:tcW w:w="1628" w:type="dxa"/>
            <w:tcBorders>
              <w:top w:val="nil"/>
              <w:left w:val="nil"/>
              <w:bottom w:val="single" w:sz="8" w:space="0" w:color="auto"/>
              <w:right w:val="single" w:sz="8" w:space="0" w:color="auto"/>
            </w:tcBorders>
            <w:shd w:val="clear" w:color="auto" w:fill="auto"/>
            <w:vAlign w:val="center"/>
            <w:hideMark/>
          </w:tcPr>
          <w:p w14:paraId="205A9271"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1729,1</w:t>
            </w:r>
          </w:p>
        </w:tc>
        <w:tc>
          <w:tcPr>
            <w:tcW w:w="1630" w:type="dxa"/>
            <w:tcBorders>
              <w:top w:val="nil"/>
              <w:left w:val="nil"/>
              <w:bottom w:val="single" w:sz="8" w:space="0" w:color="auto"/>
              <w:right w:val="single" w:sz="8" w:space="0" w:color="auto"/>
            </w:tcBorders>
            <w:shd w:val="clear" w:color="auto" w:fill="auto"/>
            <w:vAlign w:val="center"/>
            <w:hideMark/>
          </w:tcPr>
          <w:p w14:paraId="4DB0C4F4"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1729,1</w:t>
            </w:r>
          </w:p>
        </w:tc>
        <w:tc>
          <w:tcPr>
            <w:tcW w:w="1076" w:type="dxa"/>
            <w:tcBorders>
              <w:top w:val="nil"/>
              <w:left w:val="nil"/>
              <w:bottom w:val="single" w:sz="8" w:space="0" w:color="auto"/>
              <w:right w:val="single" w:sz="8" w:space="0" w:color="auto"/>
            </w:tcBorders>
            <w:shd w:val="clear" w:color="auto" w:fill="auto"/>
            <w:vAlign w:val="center"/>
            <w:hideMark/>
          </w:tcPr>
          <w:p w14:paraId="11809E8F"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1661,64</w:t>
            </w:r>
          </w:p>
        </w:tc>
        <w:tc>
          <w:tcPr>
            <w:tcW w:w="1597" w:type="dxa"/>
            <w:tcBorders>
              <w:top w:val="nil"/>
              <w:left w:val="nil"/>
              <w:bottom w:val="single" w:sz="8" w:space="0" w:color="auto"/>
              <w:right w:val="single" w:sz="8" w:space="0" w:color="auto"/>
            </w:tcBorders>
            <w:shd w:val="clear" w:color="auto" w:fill="auto"/>
            <w:vAlign w:val="center"/>
            <w:hideMark/>
          </w:tcPr>
          <w:p w14:paraId="0E4F863B"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1324,8</w:t>
            </w:r>
          </w:p>
        </w:tc>
        <w:tc>
          <w:tcPr>
            <w:tcW w:w="1762" w:type="dxa"/>
            <w:tcBorders>
              <w:top w:val="nil"/>
              <w:left w:val="nil"/>
              <w:bottom w:val="single" w:sz="8" w:space="0" w:color="auto"/>
              <w:right w:val="single" w:sz="8" w:space="0" w:color="auto"/>
            </w:tcBorders>
            <w:shd w:val="clear" w:color="auto" w:fill="auto"/>
            <w:vAlign w:val="center"/>
            <w:hideMark/>
          </w:tcPr>
          <w:p w14:paraId="1BDD3457"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81,2</w:t>
            </w:r>
          </w:p>
        </w:tc>
        <w:tc>
          <w:tcPr>
            <w:tcW w:w="1277" w:type="dxa"/>
            <w:tcBorders>
              <w:top w:val="nil"/>
              <w:left w:val="nil"/>
              <w:bottom w:val="single" w:sz="8" w:space="0" w:color="auto"/>
              <w:right w:val="single" w:sz="8" w:space="0" w:color="auto"/>
            </w:tcBorders>
            <w:shd w:val="clear" w:color="auto" w:fill="auto"/>
            <w:vAlign w:val="center"/>
            <w:hideMark/>
          </w:tcPr>
          <w:p w14:paraId="102DBC35"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95,65</w:t>
            </w:r>
          </w:p>
        </w:tc>
        <w:tc>
          <w:tcPr>
            <w:tcW w:w="1417" w:type="dxa"/>
            <w:tcBorders>
              <w:top w:val="nil"/>
              <w:left w:val="nil"/>
              <w:bottom w:val="single" w:sz="8" w:space="0" w:color="auto"/>
              <w:right w:val="single" w:sz="8" w:space="0" w:color="auto"/>
            </w:tcBorders>
            <w:shd w:val="clear" w:color="auto" w:fill="auto"/>
            <w:vAlign w:val="center"/>
            <w:hideMark/>
          </w:tcPr>
          <w:p w14:paraId="459A057C"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3,90</w:t>
            </w:r>
          </w:p>
        </w:tc>
        <w:tc>
          <w:tcPr>
            <w:tcW w:w="1743" w:type="dxa"/>
            <w:tcBorders>
              <w:top w:val="nil"/>
              <w:left w:val="nil"/>
              <w:bottom w:val="single" w:sz="8" w:space="0" w:color="auto"/>
              <w:right w:val="single" w:sz="8" w:space="0" w:color="auto"/>
            </w:tcBorders>
            <w:shd w:val="clear" w:color="auto" w:fill="auto"/>
            <w:vAlign w:val="center"/>
            <w:hideMark/>
          </w:tcPr>
          <w:p w14:paraId="40D143C8"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91,756</w:t>
            </w:r>
          </w:p>
        </w:tc>
        <w:tc>
          <w:tcPr>
            <w:tcW w:w="1234" w:type="dxa"/>
            <w:tcBorders>
              <w:top w:val="nil"/>
              <w:left w:val="nil"/>
              <w:bottom w:val="single" w:sz="8" w:space="0" w:color="auto"/>
              <w:right w:val="single" w:sz="8" w:space="0" w:color="auto"/>
            </w:tcBorders>
            <w:shd w:val="clear" w:color="auto" w:fill="auto"/>
            <w:vAlign w:val="center"/>
            <w:hideMark/>
          </w:tcPr>
          <w:p w14:paraId="3722326A" w14:textId="77777777" w:rsidR="00261E40" w:rsidRPr="00261E40" w:rsidRDefault="00261E40" w:rsidP="00261E40">
            <w:pPr>
              <w:spacing w:line="240" w:lineRule="auto"/>
              <w:jc w:val="center"/>
              <w:rPr>
                <w:rFonts w:ascii="Times New Roman" w:hAnsi="Times New Roman"/>
                <w:color w:val="000000"/>
                <w:szCs w:val="24"/>
              </w:rPr>
            </w:pPr>
            <w:r w:rsidRPr="00261E40">
              <w:rPr>
                <w:rFonts w:ascii="Times New Roman" w:hAnsi="Times New Roman"/>
                <w:color w:val="000000"/>
                <w:szCs w:val="24"/>
              </w:rPr>
              <w:t>308,65</w:t>
            </w:r>
          </w:p>
        </w:tc>
      </w:tr>
      <w:tr w:rsidR="00261E40" w:rsidRPr="00261E40" w14:paraId="499D7621" w14:textId="77777777" w:rsidTr="000D756B">
        <w:trPr>
          <w:trHeight w:val="454"/>
        </w:trPr>
        <w:tc>
          <w:tcPr>
            <w:tcW w:w="1870" w:type="dxa"/>
            <w:tcBorders>
              <w:top w:val="nil"/>
              <w:left w:val="single" w:sz="8" w:space="0" w:color="auto"/>
              <w:bottom w:val="single" w:sz="8" w:space="0" w:color="auto"/>
              <w:right w:val="single" w:sz="8" w:space="0" w:color="auto"/>
            </w:tcBorders>
            <w:shd w:val="clear" w:color="auto" w:fill="auto"/>
            <w:vAlign w:val="center"/>
            <w:hideMark/>
          </w:tcPr>
          <w:p w14:paraId="0BC61D95" w14:textId="77777777" w:rsidR="00261E40" w:rsidRPr="00261E40" w:rsidRDefault="00261E40" w:rsidP="00261E40">
            <w:pPr>
              <w:spacing w:line="240" w:lineRule="auto"/>
              <w:rPr>
                <w:rFonts w:ascii="Times New Roman" w:hAnsi="Times New Roman"/>
                <w:b/>
                <w:bCs/>
                <w:color w:val="000000"/>
                <w:szCs w:val="24"/>
              </w:rPr>
            </w:pPr>
            <w:r w:rsidRPr="00261E40">
              <w:rPr>
                <w:rFonts w:ascii="Times New Roman" w:hAnsi="Times New Roman"/>
                <w:b/>
                <w:bCs/>
                <w:color w:val="000000"/>
                <w:szCs w:val="24"/>
              </w:rPr>
              <w:t>Итого по Марковскому муниципальному образованию</w:t>
            </w:r>
          </w:p>
        </w:tc>
        <w:tc>
          <w:tcPr>
            <w:tcW w:w="1628" w:type="dxa"/>
            <w:tcBorders>
              <w:top w:val="nil"/>
              <w:left w:val="nil"/>
              <w:bottom w:val="single" w:sz="8" w:space="0" w:color="auto"/>
              <w:right w:val="single" w:sz="8" w:space="0" w:color="auto"/>
            </w:tcBorders>
            <w:shd w:val="clear" w:color="auto" w:fill="auto"/>
            <w:vAlign w:val="center"/>
            <w:hideMark/>
          </w:tcPr>
          <w:p w14:paraId="4A698B36"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1729,10</w:t>
            </w:r>
          </w:p>
        </w:tc>
        <w:tc>
          <w:tcPr>
            <w:tcW w:w="1630" w:type="dxa"/>
            <w:tcBorders>
              <w:top w:val="nil"/>
              <w:left w:val="nil"/>
              <w:bottom w:val="single" w:sz="8" w:space="0" w:color="auto"/>
              <w:right w:val="single" w:sz="8" w:space="0" w:color="auto"/>
            </w:tcBorders>
            <w:shd w:val="clear" w:color="auto" w:fill="auto"/>
            <w:vAlign w:val="center"/>
            <w:hideMark/>
          </w:tcPr>
          <w:p w14:paraId="4E0E654B"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1729,10</w:t>
            </w:r>
          </w:p>
        </w:tc>
        <w:tc>
          <w:tcPr>
            <w:tcW w:w="1076" w:type="dxa"/>
            <w:tcBorders>
              <w:top w:val="nil"/>
              <w:left w:val="nil"/>
              <w:bottom w:val="single" w:sz="8" w:space="0" w:color="auto"/>
              <w:right w:val="single" w:sz="8" w:space="0" w:color="auto"/>
            </w:tcBorders>
            <w:shd w:val="clear" w:color="auto" w:fill="auto"/>
            <w:vAlign w:val="center"/>
            <w:hideMark/>
          </w:tcPr>
          <w:p w14:paraId="1950BD73"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1661,64</w:t>
            </w:r>
          </w:p>
        </w:tc>
        <w:tc>
          <w:tcPr>
            <w:tcW w:w="1597" w:type="dxa"/>
            <w:tcBorders>
              <w:top w:val="nil"/>
              <w:left w:val="nil"/>
              <w:bottom w:val="single" w:sz="8" w:space="0" w:color="auto"/>
              <w:right w:val="single" w:sz="8" w:space="0" w:color="auto"/>
            </w:tcBorders>
            <w:shd w:val="clear" w:color="auto" w:fill="auto"/>
            <w:vAlign w:val="center"/>
            <w:hideMark/>
          </w:tcPr>
          <w:p w14:paraId="49809807"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1324,80</w:t>
            </w:r>
          </w:p>
        </w:tc>
        <w:tc>
          <w:tcPr>
            <w:tcW w:w="1762" w:type="dxa"/>
            <w:tcBorders>
              <w:top w:val="nil"/>
              <w:left w:val="nil"/>
              <w:bottom w:val="single" w:sz="8" w:space="0" w:color="auto"/>
              <w:right w:val="single" w:sz="8" w:space="0" w:color="auto"/>
            </w:tcBorders>
            <w:shd w:val="clear" w:color="auto" w:fill="auto"/>
            <w:vAlign w:val="center"/>
            <w:hideMark/>
          </w:tcPr>
          <w:p w14:paraId="655527AC"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81,20</w:t>
            </w:r>
          </w:p>
        </w:tc>
        <w:tc>
          <w:tcPr>
            <w:tcW w:w="1277" w:type="dxa"/>
            <w:tcBorders>
              <w:top w:val="nil"/>
              <w:left w:val="nil"/>
              <w:bottom w:val="single" w:sz="8" w:space="0" w:color="auto"/>
              <w:right w:val="single" w:sz="8" w:space="0" w:color="auto"/>
            </w:tcBorders>
            <w:shd w:val="clear" w:color="auto" w:fill="auto"/>
            <w:vAlign w:val="center"/>
            <w:hideMark/>
          </w:tcPr>
          <w:p w14:paraId="0EDFD73E"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95,65</w:t>
            </w:r>
          </w:p>
        </w:tc>
        <w:tc>
          <w:tcPr>
            <w:tcW w:w="1417" w:type="dxa"/>
            <w:tcBorders>
              <w:top w:val="nil"/>
              <w:left w:val="nil"/>
              <w:bottom w:val="single" w:sz="8" w:space="0" w:color="auto"/>
              <w:right w:val="single" w:sz="8" w:space="0" w:color="auto"/>
            </w:tcBorders>
            <w:shd w:val="clear" w:color="auto" w:fill="auto"/>
            <w:vAlign w:val="center"/>
            <w:hideMark/>
          </w:tcPr>
          <w:p w14:paraId="3C510C43"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3,90</w:t>
            </w:r>
          </w:p>
        </w:tc>
        <w:tc>
          <w:tcPr>
            <w:tcW w:w="1743" w:type="dxa"/>
            <w:tcBorders>
              <w:top w:val="nil"/>
              <w:left w:val="nil"/>
              <w:bottom w:val="single" w:sz="8" w:space="0" w:color="auto"/>
              <w:right w:val="single" w:sz="8" w:space="0" w:color="auto"/>
            </w:tcBorders>
            <w:shd w:val="clear" w:color="auto" w:fill="auto"/>
            <w:vAlign w:val="center"/>
            <w:hideMark/>
          </w:tcPr>
          <w:p w14:paraId="0C503CA9"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91,76</w:t>
            </w:r>
          </w:p>
        </w:tc>
        <w:tc>
          <w:tcPr>
            <w:tcW w:w="1234" w:type="dxa"/>
            <w:tcBorders>
              <w:top w:val="nil"/>
              <w:left w:val="nil"/>
              <w:bottom w:val="single" w:sz="8" w:space="0" w:color="auto"/>
              <w:right w:val="single" w:sz="8" w:space="0" w:color="auto"/>
            </w:tcBorders>
            <w:shd w:val="clear" w:color="auto" w:fill="auto"/>
            <w:vAlign w:val="center"/>
            <w:hideMark/>
          </w:tcPr>
          <w:p w14:paraId="7D33DC75" w14:textId="77777777" w:rsidR="00261E40" w:rsidRPr="00261E40" w:rsidRDefault="00261E40" w:rsidP="00261E40">
            <w:pPr>
              <w:spacing w:line="240" w:lineRule="auto"/>
              <w:jc w:val="center"/>
              <w:rPr>
                <w:rFonts w:ascii="Times New Roman" w:hAnsi="Times New Roman"/>
                <w:b/>
                <w:bCs/>
                <w:color w:val="000000"/>
                <w:szCs w:val="24"/>
              </w:rPr>
            </w:pPr>
            <w:r w:rsidRPr="00261E40">
              <w:rPr>
                <w:rFonts w:ascii="Times New Roman" w:hAnsi="Times New Roman"/>
                <w:b/>
                <w:bCs/>
                <w:color w:val="000000"/>
                <w:szCs w:val="24"/>
              </w:rPr>
              <w:t>308,65</w:t>
            </w:r>
          </w:p>
        </w:tc>
      </w:tr>
    </w:tbl>
    <w:p w14:paraId="2D539295" w14:textId="77777777" w:rsidR="008B0F36" w:rsidRPr="00FA4F7F" w:rsidRDefault="008B0F36" w:rsidP="00021060">
      <w:pPr>
        <w:pStyle w:val="S"/>
        <w:sectPr w:rsidR="008B0F36" w:rsidRPr="00FA4F7F" w:rsidSect="00F00D99">
          <w:pgSz w:w="16838" w:h="11906" w:orient="landscape"/>
          <w:pgMar w:top="1134" w:right="1134" w:bottom="850" w:left="993"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A2B27EE" w14:textId="77777777" w:rsidR="0032660E" w:rsidRPr="00FA4F7F" w:rsidRDefault="0032660E" w:rsidP="008B63E5">
      <w:pPr>
        <w:widowControl w:val="0"/>
        <w:numPr>
          <w:ilvl w:val="2"/>
          <w:numId w:val="11"/>
        </w:numPr>
        <w:spacing w:line="276" w:lineRule="auto"/>
        <w:ind w:left="709"/>
        <w:outlineLvl w:val="2"/>
        <w:rPr>
          <w:rFonts w:ascii="Times New Roman" w:hAnsi="Times New Roman"/>
          <w:b/>
          <w:i/>
          <w:szCs w:val="24"/>
        </w:rPr>
      </w:pPr>
      <w:r w:rsidRPr="00FA4F7F">
        <w:rPr>
          <w:rFonts w:ascii="Times New Roman" w:hAnsi="Times New Roman"/>
          <w:b/>
          <w:i/>
          <w:szCs w:val="24"/>
        </w:rPr>
        <w:lastRenderedPageBreak/>
        <w:t xml:space="preserve"> </w:t>
      </w:r>
      <w:bookmarkStart w:id="131" w:name="_Toc351301277"/>
      <w:r w:rsidR="00CA65E1" w:rsidRPr="00FA4F7F">
        <w:rPr>
          <w:rFonts w:ascii="Times New Roman" w:hAnsi="Times New Roman"/>
          <w:b/>
          <w:i/>
          <w:szCs w:val="24"/>
        </w:rPr>
        <w:t xml:space="preserve">резервы </w:t>
      </w:r>
      <w:r w:rsidRPr="00FA4F7F">
        <w:rPr>
          <w:rFonts w:ascii="Times New Roman" w:hAnsi="Times New Roman"/>
          <w:b/>
          <w:i/>
          <w:szCs w:val="24"/>
        </w:rPr>
        <w:t>и дефициты тепловой мощности нетто по каждому источнику тепловой энергии и выводам тепловой мощности от источников тепловой энергии</w:t>
      </w:r>
      <w:bookmarkEnd w:id="131"/>
    </w:p>
    <w:p w14:paraId="64A7D270" w14:textId="1EA00A69"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Для определения резервов и дефицитов тепловой мощности нетто по источникам и выводам тепловой мощности от указанн</w:t>
      </w:r>
      <w:r w:rsidR="00BA74A4">
        <w:rPr>
          <w:rFonts w:ascii="Times New Roman" w:hAnsi="Times New Roman"/>
          <w:szCs w:val="24"/>
        </w:rPr>
        <w:t>ого</w:t>
      </w:r>
      <w:r w:rsidRPr="00FA4F7F">
        <w:rPr>
          <w:rFonts w:ascii="Times New Roman" w:hAnsi="Times New Roman"/>
          <w:szCs w:val="24"/>
        </w:rPr>
        <w:t xml:space="preserve"> источник</w:t>
      </w:r>
      <w:r w:rsidR="00BA74A4">
        <w:rPr>
          <w:rFonts w:ascii="Times New Roman" w:hAnsi="Times New Roman"/>
          <w:szCs w:val="24"/>
        </w:rPr>
        <w:t>а</w:t>
      </w:r>
      <w:r w:rsidRPr="00FA4F7F">
        <w:rPr>
          <w:rFonts w:ascii="Times New Roman" w:hAnsi="Times New Roman"/>
          <w:szCs w:val="24"/>
        </w:rPr>
        <w:t xml:space="preserve"> тепловой энергии проведены расчеты, </w:t>
      </w:r>
      <w:r w:rsidR="00E72797" w:rsidRPr="00FA4F7F">
        <w:rPr>
          <w:rFonts w:ascii="Times New Roman" w:hAnsi="Times New Roman"/>
          <w:szCs w:val="24"/>
        </w:rPr>
        <w:t>результат которых</w:t>
      </w:r>
      <w:r w:rsidRPr="00FA4F7F">
        <w:rPr>
          <w:rFonts w:ascii="Times New Roman" w:hAnsi="Times New Roman"/>
          <w:szCs w:val="24"/>
        </w:rPr>
        <w:t xml:space="preserve"> сведен в таблицу</w:t>
      </w:r>
      <w:r w:rsidR="003127F3">
        <w:rPr>
          <w:rFonts w:ascii="Times New Roman" w:hAnsi="Times New Roman"/>
          <w:szCs w:val="24"/>
        </w:rPr>
        <w:t xml:space="preserve"> </w:t>
      </w:r>
      <w:r w:rsidR="005C5627" w:rsidRPr="005C5627">
        <w:rPr>
          <w:rFonts w:ascii="Times New Roman" w:hAnsi="Times New Roman"/>
          <w:szCs w:val="24"/>
        </w:rPr>
        <w:t>1.</w:t>
      </w:r>
      <w:r w:rsidR="00A66CD9">
        <w:rPr>
          <w:rFonts w:ascii="Times New Roman" w:hAnsi="Times New Roman"/>
          <w:szCs w:val="24"/>
        </w:rPr>
        <w:t>19</w:t>
      </w:r>
      <w:r w:rsidRPr="00FA4F7F">
        <w:rPr>
          <w:rFonts w:ascii="Times New Roman" w:hAnsi="Times New Roman"/>
          <w:szCs w:val="24"/>
        </w:rPr>
        <w:t xml:space="preserve">. В соответствии с расчетами, на </w:t>
      </w:r>
      <w:r w:rsidR="00BA74A4">
        <w:rPr>
          <w:rFonts w:ascii="Times New Roman" w:hAnsi="Times New Roman"/>
          <w:szCs w:val="24"/>
        </w:rPr>
        <w:t>источнике</w:t>
      </w:r>
      <w:r w:rsidRPr="00FA4F7F">
        <w:rPr>
          <w:rFonts w:ascii="Times New Roman" w:hAnsi="Times New Roman"/>
          <w:szCs w:val="24"/>
        </w:rPr>
        <w:t xml:space="preserve"> сложился резерв тепловой мощности </w:t>
      </w:r>
      <w:r w:rsidR="00BA74A4" w:rsidRPr="00BA74A4">
        <w:rPr>
          <w:rFonts w:ascii="Times New Roman" w:hAnsi="Times New Roman"/>
        </w:rPr>
        <w:t>308,65</w:t>
      </w:r>
      <w:r w:rsidR="001C50B0">
        <w:rPr>
          <w:rFonts w:ascii="Times New Roman" w:hAnsi="Times New Roman"/>
          <w:szCs w:val="24"/>
        </w:rPr>
        <w:t xml:space="preserve"> </w:t>
      </w:r>
      <w:r w:rsidR="00BA74A4">
        <w:rPr>
          <w:rFonts w:ascii="Times New Roman" w:hAnsi="Times New Roman"/>
          <w:szCs w:val="24"/>
        </w:rPr>
        <w:t>Гкал/ч.</w:t>
      </w:r>
    </w:p>
    <w:p w14:paraId="154111FE" w14:textId="77777777" w:rsidR="0032660E" w:rsidRPr="00FA4F7F" w:rsidRDefault="0032660E" w:rsidP="00FA4F7F">
      <w:pPr>
        <w:spacing w:line="276" w:lineRule="auto"/>
        <w:ind w:firstLine="567"/>
        <w:jc w:val="both"/>
        <w:rPr>
          <w:rFonts w:ascii="Times New Roman" w:hAnsi="Times New Roman"/>
          <w:szCs w:val="24"/>
        </w:rPr>
      </w:pPr>
    </w:p>
    <w:p w14:paraId="7C5C080C" w14:textId="77777777" w:rsidR="0032660E" w:rsidRPr="00FA4F7F" w:rsidRDefault="00CA65E1" w:rsidP="008B63E5">
      <w:pPr>
        <w:widowControl w:val="0"/>
        <w:numPr>
          <w:ilvl w:val="2"/>
          <w:numId w:val="11"/>
        </w:numPr>
        <w:spacing w:line="276" w:lineRule="auto"/>
        <w:ind w:left="709"/>
        <w:outlineLvl w:val="2"/>
        <w:rPr>
          <w:rFonts w:ascii="Times New Roman" w:hAnsi="Times New Roman"/>
          <w:b/>
          <w:i/>
          <w:szCs w:val="24"/>
        </w:rPr>
      </w:pPr>
      <w:bookmarkStart w:id="132" w:name="_Toc351301278"/>
      <w:r w:rsidRPr="00FA4F7F">
        <w:rPr>
          <w:rFonts w:ascii="Times New Roman" w:hAnsi="Times New Roman"/>
          <w:b/>
          <w:i/>
          <w:szCs w:val="24"/>
        </w:rPr>
        <w:t xml:space="preserve">гидравлические </w:t>
      </w:r>
      <w:r w:rsidR="0032660E" w:rsidRPr="00FA4F7F">
        <w:rPr>
          <w:rFonts w:ascii="Times New Roman" w:hAnsi="Times New Roman"/>
          <w:b/>
          <w:i/>
          <w:szCs w:val="24"/>
        </w:rPr>
        <w:t>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32"/>
    </w:p>
    <w:p w14:paraId="71ADBF33" w14:textId="77777777" w:rsidR="0032660E" w:rsidRPr="00FA4F7F" w:rsidRDefault="0032660E" w:rsidP="00FA4F7F">
      <w:pPr>
        <w:spacing w:line="276" w:lineRule="auto"/>
        <w:rPr>
          <w:rFonts w:ascii="Times New Roman" w:hAnsi="Times New Roman"/>
          <w:szCs w:val="24"/>
        </w:rPr>
      </w:pPr>
    </w:p>
    <w:p w14:paraId="318CF7B2" w14:textId="742CAF98"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 xml:space="preserve">Утвержденные гидравлические режимы, с разработкой пьезометрических графиков и расчетом необходимого напора на наиболее удаленных потребителях </w:t>
      </w:r>
      <w:r w:rsidR="00BA74A4">
        <w:rPr>
          <w:rFonts w:ascii="Times New Roman" w:hAnsi="Times New Roman"/>
          <w:szCs w:val="24"/>
        </w:rPr>
        <w:t>рассмотрены в Схеме теплоснабжения г. Иркутска</w:t>
      </w:r>
      <w:r w:rsidRPr="00FA4F7F">
        <w:rPr>
          <w:rFonts w:ascii="Times New Roman" w:hAnsi="Times New Roman"/>
          <w:szCs w:val="24"/>
        </w:rPr>
        <w:t>.</w:t>
      </w:r>
    </w:p>
    <w:p w14:paraId="08073E5C" w14:textId="77777777" w:rsidR="0032660E" w:rsidRPr="00FA4F7F" w:rsidRDefault="0032660E" w:rsidP="00FA4F7F">
      <w:pPr>
        <w:spacing w:line="276" w:lineRule="auto"/>
        <w:rPr>
          <w:rFonts w:ascii="Times New Roman" w:hAnsi="Times New Roman"/>
          <w:szCs w:val="24"/>
        </w:rPr>
      </w:pPr>
    </w:p>
    <w:p w14:paraId="18F008F8" w14:textId="77777777" w:rsidR="0032660E" w:rsidRPr="00FA4F7F" w:rsidRDefault="0032660E" w:rsidP="008B63E5">
      <w:pPr>
        <w:widowControl w:val="0"/>
        <w:numPr>
          <w:ilvl w:val="2"/>
          <w:numId w:val="11"/>
        </w:numPr>
        <w:spacing w:line="276" w:lineRule="auto"/>
        <w:ind w:left="709"/>
        <w:outlineLvl w:val="2"/>
        <w:rPr>
          <w:rFonts w:ascii="Times New Roman" w:hAnsi="Times New Roman"/>
          <w:b/>
          <w:i/>
          <w:szCs w:val="24"/>
        </w:rPr>
      </w:pPr>
      <w:r w:rsidRPr="00FA4F7F">
        <w:rPr>
          <w:rFonts w:ascii="Times New Roman" w:hAnsi="Times New Roman"/>
          <w:b/>
          <w:i/>
          <w:szCs w:val="24"/>
        </w:rPr>
        <w:t xml:space="preserve"> </w:t>
      </w:r>
      <w:bookmarkStart w:id="133" w:name="_Toc351301279"/>
      <w:r w:rsidR="00CA65E1" w:rsidRPr="00FA4F7F">
        <w:rPr>
          <w:rFonts w:ascii="Times New Roman" w:hAnsi="Times New Roman"/>
          <w:b/>
          <w:i/>
          <w:szCs w:val="24"/>
        </w:rPr>
        <w:t xml:space="preserve">причины </w:t>
      </w:r>
      <w:r w:rsidRPr="00FA4F7F">
        <w:rPr>
          <w:rFonts w:ascii="Times New Roman" w:hAnsi="Times New Roman"/>
          <w:b/>
          <w:i/>
          <w:szCs w:val="24"/>
        </w:rPr>
        <w:t>возникновения дефицитов тепловой мощности и последствия влияния дефицитов на качество теплоснабжения</w:t>
      </w:r>
      <w:bookmarkEnd w:id="133"/>
    </w:p>
    <w:p w14:paraId="4B94D8C0" w14:textId="6CFFDB83" w:rsidR="0032660E" w:rsidRPr="00FA4F7F" w:rsidRDefault="0032660E" w:rsidP="00FA4F7F">
      <w:pPr>
        <w:spacing w:line="276" w:lineRule="auto"/>
        <w:ind w:firstLine="567"/>
        <w:jc w:val="both"/>
        <w:rPr>
          <w:rFonts w:ascii="Times New Roman" w:hAnsi="Times New Roman"/>
          <w:szCs w:val="24"/>
        </w:rPr>
      </w:pPr>
      <w:r w:rsidRPr="00FA4F7F">
        <w:rPr>
          <w:rFonts w:ascii="Times New Roman" w:hAnsi="Times New Roman"/>
          <w:szCs w:val="24"/>
        </w:rPr>
        <w:t xml:space="preserve">В соответствии с расчетами, </w:t>
      </w:r>
      <w:r w:rsidR="00E72797" w:rsidRPr="00FA4F7F">
        <w:rPr>
          <w:rFonts w:ascii="Times New Roman" w:hAnsi="Times New Roman"/>
          <w:szCs w:val="24"/>
        </w:rPr>
        <w:t>результат которых</w:t>
      </w:r>
      <w:r w:rsidRPr="00FA4F7F">
        <w:rPr>
          <w:rFonts w:ascii="Times New Roman" w:hAnsi="Times New Roman"/>
          <w:szCs w:val="24"/>
        </w:rPr>
        <w:t xml:space="preserve"> сведен в таблицу</w:t>
      </w:r>
      <w:r w:rsidR="005C5627" w:rsidRPr="005C5627">
        <w:rPr>
          <w:rFonts w:ascii="Times New Roman" w:hAnsi="Times New Roman"/>
          <w:szCs w:val="24"/>
        </w:rPr>
        <w:t xml:space="preserve"> 1.</w:t>
      </w:r>
      <w:r w:rsidR="00A66CD9">
        <w:rPr>
          <w:rFonts w:ascii="Times New Roman" w:hAnsi="Times New Roman"/>
          <w:szCs w:val="24"/>
        </w:rPr>
        <w:t>19</w:t>
      </w:r>
      <w:r w:rsidRPr="00FA4F7F">
        <w:rPr>
          <w:rFonts w:ascii="Times New Roman" w:hAnsi="Times New Roman"/>
          <w:szCs w:val="24"/>
        </w:rPr>
        <w:t xml:space="preserve">, на </w:t>
      </w:r>
      <w:r w:rsidR="00BA74A4">
        <w:rPr>
          <w:rFonts w:ascii="Times New Roman" w:hAnsi="Times New Roman"/>
          <w:szCs w:val="24"/>
        </w:rPr>
        <w:t>Н-И ТЭЦ</w:t>
      </w:r>
      <w:r w:rsidRPr="00FA4F7F">
        <w:rPr>
          <w:rFonts w:ascii="Times New Roman" w:hAnsi="Times New Roman"/>
          <w:szCs w:val="24"/>
        </w:rPr>
        <w:t xml:space="preserve"> отсутствует дефицит тепловой мощности. </w:t>
      </w:r>
    </w:p>
    <w:p w14:paraId="284C229B" w14:textId="77777777" w:rsidR="0032660E" w:rsidRPr="00FA4F7F" w:rsidRDefault="0032660E" w:rsidP="00FA4F7F">
      <w:pPr>
        <w:spacing w:line="276" w:lineRule="auto"/>
        <w:ind w:firstLine="567"/>
        <w:jc w:val="both"/>
        <w:rPr>
          <w:rFonts w:ascii="Times New Roman" w:hAnsi="Times New Roman"/>
          <w:szCs w:val="24"/>
        </w:rPr>
      </w:pPr>
    </w:p>
    <w:p w14:paraId="0BD85A85" w14:textId="77777777" w:rsidR="0032660E" w:rsidRPr="00FA4F7F" w:rsidRDefault="0032660E" w:rsidP="008B63E5">
      <w:pPr>
        <w:widowControl w:val="0"/>
        <w:numPr>
          <w:ilvl w:val="2"/>
          <w:numId w:val="11"/>
        </w:numPr>
        <w:spacing w:line="276" w:lineRule="auto"/>
        <w:ind w:left="709"/>
        <w:outlineLvl w:val="2"/>
        <w:rPr>
          <w:rFonts w:ascii="Times New Roman" w:hAnsi="Times New Roman"/>
          <w:b/>
          <w:i/>
          <w:szCs w:val="24"/>
        </w:rPr>
      </w:pPr>
      <w:r w:rsidRPr="00FA4F7F">
        <w:rPr>
          <w:rFonts w:ascii="Times New Roman" w:hAnsi="Times New Roman"/>
          <w:b/>
          <w:i/>
          <w:szCs w:val="24"/>
        </w:rPr>
        <w:t xml:space="preserve"> </w:t>
      </w:r>
      <w:bookmarkStart w:id="134" w:name="_Toc351301280"/>
      <w:r w:rsidR="00CA65E1" w:rsidRPr="00FA4F7F">
        <w:rPr>
          <w:rFonts w:ascii="Times New Roman" w:hAnsi="Times New Roman"/>
          <w:b/>
          <w:i/>
          <w:szCs w:val="24"/>
        </w:rPr>
        <w:t xml:space="preserve">резервы </w:t>
      </w:r>
      <w:r w:rsidRPr="00FA4F7F">
        <w:rPr>
          <w:rFonts w:ascii="Times New Roman" w:hAnsi="Times New Roman"/>
          <w:b/>
          <w:i/>
          <w:szCs w:val="24"/>
        </w:rPr>
        <w:t>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34"/>
    </w:p>
    <w:p w14:paraId="06155B5D" w14:textId="77777777" w:rsidR="00FC1167" w:rsidRPr="00FA4F7F" w:rsidRDefault="00FC1167" w:rsidP="00FA4F7F">
      <w:pPr>
        <w:spacing w:line="276" w:lineRule="auto"/>
        <w:ind w:firstLine="567"/>
        <w:jc w:val="both"/>
        <w:rPr>
          <w:rFonts w:ascii="Times New Roman" w:hAnsi="Times New Roman"/>
          <w:szCs w:val="24"/>
        </w:rPr>
      </w:pPr>
    </w:p>
    <w:p w14:paraId="7C5EB75A" w14:textId="1A26BF23" w:rsidR="0032660E" w:rsidRPr="00FA4F7F" w:rsidRDefault="0032660E" w:rsidP="00EE6CCD">
      <w:pPr>
        <w:spacing w:line="276" w:lineRule="auto"/>
        <w:ind w:firstLine="567"/>
        <w:rPr>
          <w:rFonts w:ascii="Times New Roman" w:hAnsi="Times New Roman"/>
          <w:b/>
          <w:szCs w:val="24"/>
        </w:rPr>
        <w:sectPr w:rsidR="0032660E" w:rsidRPr="00FA4F7F" w:rsidSect="00F00D99">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FA4F7F">
        <w:rPr>
          <w:rFonts w:ascii="Times New Roman" w:hAnsi="Times New Roman"/>
          <w:szCs w:val="24"/>
        </w:rPr>
        <w:t xml:space="preserve">На </w:t>
      </w:r>
      <w:r w:rsidR="00BA74A4">
        <w:rPr>
          <w:rFonts w:ascii="Times New Roman" w:hAnsi="Times New Roman"/>
          <w:szCs w:val="24"/>
        </w:rPr>
        <w:t>Н-И ТЭЦ</w:t>
      </w:r>
      <w:r w:rsidRPr="00FA4F7F">
        <w:rPr>
          <w:rFonts w:ascii="Times New Roman" w:hAnsi="Times New Roman"/>
          <w:szCs w:val="24"/>
        </w:rPr>
        <w:t xml:space="preserve"> имеется резерв тепловой мощности нетто. Дефицит</w:t>
      </w:r>
      <w:r w:rsidR="00FC1167" w:rsidRPr="00FA4F7F">
        <w:rPr>
          <w:rFonts w:ascii="Times New Roman" w:hAnsi="Times New Roman"/>
          <w:szCs w:val="24"/>
        </w:rPr>
        <w:t>ы</w:t>
      </w:r>
      <w:r w:rsidRPr="00FA4F7F">
        <w:rPr>
          <w:rFonts w:ascii="Times New Roman" w:hAnsi="Times New Roman"/>
          <w:szCs w:val="24"/>
        </w:rPr>
        <w:t xml:space="preserve"> тепловой мощности </w:t>
      </w:r>
      <w:r w:rsidR="00FD620C">
        <w:rPr>
          <w:rFonts w:ascii="Times New Roman" w:hAnsi="Times New Roman"/>
          <w:szCs w:val="24"/>
        </w:rPr>
        <w:t xml:space="preserve">на источниках тепловой энергии </w:t>
      </w:r>
      <w:r w:rsidRPr="00FA4F7F">
        <w:rPr>
          <w:rFonts w:ascii="Times New Roman" w:hAnsi="Times New Roman"/>
          <w:szCs w:val="24"/>
        </w:rPr>
        <w:t xml:space="preserve">в </w:t>
      </w:r>
      <w:r w:rsidR="00BA74A4">
        <w:rPr>
          <w:rFonts w:ascii="Times New Roman" w:hAnsi="Times New Roman"/>
          <w:szCs w:val="24"/>
        </w:rPr>
        <w:t>Марковском муниципальном образовании</w:t>
      </w:r>
      <w:r w:rsidR="00E72797" w:rsidRPr="00FA4F7F">
        <w:rPr>
          <w:rFonts w:ascii="Times New Roman" w:hAnsi="Times New Roman"/>
          <w:szCs w:val="24"/>
        </w:rPr>
        <w:t xml:space="preserve"> -</w:t>
      </w:r>
      <w:r w:rsidRPr="00FA4F7F">
        <w:rPr>
          <w:rFonts w:ascii="Times New Roman" w:hAnsi="Times New Roman"/>
          <w:szCs w:val="24"/>
        </w:rPr>
        <w:t xml:space="preserve"> отсутст</w:t>
      </w:r>
      <w:bookmarkStart w:id="135" w:name="_Toc348367375"/>
      <w:r w:rsidR="00FD620C">
        <w:rPr>
          <w:rFonts w:ascii="Times New Roman" w:hAnsi="Times New Roman"/>
          <w:szCs w:val="24"/>
        </w:rPr>
        <w:t>вуют, соответственно и перераспределения тепловой энергии между источниками нет.</w:t>
      </w:r>
    </w:p>
    <w:p w14:paraId="58ACFD37" w14:textId="77777777" w:rsidR="0032660E" w:rsidRPr="00FA4F7F" w:rsidRDefault="0032660E" w:rsidP="008B63E5">
      <w:pPr>
        <w:pStyle w:val="21"/>
        <w:numPr>
          <w:ilvl w:val="1"/>
          <w:numId w:val="15"/>
        </w:numPr>
        <w:spacing w:line="276" w:lineRule="auto"/>
        <w:rPr>
          <w:rFonts w:ascii="Times New Roman" w:hAnsi="Times New Roman"/>
        </w:rPr>
      </w:pPr>
      <w:bookmarkStart w:id="136" w:name="_Toc351301281"/>
      <w:bookmarkStart w:id="137" w:name="_Toc514015012"/>
      <w:r w:rsidRPr="00FA4F7F">
        <w:rPr>
          <w:rFonts w:ascii="Times New Roman" w:hAnsi="Times New Roman"/>
        </w:rPr>
        <w:t>"Балансы теплоносителя"</w:t>
      </w:r>
      <w:bookmarkEnd w:id="135"/>
      <w:bookmarkEnd w:id="136"/>
      <w:bookmarkEnd w:id="137"/>
    </w:p>
    <w:p w14:paraId="7F7B1B31" w14:textId="77777777" w:rsidR="0032660E" w:rsidRPr="00FA4F7F" w:rsidRDefault="0032660E" w:rsidP="00FA4F7F">
      <w:pPr>
        <w:spacing w:line="276" w:lineRule="auto"/>
        <w:rPr>
          <w:rFonts w:ascii="Times New Roman" w:hAnsi="Times New Roman"/>
          <w:szCs w:val="24"/>
        </w:rPr>
      </w:pPr>
    </w:p>
    <w:p w14:paraId="30CF1C71" w14:textId="77777777" w:rsidR="0032660E" w:rsidRPr="00FA4F7F" w:rsidRDefault="00CA65E1" w:rsidP="008B63E5">
      <w:pPr>
        <w:widowControl w:val="0"/>
        <w:numPr>
          <w:ilvl w:val="2"/>
          <w:numId w:val="12"/>
        </w:numPr>
        <w:tabs>
          <w:tab w:val="left" w:pos="993"/>
        </w:tabs>
        <w:spacing w:line="276" w:lineRule="auto"/>
        <w:ind w:left="709"/>
        <w:jc w:val="both"/>
        <w:outlineLvl w:val="2"/>
        <w:rPr>
          <w:rFonts w:ascii="Times New Roman" w:hAnsi="Times New Roman"/>
          <w:b/>
          <w:i/>
          <w:szCs w:val="24"/>
        </w:rPr>
      </w:pPr>
      <w:bookmarkStart w:id="138" w:name="_Toc348367376"/>
      <w:bookmarkStart w:id="139" w:name="_Toc351301282"/>
      <w:r w:rsidRPr="00FA4F7F">
        <w:rPr>
          <w:rFonts w:ascii="Times New Roman" w:hAnsi="Times New Roman"/>
          <w:b/>
          <w:i/>
          <w:szCs w:val="24"/>
        </w:rPr>
        <w:t xml:space="preserve">утверждённые </w:t>
      </w:r>
      <w:r w:rsidR="0032660E" w:rsidRPr="00FA4F7F">
        <w:rPr>
          <w:rFonts w:ascii="Times New Roman" w:hAnsi="Times New Roman"/>
          <w:b/>
          <w:i/>
          <w:szCs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8"/>
      <w:bookmarkEnd w:id="139"/>
    </w:p>
    <w:p w14:paraId="1482D56C" w14:textId="77777777" w:rsidR="00996BF5" w:rsidRPr="00FA4F7F" w:rsidRDefault="00996BF5" w:rsidP="00FA4F7F">
      <w:pPr>
        <w:spacing w:line="276" w:lineRule="auto"/>
        <w:ind w:firstLine="567"/>
        <w:jc w:val="both"/>
        <w:rPr>
          <w:rFonts w:ascii="Times New Roman" w:hAnsi="Times New Roman"/>
          <w:szCs w:val="24"/>
        </w:rPr>
      </w:pPr>
    </w:p>
    <w:p w14:paraId="0D1893F0" w14:textId="6270A8B0" w:rsidR="00BA74A4" w:rsidRPr="00BA74A4" w:rsidRDefault="00BA74A4" w:rsidP="00677D6D">
      <w:pPr>
        <w:spacing w:line="276" w:lineRule="auto"/>
        <w:ind w:firstLine="567"/>
        <w:jc w:val="both"/>
        <w:rPr>
          <w:rFonts w:ascii="Times New Roman" w:hAnsi="Times New Roman"/>
          <w:szCs w:val="24"/>
        </w:rPr>
      </w:pPr>
      <w:r w:rsidRPr="00BA74A4">
        <w:rPr>
          <w:rFonts w:ascii="Times New Roman" w:hAnsi="Times New Roman"/>
          <w:szCs w:val="24"/>
        </w:rPr>
        <w:t xml:space="preserve">Исходя из представленных данных </w:t>
      </w:r>
      <w:r w:rsidR="00677D6D">
        <w:rPr>
          <w:rFonts w:ascii="Times New Roman" w:hAnsi="Times New Roman"/>
          <w:szCs w:val="24"/>
        </w:rPr>
        <w:t>по</w:t>
      </w:r>
      <w:r w:rsidRPr="00BA74A4">
        <w:rPr>
          <w:rFonts w:ascii="Times New Roman" w:hAnsi="Times New Roman"/>
          <w:szCs w:val="24"/>
        </w:rPr>
        <w:t xml:space="preserve"> существующем</w:t>
      </w:r>
      <w:r w:rsidR="00677D6D">
        <w:rPr>
          <w:rFonts w:ascii="Times New Roman" w:hAnsi="Times New Roman"/>
          <w:szCs w:val="24"/>
        </w:rPr>
        <w:t>у</w:t>
      </w:r>
      <w:r w:rsidRPr="00BA74A4">
        <w:rPr>
          <w:rFonts w:ascii="Times New Roman" w:hAnsi="Times New Roman"/>
          <w:szCs w:val="24"/>
        </w:rPr>
        <w:t xml:space="preserve"> </w:t>
      </w:r>
      <w:r w:rsidR="00677D6D">
        <w:rPr>
          <w:rFonts w:ascii="Times New Roman" w:hAnsi="Times New Roman"/>
          <w:szCs w:val="24"/>
        </w:rPr>
        <w:t>положению</w:t>
      </w:r>
      <w:r w:rsidRPr="00BA74A4">
        <w:rPr>
          <w:rFonts w:ascii="Times New Roman" w:hAnsi="Times New Roman"/>
          <w:szCs w:val="24"/>
        </w:rPr>
        <w:t xml:space="preserve"> производительности ВПУ достаточно для обеспечения подпитки тепловых сетей подготовленной водой. Резерв производительности ВПУ составляет 1379 </w:t>
      </w:r>
      <w:r w:rsidRPr="00677D6D">
        <w:rPr>
          <w:rFonts w:ascii="Times New Roman" w:hAnsi="Times New Roman"/>
          <w:szCs w:val="24"/>
        </w:rPr>
        <w:t>т/ч (22%</w:t>
      </w:r>
      <w:r w:rsidRPr="00BA74A4">
        <w:rPr>
          <w:rFonts w:ascii="Times New Roman" w:hAnsi="Times New Roman"/>
          <w:szCs w:val="24"/>
        </w:rPr>
        <w:t xml:space="preserve"> от располагаемой </w:t>
      </w:r>
      <w:r w:rsidR="00677D6D" w:rsidRPr="00BA74A4">
        <w:rPr>
          <w:rFonts w:ascii="Times New Roman" w:hAnsi="Times New Roman"/>
          <w:szCs w:val="24"/>
        </w:rPr>
        <w:t>производительности</w:t>
      </w:r>
      <w:r w:rsidRPr="00BA74A4">
        <w:rPr>
          <w:rFonts w:ascii="Times New Roman" w:hAnsi="Times New Roman"/>
          <w:szCs w:val="24"/>
        </w:rPr>
        <w:t xml:space="preserve"> ВПУ Н</w:t>
      </w:r>
      <w:r w:rsidR="00677D6D">
        <w:rPr>
          <w:rFonts w:ascii="Times New Roman" w:hAnsi="Times New Roman"/>
          <w:szCs w:val="24"/>
        </w:rPr>
        <w:t>-</w:t>
      </w:r>
      <w:r w:rsidRPr="00BA74A4">
        <w:rPr>
          <w:rFonts w:ascii="Times New Roman" w:hAnsi="Times New Roman"/>
          <w:szCs w:val="24"/>
        </w:rPr>
        <w:t>И</w:t>
      </w:r>
      <w:r w:rsidR="00677D6D">
        <w:rPr>
          <w:rFonts w:ascii="Times New Roman" w:hAnsi="Times New Roman"/>
          <w:szCs w:val="24"/>
        </w:rPr>
        <w:t xml:space="preserve"> </w:t>
      </w:r>
      <w:r w:rsidRPr="00BA74A4">
        <w:rPr>
          <w:rFonts w:ascii="Times New Roman" w:hAnsi="Times New Roman"/>
          <w:szCs w:val="24"/>
        </w:rPr>
        <w:t>ТЭЦ).</w:t>
      </w:r>
    </w:p>
    <w:p w14:paraId="2AC68EF8" w14:textId="1BBDA58D" w:rsidR="0032660E" w:rsidRPr="00FA4F7F" w:rsidRDefault="00BA74A4" w:rsidP="00677D6D">
      <w:pPr>
        <w:spacing w:line="276" w:lineRule="auto"/>
        <w:ind w:firstLine="567"/>
        <w:jc w:val="both"/>
        <w:rPr>
          <w:rFonts w:ascii="Times New Roman" w:hAnsi="Times New Roman"/>
          <w:szCs w:val="24"/>
        </w:rPr>
      </w:pPr>
      <w:r w:rsidRPr="00677D6D">
        <w:rPr>
          <w:rFonts w:ascii="Times New Roman" w:hAnsi="Times New Roman"/>
          <w:szCs w:val="24"/>
        </w:rPr>
        <w:t xml:space="preserve">В общем расходе подпиточной воды для тепловых сетей доля воды, разбираемая из тепловых сетей на территориях </w:t>
      </w:r>
      <w:r w:rsidR="00677D6D" w:rsidRPr="00677D6D">
        <w:rPr>
          <w:rFonts w:ascii="Times New Roman" w:hAnsi="Times New Roman"/>
          <w:szCs w:val="24"/>
        </w:rPr>
        <w:t>Марковского МО,</w:t>
      </w:r>
      <w:r w:rsidRPr="00677D6D">
        <w:rPr>
          <w:rFonts w:ascii="Times New Roman" w:hAnsi="Times New Roman"/>
          <w:szCs w:val="24"/>
        </w:rPr>
        <w:t xml:space="preserve"> составляет 5% (242 т/ч).</w:t>
      </w:r>
      <w:r w:rsidR="00792684" w:rsidRPr="00792684">
        <w:rPr>
          <w:rFonts w:ascii="Times New Roman" w:hAnsi="Times New Roman"/>
          <w:szCs w:val="24"/>
        </w:rPr>
        <w:t xml:space="preserve"> </w:t>
      </w:r>
      <w:r w:rsidR="00792684" w:rsidRPr="00FA4F7F">
        <w:rPr>
          <w:rFonts w:ascii="Times New Roman" w:hAnsi="Times New Roman"/>
          <w:szCs w:val="24"/>
        </w:rPr>
        <w:t>Характеристика ХВО приведена в таблице</w:t>
      </w:r>
      <w:r w:rsidR="00792684" w:rsidRPr="005C5627">
        <w:rPr>
          <w:rFonts w:ascii="Times New Roman" w:hAnsi="Times New Roman"/>
          <w:szCs w:val="24"/>
        </w:rPr>
        <w:t xml:space="preserve"> 1.</w:t>
      </w:r>
      <w:r w:rsidR="00792684">
        <w:rPr>
          <w:rFonts w:ascii="Times New Roman" w:hAnsi="Times New Roman"/>
          <w:szCs w:val="24"/>
        </w:rPr>
        <w:t>20</w:t>
      </w:r>
      <w:r w:rsidR="00792684" w:rsidRPr="00FA4F7F">
        <w:rPr>
          <w:rFonts w:ascii="Times New Roman" w:hAnsi="Times New Roman"/>
          <w:szCs w:val="24"/>
        </w:rPr>
        <w:t>.</w:t>
      </w:r>
    </w:p>
    <w:p w14:paraId="1E6781BC" w14:textId="15BF95B4" w:rsidR="0032660E" w:rsidRPr="00FA4F7F" w:rsidRDefault="0032660E" w:rsidP="00FA4F7F">
      <w:pPr>
        <w:keepNext/>
        <w:spacing w:before="120" w:after="120" w:line="276" w:lineRule="auto"/>
        <w:rPr>
          <w:rFonts w:ascii="Times New Roman" w:hAnsi="Times New Roman"/>
          <w:b/>
          <w:szCs w:val="24"/>
        </w:rPr>
      </w:pPr>
      <w:bookmarkStart w:id="140" w:name="_Toc351367340"/>
      <w:bookmarkStart w:id="141" w:name="_Toc514015218"/>
      <w:r w:rsidRPr="00FA4F7F">
        <w:rPr>
          <w:rFonts w:ascii="Times New Roman" w:hAnsi="Times New Roman"/>
          <w:b/>
          <w:szCs w:val="24"/>
        </w:rPr>
        <w:lastRenderedPageBreak/>
        <w:t>Таблица</w:t>
      </w:r>
      <w:bookmarkStart w:id="142" w:name="OLE_LINK62"/>
      <w:r w:rsidRPr="00FA4F7F">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792684">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792684">
        <w:rPr>
          <w:rFonts w:ascii="Times New Roman" w:hAnsi="Times New Roman"/>
          <w:b/>
          <w:noProof/>
          <w:szCs w:val="24"/>
        </w:rPr>
        <w:t>20</w:t>
      </w:r>
      <w:r w:rsidR="00E04DDD">
        <w:rPr>
          <w:rFonts w:ascii="Times New Roman" w:hAnsi="Times New Roman"/>
          <w:b/>
          <w:szCs w:val="24"/>
        </w:rPr>
        <w:fldChar w:fldCharType="end"/>
      </w:r>
      <w:bookmarkEnd w:id="142"/>
      <w:r w:rsidRPr="00FA4F7F">
        <w:rPr>
          <w:rFonts w:ascii="Times New Roman" w:hAnsi="Times New Roman"/>
          <w:b/>
          <w:szCs w:val="24"/>
        </w:rPr>
        <w:t xml:space="preserve"> - </w:t>
      </w:r>
      <w:r w:rsidRPr="00FA4F7F">
        <w:rPr>
          <w:rFonts w:ascii="Times New Roman" w:hAnsi="Times New Roman"/>
          <w:szCs w:val="24"/>
        </w:rPr>
        <w:t>Расход теплоносителя по котельным города в отопительный и межотопительный периоды.</w:t>
      </w:r>
      <w:bookmarkEnd w:id="140"/>
      <w:bookmarkEnd w:id="141"/>
    </w:p>
    <w:tbl>
      <w:tblPr>
        <w:tblW w:w="5000" w:type="pct"/>
        <w:tblLook w:val="04A0" w:firstRow="1" w:lastRow="0" w:firstColumn="1" w:lastColumn="0" w:noHBand="0" w:noVBand="1"/>
      </w:tblPr>
      <w:tblGrid>
        <w:gridCol w:w="8191"/>
        <w:gridCol w:w="1071"/>
        <w:gridCol w:w="876"/>
      </w:tblGrid>
      <w:tr w:rsidR="008F05E1" w:rsidRPr="008F05E1" w14:paraId="21D76E73" w14:textId="77777777" w:rsidTr="008F05E1">
        <w:trPr>
          <w:trHeight w:val="454"/>
          <w:tblHeader/>
        </w:trPr>
        <w:tc>
          <w:tcPr>
            <w:tcW w:w="40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DF746" w14:textId="77777777" w:rsidR="008F05E1" w:rsidRPr="008F05E1" w:rsidRDefault="008F05E1" w:rsidP="008F05E1">
            <w:pPr>
              <w:spacing w:line="240" w:lineRule="auto"/>
              <w:jc w:val="center"/>
              <w:rPr>
                <w:rFonts w:ascii="Times New Roman" w:hAnsi="Times New Roman"/>
                <w:b/>
                <w:bCs/>
                <w:color w:val="000000"/>
                <w:szCs w:val="24"/>
              </w:rPr>
            </w:pPr>
            <w:r w:rsidRPr="008F05E1">
              <w:rPr>
                <w:rFonts w:ascii="Times New Roman" w:hAnsi="Times New Roman"/>
                <w:b/>
                <w:bCs/>
                <w:color w:val="000000"/>
                <w:szCs w:val="24"/>
              </w:rPr>
              <w:t>Зона действия Н-И ТЭЦ</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66141E55" w14:textId="77777777" w:rsidR="008F05E1" w:rsidRPr="008F05E1" w:rsidRDefault="008F05E1" w:rsidP="008F05E1">
            <w:pPr>
              <w:spacing w:line="240" w:lineRule="auto"/>
              <w:jc w:val="center"/>
              <w:rPr>
                <w:rFonts w:ascii="Times New Roman" w:hAnsi="Times New Roman"/>
                <w:b/>
                <w:bCs/>
                <w:color w:val="000000"/>
                <w:szCs w:val="24"/>
              </w:rPr>
            </w:pPr>
            <w:r w:rsidRPr="008F05E1">
              <w:rPr>
                <w:rFonts w:ascii="Times New Roman" w:hAnsi="Times New Roman"/>
                <w:b/>
                <w:bCs/>
                <w:color w:val="000000"/>
                <w:szCs w:val="24"/>
              </w:rPr>
              <w:t>Ед. изм.</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2CDC7DEB" w14:textId="77777777" w:rsidR="008F05E1" w:rsidRPr="008F05E1" w:rsidRDefault="008F05E1" w:rsidP="008F05E1">
            <w:pPr>
              <w:spacing w:line="240" w:lineRule="auto"/>
              <w:jc w:val="center"/>
              <w:rPr>
                <w:rFonts w:ascii="Times New Roman" w:hAnsi="Times New Roman"/>
                <w:b/>
                <w:bCs/>
                <w:color w:val="000000"/>
                <w:szCs w:val="24"/>
              </w:rPr>
            </w:pPr>
            <w:r w:rsidRPr="008F05E1">
              <w:rPr>
                <w:rFonts w:ascii="Times New Roman" w:hAnsi="Times New Roman"/>
                <w:b/>
                <w:bCs/>
                <w:color w:val="000000"/>
                <w:szCs w:val="24"/>
              </w:rPr>
              <w:t>2017</w:t>
            </w:r>
          </w:p>
        </w:tc>
      </w:tr>
      <w:tr w:rsidR="008F05E1" w:rsidRPr="008F05E1" w14:paraId="5486B9DA"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60B4EF97"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Производительность</w:t>
            </w:r>
          </w:p>
        </w:tc>
        <w:tc>
          <w:tcPr>
            <w:tcW w:w="528" w:type="pct"/>
            <w:tcBorders>
              <w:top w:val="nil"/>
              <w:left w:val="nil"/>
              <w:bottom w:val="single" w:sz="4" w:space="0" w:color="auto"/>
              <w:right w:val="single" w:sz="4" w:space="0" w:color="auto"/>
            </w:tcBorders>
            <w:shd w:val="clear" w:color="auto" w:fill="auto"/>
            <w:vAlign w:val="center"/>
            <w:hideMark/>
          </w:tcPr>
          <w:p w14:paraId="18586E71"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13919ED3"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6 400</w:t>
            </w:r>
          </w:p>
        </w:tc>
      </w:tr>
      <w:tr w:rsidR="008F05E1" w:rsidRPr="008F05E1" w14:paraId="1B794221"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4F94B8AF"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Располагаемая производительность</w:t>
            </w:r>
          </w:p>
        </w:tc>
        <w:tc>
          <w:tcPr>
            <w:tcW w:w="528" w:type="pct"/>
            <w:tcBorders>
              <w:top w:val="nil"/>
              <w:left w:val="nil"/>
              <w:bottom w:val="single" w:sz="4" w:space="0" w:color="auto"/>
              <w:right w:val="single" w:sz="4" w:space="0" w:color="auto"/>
            </w:tcBorders>
            <w:shd w:val="clear" w:color="auto" w:fill="auto"/>
            <w:vAlign w:val="center"/>
            <w:hideMark/>
          </w:tcPr>
          <w:p w14:paraId="177DFF46"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57B6D0E8"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4 340</w:t>
            </w:r>
          </w:p>
        </w:tc>
      </w:tr>
      <w:tr w:rsidR="008F05E1" w:rsidRPr="008F05E1" w14:paraId="74F20E86"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15EAAA68"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Потери располагаемой производительности</w:t>
            </w:r>
          </w:p>
        </w:tc>
        <w:tc>
          <w:tcPr>
            <w:tcW w:w="528" w:type="pct"/>
            <w:tcBorders>
              <w:top w:val="nil"/>
              <w:left w:val="nil"/>
              <w:bottom w:val="single" w:sz="4" w:space="0" w:color="auto"/>
              <w:right w:val="single" w:sz="4" w:space="0" w:color="auto"/>
            </w:tcBorders>
            <w:shd w:val="clear" w:color="auto" w:fill="auto"/>
            <w:vAlign w:val="center"/>
            <w:hideMark/>
          </w:tcPr>
          <w:p w14:paraId="66981705"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73B80057"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2 060</w:t>
            </w:r>
          </w:p>
        </w:tc>
      </w:tr>
      <w:tr w:rsidR="008F05E1" w:rsidRPr="008F05E1" w14:paraId="1BB4A43D"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052433E1"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Собственные нужды</w:t>
            </w:r>
          </w:p>
        </w:tc>
        <w:tc>
          <w:tcPr>
            <w:tcW w:w="528" w:type="pct"/>
            <w:tcBorders>
              <w:top w:val="nil"/>
              <w:left w:val="nil"/>
              <w:bottom w:val="single" w:sz="4" w:space="0" w:color="auto"/>
              <w:right w:val="single" w:sz="4" w:space="0" w:color="auto"/>
            </w:tcBorders>
            <w:shd w:val="clear" w:color="auto" w:fill="auto"/>
            <w:vAlign w:val="center"/>
            <w:hideMark/>
          </w:tcPr>
          <w:p w14:paraId="58E6E254"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2C859512"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0</w:t>
            </w:r>
          </w:p>
        </w:tc>
      </w:tr>
      <w:tr w:rsidR="008F05E1" w:rsidRPr="008F05E1" w14:paraId="3C941EBE"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7C0D83AF"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Количество баков-аккумуляторов теплоносителя</w:t>
            </w:r>
          </w:p>
        </w:tc>
        <w:tc>
          <w:tcPr>
            <w:tcW w:w="528" w:type="pct"/>
            <w:tcBorders>
              <w:top w:val="nil"/>
              <w:left w:val="nil"/>
              <w:bottom w:val="single" w:sz="4" w:space="0" w:color="auto"/>
              <w:right w:val="single" w:sz="4" w:space="0" w:color="auto"/>
            </w:tcBorders>
            <w:shd w:val="clear" w:color="auto" w:fill="auto"/>
            <w:vAlign w:val="center"/>
            <w:hideMark/>
          </w:tcPr>
          <w:p w14:paraId="2D81D460"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кол-во</w:t>
            </w:r>
          </w:p>
        </w:tc>
        <w:tc>
          <w:tcPr>
            <w:tcW w:w="432" w:type="pct"/>
            <w:tcBorders>
              <w:top w:val="nil"/>
              <w:left w:val="nil"/>
              <w:bottom w:val="single" w:sz="4" w:space="0" w:color="auto"/>
              <w:right w:val="single" w:sz="4" w:space="0" w:color="auto"/>
            </w:tcBorders>
            <w:shd w:val="clear" w:color="auto" w:fill="auto"/>
            <w:vAlign w:val="center"/>
            <w:hideMark/>
          </w:tcPr>
          <w:p w14:paraId="68BD2DD4"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5</w:t>
            </w:r>
          </w:p>
        </w:tc>
      </w:tr>
      <w:tr w:rsidR="008F05E1" w:rsidRPr="008F05E1" w14:paraId="7ECF65FF"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196C3B1D"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Емкость баков-аккумуляторов</w:t>
            </w:r>
          </w:p>
        </w:tc>
        <w:tc>
          <w:tcPr>
            <w:tcW w:w="528" w:type="pct"/>
            <w:tcBorders>
              <w:top w:val="nil"/>
              <w:left w:val="nil"/>
              <w:bottom w:val="single" w:sz="4" w:space="0" w:color="auto"/>
              <w:right w:val="single" w:sz="4" w:space="0" w:color="auto"/>
            </w:tcBorders>
            <w:shd w:val="clear" w:color="auto" w:fill="auto"/>
            <w:vAlign w:val="center"/>
            <w:hideMark/>
          </w:tcPr>
          <w:p w14:paraId="68248413"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тыс.м3</w:t>
            </w:r>
          </w:p>
        </w:tc>
        <w:tc>
          <w:tcPr>
            <w:tcW w:w="432" w:type="pct"/>
            <w:tcBorders>
              <w:top w:val="nil"/>
              <w:left w:val="nil"/>
              <w:bottom w:val="single" w:sz="4" w:space="0" w:color="auto"/>
              <w:right w:val="single" w:sz="4" w:space="0" w:color="auto"/>
            </w:tcBorders>
            <w:shd w:val="clear" w:color="auto" w:fill="auto"/>
            <w:vAlign w:val="center"/>
            <w:hideMark/>
          </w:tcPr>
          <w:p w14:paraId="5BEBC41D"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30</w:t>
            </w:r>
          </w:p>
        </w:tc>
      </w:tr>
      <w:tr w:rsidR="008F05E1" w:rsidRPr="008F05E1" w14:paraId="62FC97FD"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7588E331"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Всего подпитка тепловой сети, в т.ч.:</w:t>
            </w:r>
          </w:p>
        </w:tc>
        <w:tc>
          <w:tcPr>
            <w:tcW w:w="528" w:type="pct"/>
            <w:tcBorders>
              <w:top w:val="nil"/>
              <w:left w:val="nil"/>
              <w:bottom w:val="single" w:sz="4" w:space="0" w:color="auto"/>
              <w:right w:val="single" w:sz="4" w:space="0" w:color="auto"/>
            </w:tcBorders>
            <w:shd w:val="clear" w:color="auto" w:fill="auto"/>
            <w:vAlign w:val="center"/>
            <w:hideMark/>
          </w:tcPr>
          <w:p w14:paraId="1F80BCDF"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28DA8A69"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2 632</w:t>
            </w:r>
          </w:p>
        </w:tc>
      </w:tr>
      <w:tr w:rsidR="008F05E1" w:rsidRPr="008F05E1" w14:paraId="2DE5ACDF" w14:textId="77777777" w:rsidTr="008F05E1">
        <w:trPr>
          <w:trHeight w:val="454"/>
        </w:trPr>
        <w:tc>
          <w:tcPr>
            <w:tcW w:w="4040" w:type="pct"/>
            <w:tcBorders>
              <w:top w:val="nil"/>
              <w:left w:val="single" w:sz="4" w:space="0" w:color="auto"/>
              <w:bottom w:val="single" w:sz="4" w:space="0" w:color="auto"/>
              <w:right w:val="single" w:sz="4" w:space="0" w:color="auto"/>
            </w:tcBorders>
            <w:shd w:val="clear" w:color="000000" w:fill="FFFFFF"/>
            <w:vAlign w:val="center"/>
            <w:hideMark/>
          </w:tcPr>
          <w:p w14:paraId="0F5FA772"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lang w:bidi="ru-RU"/>
              </w:rPr>
              <w:t>- Марковское МО</w:t>
            </w:r>
          </w:p>
        </w:tc>
        <w:tc>
          <w:tcPr>
            <w:tcW w:w="528" w:type="pct"/>
            <w:tcBorders>
              <w:top w:val="nil"/>
              <w:left w:val="nil"/>
              <w:bottom w:val="single" w:sz="4" w:space="0" w:color="auto"/>
              <w:right w:val="single" w:sz="4" w:space="0" w:color="auto"/>
            </w:tcBorders>
            <w:shd w:val="clear" w:color="000000" w:fill="FFFFFF"/>
            <w:vAlign w:val="center"/>
            <w:hideMark/>
          </w:tcPr>
          <w:p w14:paraId="63A76E6B"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000000" w:fill="FFFFFF"/>
            <w:vAlign w:val="center"/>
            <w:hideMark/>
          </w:tcPr>
          <w:p w14:paraId="2943ECF1"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133,28</w:t>
            </w:r>
          </w:p>
        </w:tc>
      </w:tr>
      <w:tr w:rsidR="008F05E1" w:rsidRPr="008F05E1" w14:paraId="41DFCE3C"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5F25C040"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нормативные утечки</w:t>
            </w:r>
          </w:p>
        </w:tc>
        <w:tc>
          <w:tcPr>
            <w:tcW w:w="528" w:type="pct"/>
            <w:tcBorders>
              <w:top w:val="nil"/>
              <w:left w:val="nil"/>
              <w:bottom w:val="single" w:sz="4" w:space="0" w:color="auto"/>
              <w:right w:val="single" w:sz="4" w:space="0" w:color="auto"/>
            </w:tcBorders>
            <w:shd w:val="clear" w:color="auto" w:fill="auto"/>
            <w:vAlign w:val="center"/>
            <w:hideMark/>
          </w:tcPr>
          <w:p w14:paraId="464D3DE7"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1C4C9AEA"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260</w:t>
            </w:r>
          </w:p>
        </w:tc>
      </w:tr>
      <w:tr w:rsidR="008F05E1" w:rsidRPr="008F05E1" w14:paraId="4D0EDDE7" w14:textId="77777777" w:rsidTr="008F05E1">
        <w:trPr>
          <w:trHeight w:val="454"/>
        </w:trPr>
        <w:tc>
          <w:tcPr>
            <w:tcW w:w="4040" w:type="pct"/>
            <w:tcBorders>
              <w:top w:val="nil"/>
              <w:left w:val="single" w:sz="4" w:space="0" w:color="auto"/>
              <w:bottom w:val="single" w:sz="4" w:space="0" w:color="auto"/>
              <w:right w:val="single" w:sz="4" w:space="0" w:color="auto"/>
            </w:tcBorders>
            <w:shd w:val="clear" w:color="000000" w:fill="FFFFFF"/>
            <w:vAlign w:val="center"/>
            <w:hideMark/>
          </w:tcPr>
          <w:p w14:paraId="41F7BBB9"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lang w:bidi="ru-RU"/>
              </w:rPr>
              <w:t>- Марковское МО</w:t>
            </w:r>
          </w:p>
        </w:tc>
        <w:tc>
          <w:tcPr>
            <w:tcW w:w="528" w:type="pct"/>
            <w:tcBorders>
              <w:top w:val="nil"/>
              <w:left w:val="nil"/>
              <w:bottom w:val="single" w:sz="4" w:space="0" w:color="auto"/>
              <w:right w:val="single" w:sz="4" w:space="0" w:color="auto"/>
            </w:tcBorders>
            <w:shd w:val="clear" w:color="000000" w:fill="FFFFFF"/>
            <w:vAlign w:val="center"/>
            <w:hideMark/>
          </w:tcPr>
          <w:p w14:paraId="57E97F93"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000000" w:fill="FFFFFF"/>
            <w:vAlign w:val="center"/>
            <w:hideMark/>
          </w:tcPr>
          <w:p w14:paraId="33CFFC4D"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13,17</w:t>
            </w:r>
          </w:p>
        </w:tc>
      </w:tr>
      <w:tr w:rsidR="008F05E1" w:rsidRPr="008F05E1" w14:paraId="3DD9B652"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4E63CF25"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сверхнормативные утечки.</w:t>
            </w:r>
          </w:p>
        </w:tc>
        <w:tc>
          <w:tcPr>
            <w:tcW w:w="528" w:type="pct"/>
            <w:tcBorders>
              <w:top w:val="nil"/>
              <w:left w:val="nil"/>
              <w:bottom w:val="single" w:sz="4" w:space="0" w:color="auto"/>
              <w:right w:val="single" w:sz="4" w:space="0" w:color="auto"/>
            </w:tcBorders>
            <w:shd w:val="clear" w:color="auto" w:fill="auto"/>
            <w:vAlign w:val="center"/>
            <w:hideMark/>
          </w:tcPr>
          <w:p w14:paraId="660E8B51"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57038A33"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0</w:t>
            </w:r>
          </w:p>
        </w:tc>
      </w:tr>
      <w:tr w:rsidR="008F05E1" w:rsidRPr="008F05E1" w14:paraId="4F5C8C8E"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643441ED"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отпуск теплоносителя из тепловых сетей на нужды ГВС (для открытых систем)</w:t>
            </w:r>
          </w:p>
        </w:tc>
        <w:tc>
          <w:tcPr>
            <w:tcW w:w="528" w:type="pct"/>
            <w:tcBorders>
              <w:top w:val="nil"/>
              <w:left w:val="nil"/>
              <w:bottom w:val="single" w:sz="4" w:space="0" w:color="auto"/>
              <w:right w:val="single" w:sz="4" w:space="0" w:color="auto"/>
            </w:tcBorders>
            <w:shd w:val="clear" w:color="auto" w:fill="auto"/>
            <w:vAlign w:val="center"/>
            <w:hideMark/>
          </w:tcPr>
          <w:p w14:paraId="43D20EA5"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6C8898D8"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2 372</w:t>
            </w:r>
          </w:p>
        </w:tc>
      </w:tr>
      <w:tr w:rsidR="008F05E1" w:rsidRPr="008F05E1" w14:paraId="7838F24D" w14:textId="77777777" w:rsidTr="008F05E1">
        <w:trPr>
          <w:trHeight w:val="454"/>
        </w:trPr>
        <w:tc>
          <w:tcPr>
            <w:tcW w:w="4040" w:type="pct"/>
            <w:tcBorders>
              <w:top w:val="nil"/>
              <w:left w:val="single" w:sz="4" w:space="0" w:color="auto"/>
              <w:bottom w:val="single" w:sz="4" w:space="0" w:color="auto"/>
              <w:right w:val="single" w:sz="4" w:space="0" w:color="auto"/>
            </w:tcBorders>
            <w:shd w:val="clear" w:color="000000" w:fill="FFFFFF"/>
            <w:vAlign w:val="center"/>
            <w:hideMark/>
          </w:tcPr>
          <w:p w14:paraId="2C89079E"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lang w:bidi="ru-RU"/>
              </w:rPr>
              <w:t>- Марковское МО</w:t>
            </w:r>
          </w:p>
        </w:tc>
        <w:tc>
          <w:tcPr>
            <w:tcW w:w="528" w:type="pct"/>
            <w:tcBorders>
              <w:top w:val="nil"/>
              <w:left w:val="nil"/>
              <w:bottom w:val="single" w:sz="4" w:space="0" w:color="auto"/>
              <w:right w:val="single" w:sz="4" w:space="0" w:color="auto"/>
            </w:tcBorders>
            <w:shd w:val="clear" w:color="000000" w:fill="FFFFFF"/>
            <w:vAlign w:val="center"/>
            <w:hideMark/>
          </w:tcPr>
          <w:p w14:paraId="1FF5FEAF"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000000" w:fill="FFFFFF"/>
            <w:vAlign w:val="center"/>
            <w:hideMark/>
          </w:tcPr>
          <w:p w14:paraId="3B384196"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120,11</w:t>
            </w:r>
          </w:p>
        </w:tc>
      </w:tr>
      <w:tr w:rsidR="008F05E1" w:rsidRPr="008F05E1" w14:paraId="417BE1C8"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3BB479DF"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Максимум подпитки в эксплуатационном режиме</w:t>
            </w:r>
          </w:p>
        </w:tc>
        <w:tc>
          <w:tcPr>
            <w:tcW w:w="528" w:type="pct"/>
            <w:tcBorders>
              <w:top w:val="nil"/>
              <w:left w:val="nil"/>
              <w:bottom w:val="single" w:sz="4" w:space="0" w:color="auto"/>
              <w:right w:val="single" w:sz="4" w:space="0" w:color="auto"/>
            </w:tcBorders>
            <w:shd w:val="clear" w:color="auto" w:fill="auto"/>
            <w:vAlign w:val="center"/>
            <w:hideMark/>
          </w:tcPr>
          <w:p w14:paraId="15B42A45"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3BC64CC4"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4 034</w:t>
            </w:r>
          </w:p>
        </w:tc>
      </w:tr>
      <w:tr w:rsidR="008F05E1" w:rsidRPr="008F05E1" w14:paraId="7ED3AE67" w14:textId="77777777" w:rsidTr="008F05E1">
        <w:trPr>
          <w:trHeight w:val="454"/>
        </w:trPr>
        <w:tc>
          <w:tcPr>
            <w:tcW w:w="4040" w:type="pct"/>
            <w:tcBorders>
              <w:top w:val="nil"/>
              <w:left w:val="single" w:sz="4" w:space="0" w:color="auto"/>
              <w:bottom w:val="single" w:sz="4" w:space="0" w:color="auto"/>
              <w:right w:val="single" w:sz="4" w:space="0" w:color="auto"/>
            </w:tcBorders>
            <w:shd w:val="clear" w:color="000000" w:fill="FFFFFF"/>
            <w:vAlign w:val="center"/>
            <w:hideMark/>
          </w:tcPr>
          <w:p w14:paraId="489182AF"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lang w:bidi="ru-RU"/>
              </w:rPr>
              <w:t>- Марковское МО</w:t>
            </w:r>
          </w:p>
        </w:tc>
        <w:tc>
          <w:tcPr>
            <w:tcW w:w="528" w:type="pct"/>
            <w:tcBorders>
              <w:top w:val="nil"/>
              <w:left w:val="nil"/>
              <w:bottom w:val="single" w:sz="4" w:space="0" w:color="auto"/>
              <w:right w:val="single" w:sz="4" w:space="0" w:color="auto"/>
            </w:tcBorders>
            <w:shd w:val="clear" w:color="000000" w:fill="FFFFFF"/>
            <w:vAlign w:val="center"/>
            <w:hideMark/>
          </w:tcPr>
          <w:p w14:paraId="114F42ED"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000000" w:fill="FFFFFF"/>
            <w:vAlign w:val="center"/>
            <w:hideMark/>
          </w:tcPr>
          <w:p w14:paraId="28C73F49"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204,27</w:t>
            </w:r>
          </w:p>
        </w:tc>
      </w:tr>
      <w:tr w:rsidR="008F05E1" w:rsidRPr="008F05E1" w14:paraId="2C30A1FA" w14:textId="77777777" w:rsidTr="008F05E1">
        <w:trPr>
          <w:trHeight w:val="454"/>
        </w:trPr>
        <w:tc>
          <w:tcPr>
            <w:tcW w:w="4040" w:type="pct"/>
            <w:tcBorders>
              <w:top w:val="nil"/>
              <w:left w:val="single" w:sz="4" w:space="0" w:color="auto"/>
              <w:bottom w:val="single" w:sz="4" w:space="0" w:color="auto"/>
              <w:right w:val="single" w:sz="4" w:space="0" w:color="auto"/>
            </w:tcBorders>
            <w:shd w:val="clear" w:color="auto" w:fill="auto"/>
            <w:vAlign w:val="center"/>
            <w:hideMark/>
          </w:tcPr>
          <w:p w14:paraId="19D6B249" w14:textId="77777777"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резерв +/дефицит-</w:t>
            </w:r>
          </w:p>
        </w:tc>
        <w:tc>
          <w:tcPr>
            <w:tcW w:w="528" w:type="pct"/>
            <w:tcBorders>
              <w:top w:val="nil"/>
              <w:left w:val="nil"/>
              <w:bottom w:val="single" w:sz="4" w:space="0" w:color="auto"/>
              <w:right w:val="single" w:sz="4" w:space="0" w:color="auto"/>
            </w:tcBorders>
            <w:shd w:val="clear" w:color="auto" w:fill="auto"/>
            <w:vAlign w:val="center"/>
            <w:hideMark/>
          </w:tcPr>
          <w:p w14:paraId="5C826093"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т/ч</w:t>
            </w:r>
          </w:p>
        </w:tc>
        <w:tc>
          <w:tcPr>
            <w:tcW w:w="432" w:type="pct"/>
            <w:tcBorders>
              <w:top w:val="nil"/>
              <w:left w:val="nil"/>
              <w:bottom w:val="single" w:sz="4" w:space="0" w:color="auto"/>
              <w:right w:val="single" w:sz="4" w:space="0" w:color="auto"/>
            </w:tcBorders>
            <w:shd w:val="clear" w:color="auto" w:fill="auto"/>
            <w:vAlign w:val="center"/>
            <w:hideMark/>
          </w:tcPr>
          <w:p w14:paraId="10BFE13D" w14:textId="77777777"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1 708</w:t>
            </w:r>
          </w:p>
        </w:tc>
      </w:tr>
      <w:tr w:rsidR="008F05E1" w:rsidRPr="008F05E1" w14:paraId="1530E818" w14:textId="77777777" w:rsidTr="008F05E1">
        <w:trPr>
          <w:trHeight w:val="454"/>
        </w:trPr>
        <w:tc>
          <w:tcPr>
            <w:tcW w:w="4040" w:type="pct"/>
            <w:tcBorders>
              <w:top w:val="single" w:sz="4" w:space="0" w:color="auto"/>
              <w:left w:val="single" w:sz="4" w:space="0" w:color="auto"/>
              <w:bottom w:val="single" w:sz="4" w:space="0" w:color="auto"/>
              <w:right w:val="single" w:sz="4" w:space="0" w:color="auto"/>
            </w:tcBorders>
            <w:shd w:val="clear" w:color="auto" w:fill="auto"/>
            <w:vAlign w:val="center"/>
          </w:tcPr>
          <w:p w14:paraId="0980FC75" w14:textId="1D6CB68A" w:rsidR="008F05E1" w:rsidRPr="008F05E1" w:rsidRDefault="008F05E1" w:rsidP="008F05E1">
            <w:pPr>
              <w:spacing w:line="240" w:lineRule="auto"/>
              <w:rPr>
                <w:rFonts w:ascii="Times New Roman" w:hAnsi="Times New Roman"/>
                <w:color w:val="000000"/>
                <w:szCs w:val="24"/>
              </w:rPr>
            </w:pPr>
            <w:r w:rsidRPr="008F05E1">
              <w:rPr>
                <w:rFonts w:ascii="Times New Roman" w:hAnsi="Times New Roman"/>
                <w:color w:val="000000"/>
                <w:szCs w:val="24"/>
              </w:rPr>
              <w:t>Доля резерва</w:t>
            </w:r>
          </w:p>
        </w:tc>
        <w:tc>
          <w:tcPr>
            <w:tcW w:w="528" w:type="pct"/>
            <w:tcBorders>
              <w:top w:val="single" w:sz="4" w:space="0" w:color="auto"/>
              <w:left w:val="nil"/>
              <w:bottom w:val="single" w:sz="4" w:space="0" w:color="auto"/>
              <w:right w:val="single" w:sz="4" w:space="0" w:color="auto"/>
            </w:tcBorders>
            <w:shd w:val="clear" w:color="auto" w:fill="auto"/>
            <w:vAlign w:val="center"/>
          </w:tcPr>
          <w:p w14:paraId="3461C941" w14:textId="33AE4AFD"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w:t>
            </w:r>
          </w:p>
        </w:tc>
        <w:tc>
          <w:tcPr>
            <w:tcW w:w="432" w:type="pct"/>
            <w:tcBorders>
              <w:top w:val="single" w:sz="4" w:space="0" w:color="auto"/>
              <w:left w:val="nil"/>
              <w:bottom w:val="single" w:sz="4" w:space="0" w:color="auto"/>
              <w:right w:val="single" w:sz="4" w:space="0" w:color="auto"/>
            </w:tcBorders>
            <w:shd w:val="clear" w:color="auto" w:fill="auto"/>
            <w:vAlign w:val="center"/>
          </w:tcPr>
          <w:p w14:paraId="267297A9" w14:textId="70E24642" w:rsidR="008F05E1" w:rsidRPr="008F05E1" w:rsidRDefault="008F05E1" w:rsidP="008F05E1">
            <w:pPr>
              <w:spacing w:line="240" w:lineRule="auto"/>
              <w:jc w:val="center"/>
              <w:rPr>
                <w:rFonts w:ascii="Times New Roman" w:hAnsi="Times New Roman"/>
                <w:color w:val="000000"/>
                <w:szCs w:val="24"/>
              </w:rPr>
            </w:pPr>
            <w:r w:rsidRPr="008F05E1">
              <w:rPr>
                <w:rFonts w:ascii="Times New Roman" w:hAnsi="Times New Roman"/>
                <w:color w:val="000000"/>
                <w:szCs w:val="24"/>
              </w:rPr>
              <w:t>39,35</w:t>
            </w:r>
          </w:p>
        </w:tc>
      </w:tr>
    </w:tbl>
    <w:p w14:paraId="0CABFAB0" w14:textId="44F897D0" w:rsidR="0032660E" w:rsidRDefault="0032660E" w:rsidP="008F05E1">
      <w:pPr>
        <w:spacing w:before="240" w:line="276" w:lineRule="auto"/>
        <w:ind w:firstLine="567"/>
        <w:jc w:val="both"/>
        <w:rPr>
          <w:rFonts w:ascii="Times New Roman" w:hAnsi="Times New Roman"/>
          <w:szCs w:val="24"/>
        </w:rPr>
      </w:pPr>
      <w:r w:rsidRPr="00FA4F7F">
        <w:rPr>
          <w:rFonts w:ascii="Times New Roman" w:hAnsi="Times New Roman"/>
          <w:szCs w:val="24"/>
        </w:rPr>
        <w:t xml:space="preserve">Фактический расход подпитки теплоносителя, по </w:t>
      </w:r>
      <w:r w:rsidR="00792684">
        <w:rPr>
          <w:rFonts w:ascii="Times New Roman" w:hAnsi="Times New Roman"/>
          <w:szCs w:val="24"/>
        </w:rPr>
        <w:t>Н-И ТЭЦ</w:t>
      </w:r>
      <w:r w:rsidR="00792684" w:rsidRPr="00FA4F7F">
        <w:rPr>
          <w:rFonts w:ascii="Times New Roman" w:hAnsi="Times New Roman"/>
          <w:szCs w:val="24"/>
        </w:rPr>
        <w:t xml:space="preserve"> приведен</w:t>
      </w:r>
      <w:r w:rsidRPr="00FA4F7F">
        <w:rPr>
          <w:rFonts w:ascii="Times New Roman" w:hAnsi="Times New Roman"/>
          <w:szCs w:val="24"/>
        </w:rPr>
        <w:t xml:space="preserve"> в таблице</w:t>
      </w:r>
      <w:r w:rsidR="005C5627" w:rsidRPr="005C5627">
        <w:rPr>
          <w:rFonts w:ascii="Times New Roman" w:hAnsi="Times New Roman"/>
          <w:szCs w:val="24"/>
        </w:rPr>
        <w:t xml:space="preserve"> 1.</w:t>
      </w:r>
      <w:r w:rsidR="00A24995">
        <w:rPr>
          <w:rFonts w:ascii="Times New Roman" w:hAnsi="Times New Roman"/>
          <w:szCs w:val="24"/>
        </w:rPr>
        <w:t>2</w:t>
      </w:r>
      <w:r w:rsidR="00792684">
        <w:rPr>
          <w:rFonts w:ascii="Times New Roman" w:hAnsi="Times New Roman"/>
          <w:szCs w:val="24"/>
        </w:rPr>
        <w:t>1</w:t>
      </w:r>
      <w:r w:rsidRPr="00FA4F7F">
        <w:rPr>
          <w:rFonts w:ascii="Times New Roman" w:hAnsi="Times New Roman"/>
          <w:szCs w:val="24"/>
        </w:rPr>
        <w:t>.</w:t>
      </w:r>
    </w:p>
    <w:p w14:paraId="24C5645D" w14:textId="288840F6" w:rsidR="00792684" w:rsidRPr="00792684" w:rsidRDefault="00792684" w:rsidP="002A6A46">
      <w:pPr>
        <w:widowControl w:val="0"/>
        <w:autoSpaceDE w:val="0"/>
        <w:autoSpaceDN w:val="0"/>
        <w:spacing w:before="120" w:line="276" w:lineRule="auto"/>
        <w:jc w:val="both"/>
        <w:rPr>
          <w:rFonts w:ascii="Times New Roman" w:hAnsi="Times New Roman"/>
          <w:b/>
          <w:sz w:val="20"/>
          <w:lang w:eastAsia="en-US"/>
        </w:rPr>
      </w:pPr>
      <w:bookmarkStart w:id="143" w:name="_Toc514015219"/>
      <w:r w:rsidRPr="00FA4F7F">
        <w:rPr>
          <w:rFonts w:ascii="Times New Roman" w:hAnsi="Times New Roman"/>
          <w:b/>
          <w:szCs w:val="24"/>
        </w:rPr>
        <w:t xml:space="preserve">Таблица </w:t>
      </w:r>
      <w:r>
        <w:rPr>
          <w:rFonts w:ascii="Times New Roman" w:hAnsi="Times New Roman"/>
          <w:b/>
          <w:szCs w:val="24"/>
        </w:rPr>
        <w:fldChar w:fldCharType="begin"/>
      </w:r>
      <w:r>
        <w:rPr>
          <w:rFonts w:ascii="Times New Roman" w:hAnsi="Times New Roman"/>
          <w:b/>
          <w:szCs w:val="24"/>
        </w:rPr>
        <w:instrText xml:space="preserve"> STYLEREF 1 \s </w:instrText>
      </w:r>
      <w:r>
        <w:rPr>
          <w:rFonts w:ascii="Times New Roman" w:hAnsi="Times New Roman"/>
          <w:b/>
          <w:szCs w:val="24"/>
        </w:rPr>
        <w:fldChar w:fldCharType="separate"/>
      </w:r>
      <w:r>
        <w:rPr>
          <w:rFonts w:ascii="Times New Roman" w:hAnsi="Times New Roman"/>
          <w:b/>
          <w:noProof/>
          <w:szCs w:val="24"/>
        </w:rPr>
        <w:t>1</w:t>
      </w:r>
      <w:r>
        <w:rPr>
          <w:rFonts w:ascii="Times New Roman" w:hAnsi="Times New Roman"/>
          <w:b/>
          <w:szCs w:val="24"/>
        </w:rPr>
        <w:fldChar w:fldCharType="end"/>
      </w:r>
      <w:r>
        <w:rPr>
          <w:rFonts w:ascii="Times New Roman" w:hAnsi="Times New Roman"/>
          <w:b/>
          <w:szCs w:val="24"/>
        </w:rPr>
        <w:t>.</w:t>
      </w:r>
      <w:r>
        <w:rPr>
          <w:rFonts w:ascii="Times New Roman" w:hAnsi="Times New Roman"/>
          <w:b/>
          <w:szCs w:val="24"/>
        </w:rPr>
        <w:fldChar w:fldCharType="begin"/>
      </w:r>
      <w:r>
        <w:rPr>
          <w:rFonts w:ascii="Times New Roman" w:hAnsi="Times New Roman"/>
          <w:b/>
          <w:szCs w:val="24"/>
        </w:rPr>
        <w:instrText xml:space="preserve"> SEQ Таблица \* ARABIC \s 1 </w:instrText>
      </w:r>
      <w:r>
        <w:rPr>
          <w:rFonts w:ascii="Times New Roman" w:hAnsi="Times New Roman"/>
          <w:b/>
          <w:szCs w:val="24"/>
        </w:rPr>
        <w:fldChar w:fldCharType="separate"/>
      </w:r>
      <w:r>
        <w:rPr>
          <w:rFonts w:ascii="Times New Roman" w:hAnsi="Times New Roman"/>
          <w:b/>
          <w:noProof/>
          <w:szCs w:val="24"/>
        </w:rPr>
        <w:t>21</w:t>
      </w:r>
      <w:r>
        <w:rPr>
          <w:rFonts w:ascii="Times New Roman" w:hAnsi="Times New Roman"/>
          <w:b/>
          <w:szCs w:val="24"/>
        </w:rPr>
        <w:fldChar w:fldCharType="end"/>
      </w:r>
      <w:r w:rsidRPr="00FA4F7F">
        <w:rPr>
          <w:rFonts w:ascii="Times New Roman" w:hAnsi="Times New Roman"/>
          <w:b/>
          <w:szCs w:val="24"/>
        </w:rPr>
        <w:t xml:space="preserve"> - </w:t>
      </w:r>
      <w:r w:rsidRPr="00792684">
        <w:rPr>
          <w:rFonts w:ascii="Times New Roman" w:hAnsi="Times New Roman"/>
          <w:szCs w:val="24"/>
          <w:lang w:eastAsia="en-US"/>
        </w:rPr>
        <w:t>Годовые потери теплоносителя Н-И</w:t>
      </w:r>
      <w:r>
        <w:rPr>
          <w:rFonts w:ascii="Times New Roman" w:hAnsi="Times New Roman"/>
          <w:szCs w:val="24"/>
          <w:lang w:eastAsia="en-US"/>
        </w:rPr>
        <w:t xml:space="preserve"> </w:t>
      </w:r>
      <w:r w:rsidRPr="00792684">
        <w:rPr>
          <w:rFonts w:ascii="Times New Roman" w:hAnsi="Times New Roman"/>
          <w:szCs w:val="24"/>
          <w:lang w:eastAsia="en-US"/>
        </w:rPr>
        <w:t>ТЭЦ</w:t>
      </w:r>
      <w:bookmarkEnd w:id="143"/>
    </w:p>
    <w:tbl>
      <w:tblPr>
        <w:tblW w:w="5000" w:type="pct"/>
        <w:tblLook w:val="04A0" w:firstRow="1" w:lastRow="0" w:firstColumn="1" w:lastColumn="0" w:noHBand="0" w:noVBand="1"/>
      </w:tblPr>
      <w:tblGrid>
        <w:gridCol w:w="4629"/>
        <w:gridCol w:w="2756"/>
        <w:gridCol w:w="2753"/>
      </w:tblGrid>
      <w:tr w:rsidR="00792684" w:rsidRPr="00792684" w14:paraId="06A509BA" w14:textId="77777777" w:rsidTr="00792684">
        <w:trPr>
          <w:trHeight w:val="454"/>
          <w:tblHeader/>
        </w:trPr>
        <w:tc>
          <w:tcPr>
            <w:tcW w:w="2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AF0B0" w14:textId="77777777" w:rsidR="00792684" w:rsidRPr="00792684" w:rsidRDefault="00792684" w:rsidP="00792684">
            <w:pPr>
              <w:spacing w:line="240" w:lineRule="auto"/>
              <w:jc w:val="center"/>
              <w:rPr>
                <w:rFonts w:ascii="Times New Roman" w:hAnsi="Times New Roman"/>
                <w:b/>
                <w:bCs/>
                <w:color w:val="000000"/>
                <w:szCs w:val="24"/>
              </w:rPr>
            </w:pPr>
            <w:r w:rsidRPr="00792684">
              <w:rPr>
                <w:rFonts w:ascii="Times New Roman" w:hAnsi="Times New Roman"/>
                <w:b/>
                <w:bCs/>
                <w:color w:val="000000"/>
                <w:szCs w:val="24"/>
              </w:rPr>
              <w:t>Ново-Иркутская ТЭЦ</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049079D1" w14:textId="66282DF0" w:rsidR="00792684" w:rsidRPr="00792684" w:rsidRDefault="00792684" w:rsidP="002A6A46">
            <w:pPr>
              <w:spacing w:line="240" w:lineRule="auto"/>
              <w:jc w:val="center"/>
              <w:rPr>
                <w:rFonts w:ascii="Times New Roman" w:hAnsi="Times New Roman"/>
                <w:b/>
                <w:bCs/>
                <w:color w:val="000000"/>
                <w:szCs w:val="24"/>
              </w:rPr>
            </w:pPr>
            <w:r w:rsidRPr="00792684">
              <w:rPr>
                <w:rFonts w:ascii="Times New Roman" w:hAnsi="Times New Roman"/>
                <w:b/>
                <w:bCs/>
                <w:color w:val="000000"/>
                <w:szCs w:val="24"/>
              </w:rPr>
              <w:t>Ед</w:t>
            </w:r>
            <w:r w:rsidR="002A6A46">
              <w:rPr>
                <w:rFonts w:ascii="Times New Roman" w:hAnsi="Times New Roman"/>
                <w:b/>
                <w:bCs/>
                <w:color w:val="000000"/>
                <w:szCs w:val="24"/>
              </w:rPr>
              <w:t xml:space="preserve">иница </w:t>
            </w:r>
            <w:r w:rsidRPr="00792684">
              <w:rPr>
                <w:rFonts w:ascii="Times New Roman" w:hAnsi="Times New Roman"/>
                <w:b/>
                <w:bCs/>
                <w:color w:val="000000"/>
                <w:szCs w:val="24"/>
              </w:rPr>
              <w:t>изм</w:t>
            </w:r>
            <w:r w:rsidR="002A6A46">
              <w:rPr>
                <w:rFonts w:ascii="Times New Roman" w:hAnsi="Times New Roman"/>
                <w:b/>
                <w:bCs/>
                <w:color w:val="000000"/>
                <w:szCs w:val="24"/>
              </w:rPr>
              <w:t>ерения</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359DED4A" w14:textId="77777777" w:rsidR="00792684" w:rsidRPr="00792684" w:rsidRDefault="00792684" w:rsidP="00792684">
            <w:pPr>
              <w:spacing w:line="240" w:lineRule="auto"/>
              <w:jc w:val="center"/>
              <w:rPr>
                <w:rFonts w:ascii="Times New Roman" w:hAnsi="Times New Roman"/>
                <w:b/>
                <w:bCs/>
                <w:color w:val="000000"/>
                <w:szCs w:val="24"/>
              </w:rPr>
            </w:pPr>
            <w:r w:rsidRPr="00792684">
              <w:rPr>
                <w:rFonts w:ascii="Times New Roman" w:hAnsi="Times New Roman"/>
                <w:b/>
                <w:bCs/>
                <w:color w:val="000000"/>
                <w:szCs w:val="24"/>
              </w:rPr>
              <w:t>2017</w:t>
            </w:r>
          </w:p>
        </w:tc>
      </w:tr>
      <w:tr w:rsidR="00792684" w:rsidRPr="00792684" w14:paraId="5F9AADBB"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0472CFE2"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bCs/>
                <w:color w:val="000000"/>
                <w:szCs w:val="24"/>
              </w:rPr>
              <w:t>Всего подпитка тепловой сети, в т.ч.:</w:t>
            </w:r>
          </w:p>
        </w:tc>
        <w:tc>
          <w:tcPr>
            <w:tcW w:w="1359" w:type="pct"/>
            <w:tcBorders>
              <w:top w:val="nil"/>
              <w:left w:val="nil"/>
              <w:bottom w:val="single" w:sz="4" w:space="0" w:color="auto"/>
              <w:right w:val="single" w:sz="4" w:space="0" w:color="auto"/>
            </w:tcBorders>
            <w:shd w:val="clear" w:color="auto" w:fill="auto"/>
            <w:vAlign w:val="center"/>
            <w:hideMark/>
          </w:tcPr>
          <w:p w14:paraId="439DC421"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bCs/>
                <w:color w:val="000000"/>
                <w:szCs w:val="24"/>
              </w:rPr>
              <w:t>тыс. т/год</w:t>
            </w:r>
          </w:p>
        </w:tc>
        <w:tc>
          <w:tcPr>
            <w:tcW w:w="1359" w:type="pct"/>
            <w:tcBorders>
              <w:top w:val="nil"/>
              <w:left w:val="nil"/>
              <w:bottom w:val="single" w:sz="4" w:space="0" w:color="auto"/>
              <w:right w:val="single" w:sz="4" w:space="0" w:color="auto"/>
            </w:tcBorders>
            <w:shd w:val="clear" w:color="auto" w:fill="auto"/>
            <w:vAlign w:val="center"/>
            <w:hideMark/>
          </w:tcPr>
          <w:p w14:paraId="1679F437"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lang w:val="en-US"/>
              </w:rPr>
              <w:t>23053,4</w:t>
            </w:r>
          </w:p>
        </w:tc>
      </w:tr>
      <w:tr w:rsidR="00792684" w:rsidRPr="00792684" w14:paraId="245AF9C6"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4C07D146" w14:textId="77777777" w:rsidR="00792684" w:rsidRPr="00792684" w:rsidRDefault="00792684" w:rsidP="00792684">
            <w:pPr>
              <w:spacing w:line="240" w:lineRule="auto"/>
              <w:jc w:val="right"/>
              <w:rPr>
                <w:rFonts w:ascii="Times New Roman" w:hAnsi="Times New Roman"/>
                <w:color w:val="000000"/>
                <w:szCs w:val="24"/>
              </w:rPr>
            </w:pPr>
            <w:r w:rsidRPr="00792684">
              <w:rPr>
                <w:rFonts w:ascii="Times New Roman" w:hAnsi="Times New Roman"/>
                <w:color w:val="000000"/>
                <w:szCs w:val="24"/>
              </w:rPr>
              <w:t>по р.п. Маркова:</w:t>
            </w:r>
          </w:p>
        </w:tc>
        <w:tc>
          <w:tcPr>
            <w:tcW w:w="1359" w:type="pct"/>
            <w:tcBorders>
              <w:top w:val="nil"/>
              <w:left w:val="nil"/>
              <w:bottom w:val="single" w:sz="4" w:space="0" w:color="auto"/>
              <w:right w:val="single" w:sz="4" w:space="0" w:color="auto"/>
            </w:tcBorders>
            <w:shd w:val="clear" w:color="auto" w:fill="auto"/>
            <w:vAlign w:val="center"/>
            <w:hideMark/>
          </w:tcPr>
          <w:p w14:paraId="62F44B4F"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тыс. т/год</w:t>
            </w:r>
          </w:p>
        </w:tc>
        <w:tc>
          <w:tcPr>
            <w:tcW w:w="1359" w:type="pct"/>
            <w:tcBorders>
              <w:top w:val="nil"/>
              <w:left w:val="nil"/>
              <w:bottom w:val="single" w:sz="4" w:space="0" w:color="auto"/>
              <w:right w:val="single" w:sz="4" w:space="0" w:color="auto"/>
            </w:tcBorders>
            <w:shd w:val="clear" w:color="auto" w:fill="auto"/>
            <w:vAlign w:val="center"/>
            <w:hideMark/>
          </w:tcPr>
          <w:p w14:paraId="50FA1095"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1153</w:t>
            </w:r>
          </w:p>
        </w:tc>
      </w:tr>
      <w:tr w:rsidR="00792684" w:rsidRPr="00792684" w14:paraId="729D5180"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512CEC02" w14:textId="77777777" w:rsidR="00792684" w:rsidRPr="00792684" w:rsidRDefault="00792684" w:rsidP="00792684">
            <w:pPr>
              <w:spacing w:line="240" w:lineRule="auto"/>
              <w:rPr>
                <w:rFonts w:ascii="Times New Roman" w:hAnsi="Times New Roman"/>
                <w:color w:val="000000"/>
                <w:szCs w:val="24"/>
              </w:rPr>
            </w:pPr>
            <w:r w:rsidRPr="00792684">
              <w:rPr>
                <w:rFonts w:ascii="Times New Roman" w:hAnsi="Times New Roman"/>
                <w:bCs/>
                <w:color w:val="000000"/>
                <w:szCs w:val="24"/>
              </w:rPr>
              <w:t>- отпуск теплоносителя из тепловых сетей на цели горячего водоснабжения (для открытых систем теплоснабжения)</w:t>
            </w:r>
          </w:p>
        </w:tc>
        <w:tc>
          <w:tcPr>
            <w:tcW w:w="1359" w:type="pct"/>
            <w:tcBorders>
              <w:top w:val="nil"/>
              <w:left w:val="nil"/>
              <w:bottom w:val="single" w:sz="4" w:space="0" w:color="auto"/>
              <w:right w:val="single" w:sz="4" w:space="0" w:color="auto"/>
            </w:tcBorders>
            <w:shd w:val="clear" w:color="auto" w:fill="auto"/>
            <w:vAlign w:val="center"/>
            <w:hideMark/>
          </w:tcPr>
          <w:p w14:paraId="4366E2B7"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bCs/>
                <w:color w:val="000000"/>
                <w:szCs w:val="24"/>
              </w:rPr>
              <w:t>тыс. м</w:t>
            </w:r>
            <w:r w:rsidRPr="00792684">
              <w:rPr>
                <w:rFonts w:ascii="Times New Roman" w:hAnsi="Times New Roman"/>
                <w:bCs/>
                <w:color w:val="000000"/>
                <w:szCs w:val="24"/>
                <w:vertAlign w:val="superscript"/>
              </w:rPr>
              <w:t>3</w:t>
            </w:r>
            <w:r w:rsidRPr="00792684">
              <w:rPr>
                <w:rFonts w:ascii="Times New Roman" w:hAnsi="Times New Roman"/>
                <w:bCs/>
                <w:color w:val="000000"/>
                <w:szCs w:val="24"/>
              </w:rPr>
              <w:t>/год</w:t>
            </w:r>
          </w:p>
        </w:tc>
        <w:tc>
          <w:tcPr>
            <w:tcW w:w="1359" w:type="pct"/>
            <w:tcBorders>
              <w:top w:val="nil"/>
              <w:left w:val="nil"/>
              <w:bottom w:val="single" w:sz="4" w:space="0" w:color="auto"/>
              <w:right w:val="single" w:sz="4" w:space="0" w:color="auto"/>
            </w:tcBorders>
            <w:shd w:val="clear" w:color="auto" w:fill="auto"/>
            <w:vAlign w:val="center"/>
            <w:hideMark/>
          </w:tcPr>
          <w:p w14:paraId="5D146616"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lang w:val="en-US"/>
              </w:rPr>
              <w:t>20777,2</w:t>
            </w:r>
          </w:p>
        </w:tc>
      </w:tr>
      <w:tr w:rsidR="00792684" w:rsidRPr="00792684" w14:paraId="6D004C7E"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184C90D7" w14:textId="77777777" w:rsidR="00792684" w:rsidRPr="00792684" w:rsidRDefault="00792684" w:rsidP="00792684">
            <w:pPr>
              <w:spacing w:line="240" w:lineRule="auto"/>
              <w:jc w:val="right"/>
              <w:rPr>
                <w:rFonts w:ascii="Times New Roman" w:hAnsi="Times New Roman"/>
                <w:color w:val="000000"/>
                <w:szCs w:val="24"/>
              </w:rPr>
            </w:pPr>
            <w:r w:rsidRPr="00792684">
              <w:rPr>
                <w:rFonts w:ascii="Times New Roman" w:hAnsi="Times New Roman"/>
                <w:color w:val="000000"/>
                <w:szCs w:val="24"/>
              </w:rPr>
              <w:t>по р.п. Маркова:</w:t>
            </w:r>
          </w:p>
        </w:tc>
        <w:tc>
          <w:tcPr>
            <w:tcW w:w="1359" w:type="pct"/>
            <w:tcBorders>
              <w:top w:val="nil"/>
              <w:left w:val="nil"/>
              <w:bottom w:val="single" w:sz="4" w:space="0" w:color="auto"/>
              <w:right w:val="single" w:sz="4" w:space="0" w:color="auto"/>
            </w:tcBorders>
            <w:shd w:val="clear" w:color="auto" w:fill="auto"/>
            <w:vAlign w:val="center"/>
            <w:hideMark/>
          </w:tcPr>
          <w:p w14:paraId="4C5D4CF7"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тыс. м</w:t>
            </w:r>
            <w:r w:rsidRPr="00792684">
              <w:rPr>
                <w:rFonts w:ascii="Times New Roman" w:hAnsi="Times New Roman"/>
                <w:color w:val="000000"/>
                <w:szCs w:val="24"/>
                <w:vertAlign w:val="superscript"/>
              </w:rPr>
              <w:t>3</w:t>
            </w:r>
            <w:r w:rsidRPr="00792684">
              <w:rPr>
                <w:rFonts w:ascii="Times New Roman" w:hAnsi="Times New Roman"/>
                <w:color w:val="000000"/>
                <w:szCs w:val="24"/>
              </w:rPr>
              <w:t>/год</w:t>
            </w:r>
          </w:p>
        </w:tc>
        <w:tc>
          <w:tcPr>
            <w:tcW w:w="1359" w:type="pct"/>
            <w:tcBorders>
              <w:top w:val="nil"/>
              <w:left w:val="nil"/>
              <w:bottom w:val="single" w:sz="4" w:space="0" w:color="auto"/>
              <w:right w:val="single" w:sz="4" w:space="0" w:color="auto"/>
            </w:tcBorders>
            <w:shd w:val="clear" w:color="auto" w:fill="auto"/>
            <w:vAlign w:val="center"/>
            <w:hideMark/>
          </w:tcPr>
          <w:p w14:paraId="325E76CC"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1039</w:t>
            </w:r>
          </w:p>
        </w:tc>
      </w:tr>
      <w:tr w:rsidR="00792684" w:rsidRPr="00792684" w14:paraId="1C8E0DA2"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3F837C8D" w14:textId="77777777" w:rsidR="00792684" w:rsidRPr="00792684" w:rsidRDefault="00792684" w:rsidP="00792684">
            <w:pPr>
              <w:spacing w:line="240" w:lineRule="auto"/>
              <w:rPr>
                <w:rFonts w:ascii="Times New Roman" w:hAnsi="Times New Roman"/>
                <w:color w:val="000000"/>
                <w:szCs w:val="24"/>
              </w:rPr>
            </w:pPr>
            <w:r w:rsidRPr="00792684">
              <w:rPr>
                <w:rFonts w:ascii="Times New Roman" w:hAnsi="Times New Roman"/>
                <w:bCs/>
                <w:color w:val="000000"/>
                <w:szCs w:val="24"/>
              </w:rPr>
              <w:t>- нормативные утечки теплоносителя</w:t>
            </w:r>
          </w:p>
        </w:tc>
        <w:tc>
          <w:tcPr>
            <w:tcW w:w="1359" w:type="pct"/>
            <w:tcBorders>
              <w:top w:val="nil"/>
              <w:left w:val="nil"/>
              <w:bottom w:val="single" w:sz="4" w:space="0" w:color="auto"/>
              <w:right w:val="single" w:sz="4" w:space="0" w:color="auto"/>
            </w:tcBorders>
            <w:shd w:val="clear" w:color="auto" w:fill="auto"/>
            <w:vAlign w:val="center"/>
            <w:hideMark/>
          </w:tcPr>
          <w:p w14:paraId="324E13F3"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bCs/>
                <w:color w:val="000000"/>
                <w:szCs w:val="24"/>
              </w:rPr>
              <w:t>тыс. м</w:t>
            </w:r>
            <w:r w:rsidRPr="00792684">
              <w:rPr>
                <w:rFonts w:ascii="Times New Roman" w:hAnsi="Times New Roman"/>
                <w:bCs/>
                <w:color w:val="000000"/>
                <w:szCs w:val="24"/>
                <w:vertAlign w:val="superscript"/>
              </w:rPr>
              <w:t>3</w:t>
            </w:r>
            <w:r w:rsidRPr="00792684">
              <w:rPr>
                <w:rFonts w:ascii="Times New Roman" w:hAnsi="Times New Roman"/>
                <w:bCs/>
                <w:color w:val="000000"/>
                <w:szCs w:val="24"/>
              </w:rPr>
              <w:t>/год</w:t>
            </w:r>
          </w:p>
        </w:tc>
        <w:tc>
          <w:tcPr>
            <w:tcW w:w="1359" w:type="pct"/>
            <w:tcBorders>
              <w:top w:val="nil"/>
              <w:left w:val="nil"/>
              <w:bottom w:val="single" w:sz="4" w:space="0" w:color="auto"/>
              <w:right w:val="single" w:sz="4" w:space="0" w:color="auto"/>
            </w:tcBorders>
            <w:shd w:val="clear" w:color="auto" w:fill="auto"/>
            <w:vAlign w:val="center"/>
            <w:hideMark/>
          </w:tcPr>
          <w:p w14:paraId="78602C3D"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lang w:val="en-US"/>
              </w:rPr>
              <w:t>2276,2</w:t>
            </w:r>
          </w:p>
        </w:tc>
      </w:tr>
      <w:tr w:rsidR="00792684" w:rsidRPr="00792684" w14:paraId="1BBC23A8"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10ADC1DE" w14:textId="77777777" w:rsidR="00792684" w:rsidRPr="00792684" w:rsidRDefault="00792684" w:rsidP="00792684">
            <w:pPr>
              <w:spacing w:line="240" w:lineRule="auto"/>
              <w:jc w:val="right"/>
              <w:rPr>
                <w:rFonts w:ascii="Times New Roman" w:hAnsi="Times New Roman"/>
                <w:color w:val="000000"/>
                <w:szCs w:val="24"/>
              </w:rPr>
            </w:pPr>
            <w:r w:rsidRPr="00792684">
              <w:rPr>
                <w:rFonts w:ascii="Times New Roman" w:hAnsi="Times New Roman"/>
                <w:color w:val="000000"/>
                <w:szCs w:val="24"/>
              </w:rPr>
              <w:t>по р.п. Маркова:</w:t>
            </w:r>
          </w:p>
        </w:tc>
        <w:tc>
          <w:tcPr>
            <w:tcW w:w="1359" w:type="pct"/>
            <w:tcBorders>
              <w:top w:val="nil"/>
              <w:left w:val="nil"/>
              <w:bottom w:val="single" w:sz="4" w:space="0" w:color="auto"/>
              <w:right w:val="single" w:sz="4" w:space="0" w:color="auto"/>
            </w:tcBorders>
            <w:shd w:val="clear" w:color="auto" w:fill="auto"/>
            <w:vAlign w:val="center"/>
            <w:hideMark/>
          </w:tcPr>
          <w:p w14:paraId="74F31618"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тыс. м</w:t>
            </w:r>
            <w:r w:rsidRPr="00792684">
              <w:rPr>
                <w:rFonts w:ascii="Times New Roman" w:hAnsi="Times New Roman"/>
                <w:color w:val="000000"/>
                <w:szCs w:val="24"/>
                <w:vertAlign w:val="superscript"/>
              </w:rPr>
              <w:t>3</w:t>
            </w:r>
            <w:r w:rsidRPr="00792684">
              <w:rPr>
                <w:rFonts w:ascii="Times New Roman" w:hAnsi="Times New Roman"/>
                <w:color w:val="000000"/>
                <w:szCs w:val="24"/>
              </w:rPr>
              <w:t>/год</w:t>
            </w:r>
          </w:p>
        </w:tc>
        <w:tc>
          <w:tcPr>
            <w:tcW w:w="1359" w:type="pct"/>
            <w:tcBorders>
              <w:top w:val="nil"/>
              <w:left w:val="nil"/>
              <w:bottom w:val="single" w:sz="4" w:space="0" w:color="auto"/>
              <w:right w:val="single" w:sz="4" w:space="0" w:color="auto"/>
            </w:tcBorders>
            <w:shd w:val="clear" w:color="auto" w:fill="auto"/>
            <w:vAlign w:val="center"/>
            <w:hideMark/>
          </w:tcPr>
          <w:p w14:paraId="2CA39C9E"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114</w:t>
            </w:r>
          </w:p>
        </w:tc>
      </w:tr>
      <w:tr w:rsidR="00792684" w:rsidRPr="00792684" w14:paraId="5908B1BF" w14:textId="77777777" w:rsidTr="00792684">
        <w:trPr>
          <w:trHeight w:val="454"/>
        </w:trPr>
        <w:tc>
          <w:tcPr>
            <w:tcW w:w="2283" w:type="pct"/>
            <w:tcBorders>
              <w:top w:val="nil"/>
              <w:left w:val="single" w:sz="4" w:space="0" w:color="auto"/>
              <w:bottom w:val="single" w:sz="4" w:space="0" w:color="auto"/>
              <w:right w:val="single" w:sz="4" w:space="0" w:color="auto"/>
            </w:tcBorders>
            <w:shd w:val="clear" w:color="auto" w:fill="auto"/>
            <w:vAlign w:val="center"/>
            <w:hideMark/>
          </w:tcPr>
          <w:p w14:paraId="1BB097BC" w14:textId="77777777" w:rsidR="00792684" w:rsidRPr="00792684" w:rsidRDefault="00792684" w:rsidP="00792684">
            <w:pPr>
              <w:spacing w:line="240" w:lineRule="auto"/>
              <w:rPr>
                <w:rFonts w:ascii="Times New Roman" w:hAnsi="Times New Roman"/>
                <w:color w:val="000000"/>
                <w:szCs w:val="24"/>
              </w:rPr>
            </w:pPr>
            <w:r w:rsidRPr="00792684">
              <w:rPr>
                <w:rFonts w:ascii="Times New Roman" w:hAnsi="Times New Roman"/>
                <w:bCs/>
                <w:color w:val="000000"/>
                <w:szCs w:val="24"/>
              </w:rPr>
              <w:lastRenderedPageBreak/>
              <w:t>- сверхнормативные утечки теплоносителя</w:t>
            </w:r>
          </w:p>
        </w:tc>
        <w:tc>
          <w:tcPr>
            <w:tcW w:w="1359" w:type="pct"/>
            <w:tcBorders>
              <w:top w:val="nil"/>
              <w:left w:val="nil"/>
              <w:bottom w:val="single" w:sz="4" w:space="0" w:color="auto"/>
              <w:right w:val="single" w:sz="4" w:space="0" w:color="auto"/>
            </w:tcBorders>
            <w:shd w:val="clear" w:color="auto" w:fill="auto"/>
            <w:vAlign w:val="center"/>
            <w:hideMark/>
          </w:tcPr>
          <w:p w14:paraId="60B9C782"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bCs/>
                <w:color w:val="000000"/>
                <w:szCs w:val="24"/>
              </w:rPr>
              <w:t>тыс. м</w:t>
            </w:r>
            <w:r w:rsidRPr="00792684">
              <w:rPr>
                <w:rFonts w:ascii="Times New Roman" w:hAnsi="Times New Roman"/>
                <w:bCs/>
                <w:color w:val="000000"/>
                <w:szCs w:val="24"/>
                <w:vertAlign w:val="superscript"/>
              </w:rPr>
              <w:t>3</w:t>
            </w:r>
            <w:r w:rsidRPr="00792684">
              <w:rPr>
                <w:rFonts w:ascii="Times New Roman" w:hAnsi="Times New Roman"/>
                <w:bCs/>
                <w:color w:val="000000"/>
                <w:szCs w:val="24"/>
              </w:rPr>
              <w:t>/год</w:t>
            </w:r>
          </w:p>
        </w:tc>
        <w:tc>
          <w:tcPr>
            <w:tcW w:w="1359" w:type="pct"/>
            <w:tcBorders>
              <w:top w:val="nil"/>
              <w:left w:val="nil"/>
              <w:bottom w:val="single" w:sz="4" w:space="0" w:color="auto"/>
              <w:right w:val="single" w:sz="4" w:space="0" w:color="auto"/>
            </w:tcBorders>
            <w:shd w:val="clear" w:color="auto" w:fill="auto"/>
            <w:vAlign w:val="center"/>
            <w:hideMark/>
          </w:tcPr>
          <w:p w14:paraId="5227B99E" w14:textId="77777777" w:rsidR="00792684" w:rsidRPr="00792684" w:rsidRDefault="00792684" w:rsidP="00792684">
            <w:pPr>
              <w:spacing w:line="240" w:lineRule="auto"/>
              <w:jc w:val="center"/>
              <w:rPr>
                <w:rFonts w:ascii="Times New Roman" w:hAnsi="Times New Roman"/>
                <w:color w:val="000000"/>
                <w:szCs w:val="24"/>
              </w:rPr>
            </w:pPr>
            <w:r w:rsidRPr="00792684">
              <w:rPr>
                <w:rFonts w:ascii="Times New Roman" w:hAnsi="Times New Roman"/>
                <w:color w:val="000000"/>
                <w:szCs w:val="24"/>
              </w:rPr>
              <w:t>- </w:t>
            </w:r>
          </w:p>
        </w:tc>
      </w:tr>
    </w:tbl>
    <w:p w14:paraId="20800672" w14:textId="6E3F2B45" w:rsidR="0032660E" w:rsidRPr="00FA4F7F" w:rsidRDefault="00EF5EB2" w:rsidP="002A6A46">
      <w:pPr>
        <w:spacing w:before="240" w:line="276" w:lineRule="auto"/>
        <w:ind w:firstLine="567"/>
        <w:jc w:val="both"/>
        <w:rPr>
          <w:rFonts w:ascii="Times New Roman" w:hAnsi="Times New Roman"/>
          <w:szCs w:val="24"/>
        </w:rPr>
      </w:pPr>
      <w:bookmarkStart w:id="144" w:name="_Toc348367377"/>
      <w:r>
        <w:rPr>
          <w:rFonts w:ascii="Times New Roman" w:hAnsi="Times New Roman"/>
          <w:szCs w:val="24"/>
        </w:rPr>
        <w:t>Как видно из таблицы 1.2</w:t>
      </w:r>
      <w:r w:rsidR="002A6A46">
        <w:rPr>
          <w:rFonts w:ascii="Times New Roman" w:hAnsi="Times New Roman"/>
          <w:szCs w:val="24"/>
        </w:rPr>
        <w:t>0</w:t>
      </w:r>
      <w:r w:rsidR="005F3BE3">
        <w:rPr>
          <w:rFonts w:ascii="Times New Roman" w:hAnsi="Times New Roman"/>
          <w:szCs w:val="24"/>
        </w:rPr>
        <w:t xml:space="preserve"> производительности системы ХВО в номинальном режиме расхода подпиточной воды хватает на восполнение потерь с естественными утечками теплоносителя. В аварийном режиме производительности системы химводоподготовки </w:t>
      </w:r>
      <w:r w:rsidR="009568B0">
        <w:rPr>
          <w:rFonts w:ascii="Times New Roman" w:hAnsi="Times New Roman"/>
          <w:szCs w:val="24"/>
        </w:rPr>
        <w:t>хватает на восполнение потерь.</w:t>
      </w:r>
      <w:r w:rsidR="005D3E07">
        <w:rPr>
          <w:rFonts w:ascii="Times New Roman" w:hAnsi="Times New Roman"/>
          <w:szCs w:val="24"/>
        </w:rPr>
        <w:t xml:space="preserve"> </w:t>
      </w:r>
      <w:r w:rsidR="005F3BE3">
        <w:rPr>
          <w:rFonts w:ascii="Times New Roman" w:hAnsi="Times New Roman"/>
          <w:szCs w:val="24"/>
        </w:rPr>
        <w:t>Однако следует заметить, что при аварийной подпитки теплосети</w:t>
      </w:r>
      <w:r w:rsidR="0062262A">
        <w:rPr>
          <w:rFonts w:ascii="Times New Roman" w:hAnsi="Times New Roman"/>
          <w:szCs w:val="24"/>
        </w:rPr>
        <w:t>,</w:t>
      </w:r>
      <w:r w:rsidR="005F3BE3">
        <w:rPr>
          <w:rFonts w:ascii="Times New Roman" w:hAnsi="Times New Roman"/>
          <w:szCs w:val="24"/>
        </w:rPr>
        <w:t xml:space="preserve"> допускается </w:t>
      </w:r>
      <w:r w:rsidR="0062262A">
        <w:rPr>
          <w:rFonts w:ascii="Times New Roman" w:hAnsi="Times New Roman"/>
          <w:szCs w:val="24"/>
        </w:rPr>
        <w:t>использовать исходную воду напрямую из системы хозяйственно-питьевого водопровода города.</w:t>
      </w:r>
    </w:p>
    <w:p w14:paraId="6A8401FA" w14:textId="77777777" w:rsidR="0032660E" w:rsidRPr="00FA4F7F" w:rsidRDefault="0032660E" w:rsidP="00FA4F7F">
      <w:pPr>
        <w:spacing w:line="276" w:lineRule="auto"/>
        <w:ind w:firstLine="567"/>
        <w:jc w:val="both"/>
        <w:rPr>
          <w:rFonts w:ascii="Times New Roman" w:hAnsi="Times New Roman"/>
          <w:szCs w:val="24"/>
        </w:rPr>
      </w:pPr>
    </w:p>
    <w:p w14:paraId="654CC75C" w14:textId="77777777" w:rsidR="0032660E" w:rsidRPr="00FA4F7F" w:rsidRDefault="00CA65E1" w:rsidP="008B63E5">
      <w:pPr>
        <w:widowControl w:val="0"/>
        <w:numPr>
          <w:ilvl w:val="2"/>
          <w:numId w:val="12"/>
        </w:numPr>
        <w:tabs>
          <w:tab w:val="left" w:pos="993"/>
        </w:tabs>
        <w:spacing w:line="276" w:lineRule="auto"/>
        <w:ind w:left="709"/>
        <w:jc w:val="both"/>
        <w:outlineLvl w:val="2"/>
        <w:rPr>
          <w:rFonts w:ascii="Times New Roman" w:hAnsi="Times New Roman"/>
          <w:b/>
          <w:i/>
          <w:szCs w:val="24"/>
        </w:rPr>
      </w:pPr>
      <w:bookmarkStart w:id="145" w:name="_Toc351301283"/>
      <w:r w:rsidRPr="00FA4F7F">
        <w:rPr>
          <w:rFonts w:ascii="Times New Roman" w:hAnsi="Times New Roman"/>
          <w:b/>
          <w:i/>
          <w:szCs w:val="24"/>
        </w:rPr>
        <w:t xml:space="preserve">утверждённые </w:t>
      </w:r>
      <w:r w:rsidR="0032660E" w:rsidRPr="00FA4F7F">
        <w:rPr>
          <w:rFonts w:ascii="Times New Roman" w:hAnsi="Times New Roman"/>
          <w:b/>
          <w:i/>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44"/>
      <w:bookmarkEnd w:id="145"/>
    </w:p>
    <w:p w14:paraId="4D88F1B5" w14:textId="77777777" w:rsidR="0032660E" w:rsidRPr="00FA4F7F" w:rsidRDefault="0032660E" w:rsidP="00FA4F7F">
      <w:pPr>
        <w:spacing w:line="276" w:lineRule="auto"/>
        <w:ind w:firstLine="567"/>
        <w:jc w:val="both"/>
        <w:rPr>
          <w:rFonts w:ascii="Times New Roman" w:hAnsi="Times New Roman"/>
          <w:szCs w:val="24"/>
        </w:rPr>
      </w:pPr>
    </w:p>
    <w:p w14:paraId="19AD8C11" w14:textId="28F204AF" w:rsidR="008104A0" w:rsidRPr="00FA4F7F" w:rsidRDefault="008104A0" w:rsidP="00FA4F7F">
      <w:pPr>
        <w:spacing w:line="276" w:lineRule="auto"/>
        <w:ind w:firstLine="567"/>
        <w:jc w:val="both"/>
        <w:rPr>
          <w:rFonts w:ascii="Times New Roman" w:hAnsi="Times New Roman"/>
        </w:rPr>
      </w:pPr>
      <w:bookmarkStart w:id="146" w:name="_Toc351301284"/>
      <w:r w:rsidRPr="00FA4F7F">
        <w:rPr>
          <w:rFonts w:ascii="Times New Roman" w:hAnsi="Times New Roman"/>
        </w:rPr>
        <w:t>На</w:t>
      </w:r>
      <w:r w:rsidR="00BA6FAA">
        <w:rPr>
          <w:rFonts w:ascii="Times New Roman" w:hAnsi="Times New Roman"/>
        </w:rPr>
        <w:t xml:space="preserve"> Н-И ТЭЦ</w:t>
      </w:r>
      <w:r w:rsidR="009568B0">
        <w:rPr>
          <w:rFonts w:ascii="Times New Roman" w:hAnsi="Times New Roman"/>
        </w:rPr>
        <w:t xml:space="preserve"> </w:t>
      </w:r>
      <w:r w:rsidRPr="00FA4F7F">
        <w:rPr>
          <w:rFonts w:ascii="Times New Roman" w:hAnsi="Times New Roman"/>
        </w:rPr>
        <w:t xml:space="preserve">вследствие большого резерва производительности водоподготовительной установки, имеется возможность </w:t>
      </w:r>
      <w:r w:rsidR="00E72797" w:rsidRPr="00FA4F7F">
        <w:rPr>
          <w:rFonts w:ascii="Times New Roman" w:hAnsi="Times New Roman"/>
        </w:rPr>
        <w:t>обеспечить водный</w:t>
      </w:r>
      <w:r w:rsidRPr="00FA4F7F">
        <w:rPr>
          <w:rFonts w:ascii="Times New Roman" w:hAnsi="Times New Roman"/>
        </w:rPr>
        <w:t xml:space="preserve"> режим котлов, компенсировать утечки теплоносителя через неплотности и максимальную подпитку в </w:t>
      </w:r>
      <w:r w:rsidR="00BA6FAA" w:rsidRPr="00BA6FAA">
        <w:rPr>
          <w:rFonts w:ascii="Times New Roman" w:hAnsi="Times New Roman"/>
        </w:rPr>
        <w:t>204,27</w:t>
      </w:r>
      <w:r w:rsidR="00BA6FAA">
        <w:rPr>
          <w:rFonts w:ascii="Times New Roman" w:hAnsi="Times New Roman"/>
        </w:rPr>
        <w:t xml:space="preserve"> </w:t>
      </w:r>
      <w:r w:rsidR="009568B0">
        <w:rPr>
          <w:rFonts w:ascii="Times New Roman" w:hAnsi="Times New Roman"/>
        </w:rPr>
        <w:t>м</w:t>
      </w:r>
      <w:r w:rsidR="009568B0" w:rsidRPr="009568B0">
        <w:rPr>
          <w:rFonts w:ascii="Times New Roman" w:hAnsi="Times New Roman"/>
          <w:vertAlign w:val="superscript"/>
        </w:rPr>
        <w:t>3</w:t>
      </w:r>
      <w:r w:rsidR="00BA6FAA">
        <w:rPr>
          <w:rFonts w:ascii="Times New Roman" w:hAnsi="Times New Roman"/>
        </w:rPr>
        <w:t>/ч</w:t>
      </w:r>
      <w:r w:rsidR="009568B0">
        <w:rPr>
          <w:rFonts w:ascii="Times New Roman" w:hAnsi="Times New Roman"/>
        </w:rPr>
        <w:t xml:space="preserve"> </w:t>
      </w:r>
      <w:r w:rsidRPr="00FA4F7F">
        <w:rPr>
          <w:rFonts w:ascii="Times New Roman" w:hAnsi="Times New Roman"/>
        </w:rPr>
        <w:t xml:space="preserve">тепловой сети при аварийных режимах. </w:t>
      </w:r>
    </w:p>
    <w:p w14:paraId="31E31D73" w14:textId="77777777" w:rsidR="008104A0" w:rsidRPr="00FA4F7F" w:rsidRDefault="008104A0" w:rsidP="00FA4F7F">
      <w:pPr>
        <w:spacing w:line="276" w:lineRule="auto"/>
        <w:ind w:firstLine="567"/>
        <w:jc w:val="both"/>
        <w:rPr>
          <w:rFonts w:ascii="Times New Roman" w:hAnsi="Times New Roman"/>
        </w:rPr>
      </w:pPr>
      <w:r w:rsidRPr="00FA4F7F">
        <w:rPr>
          <w:rFonts w:ascii="Times New Roman" w:hAnsi="Times New Roman"/>
        </w:rPr>
        <w:t>В соответствии с пунктом 6.17 СНиП 41-02-2003 «Тепловые сети» аварийная подпитка тепловых сетей от городской котельной в количестве 2 %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70EDA43C" w14:textId="77777777" w:rsidR="008104A0" w:rsidRPr="00FA4F7F" w:rsidRDefault="008104A0" w:rsidP="008B63E5">
      <w:pPr>
        <w:numPr>
          <w:ilvl w:val="0"/>
          <w:numId w:val="47"/>
        </w:numPr>
        <w:tabs>
          <w:tab w:val="left" w:pos="993"/>
        </w:tabs>
        <w:spacing w:before="120" w:line="276" w:lineRule="auto"/>
        <w:outlineLvl w:val="0"/>
        <w:rPr>
          <w:rFonts w:ascii="Times New Roman" w:hAnsi="Times New Roman"/>
          <w:b/>
        </w:rPr>
        <w:sectPr w:rsidR="008104A0" w:rsidRPr="00FA4F7F" w:rsidSect="00F00D99">
          <w:type w:val="continuous"/>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7C27B5E" w14:textId="77777777" w:rsidR="0032660E" w:rsidRPr="00FA4F7F" w:rsidRDefault="0032660E" w:rsidP="00D44D25">
      <w:pPr>
        <w:pStyle w:val="21"/>
        <w:numPr>
          <w:ilvl w:val="1"/>
          <w:numId w:val="15"/>
        </w:numPr>
        <w:spacing w:line="276" w:lineRule="auto"/>
        <w:rPr>
          <w:rFonts w:ascii="Times New Roman" w:hAnsi="Times New Roman"/>
        </w:rPr>
      </w:pPr>
      <w:bookmarkStart w:id="147" w:name="_Toc514015013"/>
      <w:r w:rsidRPr="00FA4F7F">
        <w:rPr>
          <w:rFonts w:ascii="Times New Roman" w:hAnsi="Times New Roman"/>
        </w:rPr>
        <w:lastRenderedPageBreak/>
        <w:t>"Топливные балансы источников тепловой энергии и система обеспечения топливом"</w:t>
      </w:r>
      <w:bookmarkEnd w:id="146"/>
      <w:bookmarkEnd w:id="147"/>
    </w:p>
    <w:p w14:paraId="2B03C2CE" w14:textId="77777777" w:rsidR="0032660E" w:rsidRPr="00FA4F7F" w:rsidRDefault="00CA65E1" w:rsidP="00D44D25">
      <w:pPr>
        <w:widowControl w:val="0"/>
        <w:numPr>
          <w:ilvl w:val="2"/>
          <w:numId w:val="13"/>
        </w:numPr>
        <w:spacing w:line="276" w:lineRule="auto"/>
        <w:ind w:left="709"/>
        <w:outlineLvl w:val="2"/>
        <w:rPr>
          <w:rFonts w:ascii="Times New Roman" w:hAnsi="Times New Roman"/>
          <w:b/>
          <w:i/>
          <w:szCs w:val="24"/>
        </w:rPr>
      </w:pPr>
      <w:bookmarkStart w:id="148" w:name="_Toc351301285"/>
      <w:r w:rsidRPr="00FA4F7F">
        <w:rPr>
          <w:rFonts w:ascii="Times New Roman" w:hAnsi="Times New Roman"/>
          <w:b/>
          <w:i/>
          <w:szCs w:val="24"/>
        </w:rPr>
        <w:t xml:space="preserve">описание </w:t>
      </w:r>
      <w:r w:rsidR="0032660E" w:rsidRPr="00FA4F7F">
        <w:rPr>
          <w:rFonts w:ascii="Times New Roman" w:hAnsi="Times New Roman"/>
          <w:b/>
          <w:i/>
          <w:szCs w:val="24"/>
        </w:rPr>
        <w:t>видов и количества используемого основного топлива для каждого источника тепловой энергии</w:t>
      </w:r>
      <w:bookmarkEnd w:id="148"/>
    </w:p>
    <w:p w14:paraId="43F9CC73" w14:textId="24A55EFE" w:rsidR="00CC76EA" w:rsidRPr="00CC76EA" w:rsidRDefault="00CC76EA" w:rsidP="00D44D25">
      <w:pPr>
        <w:spacing w:line="276" w:lineRule="auto"/>
        <w:ind w:firstLine="567"/>
        <w:jc w:val="both"/>
        <w:rPr>
          <w:rFonts w:ascii="Times New Roman" w:hAnsi="Times New Roman"/>
        </w:rPr>
      </w:pPr>
      <w:r w:rsidRPr="00CC76EA">
        <w:rPr>
          <w:rFonts w:ascii="Times New Roman" w:hAnsi="Times New Roman"/>
        </w:rPr>
        <w:t>Котельное оборудование Н-И ТЭЦ рассчитано на сжигание бурых углей (пылевидная фракция) Восточно-Сибирских месторождений.</w:t>
      </w:r>
    </w:p>
    <w:p w14:paraId="612533A3" w14:textId="04B7D1B1" w:rsidR="00CC76EA" w:rsidRPr="00CC76EA" w:rsidRDefault="00CC76EA" w:rsidP="00D44D25">
      <w:pPr>
        <w:spacing w:line="276" w:lineRule="auto"/>
        <w:ind w:firstLine="567"/>
        <w:jc w:val="both"/>
        <w:rPr>
          <w:rFonts w:ascii="Times New Roman" w:hAnsi="Times New Roman"/>
        </w:rPr>
      </w:pPr>
      <w:r w:rsidRPr="00CC76EA">
        <w:rPr>
          <w:rFonts w:ascii="Times New Roman" w:hAnsi="Times New Roman"/>
        </w:rPr>
        <w:t>В 2017 году Ново-Иркутская ТЭЦ использовала следующие виды топлива:</w:t>
      </w:r>
    </w:p>
    <w:p w14:paraId="6B3AE893" w14:textId="77777777" w:rsidR="00CC76EA" w:rsidRPr="00CC76EA" w:rsidRDefault="00CC76EA" w:rsidP="009141F1">
      <w:pPr>
        <w:widowControl w:val="0"/>
        <w:numPr>
          <w:ilvl w:val="0"/>
          <w:numId w:val="79"/>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проектные виды твердого топлива (поставщик ООО "Компания "Востсибуголь"):</w:t>
      </w:r>
    </w:p>
    <w:p w14:paraId="4DF952FA" w14:textId="77777777" w:rsidR="00CC76EA" w:rsidRPr="00CC76EA" w:rsidRDefault="00CC76EA" w:rsidP="009141F1">
      <w:pPr>
        <w:widowControl w:val="0"/>
        <w:numPr>
          <w:ilvl w:val="0"/>
          <w:numId w:val="80"/>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Азейский бурый уголь угольного разреза "Азейский", для к.а. БКЗ-420 ст. №№ 1, 2, 3, 4;</w:t>
      </w:r>
    </w:p>
    <w:p w14:paraId="70F11928" w14:textId="77777777" w:rsidR="00CC76EA" w:rsidRPr="00CC76EA" w:rsidRDefault="00CC76EA" w:rsidP="009141F1">
      <w:pPr>
        <w:widowControl w:val="0"/>
        <w:numPr>
          <w:ilvl w:val="0"/>
          <w:numId w:val="80"/>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Мугунский бурый уголь угольного разреза "Мугунский" для к.а. БКЗ-820 ст. № 8 (марка Б, группа ЗБ, класс - рядовой, ТУ 12.36.225-91,</w:t>
      </w:r>
    </w:p>
    <w:p w14:paraId="6C5F19A7" w14:textId="77777777" w:rsidR="00CC76EA" w:rsidRPr="00CC76EA" w:rsidRDefault="00CC76EA" w:rsidP="009141F1">
      <w:pPr>
        <w:widowControl w:val="0"/>
        <w:numPr>
          <w:ilvl w:val="0"/>
          <w:numId w:val="80"/>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Бородинский уголь (марка Б, группа 2Б, класс - рядовой, ТУ 12.36.241-91) - для к.а. БКЗ-420 ст. №№ 3,4; к.а. БКЗ-500 ст. №№ 5,6,7, для к.а. БКЗ-820 ст. N8, поставщик: ОАО «Сибирская Угольная Энергетическая Компания».</w:t>
      </w:r>
    </w:p>
    <w:p w14:paraId="1767FAE8" w14:textId="77777777" w:rsidR="00CC76EA" w:rsidRPr="00CC76EA" w:rsidRDefault="00CC76EA" w:rsidP="009141F1">
      <w:pPr>
        <w:widowControl w:val="0"/>
        <w:numPr>
          <w:ilvl w:val="0"/>
          <w:numId w:val="79"/>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непроектные виды твердого топлива (поставщик ООО «Разрез Ирбейский»):</w:t>
      </w:r>
    </w:p>
    <w:p w14:paraId="0B1144AA" w14:textId="77777777" w:rsidR="00CC76EA" w:rsidRPr="00CC76EA" w:rsidRDefault="00CC76EA" w:rsidP="009141F1">
      <w:pPr>
        <w:widowControl w:val="0"/>
        <w:numPr>
          <w:ilvl w:val="0"/>
          <w:numId w:val="80"/>
        </w:numPr>
        <w:autoSpaceDE w:val="0"/>
        <w:autoSpaceDN w:val="0"/>
        <w:spacing w:line="276" w:lineRule="auto"/>
        <w:jc w:val="both"/>
        <w:rPr>
          <w:rFonts w:ascii="Times New Roman" w:hAnsi="Times New Roman"/>
          <w:szCs w:val="24"/>
          <w:lang w:eastAsia="en-US"/>
        </w:rPr>
      </w:pPr>
      <w:r w:rsidRPr="00CC76EA">
        <w:rPr>
          <w:rFonts w:ascii="Times New Roman" w:hAnsi="Times New Roman"/>
          <w:szCs w:val="24"/>
          <w:lang w:eastAsia="en-US"/>
        </w:rPr>
        <w:t>бурый уголь разреза «Ирбейский» (марка Б, группа 2Б, класс – рядовой).</w:t>
      </w:r>
    </w:p>
    <w:p w14:paraId="4A5523C4" w14:textId="3083F1F2" w:rsidR="0032660E" w:rsidRPr="00CC76EA" w:rsidRDefault="00CC76EA" w:rsidP="00D44D25">
      <w:pPr>
        <w:spacing w:line="276" w:lineRule="auto"/>
        <w:ind w:firstLine="567"/>
        <w:jc w:val="both"/>
        <w:rPr>
          <w:rFonts w:ascii="Times New Roman" w:hAnsi="Times New Roman"/>
        </w:rPr>
      </w:pPr>
      <w:r w:rsidRPr="00CC76EA">
        <w:rPr>
          <w:rFonts w:ascii="Times New Roman" w:hAnsi="Times New Roman"/>
        </w:rPr>
        <w:t>В качестве растопочного топливо используется мазут марки М-100.</w:t>
      </w:r>
      <w:r w:rsidR="0032660E" w:rsidRPr="00CC76EA">
        <w:rPr>
          <w:rFonts w:ascii="Times New Roman" w:hAnsi="Times New Roman"/>
        </w:rPr>
        <w:t xml:space="preserve"> </w:t>
      </w:r>
    </w:p>
    <w:p w14:paraId="3F49E241" w14:textId="3C453B80" w:rsidR="0032660E" w:rsidRPr="00FF523F" w:rsidRDefault="0032660E" w:rsidP="00D44D25">
      <w:pPr>
        <w:keepNext/>
        <w:spacing w:before="120" w:after="120" w:line="276" w:lineRule="auto"/>
        <w:rPr>
          <w:rFonts w:ascii="Times New Roman" w:hAnsi="Times New Roman"/>
          <w:szCs w:val="24"/>
        </w:rPr>
      </w:pPr>
      <w:bookmarkStart w:id="149" w:name="_Toc351367343"/>
      <w:bookmarkStart w:id="150" w:name="_Toc514015220"/>
      <w:r w:rsidRPr="00FF523F">
        <w:rPr>
          <w:rFonts w:ascii="Times New Roman" w:hAnsi="Times New Roman"/>
          <w:b/>
          <w:szCs w:val="24"/>
        </w:rPr>
        <w:t>Таблица</w:t>
      </w:r>
      <w:bookmarkStart w:id="151" w:name="OLE_LINK18"/>
      <w:r w:rsidRPr="00FF523F">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CC76EA">
        <w:rPr>
          <w:rFonts w:ascii="Times New Roman" w:hAnsi="Times New Roman"/>
          <w:b/>
          <w:noProof/>
          <w:szCs w:val="24"/>
        </w:rPr>
        <w:t>1</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CC76EA">
        <w:rPr>
          <w:rFonts w:ascii="Times New Roman" w:hAnsi="Times New Roman"/>
          <w:b/>
          <w:noProof/>
          <w:szCs w:val="24"/>
        </w:rPr>
        <w:t>22</w:t>
      </w:r>
      <w:r w:rsidR="00E04DDD">
        <w:rPr>
          <w:rFonts w:ascii="Times New Roman" w:hAnsi="Times New Roman"/>
          <w:b/>
          <w:szCs w:val="24"/>
        </w:rPr>
        <w:fldChar w:fldCharType="end"/>
      </w:r>
      <w:bookmarkEnd w:id="151"/>
      <w:r w:rsidRPr="00FF523F">
        <w:rPr>
          <w:rFonts w:ascii="Times New Roman" w:hAnsi="Times New Roman"/>
          <w:b/>
          <w:szCs w:val="24"/>
        </w:rPr>
        <w:t xml:space="preserve"> </w:t>
      </w:r>
      <w:r w:rsidRPr="00FF523F">
        <w:rPr>
          <w:rFonts w:ascii="Times New Roman" w:hAnsi="Times New Roman"/>
          <w:szCs w:val="24"/>
        </w:rPr>
        <w:t xml:space="preserve">- Расход основного топлива </w:t>
      </w:r>
      <w:bookmarkEnd w:id="149"/>
      <w:r w:rsidR="00CC76EA">
        <w:rPr>
          <w:rFonts w:ascii="Times New Roman" w:hAnsi="Times New Roman"/>
          <w:szCs w:val="24"/>
        </w:rPr>
        <w:t>на Н-И ТЭЦ</w:t>
      </w:r>
      <w:r w:rsidR="001514E0">
        <w:rPr>
          <w:rFonts w:ascii="Times New Roman" w:hAnsi="Times New Roman"/>
          <w:szCs w:val="24"/>
        </w:rPr>
        <w:t xml:space="preserve"> в границах г. Иркутска и Марковского муниципального образования</w:t>
      </w:r>
      <w:bookmarkEnd w:id="150"/>
    </w:p>
    <w:tbl>
      <w:tblPr>
        <w:tblW w:w="5000" w:type="pct"/>
        <w:tblLook w:val="04A0" w:firstRow="1" w:lastRow="0" w:firstColumn="1" w:lastColumn="0" w:noHBand="0" w:noVBand="1"/>
      </w:tblPr>
      <w:tblGrid>
        <w:gridCol w:w="3424"/>
        <w:gridCol w:w="2979"/>
        <w:gridCol w:w="1245"/>
        <w:gridCol w:w="1245"/>
        <w:gridCol w:w="1245"/>
      </w:tblGrid>
      <w:tr w:rsidR="001514E0" w:rsidRPr="001514E0" w14:paraId="1CD95CFE" w14:textId="77777777" w:rsidTr="001514E0">
        <w:trPr>
          <w:trHeight w:val="454"/>
        </w:trPr>
        <w:tc>
          <w:tcPr>
            <w:tcW w:w="168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9F39D7"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Разрезы угольные</w:t>
            </w:r>
          </w:p>
        </w:tc>
        <w:tc>
          <w:tcPr>
            <w:tcW w:w="1469" w:type="pct"/>
            <w:tcBorders>
              <w:top w:val="single" w:sz="8" w:space="0" w:color="000000"/>
              <w:left w:val="nil"/>
              <w:bottom w:val="single" w:sz="8" w:space="0" w:color="000000"/>
              <w:right w:val="single" w:sz="8" w:space="0" w:color="000000"/>
            </w:tcBorders>
            <w:shd w:val="clear" w:color="auto" w:fill="auto"/>
            <w:vAlign w:val="center"/>
            <w:hideMark/>
          </w:tcPr>
          <w:p w14:paraId="707AC957"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Единица измерения</w:t>
            </w:r>
          </w:p>
        </w:tc>
        <w:tc>
          <w:tcPr>
            <w:tcW w:w="614" w:type="pct"/>
            <w:tcBorders>
              <w:top w:val="single" w:sz="8" w:space="0" w:color="000000"/>
              <w:left w:val="nil"/>
              <w:bottom w:val="single" w:sz="8" w:space="0" w:color="000000"/>
              <w:right w:val="single" w:sz="8" w:space="0" w:color="000000"/>
            </w:tcBorders>
            <w:shd w:val="clear" w:color="auto" w:fill="auto"/>
            <w:vAlign w:val="center"/>
            <w:hideMark/>
          </w:tcPr>
          <w:p w14:paraId="318B0AEA"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2015</w:t>
            </w:r>
          </w:p>
        </w:tc>
        <w:tc>
          <w:tcPr>
            <w:tcW w:w="614" w:type="pct"/>
            <w:tcBorders>
              <w:top w:val="single" w:sz="8" w:space="0" w:color="000000"/>
              <w:left w:val="nil"/>
              <w:bottom w:val="single" w:sz="8" w:space="0" w:color="000000"/>
              <w:right w:val="single" w:sz="8" w:space="0" w:color="000000"/>
            </w:tcBorders>
            <w:shd w:val="clear" w:color="auto" w:fill="auto"/>
            <w:vAlign w:val="center"/>
            <w:hideMark/>
          </w:tcPr>
          <w:p w14:paraId="3E2E73AC"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2016</w:t>
            </w:r>
          </w:p>
        </w:tc>
        <w:tc>
          <w:tcPr>
            <w:tcW w:w="614" w:type="pct"/>
            <w:tcBorders>
              <w:top w:val="single" w:sz="8" w:space="0" w:color="000000"/>
              <w:left w:val="nil"/>
              <w:bottom w:val="single" w:sz="8" w:space="0" w:color="000000"/>
              <w:right w:val="single" w:sz="8" w:space="0" w:color="000000"/>
            </w:tcBorders>
            <w:shd w:val="clear" w:color="auto" w:fill="auto"/>
            <w:vAlign w:val="center"/>
            <w:hideMark/>
          </w:tcPr>
          <w:p w14:paraId="17185DF6"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2017</w:t>
            </w:r>
          </w:p>
        </w:tc>
      </w:tr>
      <w:tr w:rsidR="001514E0" w:rsidRPr="001514E0" w14:paraId="14AEB4B3"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59D13FB5" w14:textId="77777777" w:rsidR="001514E0" w:rsidRPr="001514E0" w:rsidRDefault="001514E0" w:rsidP="00D44D25">
            <w:pPr>
              <w:spacing w:line="276" w:lineRule="auto"/>
              <w:rPr>
                <w:rFonts w:ascii="Times New Roman" w:hAnsi="Times New Roman"/>
                <w:color w:val="000000"/>
                <w:szCs w:val="24"/>
              </w:rPr>
            </w:pPr>
            <w:r w:rsidRPr="001514E0">
              <w:rPr>
                <w:rFonts w:ascii="Times New Roman" w:hAnsi="Times New Roman"/>
                <w:bCs/>
                <w:color w:val="000000"/>
                <w:szCs w:val="24"/>
              </w:rPr>
              <w:t>Азейский 3БР (0-300)</w:t>
            </w:r>
          </w:p>
        </w:tc>
        <w:tc>
          <w:tcPr>
            <w:tcW w:w="1469" w:type="pct"/>
            <w:tcBorders>
              <w:top w:val="nil"/>
              <w:left w:val="nil"/>
              <w:bottom w:val="single" w:sz="8" w:space="0" w:color="000000"/>
              <w:right w:val="single" w:sz="8" w:space="0" w:color="000000"/>
            </w:tcBorders>
            <w:shd w:val="clear" w:color="auto" w:fill="auto"/>
            <w:vAlign w:val="center"/>
            <w:hideMark/>
          </w:tcPr>
          <w:p w14:paraId="4B85EEE0"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6C29E555"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683,235</w:t>
            </w:r>
          </w:p>
        </w:tc>
        <w:tc>
          <w:tcPr>
            <w:tcW w:w="614" w:type="pct"/>
            <w:tcBorders>
              <w:top w:val="nil"/>
              <w:left w:val="nil"/>
              <w:bottom w:val="single" w:sz="8" w:space="0" w:color="000000"/>
              <w:right w:val="single" w:sz="8" w:space="0" w:color="000000"/>
            </w:tcBorders>
            <w:shd w:val="clear" w:color="auto" w:fill="auto"/>
            <w:vAlign w:val="center"/>
            <w:hideMark/>
          </w:tcPr>
          <w:p w14:paraId="1E4FE58B"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981,748</w:t>
            </w:r>
          </w:p>
        </w:tc>
        <w:tc>
          <w:tcPr>
            <w:tcW w:w="614" w:type="pct"/>
            <w:tcBorders>
              <w:top w:val="nil"/>
              <w:left w:val="nil"/>
              <w:bottom w:val="single" w:sz="8" w:space="0" w:color="000000"/>
              <w:right w:val="single" w:sz="8" w:space="0" w:color="000000"/>
            </w:tcBorders>
            <w:shd w:val="clear" w:color="auto" w:fill="auto"/>
            <w:vAlign w:val="center"/>
            <w:hideMark/>
          </w:tcPr>
          <w:p w14:paraId="7A25BC1E"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675,692</w:t>
            </w:r>
          </w:p>
        </w:tc>
      </w:tr>
      <w:tr w:rsidR="001514E0" w:rsidRPr="001514E0" w14:paraId="312F8FAE"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0D56FCCA"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5D2C88FA"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108FD67C"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39,46</w:t>
            </w:r>
          </w:p>
        </w:tc>
        <w:tc>
          <w:tcPr>
            <w:tcW w:w="614" w:type="pct"/>
            <w:tcBorders>
              <w:top w:val="nil"/>
              <w:left w:val="nil"/>
              <w:bottom w:val="single" w:sz="8" w:space="0" w:color="000000"/>
              <w:right w:val="single" w:sz="8" w:space="0" w:color="000000"/>
            </w:tcBorders>
            <w:shd w:val="clear" w:color="auto" w:fill="auto"/>
            <w:vAlign w:val="center"/>
            <w:hideMark/>
          </w:tcPr>
          <w:p w14:paraId="79240997"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56,70</w:t>
            </w:r>
          </w:p>
        </w:tc>
        <w:tc>
          <w:tcPr>
            <w:tcW w:w="614" w:type="pct"/>
            <w:tcBorders>
              <w:top w:val="nil"/>
              <w:left w:val="nil"/>
              <w:bottom w:val="single" w:sz="8" w:space="0" w:color="000000"/>
              <w:right w:val="single" w:sz="8" w:space="0" w:color="000000"/>
            </w:tcBorders>
            <w:shd w:val="clear" w:color="auto" w:fill="auto"/>
            <w:vAlign w:val="center"/>
            <w:hideMark/>
          </w:tcPr>
          <w:p w14:paraId="7690EF0C"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39,02</w:t>
            </w:r>
          </w:p>
        </w:tc>
      </w:tr>
      <w:tr w:rsidR="001514E0" w:rsidRPr="001514E0" w14:paraId="2C25BF79"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08A7C47B" w14:textId="77777777" w:rsidR="001514E0" w:rsidRPr="001514E0" w:rsidRDefault="001514E0" w:rsidP="00D44D25">
            <w:pPr>
              <w:spacing w:line="276" w:lineRule="auto"/>
              <w:rPr>
                <w:rFonts w:ascii="Times New Roman" w:hAnsi="Times New Roman"/>
                <w:color w:val="000000"/>
                <w:szCs w:val="24"/>
              </w:rPr>
            </w:pPr>
            <w:r w:rsidRPr="001514E0">
              <w:rPr>
                <w:rFonts w:ascii="Times New Roman" w:hAnsi="Times New Roman"/>
                <w:bCs/>
                <w:color w:val="000000"/>
                <w:szCs w:val="24"/>
              </w:rPr>
              <w:t>Ирша-Бородинский 2Б</w:t>
            </w:r>
          </w:p>
        </w:tc>
        <w:tc>
          <w:tcPr>
            <w:tcW w:w="1469" w:type="pct"/>
            <w:tcBorders>
              <w:top w:val="nil"/>
              <w:left w:val="nil"/>
              <w:bottom w:val="single" w:sz="8" w:space="0" w:color="000000"/>
              <w:right w:val="single" w:sz="8" w:space="0" w:color="000000"/>
            </w:tcBorders>
            <w:shd w:val="clear" w:color="auto" w:fill="auto"/>
            <w:vAlign w:val="center"/>
            <w:hideMark/>
          </w:tcPr>
          <w:p w14:paraId="272953FD"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7787D850"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336,278</w:t>
            </w:r>
          </w:p>
        </w:tc>
        <w:tc>
          <w:tcPr>
            <w:tcW w:w="614" w:type="pct"/>
            <w:tcBorders>
              <w:top w:val="nil"/>
              <w:left w:val="nil"/>
              <w:bottom w:val="single" w:sz="8" w:space="0" w:color="000000"/>
              <w:right w:val="single" w:sz="8" w:space="0" w:color="000000"/>
            </w:tcBorders>
            <w:shd w:val="clear" w:color="auto" w:fill="auto"/>
            <w:vAlign w:val="center"/>
            <w:hideMark/>
          </w:tcPr>
          <w:p w14:paraId="3182793D"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58,554</w:t>
            </w:r>
          </w:p>
        </w:tc>
        <w:tc>
          <w:tcPr>
            <w:tcW w:w="614" w:type="pct"/>
            <w:tcBorders>
              <w:top w:val="nil"/>
              <w:left w:val="nil"/>
              <w:bottom w:val="single" w:sz="8" w:space="0" w:color="000000"/>
              <w:right w:val="single" w:sz="8" w:space="0" w:color="000000"/>
            </w:tcBorders>
            <w:shd w:val="clear" w:color="auto" w:fill="auto"/>
            <w:vAlign w:val="center"/>
            <w:hideMark/>
          </w:tcPr>
          <w:p w14:paraId="7571DC85"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105,404</w:t>
            </w:r>
          </w:p>
        </w:tc>
      </w:tr>
      <w:tr w:rsidR="001514E0" w:rsidRPr="001514E0" w14:paraId="40B3FD4A"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3F2F40D3"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12D6BD84"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533122C8"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19,42</w:t>
            </w:r>
          </w:p>
        </w:tc>
        <w:tc>
          <w:tcPr>
            <w:tcW w:w="614" w:type="pct"/>
            <w:tcBorders>
              <w:top w:val="nil"/>
              <w:left w:val="nil"/>
              <w:bottom w:val="single" w:sz="8" w:space="0" w:color="000000"/>
              <w:right w:val="single" w:sz="8" w:space="0" w:color="000000"/>
            </w:tcBorders>
            <w:shd w:val="clear" w:color="auto" w:fill="auto"/>
            <w:vAlign w:val="center"/>
            <w:hideMark/>
          </w:tcPr>
          <w:p w14:paraId="1F10247B"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3,38</w:t>
            </w:r>
          </w:p>
        </w:tc>
        <w:tc>
          <w:tcPr>
            <w:tcW w:w="614" w:type="pct"/>
            <w:tcBorders>
              <w:top w:val="nil"/>
              <w:left w:val="nil"/>
              <w:bottom w:val="single" w:sz="8" w:space="0" w:color="000000"/>
              <w:right w:val="single" w:sz="8" w:space="0" w:color="000000"/>
            </w:tcBorders>
            <w:shd w:val="clear" w:color="auto" w:fill="auto"/>
            <w:vAlign w:val="center"/>
            <w:hideMark/>
          </w:tcPr>
          <w:p w14:paraId="495443A5"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6,09</w:t>
            </w:r>
          </w:p>
        </w:tc>
      </w:tr>
      <w:tr w:rsidR="001514E0" w:rsidRPr="001514E0" w14:paraId="355B45D2"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5408CC62" w14:textId="77777777" w:rsidR="001514E0" w:rsidRPr="001514E0" w:rsidRDefault="001514E0" w:rsidP="00D44D25">
            <w:pPr>
              <w:spacing w:line="276" w:lineRule="auto"/>
              <w:rPr>
                <w:rFonts w:ascii="Times New Roman" w:hAnsi="Times New Roman"/>
                <w:color w:val="000000"/>
                <w:szCs w:val="24"/>
              </w:rPr>
            </w:pPr>
            <w:r w:rsidRPr="001514E0">
              <w:rPr>
                <w:rFonts w:ascii="Times New Roman" w:hAnsi="Times New Roman"/>
                <w:bCs/>
                <w:color w:val="000000"/>
                <w:szCs w:val="24"/>
              </w:rPr>
              <w:t>Мугунский ЗБР (0-300)</w:t>
            </w:r>
          </w:p>
        </w:tc>
        <w:tc>
          <w:tcPr>
            <w:tcW w:w="1469" w:type="pct"/>
            <w:tcBorders>
              <w:top w:val="nil"/>
              <w:left w:val="nil"/>
              <w:bottom w:val="single" w:sz="8" w:space="0" w:color="000000"/>
              <w:right w:val="single" w:sz="8" w:space="0" w:color="000000"/>
            </w:tcBorders>
            <w:shd w:val="clear" w:color="auto" w:fill="auto"/>
            <w:vAlign w:val="center"/>
            <w:hideMark/>
          </w:tcPr>
          <w:p w14:paraId="7095B6E5"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3A967397"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752,536</w:t>
            </w:r>
          </w:p>
        </w:tc>
        <w:tc>
          <w:tcPr>
            <w:tcW w:w="614" w:type="pct"/>
            <w:tcBorders>
              <w:top w:val="nil"/>
              <w:left w:val="nil"/>
              <w:bottom w:val="single" w:sz="8" w:space="0" w:color="000000"/>
              <w:right w:val="single" w:sz="8" w:space="0" w:color="000000"/>
            </w:tcBorders>
            <w:shd w:val="clear" w:color="auto" w:fill="auto"/>
            <w:vAlign w:val="center"/>
            <w:hideMark/>
          </w:tcPr>
          <w:p w14:paraId="38DD4032"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877,501</w:t>
            </w:r>
          </w:p>
        </w:tc>
        <w:tc>
          <w:tcPr>
            <w:tcW w:w="614" w:type="pct"/>
            <w:tcBorders>
              <w:top w:val="nil"/>
              <w:left w:val="nil"/>
              <w:bottom w:val="single" w:sz="8" w:space="0" w:color="000000"/>
              <w:right w:val="single" w:sz="8" w:space="0" w:color="000000"/>
            </w:tcBorders>
            <w:shd w:val="clear" w:color="auto" w:fill="auto"/>
            <w:vAlign w:val="center"/>
            <w:hideMark/>
          </w:tcPr>
          <w:p w14:paraId="1AF49DED"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1142,59</w:t>
            </w:r>
          </w:p>
        </w:tc>
      </w:tr>
      <w:tr w:rsidR="001514E0" w:rsidRPr="001514E0" w14:paraId="5E3F5169"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09925006"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4D14BBA3"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2F6F44AB"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43,46</w:t>
            </w:r>
          </w:p>
        </w:tc>
        <w:tc>
          <w:tcPr>
            <w:tcW w:w="614" w:type="pct"/>
            <w:tcBorders>
              <w:top w:val="nil"/>
              <w:left w:val="nil"/>
              <w:bottom w:val="single" w:sz="8" w:space="0" w:color="000000"/>
              <w:right w:val="single" w:sz="8" w:space="0" w:color="000000"/>
            </w:tcBorders>
            <w:shd w:val="clear" w:color="auto" w:fill="auto"/>
            <w:vAlign w:val="center"/>
            <w:hideMark/>
          </w:tcPr>
          <w:p w14:paraId="5AAA0F8A"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50,68</w:t>
            </w:r>
          </w:p>
        </w:tc>
        <w:tc>
          <w:tcPr>
            <w:tcW w:w="614" w:type="pct"/>
            <w:tcBorders>
              <w:top w:val="nil"/>
              <w:left w:val="nil"/>
              <w:bottom w:val="single" w:sz="8" w:space="0" w:color="000000"/>
              <w:right w:val="single" w:sz="8" w:space="0" w:color="000000"/>
            </w:tcBorders>
            <w:shd w:val="clear" w:color="auto" w:fill="auto"/>
            <w:vAlign w:val="center"/>
            <w:hideMark/>
          </w:tcPr>
          <w:p w14:paraId="4922FC8C"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65,99</w:t>
            </w:r>
          </w:p>
        </w:tc>
      </w:tr>
      <w:tr w:rsidR="001514E0" w:rsidRPr="001514E0" w14:paraId="2B0ACA39"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3E231F15" w14:textId="77777777" w:rsidR="001514E0" w:rsidRPr="001514E0" w:rsidRDefault="001514E0" w:rsidP="00D44D25">
            <w:pPr>
              <w:spacing w:line="276" w:lineRule="auto"/>
              <w:rPr>
                <w:rFonts w:ascii="Times New Roman" w:hAnsi="Times New Roman"/>
                <w:color w:val="000000"/>
                <w:szCs w:val="24"/>
              </w:rPr>
            </w:pPr>
            <w:r w:rsidRPr="001514E0">
              <w:rPr>
                <w:rFonts w:ascii="Times New Roman" w:hAnsi="Times New Roman"/>
                <w:bCs/>
                <w:color w:val="000000"/>
                <w:szCs w:val="24"/>
              </w:rPr>
              <w:t>Ирбейский 2БР (0-300)</w:t>
            </w:r>
          </w:p>
        </w:tc>
        <w:tc>
          <w:tcPr>
            <w:tcW w:w="1469" w:type="pct"/>
            <w:tcBorders>
              <w:top w:val="nil"/>
              <w:left w:val="nil"/>
              <w:bottom w:val="single" w:sz="8" w:space="0" w:color="000000"/>
              <w:right w:val="single" w:sz="8" w:space="0" w:color="000000"/>
            </w:tcBorders>
            <w:shd w:val="clear" w:color="auto" w:fill="auto"/>
            <w:vAlign w:val="center"/>
            <w:hideMark/>
          </w:tcPr>
          <w:p w14:paraId="646C3EB8"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27AF0DBC"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56,395</w:t>
            </w:r>
          </w:p>
        </w:tc>
        <w:tc>
          <w:tcPr>
            <w:tcW w:w="614" w:type="pct"/>
            <w:tcBorders>
              <w:top w:val="nil"/>
              <w:left w:val="nil"/>
              <w:bottom w:val="single" w:sz="8" w:space="0" w:color="000000"/>
              <w:right w:val="single" w:sz="8" w:space="0" w:color="000000"/>
            </w:tcBorders>
            <w:shd w:val="clear" w:color="auto" w:fill="auto"/>
            <w:vAlign w:val="center"/>
            <w:hideMark/>
          </w:tcPr>
          <w:p w14:paraId="01AEA690"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191,787</w:t>
            </w:r>
          </w:p>
        </w:tc>
        <w:tc>
          <w:tcPr>
            <w:tcW w:w="614" w:type="pct"/>
            <w:tcBorders>
              <w:top w:val="nil"/>
              <w:left w:val="nil"/>
              <w:bottom w:val="single" w:sz="8" w:space="0" w:color="000000"/>
              <w:right w:val="single" w:sz="8" w:space="0" w:color="000000"/>
            </w:tcBorders>
            <w:shd w:val="clear" w:color="auto" w:fill="auto"/>
            <w:vAlign w:val="center"/>
            <w:hideMark/>
          </w:tcPr>
          <w:p w14:paraId="24389DCF"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bCs/>
                <w:color w:val="000000"/>
                <w:szCs w:val="24"/>
              </w:rPr>
              <w:t>260,791</w:t>
            </w:r>
          </w:p>
        </w:tc>
      </w:tr>
      <w:tr w:rsidR="001514E0" w:rsidRPr="001514E0" w14:paraId="39FD5007"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57FCA3C7"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1223F68B"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08B5DF88"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3,26</w:t>
            </w:r>
          </w:p>
        </w:tc>
        <w:tc>
          <w:tcPr>
            <w:tcW w:w="614" w:type="pct"/>
            <w:tcBorders>
              <w:top w:val="nil"/>
              <w:left w:val="nil"/>
              <w:bottom w:val="single" w:sz="8" w:space="0" w:color="000000"/>
              <w:right w:val="single" w:sz="8" w:space="0" w:color="000000"/>
            </w:tcBorders>
            <w:shd w:val="clear" w:color="auto" w:fill="auto"/>
            <w:vAlign w:val="center"/>
            <w:hideMark/>
          </w:tcPr>
          <w:p w14:paraId="444D1E40"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11,08</w:t>
            </w:r>
          </w:p>
        </w:tc>
        <w:tc>
          <w:tcPr>
            <w:tcW w:w="614" w:type="pct"/>
            <w:tcBorders>
              <w:top w:val="nil"/>
              <w:left w:val="nil"/>
              <w:bottom w:val="single" w:sz="8" w:space="0" w:color="000000"/>
              <w:right w:val="single" w:sz="8" w:space="0" w:color="000000"/>
            </w:tcBorders>
            <w:shd w:val="clear" w:color="auto" w:fill="auto"/>
            <w:vAlign w:val="center"/>
            <w:hideMark/>
          </w:tcPr>
          <w:p w14:paraId="5D8E5FC7"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15,06</w:t>
            </w:r>
          </w:p>
        </w:tc>
      </w:tr>
      <w:tr w:rsidR="001514E0" w:rsidRPr="001514E0" w14:paraId="3117C660"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45F3E440" w14:textId="77777777" w:rsidR="001514E0" w:rsidRPr="001514E0" w:rsidRDefault="001514E0" w:rsidP="00D44D25">
            <w:pPr>
              <w:spacing w:line="276" w:lineRule="auto"/>
              <w:rPr>
                <w:rFonts w:ascii="Times New Roman" w:hAnsi="Times New Roman"/>
                <w:b/>
                <w:bCs/>
                <w:color w:val="000000"/>
                <w:szCs w:val="24"/>
              </w:rPr>
            </w:pPr>
            <w:r w:rsidRPr="001514E0">
              <w:rPr>
                <w:rFonts w:ascii="Times New Roman" w:hAnsi="Times New Roman"/>
                <w:b/>
                <w:bCs/>
                <w:color w:val="000000"/>
                <w:szCs w:val="24"/>
              </w:rPr>
              <w:t>Итого уголь</w:t>
            </w:r>
          </w:p>
        </w:tc>
        <w:tc>
          <w:tcPr>
            <w:tcW w:w="1469" w:type="pct"/>
            <w:tcBorders>
              <w:top w:val="nil"/>
              <w:left w:val="nil"/>
              <w:bottom w:val="single" w:sz="8" w:space="0" w:color="000000"/>
              <w:right w:val="single" w:sz="8" w:space="0" w:color="000000"/>
            </w:tcBorders>
            <w:shd w:val="clear" w:color="auto" w:fill="auto"/>
            <w:vAlign w:val="center"/>
            <w:hideMark/>
          </w:tcPr>
          <w:p w14:paraId="38883E92"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5DD54047"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1828,44</w:t>
            </w:r>
          </w:p>
        </w:tc>
        <w:tc>
          <w:tcPr>
            <w:tcW w:w="614" w:type="pct"/>
            <w:tcBorders>
              <w:top w:val="nil"/>
              <w:left w:val="nil"/>
              <w:bottom w:val="single" w:sz="8" w:space="0" w:color="000000"/>
              <w:right w:val="single" w:sz="8" w:space="0" w:color="000000"/>
            </w:tcBorders>
            <w:shd w:val="clear" w:color="auto" w:fill="auto"/>
            <w:vAlign w:val="center"/>
            <w:hideMark/>
          </w:tcPr>
          <w:p w14:paraId="590FCA72"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2109,59</w:t>
            </w:r>
          </w:p>
        </w:tc>
        <w:tc>
          <w:tcPr>
            <w:tcW w:w="614" w:type="pct"/>
            <w:tcBorders>
              <w:top w:val="nil"/>
              <w:left w:val="nil"/>
              <w:bottom w:val="single" w:sz="8" w:space="0" w:color="000000"/>
              <w:right w:val="single" w:sz="8" w:space="0" w:color="000000"/>
            </w:tcBorders>
            <w:shd w:val="clear" w:color="auto" w:fill="auto"/>
            <w:vAlign w:val="center"/>
            <w:hideMark/>
          </w:tcPr>
          <w:p w14:paraId="4DD64B68"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2184,47</w:t>
            </w:r>
          </w:p>
        </w:tc>
      </w:tr>
      <w:tr w:rsidR="001514E0" w:rsidRPr="001514E0" w14:paraId="10E9D738"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7822126F"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4E2A2A0E"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429C2D22"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105,60</w:t>
            </w:r>
          </w:p>
        </w:tc>
        <w:tc>
          <w:tcPr>
            <w:tcW w:w="614" w:type="pct"/>
            <w:tcBorders>
              <w:top w:val="nil"/>
              <w:left w:val="nil"/>
              <w:bottom w:val="single" w:sz="8" w:space="0" w:color="000000"/>
              <w:right w:val="single" w:sz="8" w:space="0" w:color="000000"/>
            </w:tcBorders>
            <w:shd w:val="clear" w:color="auto" w:fill="auto"/>
            <w:vAlign w:val="center"/>
            <w:hideMark/>
          </w:tcPr>
          <w:p w14:paraId="7C7C4737"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121,83</w:t>
            </w:r>
          </w:p>
        </w:tc>
        <w:tc>
          <w:tcPr>
            <w:tcW w:w="614" w:type="pct"/>
            <w:tcBorders>
              <w:top w:val="nil"/>
              <w:left w:val="nil"/>
              <w:bottom w:val="single" w:sz="8" w:space="0" w:color="000000"/>
              <w:right w:val="single" w:sz="8" w:space="0" w:color="000000"/>
            </w:tcBorders>
            <w:shd w:val="clear" w:color="auto" w:fill="auto"/>
            <w:vAlign w:val="center"/>
            <w:hideMark/>
          </w:tcPr>
          <w:p w14:paraId="46C50F54"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126,16</w:t>
            </w:r>
          </w:p>
        </w:tc>
      </w:tr>
      <w:tr w:rsidR="001514E0" w:rsidRPr="001514E0" w14:paraId="1DDBA322"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75F240AE" w14:textId="77777777" w:rsidR="001514E0" w:rsidRPr="001514E0" w:rsidRDefault="001514E0" w:rsidP="00D44D25">
            <w:pPr>
              <w:spacing w:line="276" w:lineRule="auto"/>
              <w:rPr>
                <w:rFonts w:ascii="Times New Roman" w:hAnsi="Times New Roman"/>
                <w:b/>
                <w:bCs/>
                <w:color w:val="000000"/>
                <w:szCs w:val="24"/>
              </w:rPr>
            </w:pPr>
            <w:r w:rsidRPr="001514E0">
              <w:rPr>
                <w:rFonts w:ascii="Times New Roman" w:hAnsi="Times New Roman"/>
                <w:b/>
                <w:bCs/>
                <w:color w:val="000000"/>
                <w:szCs w:val="24"/>
              </w:rPr>
              <w:t>Мазут</w:t>
            </w:r>
          </w:p>
        </w:tc>
        <w:tc>
          <w:tcPr>
            <w:tcW w:w="1469" w:type="pct"/>
            <w:tcBorders>
              <w:top w:val="nil"/>
              <w:left w:val="nil"/>
              <w:bottom w:val="single" w:sz="8" w:space="0" w:color="000000"/>
              <w:right w:val="single" w:sz="8" w:space="0" w:color="000000"/>
            </w:tcBorders>
            <w:shd w:val="clear" w:color="auto" w:fill="auto"/>
            <w:vAlign w:val="center"/>
            <w:hideMark/>
          </w:tcPr>
          <w:p w14:paraId="69A83C09"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7614039A"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2,063</w:t>
            </w:r>
          </w:p>
        </w:tc>
        <w:tc>
          <w:tcPr>
            <w:tcW w:w="614" w:type="pct"/>
            <w:tcBorders>
              <w:top w:val="nil"/>
              <w:left w:val="nil"/>
              <w:bottom w:val="single" w:sz="8" w:space="0" w:color="000000"/>
              <w:right w:val="single" w:sz="8" w:space="0" w:color="000000"/>
            </w:tcBorders>
            <w:shd w:val="clear" w:color="auto" w:fill="auto"/>
            <w:vAlign w:val="center"/>
            <w:hideMark/>
          </w:tcPr>
          <w:p w14:paraId="78DB1F15"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1,742</w:t>
            </w:r>
          </w:p>
        </w:tc>
        <w:tc>
          <w:tcPr>
            <w:tcW w:w="614" w:type="pct"/>
            <w:tcBorders>
              <w:top w:val="nil"/>
              <w:left w:val="nil"/>
              <w:bottom w:val="single" w:sz="8" w:space="0" w:color="000000"/>
              <w:right w:val="single" w:sz="8" w:space="0" w:color="000000"/>
            </w:tcBorders>
            <w:shd w:val="clear" w:color="auto" w:fill="auto"/>
            <w:vAlign w:val="center"/>
            <w:hideMark/>
          </w:tcPr>
          <w:p w14:paraId="09445774" w14:textId="77777777" w:rsidR="001514E0" w:rsidRPr="001514E0" w:rsidRDefault="001514E0" w:rsidP="00D44D25">
            <w:pPr>
              <w:spacing w:line="276" w:lineRule="auto"/>
              <w:jc w:val="center"/>
              <w:rPr>
                <w:rFonts w:ascii="Times New Roman" w:hAnsi="Times New Roman"/>
                <w:b/>
                <w:bCs/>
                <w:color w:val="000000"/>
                <w:szCs w:val="24"/>
              </w:rPr>
            </w:pPr>
            <w:r w:rsidRPr="001514E0">
              <w:rPr>
                <w:rFonts w:ascii="Times New Roman" w:hAnsi="Times New Roman"/>
                <w:b/>
                <w:bCs/>
                <w:color w:val="000000"/>
                <w:szCs w:val="24"/>
              </w:rPr>
              <w:t>1,908</w:t>
            </w:r>
          </w:p>
        </w:tc>
      </w:tr>
      <w:tr w:rsidR="001514E0" w:rsidRPr="001514E0" w14:paraId="35468C06" w14:textId="77777777" w:rsidTr="001514E0">
        <w:trPr>
          <w:trHeight w:val="454"/>
        </w:trPr>
        <w:tc>
          <w:tcPr>
            <w:tcW w:w="1689" w:type="pct"/>
            <w:tcBorders>
              <w:top w:val="nil"/>
              <w:left w:val="single" w:sz="8" w:space="0" w:color="000000"/>
              <w:bottom w:val="single" w:sz="8" w:space="0" w:color="000000"/>
              <w:right w:val="single" w:sz="8" w:space="0" w:color="000000"/>
            </w:tcBorders>
            <w:shd w:val="clear" w:color="auto" w:fill="auto"/>
            <w:vAlign w:val="center"/>
            <w:hideMark/>
          </w:tcPr>
          <w:p w14:paraId="0E0E065A" w14:textId="77777777" w:rsidR="001514E0" w:rsidRPr="001514E0" w:rsidRDefault="001514E0" w:rsidP="00D44D25">
            <w:pPr>
              <w:spacing w:line="276" w:lineRule="auto"/>
              <w:jc w:val="right"/>
              <w:rPr>
                <w:rFonts w:ascii="Times New Roman" w:hAnsi="Times New Roman"/>
                <w:color w:val="000000"/>
                <w:szCs w:val="24"/>
              </w:rPr>
            </w:pPr>
            <w:r w:rsidRPr="001514E0">
              <w:rPr>
                <w:rFonts w:ascii="Times New Roman" w:hAnsi="Times New Roman"/>
                <w:color w:val="000000"/>
                <w:szCs w:val="24"/>
              </w:rPr>
              <w:t>в том числе: по Маркова</w:t>
            </w:r>
          </w:p>
        </w:tc>
        <w:tc>
          <w:tcPr>
            <w:tcW w:w="1469" w:type="pct"/>
            <w:tcBorders>
              <w:top w:val="nil"/>
              <w:left w:val="nil"/>
              <w:bottom w:val="single" w:sz="8" w:space="0" w:color="000000"/>
              <w:right w:val="single" w:sz="8" w:space="0" w:color="000000"/>
            </w:tcBorders>
            <w:shd w:val="clear" w:color="auto" w:fill="auto"/>
            <w:vAlign w:val="center"/>
            <w:hideMark/>
          </w:tcPr>
          <w:p w14:paraId="4B166A9C"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тыс. т н.т.</w:t>
            </w:r>
          </w:p>
        </w:tc>
        <w:tc>
          <w:tcPr>
            <w:tcW w:w="614" w:type="pct"/>
            <w:tcBorders>
              <w:top w:val="nil"/>
              <w:left w:val="nil"/>
              <w:bottom w:val="single" w:sz="8" w:space="0" w:color="000000"/>
              <w:right w:val="single" w:sz="8" w:space="0" w:color="000000"/>
            </w:tcBorders>
            <w:shd w:val="clear" w:color="auto" w:fill="auto"/>
            <w:vAlign w:val="center"/>
            <w:hideMark/>
          </w:tcPr>
          <w:p w14:paraId="3604BA30"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0,12</w:t>
            </w:r>
          </w:p>
        </w:tc>
        <w:tc>
          <w:tcPr>
            <w:tcW w:w="614" w:type="pct"/>
            <w:tcBorders>
              <w:top w:val="nil"/>
              <w:left w:val="nil"/>
              <w:bottom w:val="single" w:sz="8" w:space="0" w:color="000000"/>
              <w:right w:val="single" w:sz="8" w:space="0" w:color="000000"/>
            </w:tcBorders>
            <w:shd w:val="clear" w:color="auto" w:fill="auto"/>
            <w:vAlign w:val="center"/>
            <w:hideMark/>
          </w:tcPr>
          <w:p w14:paraId="6E67A345"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0,10</w:t>
            </w:r>
          </w:p>
        </w:tc>
        <w:tc>
          <w:tcPr>
            <w:tcW w:w="614" w:type="pct"/>
            <w:tcBorders>
              <w:top w:val="nil"/>
              <w:left w:val="nil"/>
              <w:bottom w:val="single" w:sz="8" w:space="0" w:color="000000"/>
              <w:right w:val="single" w:sz="8" w:space="0" w:color="000000"/>
            </w:tcBorders>
            <w:shd w:val="clear" w:color="auto" w:fill="auto"/>
            <w:vAlign w:val="center"/>
            <w:hideMark/>
          </w:tcPr>
          <w:p w14:paraId="18EF741F" w14:textId="77777777" w:rsidR="001514E0" w:rsidRPr="001514E0" w:rsidRDefault="001514E0" w:rsidP="00D44D25">
            <w:pPr>
              <w:spacing w:line="276" w:lineRule="auto"/>
              <w:jc w:val="center"/>
              <w:rPr>
                <w:rFonts w:ascii="Times New Roman" w:hAnsi="Times New Roman"/>
                <w:color w:val="000000"/>
                <w:szCs w:val="24"/>
              </w:rPr>
            </w:pPr>
            <w:r w:rsidRPr="001514E0">
              <w:rPr>
                <w:rFonts w:ascii="Times New Roman" w:hAnsi="Times New Roman"/>
                <w:color w:val="000000"/>
                <w:szCs w:val="24"/>
              </w:rPr>
              <w:t>0,11</w:t>
            </w:r>
          </w:p>
        </w:tc>
      </w:tr>
    </w:tbl>
    <w:p w14:paraId="2ACE64C7" w14:textId="77777777" w:rsidR="002D0BFE" w:rsidRDefault="002D0BFE" w:rsidP="00D44D25">
      <w:pPr>
        <w:spacing w:line="276" w:lineRule="auto"/>
        <w:jc w:val="both"/>
        <w:rPr>
          <w:rFonts w:ascii="Times New Roman" w:hAnsi="Times New Roman"/>
          <w:szCs w:val="24"/>
        </w:rPr>
      </w:pPr>
    </w:p>
    <w:p w14:paraId="4AFCF784" w14:textId="448E74CD" w:rsidR="00795EDF" w:rsidRDefault="00352120" w:rsidP="00D44D25">
      <w:pPr>
        <w:spacing w:line="276" w:lineRule="auto"/>
        <w:ind w:firstLine="567"/>
        <w:jc w:val="both"/>
        <w:rPr>
          <w:rFonts w:ascii="Times New Roman" w:hAnsi="Times New Roman"/>
          <w:szCs w:val="24"/>
        </w:rPr>
      </w:pPr>
      <w:r w:rsidRPr="00FA4F7F">
        <w:rPr>
          <w:rFonts w:ascii="Times New Roman" w:hAnsi="Times New Roman"/>
          <w:szCs w:val="24"/>
        </w:rPr>
        <w:t>На основании таблицы</w:t>
      </w:r>
      <w:r w:rsidR="00CC76EA">
        <w:rPr>
          <w:rFonts w:ascii="Times New Roman" w:hAnsi="Times New Roman"/>
          <w:szCs w:val="24"/>
        </w:rPr>
        <w:t xml:space="preserve"> </w:t>
      </w:r>
      <w:r w:rsidR="003D6DF4" w:rsidRPr="003D6DF4">
        <w:rPr>
          <w:rFonts w:ascii="Times New Roman" w:hAnsi="Times New Roman"/>
          <w:szCs w:val="24"/>
        </w:rPr>
        <w:t>1</w:t>
      </w:r>
      <w:r w:rsidR="001514E0">
        <w:rPr>
          <w:rFonts w:ascii="Times New Roman" w:hAnsi="Times New Roman"/>
          <w:szCs w:val="24"/>
        </w:rPr>
        <w:t>.</w:t>
      </w:r>
      <w:r w:rsidR="003D6DF4" w:rsidRPr="003D6DF4">
        <w:rPr>
          <w:rFonts w:ascii="Times New Roman" w:hAnsi="Times New Roman"/>
          <w:szCs w:val="24"/>
        </w:rPr>
        <w:t>2</w:t>
      </w:r>
      <w:r w:rsidR="00CC76EA">
        <w:rPr>
          <w:rFonts w:ascii="Times New Roman" w:hAnsi="Times New Roman"/>
          <w:szCs w:val="24"/>
        </w:rPr>
        <w:t>2</w:t>
      </w:r>
      <w:r w:rsidR="003D6DF4">
        <w:rPr>
          <w:rFonts w:ascii="Times New Roman" w:hAnsi="Times New Roman"/>
          <w:szCs w:val="24"/>
        </w:rPr>
        <w:t xml:space="preserve"> </w:t>
      </w:r>
      <w:r w:rsidRPr="00FA4F7F">
        <w:rPr>
          <w:rFonts w:ascii="Times New Roman" w:hAnsi="Times New Roman"/>
          <w:szCs w:val="24"/>
        </w:rPr>
        <w:t>была построена диаграмм</w:t>
      </w:r>
      <w:r w:rsidR="00DC08D8">
        <w:rPr>
          <w:rFonts w:ascii="Times New Roman" w:hAnsi="Times New Roman"/>
          <w:szCs w:val="24"/>
        </w:rPr>
        <w:t>а 1.</w:t>
      </w:r>
      <w:r w:rsidR="00CC76EA">
        <w:rPr>
          <w:rFonts w:ascii="Times New Roman" w:hAnsi="Times New Roman"/>
          <w:szCs w:val="24"/>
        </w:rPr>
        <w:t>7</w:t>
      </w:r>
      <w:r w:rsidRPr="00FA4F7F">
        <w:rPr>
          <w:rFonts w:ascii="Times New Roman" w:hAnsi="Times New Roman"/>
          <w:szCs w:val="24"/>
        </w:rPr>
        <w:t xml:space="preserve"> из которой видно</w:t>
      </w:r>
      <w:r w:rsidR="00503460" w:rsidRPr="00FA4F7F">
        <w:rPr>
          <w:rFonts w:ascii="Times New Roman" w:hAnsi="Times New Roman"/>
          <w:szCs w:val="24"/>
        </w:rPr>
        <w:t>,</w:t>
      </w:r>
      <w:r w:rsidRPr="00FA4F7F">
        <w:rPr>
          <w:rFonts w:ascii="Times New Roman" w:hAnsi="Times New Roman"/>
          <w:szCs w:val="24"/>
        </w:rPr>
        <w:t xml:space="preserve"> </w:t>
      </w:r>
      <w:r w:rsidR="00C02578" w:rsidRPr="00FA4F7F">
        <w:rPr>
          <w:rFonts w:ascii="Times New Roman" w:hAnsi="Times New Roman"/>
          <w:szCs w:val="24"/>
        </w:rPr>
        <w:t>что</w:t>
      </w:r>
      <w:r w:rsidR="00C02578">
        <w:rPr>
          <w:rFonts w:ascii="Times New Roman" w:hAnsi="Times New Roman"/>
          <w:szCs w:val="24"/>
        </w:rPr>
        <w:t xml:space="preserve"> на </w:t>
      </w:r>
      <w:r w:rsidR="00CC76EA">
        <w:rPr>
          <w:rFonts w:ascii="Times New Roman" w:hAnsi="Times New Roman"/>
          <w:szCs w:val="24"/>
        </w:rPr>
        <w:t>Н-И ТЭЦ</w:t>
      </w:r>
      <w:r w:rsidR="00C02578">
        <w:rPr>
          <w:rFonts w:ascii="Times New Roman" w:hAnsi="Times New Roman"/>
          <w:szCs w:val="24"/>
        </w:rPr>
        <w:t xml:space="preserve"> </w:t>
      </w:r>
      <w:r w:rsidR="000A0627" w:rsidRPr="00FA4F7F">
        <w:rPr>
          <w:rFonts w:ascii="Times New Roman" w:hAnsi="Times New Roman"/>
          <w:szCs w:val="24"/>
        </w:rPr>
        <w:t xml:space="preserve">происходит </w:t>
      </w:r>
      <w:r w:rsidR="00C02578">
        <w:rPr>
          <w:rFonts w:ascii="Times New Roman" w:hAnsi="Times New Roman"/>
          <w:szCs w:val="24"/>
        </w:rPr>
        <w:t xml:space="preserve">динамика </w:t>
      </w:r>
      <w:r w:rsidR="00CC76EA">
        <w:rPr>
          <w:rFonts w:ascii="Times New Roman" w:hAnsi="Times New Roman"/>
          <w:szCs w:val="24"/>
        </w:rPr>
        <w:t>увеличения</w:t>
      </w:r>
      <w:r w:rsidR="00C02578">
        <w:rPr>
          <w:rFonts w:ascii="Times New Roman" w:hAnsi="Times New Roman"/>
          <w:szCs w:val="24"/>
        </w:rPr>
        <w:t xml:space="preserve"> </w:t>
      </w:r>
      <w:r w:rsidRPr="00FA4F7F">
        <w:rPr>
          <w:rFonts w:ascii="Times New Roman" w:hAnsi="Times New Roman"/>
          <w:szCs w:val="24"/>
        </w:rPr>
        <w:t>п</w:t>
      </w:r>
      <w:r w:rsidR="00A946F5" w:rsidRPr="00FA4F7F">
        <w:rPr>
          <w:rFonts w:ascii="Times New Roman" w:hAnsi="Times New Roman"/>
          <w:szCs w:val="24"/>
        </w:rPr>
        <w:t xml:space="preserve">отребления </w:t>
      </w:r>
      <w:r w:rsidR="000A0627" w:rsidRPr="00FA4F7F">
        <w:rPr>
          <w:rFonts w:ascii="Times New Roman" w:hAnsi="Times New Roman"/>
          <w:szCs w:val="24"/>
        </w:rPr>
        <w:t>основного топлива</w:t>
      </w:r>
      <w:r w:rsidR="00CC76EA">
        <w:rPr>
          <w:rFonts w:ascii="Times New Roman" w:hAnsi="Times New Roman"/>
          <w:szCs w:val="24"/>
        </w:rPr>
        <w:t>.</w:t>
      </w:r>
    </w:p>
    <w:p w14:paraId="65B058E5" w14:textId="29132146" w:rsidR="00451F9B" w:rsidRDefault="001514E0" w:rsidP="00D44D25">
      <w:pPr>
        <w:keepNext/>
        <w:spacing w:line="276" w:lineRule="auto"/>
        <w:jc w:val="both"/>
      </w:pPr>
      <w:r>
        <w:rPr>
          <w:noProof/>
        </w:rPr>
        <w:lastRenderedPageBreak/>
        <w:drawing>
          <wp:inline distT="0" distB="0" distL="0" distR="0" wp14:anchorId="58CA2CC5" wp14:editId="5F7F5522">
            <wp:extent cx="6460502" cy="3881078"/>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524" cy="3883494"/>
                    </a:xfrm>
                    <a:prstGeom prst="rect">
                      <a:avLst/>
                    </a:prstGeom>
                    <a:noFill/>
                  </pic:spPr>
                </pic:pic>
              </a:graphicData>
            </a:graphic>
          </wp:inline>
        </w:drawing>
      </w:r>
    </w:p>
    <w:p w14:paraId="394F3025" w14:textId="40F3377D" w:rsidR="00451F9B" w:rsidRPr="00451F9B" w:rsidRDefault="00451F9B" w:rsidP="00D44D25">
      <w:pPr>
        <w:pStyle w:val="ac"/>
        <w:spacing w:line="276" w:lineRule="auto"/>
        <w:jc w:val="both"/>
        <w:rPr>
          <w:rFonts w:ascii="Times New Roman" w:hAnsi="Times New Roman"/>
          <w:szCs w:val="24"/>
        </w:rPr>
      </w:pPr>
      <w:bookmarkStart w:id="152" w:name="_Toc514015101"/>
      <w:r w:rsidRPr="00451F9B">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CC76EA">
        <w:rPr>
          <w:rFonts w:ascii="Times New Roman" w:hAnsi="Times New Roman"/>
          <w:noProof/>
        </w:rPr>
        <w:t>1</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CC76EA">
        <w:rPr>
          <w:rFonts w:ascii="Times New Roman" w:hAnsi="Times New Roman"/>
          <w:noProof/>
        </w:rPr>
        <w:t>7</w:t>
      </w:r>
      <w:r w:rsidR="006A1E6B">
        <w:rPr>
          <w:rFonts w:ascii="Times New Roman" w:hAnsi="Times New Roman"/>
        </w:rPr>
        <w:fldChar w:fldCharType="end"/>
      </w:r>
      <w:r w:rsidRPr="00451F9B">
        <w:rPr>
          <w:rFonts w:ascii="Times New Roman" w:hAnsi="Times New Roman"/>
          <w:noProof/>
        </w:rPr>
        <w:t xml:space="preserve"> - </w:t>
      </w:r>
      <w:r w:rsidRPr="00451F9B">
        <w:rPr>
          <w:rFonts w:ascii="Times New Roman" w:hAnsi="Times New Roman"/>
          <w:b w:val="0"/>
          <w:noProof/>
        </w:rPr>
        <w:t xml:space="preserve">График расхода топлива на </w:t>
      </w:r>
      <w:r w:rsidR="001514E0">
        <w:rPr>
          <w:rFonts w:ascii="Times New Roman" w:hAnsi="Times New Roman"/>
          <w:b w:val="0"/>
          <w:noProof/>
        </w:rPr>
        <w:t xml:space="preserve">Н-И ТЭЦ в границах </w:t>
      </w:r>
      <w:r w:rsidR="001514E0" w:rsidRPr="001514E0">
        <w:rPr>
          <w:rFonts w:ascii="Times New Roman" w:hAnsi="Times New Roman"/>
          <w:b w:val="0"/>
          <w:noProof/>
        </w:rPr>
        <w:t xml:space="preserve">Марковского муниципального образования </w:t>
      </w:r>
      <w:r w:rsidRPr="00451F9B">
        <w:rPr>
          <w:rFonts w:ascii="Times New Roman" w:hAnsi="Times New Roman"/>
          <w:b w:val="0"/>
          <w:noProof/>
        </w:rPr>
        <w:t>за последние 3 года</w:t>
      </w:r>
      <w:bookmarkEnd w:id="152"/>
    </w:p>
    <w:p w14:paraId="6109990F" w14:textId="77777777" w:rsidR="00757229" w:rsidRPr="00FA4F7F" w:rsidRDefault="00757229" w:rsidP="00D44D25">
      <w:pPr>
        <w:pStyle w:val="ConsPlusNormal"/>
        <w:spacing w:line="276" w:lineRule="auto"/>
      </w:pPr>
      <w:bookmarkStart w:id="153" w:name="_Toc351301286"/>
    </w:p>
    <w:p w14:paraId="4841C3A5" w14:textId="77777777" w:rsidR="0032660E" w:rsidRPr="00FA4F7F" w:rsidRDefault="00CA65E1" w:rsidP="00D44D25">
      <w:pPr>
        <w:widowControl w:val="0"/>
        <w:numPr>
          <w:ilvl w:val="2"/>
          <w:numId w:val="13"/>
        </w:numPr>
        <w:spacing w:line="276" w:lineRule="auto"/>
        <w:ind w:left="709"/>
        <w:outlineLvl w:val="2"/>
        <w:rPr>
          <w:rFonts w:ascii="Times New Roman" w:hAnsi="Times New Roman"/>
          <w:b/>
          <w:i/>
          <w:szCs w:val="24"/>
        </w:rPr>
      </w:pPr>
      <w:r w:rsidRPr="00FA4F7F">
        <w:rPr>
          <w:rFonts w:ascii="Times New Roman" w:hAnsi="Times New Roman"/>
          <w:b/>
          <w:i/>
          <w:szCs w:val="24"/>
        </w:rPr>
        <w:t xml:space="preserve">описание </w:t>
      </w:r>
      <w:r w:rsidR="0032660E" w:rsidRPr="00FA4F7F">
        <w:rPr>
          <w:rFonts w:ascii="Times New Roman" w:hAnsi="Times New Roman"/>
          <w:b/>
          <w:i/>
          <w:szCs w:val="24"/>
        </w:rPr>
        <w:t>видов резервного и аварийного топлива и возможности их обеспечения в соответствии с нормативными требованиями</w:t>
      </w:r>
      <w:bookmarkEnd w:id="153"/>
    </w:p>
    <w:p w14:paraId="175A8A9E" w14:textId="5C089F69" w:rsidR="001514E0" w:rsidRPr="00D44D25" w:rsidRDefault="001514E0" w:rsidP="00D44D25">
      <w:pPr>
        <w:spacing w:line="276" w:lineRule="auto"/>
        <w:ind w:firstLine="567"/>
        <w:jc w:val="both"/>
        <w:rPr>
          <w:rFonts w:ascii="Times New Roman" w:hAnsi="Times New Roman"/>
          <w:szCs w:val="24"/>
        </w:rPr>
      </w:pPr>
      <w:r w:rsidRPr="00D44D25">
        <w:rPr>
          <w:rFonts w:ascii="Times New Roman" w:hAnsi="Times New Roman"/>
          <w:szCs w:val="24"/>
        </w:rPr>
        <w:t>Резервным и аварийным видом топлива являются угли Восточно-Сибирского месторождения. Топливо на станцию поставляется железнодорожным транспортом с угольных месторождений Иркутской области (Азейский, Мугунский) и Красноярского края (Ирбейский, Ирша-Бородинский, Переясловский).</w:t>
      </w:r>
      <w:r w:rsidR="00D44D25">
        <w:rPr>
          <w:rFonts w:ascii="Times New Roman" w:hAnsi="Times New Roman"/>
          <w:szCs w:val="24"/>
        </w:rPr>
        <w:t xml:space="preserve"> Нормативный запас топлива представлен в таблице 1.23.</w:t>
      </w:r>
    </w:p>
    <w:p w14:paraId="021097E1" w14:textId="698A1F55" w:rsidR="001514E0" w:rsidRPr="00D44D25" w:rsidRDefault="00D44D25" w:rsidP="00D44D25">
      <w:pPr>
        <w:pStyle w:val="afb"/>
        <w:spacing w:after="0" w:line="276" w:lineRule="auto"/>
        <w:rPr>
          <w:b/>
        </w:rPr>
      </w:pPr>
      <w:bookmarkStart w:id="154" w:name="_Toc514015221"/>
      <w:r w:rsidRPr="00D44D25">
        <w:rPr>
          <w:b/>
        </w:rPr>
        <w:t xml:space="preserve">Таблица </w:t>
      </w:r>
      <w:r w:rsidRPr="00D44D25">
        <w:rPr>
          <w:b/>
        </w:rPr>
        <w:fldChar w:fldCharType="begin"/>
      </w:r>
      <w:r w:rsidRPr="00D44D25">
        <w:rPr>
          <w:b/>
        </w:rPr>
        <w:instrText xml:space="preserve"> STYLEREF 1 \s </w:instrText>
      </w:r>
      <w:r w:rsidRPr="00D44D25">
        <w:rPr>
          <w:b/>
        </w:rPr>
        <w:fldChar w:fldCharType="separate"/>
      </w:r>
      <w:r>
        <w:rPr>
          <w:b/>
          <w:noProof/>
        </w:rPr>
        <w:t>1</w:t>
      </w:r>
      <w:r w:rsidRPr="00D44D25">
        <w:rPr>
          <w:b/>
        </w:rPr>
        <w:fldChar w:fldCharType="end"/>
      </w:r>
      <w:r w:rsidRPr="00D44D25">
        <w:rPr>
          <w:b/>
        </w:rPr>
        <w:t>.</w:t>
      </w:r>
      <w:r w:rsidRPr="00D44D25">
        <w:rPr>
          <w:b/>
        </w:rPr>
        <w:fldChar w:fldCharType="begin"/>
      </w:r>
      <w:r w:rsidRPr="00D44D25">
        <w:rPr>
          <w:b/>
        </w:rPr>
        <w:instrText xml:space="preserve"> SEQ Таблица \* ARABIC \s 1 </w:instrText>
      </w:r>
      <w:r w:rsidRPr="00D44D25">
        <w:rPr>
          <w:b/>
        </w:rPr>
        <w:fldChar w:fldCharType="separate"/>
      </w:r>
      <w:r>
        <w:rPr>
          <w:b/>
          <w:noProof/>
        </w:rPr>
        <w:t>23</w:t>
      </w:r>
      <w:r w:rsidRPr="00D44D25">
        <w:rPr>
          <w:b/>
        </w:rPr>
        <w:fldChar w:fldCharType="end"/>
      </w:r>
      <w:r w:rsidRPr="00D44D25">
        <w:rPr>
          <w:b/>
        </w:rPr>
        <w:t xml:space="preserve"> </w:t>
      </w:r>
      <w:r w:rsidRPr="00D44D25">
        <w:t xml:space="preserve">- </w:t>
      </w:r>
      <w:r w:rsidR="001514E0" w:rsidRPr="00D44D25">
        <w:t>Нормативы запасов топлива</w:t>
      </w:r>
      <w:bookmarkEnd w:id="1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08"/>
        <w:gridCol w:w="996"/>
        <w:gridCol w:w="1378"/>
        <w:gridCol w:w="1390"/>
        <w:gridCol w:w="1388"/>
        <w:gridCol w:w="1390"/>
        <w:gridCol w:w="1388"/>
      </w:tblGrid>
      <w:tr w:rsidR="00D44D25" w:rsidRPr="00D44D25" w14:paraId="1C216B59" w14:textId="77777777" w:rsidTr="00D44D25">
        <w:trPr>
          <w:trHeight w:val="454"/>
        </w:trPr>
        <w:tc>
          <w:tcPr>
            <w:tcW w:w="1059" w:type="pct"/>
            <w:vAlign w:val="center"/>
          </w:tcPr>
          <w:p w14:paraId="519F3A60" w14:textId="77777777" w:rsidR="00D44D25" w:rsidRPr="00D44D25" w:rsidRDefault="00D44D25" w:rsidP="00D44D25">
            <w:pPr>
              <w:pStyle w:val="afffff8"/>
              <w:spacing w:line="276" w:lineRule="auto"/>
              <w:rPr>
                <w:b/>
                <w:sz w:val="24"/>
                <w:szCs w:val="24"/>
              </w:rPr>
            </w:pPr>
            <w:r w:rsidRPr="00D44D25">
              <w:rPr>
                <w:b/>
                <w:sz w:val="24"/>
                <w:szCs w:val="24"/>
              </w:rPr>
              <w:t>Период</w:t>
            </w:r>
          </w:p>
        </w:tc>
        <w:tc>
          <w:tcPr>
            <w:tcW w:w="479" w:type="pct"/>
            <w:vAlign w:val="center"/>
          </w:tcPr>
          <w:p w14:paraId="648F5216" w14:textId="3A88516D" w:rsidR="00D44D25" w:rsidRPr="00D44D25" w:rsidRDefault="00D44D25" w:rsidP="00D44D25">
            <w:pPr>
              <w:pStyle w:val="afffff8"/>
              <w:spacing w:line="276" w:lineRule="auto"/>
              <w:rPr>
                <w:b/>
                <w:sz w:val="24"/>
                <w:szCs w:val="24"/>
                <w:lang w:val="ru-RU"/>
              </w:rPr>
            </w:pPr>
            <w:r w:rsidRPr="00D44D25">
              <w:rPr>
                <w:b/>
                <w:sz w:val="24"/>
                <w:szCs w:val="24"/>
              </w:rPr>
              <w:t>201</w:t>
            </w:r>
            <w:r w:rsidRPr="00D44D25">
              <w:rPr>
                <w:b/>
                <w:sz w:val="24"/>
                <w:szCs w:val="24"/>
                <w:lang w:val="ru-RU"/>
              </w:rPr>
              <w:t>5</w:t>
            </w:r>
          </w:p>
        </w:tc>
        <w:tc>
          <w:tcPr>
            <w:tcW w:w="688" w:type="pct"/>
            <w:vAlign w:val="center"/>
          </w:tcPr>
          <w:p w14:paraId="694D0555" w14:textId="4FBA5B0D" w:rsidR="00D44D25" w:rsidRPr="00D44D25" w:rsidRDefault="00D44D25" w:rsidP="00D44D25">
            <w:pPr>
              <w:pStyle w:val="afffff8"/>
              <w:spacing w:line="276" w:lineRule="auto"/>
              <w:rPr>
                <w:b/>
                <w:sz w:val="24"/>
                <w:szCs w:val="24"/>
                <w:lang w:val="ru-RU"/>
              </w:rPr>
            </w:pPr>
            <w:r w:rsidRPr="00D44D25">
              <w:rPr>
                <w:b/>
                <w:sz w:val="24"/>
                <w:szCs w:val="24"/>
              </w:rPr>
              <w:t>201</w:t>
            </w:r>
            <w:r w:rsidRPr="00D44D25">
              <w:rPr>
                <w:b/>
                <w:sz w:val="24"/>
                <w:szCs w:val="24"/>
                <w:lang w:val="ru-RU"/>
              </w:rPr>
              <w:t>6</w:t>
            </w:r>
          </w:p>
        </w:tc>
        <w:tc>
          <w:tcPr>
            <w:tcW w:w="694" w:type="pct"/>
            <w:vAlign w:val="center"/>
          </w:tcPr>
          <w:p w14:paraId="4AD28AEF" w14:textId="364DA959" w:rsidR="00D44D25" w:rsidRPr="00D44D25" w:rsidRDefault="00D44D25" w:rsidP="00D44D25">
            <w:pPr>
              <w:pStyle w:val="afffff8"/>
              <w:spacing w:line="276" w:lineRule="auto"/>
              <w:rPr>
                <w:b/>
                <w:sz w:val="24"/>
                <w:szCs w:val="24"/>
                <w:lang w:val="ru-RU"/>
              </w:rPr>
            </w:pPr>
            <w:r w:rsidRPr="00D44D25">
              <w:rPr>
                <w:b/>
                <w:sz w:val="24"/>
                <w:szCs w:val="24"/>
              </w:rPr>
              <w:t>201</w:t>
            </w:r>
            <w:r w:rsidRPr="00D44D25">
              <w:rPr>
                <w:b/>
                <w:sz w:val="24"/>
                <w:szCs w:val="24"/>
                <w:lang w:val="ru-RU"/>
              </w:rPr>
              <w:t>7</w:t>
            </w:r>
          </w:p>
        </w:tc>
        <w:tc>
          <w:tcPr>
            <w:tcW w:w="693" w:type="pct"/>
            <w:vAlign w:val="center"/>
          </w:tcPr>
          <w:p w14:paraId="0A28D2BC" w14:textId="11745C4E" w:rsidR="00D44D25" w:rsidRPr="00D44D25" w:rsidRDefault="00D44D25" w:rsidP="00D44D25">
            <w:pPr>
              <w:pStyle w:val="afffff8"/>
              <w:spacing w:line="276" w:lineRule="auto"/>
              <w:rPr>
                <w:b/>
                <w:sz w:val="24"/>
                <w:szCs w:val="24"/>
              </w:rPr>
            </w:pPr>
            <w:r w:rsidRPr="00D44D25">
              <w:rPr>
                <w:b/>
                <w:sz w:val="24"/>
                <w:szCs w:val="24"/>
              </w:rPr>
              <w:t>201</w:t>
            </w:r>
            <w:r w:rsidRPr="00D44D25">
              <w:rPr>
                <w:b/>
                <w:sz w:val="24"/>
                <w:szCs w:val="24"/>
                <w:lang w:val="ru-RU"/>
              </w:rPr>
              <w:t>5</w:t>
            </w:r>
          </w:p>
        </w:tc>
        <w:tc>
          <w:tcPr>
            <w:tcW w:w="694" w:type="pct"/>
            <w:vAlign w:val="center"/>
          </w:tcPr>
          <w:p w14:paraId="5B293CF4" w14:textId="51D4324E" w:rsidR="00D44D25" w:rsidRPr="00D44D25" w:rsidRDefault="00D44D25" w:rsidP="00D44D25">
            <w:pPr>
              <w:pStyle w:val="afffff8"/>
              <w:spacing w:line="276" w:lineRule="auto"/>
              <w:rPr>
                <w:b/>
                <w:sz w:val="24"/>
                <w:szCs w:val="24"/>
              </w:rPr>
            </w:pPr>
            <w:r w:rsidRPr="00D44D25">
              <w:rPr>
                <w:b/>
                <w:sz w:val="24"/>
                <w:szCs w:val="24"/>
              </w:rPr>
              <w:t>201</w:t>
            </w:r>
            <w:r w:rsidRPr="00D44D25">
              <w:rPr>
                <w:b/>
                <w:sz w:val="24"/>
                <w:szCs w:val="24"/>
                <w:lang w:val="ru-RU"/>
              </w:rPr>
              <w:t>6</w:t>
            </w:r>
          </w:p>
        </w:tc>
        <w:tc>
          <w:tcPr>
            <w:tcW w:w="693" w:type="pct"/>
            <w:vAlign w:val="center"/>
          </w:tcPr>
          <w:p w14:paraId="5814417E" w14:textId="4C4FC76B" w:rsidR="00D44D25" w:rsidRPr="00D44D25" w:rsidRDefault="00D44D25" w:rsidP="00D44D25">
            <w:pPr>
              <w:pStyle w:val="afffff8"/>
              <w:spacing w:line="276" w:lineRule="auto"/>
              <w:rPr>
                <w:b/>
                <w:sz w:val="24"/>
                <w:szCs w:val="24"/>
              </w:rPr>
            </w:pPr>
            <w:r w:rsidRPr="00D44D25">
              <w:rPr>
                <w:b/>
                <w:sz w:val="24"/>
                <w:szCs w:val="24"/>
              </w:rPr>
              <w:t>201</w:t>
            </w:r>
            <w:r w:rsidRPr="00D44D25">
              <w:rPr>
                <w:b/>
                <w:sz w:val="24"/>
                <w:szCs w:val="24"/>
                <w:lang w:val="ru-RU"/>
              </w:rPr>
              <w:t>7</w:t>
            </w:r>
          </w:p>
        </w:tc>
      </w:tr>
      <w:tr w:rsidR="001514E0" w:rsidRPr="00D44D25" w14:paraId="15672420" w14:textId="77777777" w:rsidTr="00D44D25">
        <w:trPr>
          <w:trHeight w:val="454"/>
        </w:trPr>
        <w:tc>
          <w:tcPr>
            <w:tcW w:w="1059" w:type="pct"/>
            <w:vAlign w:val="center"/>
          </w:tcPr>
          <w:p w14:paraId="491FF060" w14:textId="77777777" w:rsidR="001514E0" w:rsidRPr="00D44D25" w:rsidRDefault="001514E0" w:rsidP="00D44D25">
            <w:pPr>
              <w:pStyle w:val="afffff8"/>
              <w:spacing w:line="276" w:lineRule="auto"/>
              <w:rPr>
                <w:b/>
                <w:sz w:val="24"/>
                <w:szCs w:val="24"/>
              </w:rPr>
            </w:pPr>
          </w:p>
        </w:tc>
        <w:tc>
          <w:tcPr>
            <w:tcW w:w="1861" w:type="pct"/>
            <w:gridSpan w:val="3"/>
            <w:vAlign w:val="center"/>
          </w:tcPr>
          <w:p w14:paraId="695571CF" w14:textId="77777777" w:rsidR="001514E0" w:rsidRPr="00D44D25" w:rsidRDefault="001514E0" w:rsidP="00D44D25">
            <w:pPr>
              <w:pStyle w:val="afffff8"/>
              <w:spacing w:line="276" w:lineRule="auto"/>
              <w:rPr>
                <w:b/>
                <w:sz w:val="24"/>
                <w:szCs w:val="24"/>
              </w:rPr>
            </w:pPr>
            <w:r w:rsidRPr="00D44D25">
              <w:rPr>
                <w:b/>
                <w:sz w:val="24"/>
                <w:szCs w:val="24"/>
              </w:rPr>
              <w:t>Уголь</w:t>
            </w:r>
          </w:p>
        </w:tc>
        <w:tc>
          <w:tcPr>
            <w:tcW w:w="2080" w:type="pct"/>
            <w:gridSpan w:val="3"/>
            <w:vAlign w:val="center"/>
          </w:tcPr>
          <w:p w14:paraId="0DFBF15D" w14:textId="77777777" w:rsidR="001514E0" w:rsidRPr="00D44D25" w:rsidRDefault="001514E0" w:rsidP="00D44D25">
            <w:pPr>
              <w:pStyle w:val="afffff8"/>
              <w:spacing w:line="276" w:lineRule="auto"/>
              <w:rPr>
                <w:b/>
                <w:sz w:val="24"/>
                <w:szCs w:val="24"/>
              </w:rPr>
            </w:pPr>
            <w:r w:rsidRPr="00D44D25">
              <w:rPr>
                <w:b/>
                <w:sz w:val="24"/>
                <w:szCs w:val="24"/>
              </w:rPr>
              <w:t>Мазут</w:t>
            </w:r>
          </w:p>
        </w:tc>
      </w:tr>
      <w:tr w:rsidR="001514E0" w:rsidRPr="00D44D25" w14:paraId="6E2D1B2E" w14:textId="77777777" w:rsidTr="00D44D25">
        <w:trPr>
          <w:trHeight w:val="454"/>
        </w:trPr>
        <w:tc>
          <w:tcPr>
            <w:tcW w:w="1059" w:type="pct"/>
            <w:vAlign w:val="center"/>
          </w:tcPr>
          <w:p w14:paraId="30E1A0F7" w14:textId="77777777" w:rsidR="001514E0" w:rsidRPr="00D44D25" w:rsidRDefault="001514E0" w:rsidP="00D44D25">
            <w:pPr>
              <w:pStyle w:val="afffff8"/>
              <w:spacing w:line="276" w:lineRule="auto"/>
              <w:rPr>
                <w:sz w:val="24"/>
                <w:szCs w:val="24"/>
                <w:lang w:val="ru-RU"/>
              </w:rPr>
            </w:pPr>
            <w:r w:rsidRPr="00D44D25">
              <w:rPr>
                <w:sz w:val="24"/>
                <w:szCs w:val="24"/>
                <w:lang w:val="ru-RU"/>
              </w:rPr>
              <w:t>Неснижаемый нормативный запас топлива, тыс.т н.т.</w:t>
            </w:r>
          </w:p>
        </w:tc>
        <w:tc>
          <w:tcPr>
            <w:tcW w:w="479" w:type="pct"/>
            <w:vAlign w:val="center"/>
          </w:tcPr>
          <w:p w14:paraId="5AE8E631" w14:textId="77777777" w:rsidR="001514E0" w:rsidRPr="00D44D25" w:rsidRDefault="001514E0" w:rsidP="00D44D25">
            <w:pPr>
              <w:pStyle w:val="afffff8"/>
              <w:spacing w:line="276" w:lineRule="auto"/>
              <w:rPr>
                <w:sz w:val="24"/>
                <w:szCs w:val="24"/>
              </w:rPr>
            </w:pPr>
            <w:r w:rsidRPr="00D44D25">
              <w:rPr>
                <w:sz w:val="24"/>
                <w:szCs w:val="24"/>
              </w:rPr>
              <w:t>39,175</w:t>
            </w:r>
          </w:p>
        </w:tc>
        <w:tc>
          <w:tcPr>
            <w:tcW w:w="688" w:type="pct"/>
            <w:vAlign w:val="center"/>
          </w:tcPr>
          <w:p w14:paraId="33D3C410" w14:textId="77777777" w:rsidR="001514E0" w:rsidRPr="00D44D25" w:rsidRDefault="001514E0" w:rsidP="00D44D25">
            <w:pPr>
              <w:pStyle w:val="afffff8"/>
              <w:spacing w:line="276" w:lineRule="auto"/>
              <w:rPr>
                <w:sz w:val="24"/>
                <w:szCs w:val="24"/>
              </w:rPr>
            </w:pPr>
            <w:r w:rsidRPr="00D44D25">
              <w:rPr>
                <w:sz w:val="24"/>
                <w:szCs w:val="24"/>
              </w:rPr>
              <w:t>38,108</w:t>
            </w:r>
          </w:p>
        </w:tc>
        <w:tc>
          <w:tcPr>
            <w:tcW w:w="694" w:type="pct"/>
            <w:vAlign w:val="center"/>
          </w:tcPr>
          <w:p w14:paraId="5E15609E" w14:textId="77777777" w:rsidR="001514E0" w:rsidRPr="00D44D25" w:rsidRDefault="001514E0" w:rsidP="00D44D25">
            <w:pPr>
              <w:pStyle w:val="afffff8"/>
              <w:spacing w:line="276" w:lineRule="auto"/>
              <w:rPr>
                <w:sz w:val="24"/>
                <w:szCs w:val="24"/>
              </w:rPr>
            </w:pPr>
            <w:r w:rsidRPr="00D44D25">
              <w:rPr>
                <w:sz w:val="24"/>
                <w:szCs w:val="24"/>
              </w:rPr>
              <w:t>38,108</w:t>
            </w:r>
          </w:p>
        </w:tc>
        <w:tc>
          <w:tcPr>
            <w:tcW w:w="693" w:type="pct"/>
            <w:vAlign w:val="center"/>
          </w:tcPr>
          <w:p w14:paraId="75288030" w14:textId="77777777" w:rsidR="001514E0" w:rsidRPr="00D44D25" w:rsidRDefault="001514E0" w:rsidP="00D44D25">
            <w:pPr>
              <w:pStyle w:val="afffff8"/>
              <w:spacing w:line="276" w:lineRule="auto"/>
              <w:rPr>
                <w:sz w:val="24"/>
                <w:szCs w:val="24"/>
              </w:rPr>
            </w:pPr>
            <w:r w:rsidRPr="00D44D25">
              <w:rPr>
                <w:sz w:val="24"/>
                <w:szCs w:val="24"/>
              </w:rPr>
              <w:t>0,040</w:t>
            </w:r>
          </w:p>
        </w:tc>
        <w:tc>
          <w:tcPr>
            <w:tcW w:w="694" w:type="pct"/>
            <w:vAlign w:val="center"/>
          </w:tcPr>
          <w:p w14:paraId="2DCA95C5" w14:textId="77777777" w:rsidR="001514E0" w:rsidRPr="00D44D25" w:rsidRDefault="001514E0" w:rsidP="00D44D25">
            <w:pPr>
              <w:pStyle w:val="afffff8"/>
              <w:spacing w:line="276" w:lineRule="auto"/>
              <w:rPr>
                <w:sz w:val="24"/>
                <w:szCs w:val="24"/>
              </w:rPr>
            </w:pPr>
            <w:r w:rsidRPr="00D44D25">
              <w:rPr>
                <w:sz w:val="24"/>
                <w:szCs w:val="24"/>
              </w:rPr>
              <w:t>0,032</w:t>
            </w:r>
          </w:p>
        </w:tc>
        <w:tc>
          <w:tcPr>
            <w:tcW w:w="693" w:type="pct"/>
            <w:vAlign w:val="center"/>
          </w:tcPr>
          <w:p w14:paraId="4FE0626F" w14:textId="77777777" w:rsidR="001514E0" w:rsidRPr="00D44D25" w:rsidRDefault="001514E0" w:rsidP="00D44D25">
            <w:pPr>
              <w:pStyle w:val="afffff8"/>
              <w:spacing w:line="276" w:lineRule="auto"/>
              <w:rPr>
                <w:sz w:val="24"/>
                <w:szCs w:val="24"/>
              </w:rPr>
            </w:pPr>
            <w:r w:rsidRPr="00D44D25">
              <w:rPr>
                <w:sz w:val="24"/>
                <w:szCs w:val="24"/>
              </w:rPr>
              <w:t>0,032</w:t>
            </w:r>
          </w:p>
        </w:tc>
      </w:tr>
      <w:tr w:rsidR="001514E0" w:rsidRPr="00D44D25" w14:paraId="5A2F47F5" w14:textId="77777777" w:rsidTr="00D44D25">
        <w:trPr>
          <w:trHeight w:val="454"/>
        </w:trPr>
        <w:tc>
          <w:tcPr>
            <w:tcW w:w="1059" w:type="pct"/>
            <w:vAlign w:val="center"/>
          </w:tcPr>
          <w:p w14:paraId="5378B244" w14:textId="77777777" w:rsidR="001514E0" w:rsidRPr="00D44D25" w:rsidRDefault="001514E0" w:rsidP="00D44D25">
            <w:pPr>
              <w:pStyle w:val="afffff8"/>
              <w:spacing w:line="276" w:lineRule="auto"/>
              <w:rPr>
                <w:sz w:val="24"/>
                <w:szCs w:val="24"/>
                <w:lang w:val="ru-RU"/>
              </w:rPr>
            </w:pPr>
            <w:r w:rsidRPr="00D44D25">
              <w:rPr>
                <w:sz w:val="24"/>
                <w:szCs w:val="24"/>
                <w:lang w:val="ru-RU"/>
              </w:rPr>
              <w:t>Эксплуатационный</w:t>
            </w:r>
          </w:p>
          <w:p w14:paraId="585BAC99" w14:textId="77777777" w:rsidR="001514E0" w:rsidRPr="00D44D25" w:rsidRDefault="001514E0" w:rsidP="00D44D25">
            <w:pPr>
              <w:pStyle w:val="afffff8"/>
              <w:spacing w:line="276" w:lineRule="auto"/>
              <w:rPr>
                <w:sz w:val="24"/>
                <w:szCs w:val="24"/>
                <w:lang w:val="ru-RU"/>
              </w:rPr>
            </w:pPr>
            <w:r w:rsidRPr="00D44D25">
              <w:rPr>
                <w:sz w:val="24"/>
                <w:szCs w:val="24"/>
                <w:lang w:val="ru-RU"/>
              </w:rPr>
              <w:t>запас топлива, тыс.т н.т.</w:t>
            </w:r>
          </w:p>
        </w:tc>
        <w:tc>
          <w:tcPr>
            <w:tcW w:w="479" w:type="pct"/>
            <w:vAlign w:val="center"/>
          </w:tcPr>
          <w:p w14:paraId="4FF957E0" w14:textId="77777777" w:rsidR="001514E0" w:rsidRPr="00D44D25" w:rsidRDefault="001514E0" w:rsidP="00D44D25">
            <w:pPr>
              <w:pStyle w:val="afffff8"/>
              <w:spacing w:line="276" w:lineRule="auto"/>
              <w:rPr>
                <w:sz w:val="24"/>
                <w:szCs w:val="24"/>
              </w:rPr>
            </w:pPr>
            <w:r w:rsidRPr="00D44D25">
              <w:rPr>
                <w:sz w:val="24"/>
                <w:szCs w:val="24"/>
              </w:rPr>
              <w:t>205,582</w:t>
            </w:r>
          </w:p>
        </w:tc>
        <w:tc>
          <w:tcPr>
            <w:tcW w:w="688" w:type="pct"/>
            <w:vAlign w:val="center"/>
          </w:tcPr>
          <w:p w14:paraId="2BAD149A" w14:textId="77777777" w:rsidR="001514E0" w:rsidRPr="00D44D25" w:rsidRDefault="001514E0" w:rsidP="00D44D25">
            <w:pPr>
              <w:pStyle w:val="afffff8"/>
              <w:spacing w:line="276" w:lineRule="auto"/>
              <w:rPr>
                <w:sz w:val="24"/>
                <w:szCs w:val="24"/>
              </w:rPr>
            </w:pPr>
            <w:r w:rsidRPr="00D44D25">
              <w:rPr>
                <w:sz w:val="24"/>
                <w:szCs w:val="24"/>
              </w:rPr>
              <w:t>200,493</w:t>
            </w:r>
          </w:p>
        </w:tc>
        <w:tc>
          <w:tcPr>
            <w:tcW w:w="694" w:type="pct"/>
            <w:vAlign w:val="center"/>
          </w:tcPr>
          <w:p w14:paraId="29FC24D3" w14:textId="77777777" w:rsidR="001514E0" w:rsidRPr="00D44D25" w:rsidRDefault="001514E0" w:rsidP="00D44D25">
            <w:pPr>
              <w:pStyle w:val="afffff8"/>
              <w:spacing w:line="276" w:lineRule="auto"/>
              <w:rPr>
                <w:sz w:val="24"/>
                <w:szCs w:val="24"/>
              </w:rPr>
            </w:pPr>
            <w:r w:rsidRPr="00D44D25">
              <w:rPr>
                <w:sz w:val="24"/>
                <w:szCs w:val="24"/>
              </w:rPr>
              <w:t>200,493</w:t>
            </w:r>
          </w:p>
        </w:tc>
        <w:tc>
          <w:tcPr>
            <w:tcW w:w="693" w:type="pct"/>
            <w:vAlign w:val="center"/>
          </w:tcPr>
          <w:p w14:paraId="491D7411" w14:textId="77777777" w:rsidR="001514E0" w:rsidRPr="00D44D25" w:rsidRDefault="001514E0" w:rsidP="00D44D25">
            <w:pPr>
              <w:pStyle w:val="afffff8"/>
              <w:spacing w:line="276" w:lineRule="auto"/>
              <w:rPr>
                <w:sz w:val="24"/>
                <w:szCs w:val="24"/>
              </w:rPr>
            </w:pPr>
            <w:r w:rsidRPr="00D44D25">
              <w:rPr>
                <w:sz w:val="24"/>
                <w:szCs w:val="24"/>
              </w:rPr>
              <w:t>0,613</w:t>
            </w:r>
          </w:p>
        </w:tc>
        <w:tc>
          <w:tcPr>
            <w:tcW w:w="694" w:type="pct"/>
            <w:vAlign w:val="center"/>
          </w:tcPr>
          <w:p w14:paraId="09FA799C" w14:textId="77777777" w:rsidR="001514E0" w:rsidRPr="00D44D25" w:rsidRDefault="001514E0" w:rsidP="00D44D25">
            <w:pPr>
              <w:pStyle w:val="afffff8"/>
              <w:spacing w:line="276" w:lineRule="auto"/>
              <w:rPr>
                <w:sz w:val="24"/>
                <w:szCs w:val="24"/>
              </w:rPr>
            </w:pPr>
            <w:r w:rsidRPr="00D44D25">
              <w:rPr>
                <w:sz w:val="24"/>
                <w:szCs w:val="24"/>
              </w:rPr>
              <w:t>0,270</w:t>
            </w:r>
          </w:p>
        </w:tc>
        <w:tc>
          <w:tcPr>
            <w:tcW w:w="693" w:type="pct"/>
            <w:vAlign w:val="center"/>
          </w:tcPr>
          <w:p w14:paraId="69180972" w14:textId="77777777" w:rsidR="001514E0" w:rsidRPr="00D44D25" w:rsidRDefault="001514E0" w:rsidP="00D44D25">
            <w:pPr>
              <w:pStyle w:val="afffff8"/>
              <w:spacing w:line="276" w:lineRule="auto"/>
              <w:rPr>
                <w:sz w:val="24"/>
                <w:szCs w:val="24"/>
              </w:rPr>
            </w:pPr>
            <w:r w:rsidRPr="00D44D25">
              <w:rPr>
                <w:sz w:val="24"/>
                <w:szCs w:val="24"/>
              </w:rPr>
              <w:t>0,270</w:t>
            </w:r>
          </w:p>
        </w:tc>
      </w:tr>
      <w:tr w:rsidR="001514E0" w:rsidRPr="00D44D25" w14:paraId="675A03F7" w14:textId="77777777" w:rsidTr="00D44D25">
        <w:trPr>
          <w:trHeight w:val="454"/>
        </w:trPr>
        <w:tc>
          <w:tcPr>
            <w:tcW w:w="1059" w:type="pct"/>
            <w:vAlign w:val="center"/>
          </w:tcPr>
          <w:p w14:paraId="62E87145" w14:textId="77777777" w:rsidR="001514E0" w:rsidRPr="00D44D25" w:rsidRDefault="001514E0" w:rsidP="00D44D25">
            <w:pPr>
              <w:pStyle w:val="afffff8"/>
              <w:spacing w:line="276" w:lineRule="auto"/>
              <w:rPr>
                <w:sz w:val="24"/>
                <w:szCs w:val="24"/>
                <w:lang w:val="ru-RU"/>
              </w:rPr>
            </w:pPr>
            <w:r w:rsidRPr="00D44D25">
              <w:rPr>
                <w:sz w:val="24"/>
                <w:szCs w:val="24"/>
                <w:lang w:val="ru-RU"/>
              </w:rPr>
              <w:t>Общий запас</w:t>
            </w:r>
          </w:p>
          <w:p w14:paraId="0A4E5A28" w14:textId="77777777" w:rsidR="001514E0" w:rsidRPr="00D44D25" w:rsidRDefault="001514E0" w:rsidP="00D44D25">
            <w:pPr>
              <w:pStyle w:val="afffff8"/>
              <w:spacing w:line="276" w:lineRule="auto"/>
              <w:rPr>
                <w:sz w:val="24"/>
                <w:szCs w:val="24"/>
                <w:lang w:val="ru-RU"/>
              </w:rPr>
            </w:pPr>
            <w:r w:rsidRPr="00D44D25">
              <w:rPr>
                <w:sz w:val="24"/>
                <w:szCs w:val="24"/>
                <w:lang w:val="ru-RU"/>
              </w:rPr>
              <w:t>топлива, тыс.т н.т.</w:t>
            </w:r>
          </w:p>
        </w:tc>
        <w:tc>
          <w:tcPr>
            <w:tcW w:w="479" w:type="pct"/>
            <w:vAlign w:val="center"/>
          </w:tcPr>
          <w:p w14:paraId="7AE56E32" w14:textId="77777777" w:rsidR="001514E0" w:rsidRPr="00D44D25" w:rsidRDefault="001514E0" w:rsidP="00D44D25">
            <w:pPr>
              <w:pStyle w:val="afffff8"/>
              <w:spacing w:line="276" w:lineRule="auto"/>
              <w:rPr>
                <w:sz w:val="24"/>
                <w:szCs w:val="24"/>
              </w:rPr>
            </w:pPr>
            <w:r w:rsidRPr="00D44D25">
              <w:rPr>
                <w:sz w:val="24"/>
                <w:szCs w:val="24"/>
              </w:rPr>
              <w:t>244,757</w:t>
            </w:r>
          </w:p>
        </w:tc>
        <w:tc>
          <w:tcPr>
            <w:tcW w:w="688" w:type="pct"/>
            <w:vAlign w:val="center"/>
          </w:tcPr>
          <w:p w14:paraId="4EC160CF" w14:textId="77777777" w:rsidR="001514E0" w:rsidRPr="00D44D25" w:rsidRDefault="001514E0" w:rsidP="00D44D25">
            <w:pPr>
              <w:pStyle w:val="afffff8"/>
              <w:spacing w:line="276" w:lineRule="auto"/>
              <w:rPr>
                <w:sz w:val="24"/>
                <w:szCs w:val="24"/>
              </w:rPr>
            </w:pPr>
            <w:r w:rsidRPr="00D44D25">
              <w:rPr>
                <w:sz w:val="24"/>
                <w:szCs w:val="24"/>
              </w:rPr>
              <w:t>238,601</w:t>
            </w:r>
          </w:p>
        </w:tc>
        <w:tc>
          <w:tcPr>
            <w:tcW w:w="694" w:type="pct"/>
            <w:vAlign w:val="center"/>
          </w:tcPr>
          <w:p w14:paraId="6BABCDB9" w14:textId="77777777" w:rsidR="001514E0" w:rsidRPr="00D44D25" w:rsidRDefault="001514E0" w:rsidP="00D44D25">
            <w:pPr>
              <w:pStyle w:val="afffff8"/>
              <w:spacing w:line="276" w:lineRule="auto"/>
              <w:rPr>
                <w:sz w:val="24"/>
                <w:szCs w:val="24"/>
              </w:rPr>
            </w:pPr>
            <w:r w:rsidRPr="00D44D25">
              <w:rPr>
                <w:sz w:val="24"/>
                <w:szCs w:val="24"/>
              </w:rPr>
              <w:t>238,601</w:t>
            </w:r>
          </w:p>
        </w:tc>
        <w:tc>
          <w:tcPr>
            <w:tcW w:w="693" w:type="pct"/>
            <w:vAlign w:val="center"/>
          </w:tcPr>
          <w:p w14:paraId="39001AF5" w14:textId="77777777" w:rsidR="001514E0" w:rsidRPr="00D44D25" w:rsidRDefault="001514E0" w:rsidP="00D44D25">
            <w:pPr>
              <w:pStyle w:val="afffff8"/>
              <w:spacing w:line="276" w:lineRule="auto"/>
              <w:rPr>
                <w:sz w:val="24"/>
                <w:szCs w:val="24"/>
              </w:rPr>
            </w:pPr>
            <w:r w:rsidRPr="00D44D25">
              <w:rPr>
                <w:sz w:val="24"/>
                <w:szCs w:val="24"/>
              </w:rPr>
              <w:t>0,653</w:t>
            </w:r>
          </w:p>
        </w:tc>
        <w:tc>
          <w:tcPr>
            <w:tcW w:w="694" w:type="pct"/>
            <w:vAlign w:val="center"/>
          </w:tcPr>
          <w:p w14:paraId="54170072" w14:textId="77777777" w:rsidR="001514E0" w:rsidRPr="00D44D25" w:rsidRDefault="001514E0" w:rsidP="00D44D25">
            <w:pPr>
              <w:pStyle w:val="afffff8"/>
              <w:spacing w:line="276" w:lineRule="auto"/>
              <w:rPr>
                <w:sz w:val="24"/>
                <w:szCs w:val="24"/>
              </w:rPr>
            </w:pPr>
            <w:r w:rsidRPr="00D44D25">
              <w:rPr>
                <w:sz w:val="24"/>
                <w:szCs w:val="24"/>
              </w:rPr>
              <w:t>0,302</w:t>
            </w:r>
          </w:p>
        </w:tc>
        <w:tc>
          <w:tcPr>
            <w:tcW w:w="693" w:type="pct"/>
            <w:vAlign w:val="center"/>
          </w:tcPr>
          <w:p w14:paraId="1178EE48" w14:textId="77777777" w:rsidR="001514E0" w:rsidRPr="00D44D25" w:rsidRDefault="001514E0" w:rsidP="00D44D25">
            <w:pPr>
              <w:pStyle w:val="afffff8"/>
              <w:spacing w:line="276" w:lineRule="auto"/>
              <w:rPr>
                <w:sz w:val="24"/>
                <w:szCs w:val="24"/>
              </w:rPr>
            </w:pPr>
            <w:r w:rsidRPr="00D44D25">
              <w:rPr>
                <w:sz w:val="24"/>
                <w:szCs w:val="24"/>
              </w:rPr>
              <w:t>0,302</w:t>
            </w:r>
          </w:p>
        </w:tc>
      </w:tr>
    </w:tbl>
    <w:p w14:paraId="521F621C" w14:textId="641867FF" w:rsidR="0032660E" w:rsidRDefault="0032660E" w:rsidP="00D44D25">
      <w:pPr>
        <w:spacing w:line="276" w:lineRule="auto"/>
        <w:ind w:firstLine="567"/>
        <w:contextualSpacing/>
        <w:jc w:val="both"/>
        <w:rPr>
          <w:rFonts w:ascii="Times New Roman" w:eastAsiaTheme="minorHAnsi" w:hAnsi="Times New Roman"/>
          <w:szCs w:val="24"/>
          <w:lang w:eastAsia="en-US"/>
        </w:rPr>
      </w:pPr>
    </w:p>
    <w:p w14:paraId="10C9FB2B" w14:textId="77777777" w:rsidR="001514E0" w:rsidRPr="000E73B4" w:rsidRDefault="001514E0" w:rsidP="00D44D25">
      <w:pPr>
        <w:spacing w:line="276" w:lineRule="auto"/>
        <w:ind w:firstLine="567"/>
        <w:contextualSpacing/>
        <w:jc w:val="both"/>
        <w:rPr>
          <w:rFonts w:ascii="Times New Roman" w:eastAsiaTheme="minorHAnsi" w:hAnsi="Times New Roman"/>
          <w:szCs w:val="24"/>
          <w:lang w:eastAsia="en-US"/>
        </w:rPr>
      </w:pPr>
    </w:p>
    <w:p w14:paraId="1903B945" w14:textId="77777777" w:rsidR="0032660E" w:rsidRPr="00FA4F7F" w:rsidRDefault="00CA65E1" w:rsidP="00D44D25">
      <w:pPr>
        <w:widowControl w:val="0"/>
        <w:numPr>
          <w:ilvl w:val="2"/>
          <w:numId w:val="13"/>
        </w:numPr>
        <w:spacing w:line="276" w:lineRule="auto"/>
        <w:ind w:left="709"/>
        <w:outlineLvl w:val="2"/>
        <w:rPr>
          <w:rFonts w:ascii="Times New Roman" w:hAnsi="Times New Roman"/>
          <w:b/>
          <w:i/>
          <w:szCs w:val="24"/>
        </w:rPr>
      </w:pPr>
      <w:bookmarkStart w:id="155" w:name="_Toc351301287"/>
      <w:r w:rsidRPr="00FA4F7F">
        <w:rPr>
          <w:rFonts w:ascii="Times New Roman" w:hAnsi="Times New Roman"/>
          <w:b/>
          <w:i/>
          <w:szCs w:val="24"/>
        </w:rPr>
        <w:lastRenderedPageBreak/>
        <w:t xml:space="preserve">описание </w:t>
      </w:r>
      <w:r w:rsidR="0032660E" w:rsidRPr="00FA4F7F">
        <w:rPr>
          <w:rFonts w:ascii="Times New Roman" w:hAnsi="Times New Roman"/>
          <w:b/>
          <w:i/>
          <w:szCs w:val="24"/>
        </w:rPr>
        <w:t>особенностей характеристик топлив в зависимости от мест поставки</w:t>
      </w:r>
      <w:bookmarkEnd w:id="155"/>
    </w:p>
    <w:p w14:paraId="2F31F9DB" w14:textId="761BFB8C" w:rsidR="00D44D25" w:rsidRPr="00D44D25" w:rsidRDefault="00D44D25" w:rsidP="00D44D25">
      <w:pPr>
        <w:spacing w:line="276" w:lineRule="auto"/>
        <w:ind w:firstLine="567"/>
        <w:jc w:val="both"/>
        <w:rPr>
          <w:rFonts w:ascii="Times New Roman" w:hAnsi="Times New Roman"/>
          <w:szCs w:val="24"/>
        </w:rPr>
      </w:pPr>
      <w:r w:rsidRPr="00D44D25">
        <w:rPr>
          <w:rFonts w:ascii="Times New Roman" w:hAnsi="Times New Roman"/>
          <w:szCs w:val="24"/>
        </w:rPr>
        <w:t>Показатели качества - сжигаемого на Н-ИТЭЦ топлива за 2016 год представлены в таблице 1.24</w:t>
      </w:r>
    </w:p>
    <w:p w14:paraId="2B4B0A98" w14:textId="3415C809" w:rsidR="00D44D25" w:rsidRPr="00D44D25" w:rsidRDefault="00D44D25" w:rsidP="00D44D25">
      <w:pPr>
        <w:pStyle w:val="afb"/>
        <w:spacing w:after="0" w:line="276" w:lineRule="auto"/>
      </w:pPr>
      <w:bookmarkStart w:id="156" w:name="_Toc514015222"/>
      <w:r w:rsidRPr="00D44D25">
        <w:rPr>
          <w:b/>
        </w:rPr>
        <w:t xml:space="preserve">Таблица </w:t>
      </w:r>
      <w:r w:rsidRPr="00D44D25">
        <w:rPr>
          <w:b/>
        </w:rPr>
        <w:fldChar w:fldCharType="begin"/>
      </w:r>
      <w:r w:rsidRPr="00D44D25">
        <w:rPr>
          <w:b/>
        </w:rPr>
        <w:instrText xml:space="preserve"> STYLEREF 1 \s </w:instrText>
      </w:r>
      <w:r w:rsidRPr="00D44D25">
        <w:rPr>
          <w:b/>
        </w:rPr>
        <w:fldChar w:fldCharType="separate"/>
      </w:r>
      <w:r w:rsidRPr="00D44D25">
        <w:rPr>
          <w:b/>
          <w:noProof/>
        </w:rPr>
        <w:t>1</w:t>
      </w:r>
      <w:r w:rsidRPr="00D44D25">
        <w:rPr>
          <w:b/>
        </w:rPr>
        <w:fldChar w:fldCharType="end"/>
      </w:r>
      <w:r w:rsidRPr="00D44D25">
        <w:rPr>
          <w:b/>
        </w:rPr>
        <w:t>.</w:t>
      </w:r>
      <w:r w:rsidRPr="00D44D25">
        <w:rPr>
          <w:b/>
        </w:rPr>
        <w:fldChar w:fldCharType="begin"/>
      </w:r>
      <w:r w:rsidRPr="00D44D25">
        <w:rPr>
          <w:b/>
        </w:rPr>
        <w:instrText xml:space="preserve"> SEQ Таблица \* ARABIC \s 1 </w:instrText>
      </w:r>
      <w:r w:rsidRPr="00D44D25">
        <w:rPr>
          <w:b/>
        </w:rPr>
        <w:fldChar w:fldCharType="separate"/>
      </w:r>
      <w:r w:rsidRPr="00D44D25">
        <w:rPr>
          <w:b/>
          <w:noProof/>
        </w:rPr>
        <w:t>24</w:t>
      </w:r>
      <w:r w:rsidRPr="00D44D25">
        <w:rPr>
          <w:b/>
        </w:rPr>
        <w:fldChar w:fldCharType="end"/>
      </w:r>
      <w:r w:rsidRPr="00D44D25">
        <w:rPr>
          <w:b/>
        </w:rPr>
        <w:t xml:space="preserve"> </w:t>
      </w:r>
      <w:r w:rsidRPr="00D44D25">
        <w:t>- Показатели качества топлива, сжигаемого на Н-И ТЭЦ</w:t>
      </w:r>
      <w:bookmarkEnd w:id="156"/>
    </w:p>
    <w:tbl>
      <w:tblPr>
        <w:tblStyle w:val="afa"/>
        <w:tblW w:w="0" w:type="auto"/>
        <w:tblLook w:val="04A0" w:firstRow="1" w:lastRow="0" w:firstColumn="1" w:lastColumn="0" w:noHBand="0" w:noVBand="1"/>
      </w:tblPr>
      <w:tblGrid>
        <w:gridCol w:w="924"/>
        <w:gridCol w:w="711"/>
        <w:gridCol w:w="812"/>
        <w:gridCol w:w="751"/>
        <w:gridCol w:w="711"/>
        <w:gridCol w:w="711"/>
        <w:gridCol w:w="803"/>
        <w:gridCol w:w="800"/>
        <w:gridCol w:w="711"/>
        <w:gridCol w:w="746"/>
        <w:gridCol w:w="711"/>
        <w:gridCol w:w="785"/>
        <w:gridCol w:w="711"/>
      </w:tblGrid>
      <w:tr w:rsidR="00D44D25" w:rsidRPr="00D44D25" w14:paraId="66F6FBF5" w14:textId="77777777" w:rsidTr="00D44D25">
        <w:trPr>
          <w:trHeight w:val="454"/>
        </w:trPr>
        <w:tc>
          <w:tcPr>
            <w:tcW w:w="0" w:type="auto"/>
            <w:vAlign w:val="center"/>
          </w:tcPr>
          <w:p w14:paraId="78E2405B" w14:textId="77777777" w:rsidR="00D44D25" w:rsidRPr="00D44D25" w:rsidRDefault="00D44D25" w:rsidP="00D44D25">
            <w:pPr>
              <w:pStyle w:val="afffff8"/>
              <w:spacing w:line="276" w:lineRule="auto"/>
              <w:rPr>
                <w:b/>
                <w:sz w:val="24"/>
                <w:szCs w:val="24"/>
              </w:rPr>
            </w:pPr>
            <w:r w:rsidRPr="00D44D25">
              <w:rPr>
                <w:b/>
                <w:sz w:val="24"/>
                <w:szCs w:val="24"/>
              </w:rPr>
              <w:t>Месяц</w:t>
            </w:r>
          </w:p>
        </w:tc>
        <w:tc>
          <w:tcPr>
            <w:tcW w:w="0" w:type="auto"/>
            <w:vAlign w:val="center"/>
          </w:tcPr>
          <w:p w14:paraId="1ACBECC8" w14:textId="77777777" w:rsidR="00D44D25" w:rsidRPr="00D44D25" w:rsidRDefault="00D44D25" w:rsidP="00D44D25">
            <w:pPr>
              <w:pStyle w:val="afffff8"/>
              <w:spacing w:line="276" w:lineRule="auto"/>
              <w:rPr>
                <w:b/>
                <w:sz w:val="24"/>
                <w:szCs w:val="24"/>
              </w:rPr>
            </w:pPr>
            <w:r w:rsidRPr="00D44D25">
              <w:rPr>
                <w:b/>
                <w:sz w:val="24"/>
                <w:szCs w:val="24"/>
              </w:rPr>
              <w:t>янв.</w:t>
            </w:r>
          </w:p>
        </w:tc>
        <w:tc>
          <w:tcPr>
            <w:tcW w:w="0" w:type="auto"/>
            <w:vAlign w:val="center"/>
          </w:tcPr>
          <w:p w14:paraId="1C4762BD" w14:textId="77777777" w:rsidR="00D44D25" w:rsidRPr="00D44D25" w:rsidRDefault="00D44D25" w:rsidP="00D44D25">
            <w:pPr>
              <w:pStyle w:val="afffff8"/>
              <w:spacing w:line="276" w:lineRule="auto"/>
              <w:rPr>
                <w:b/>
                <w:sz w:val="24"/>
                <w:szCs w:val="24"/>
              </w:rPr>
            </w:pPr>
            <w:r w:rsidRPr="00D44D25">
              <w:rPr>
                <w:b/>
                <w:sz w:val="24"/>
                <w:szCs w:val="24"/>
              </w:rPr>
              <w:t>февр.</w:t>
            </w:r>
          </w:p>
        </w:tc>
        <w:tc>
          <w:tcPr>
            <w:tcW w:w="0" w:type="auto"/>
            <w:vAlign w:val="center"/>
          </w:tcPr>
          <w:p w14:paraId="79A3BB55" w14:textId="77777777" w:rsidR="00D44D25" w:rsidRPr="00D44D25" w:rsidRDefault="00D44D25" w:rsidP="00D44D25">
            <w:pPr>
              <w:pStyle w:val="afffff8"/>
              <w:spacing w:line="276" w:lineRule="auto"/>
              <w:rPr>
                <w:b/>
                <w:sz w:val="24"/>
                <w:szCs w:val="24"/>
              </w:rPr>
            </w:pPr>
            <w:r w:rsidRPr="00D44D25">
              <w:rPr>
                <w:b/>
                <w:sz w:val="24"/>
                <w:szCs w:val="24"/>
              </w:rPr>
              <w:t>март</w:t>
            </w:r>
          </w:p>
        </w:tc>
        <w:tc>
          <w:tcPr>
            <w:tcW w:w="0" w:type="auto"/>
            <w:vAlign w:val="center"/>
          </w:tcPr>
          <w:p w14:paraId="1956A172" w14:textId="77777777" w:rsidR="00D44D25" w:rsidRPr="00D44D25" w:rsidRDefault="00D44D25" w:rsidP="00D44D25">
            <w:pPr>
              <w:pStyle w:val="afffff8"/>
              <w:spacing w:line="276" w:lineRule="auto"/>
              <w:rPr>
                <w:b/>
                <w:sz w:val="24"/>
                <w:szCs w:val="24"/>
              </w:rPr>
            </w:pPr>
            <w:r w:rsidRPr="00D44D25">
              <w:rPr>
                <w:b/>
                <w:sz w:val="24"/>
                <w:szCs w:val="24"/>
              </w:rPr>
              <w:t>апр.</w:t>
            </w:r>
          </w:p>
        </w:tc>
        <w:tc>
          <w:tcPr>
            <w:tcW w:w="0" w:type="auto"/>
            <w:vAlign w:val="center"/>
          </w:tcPr>
          <w:p w14:paraId="2B7C45BE" w14:textId="77777777" w:rsidR="00D44D25" w:rsidRPr="00D44D25" w:rsidRDefault="00D44D25" w:rsidP="00D44D25">
            <w:pPr>
              <w:pStyle w:val="afffff8"/>
              <w:spacing w:line="276" w:lineRule="auto"/>
              <w:rPr>
                <w:b/>
                <w:sz w:val="24"/>
                <w:szCs w:val="24"/>
              </w:rPr>
            </w:pPr>
            <w:r w:rsidRPr="00D44D25">
              <w:rPr>
                <w:b/>
                <w:sz w:val="24"/>
                <w:szCs w:val="24"/>
              </w:rPr>
              <w:t>май</w:t>
            </w:r>
          </w:p>
        </w:tc>
        <w:tc>
          <w:tcPr>
            <w:tcW w:w="0" w:type="auto"/>
            <w:vAlign w:val="center"/>
          </w:tcPr>
          <w:p w14:paraId="598C4DC2" w14:textId="77777777" w:rsidR="00D44D25" w:rsidRPr="00D44D25" w:rsidRDefault="00D44D25" w:rsidP="00D44D25">
            <w:pPr>
              <w:pStyle w:val="afffff8"/>
              <w:spacing w:line="276" w:lineRule="auto"/>
              <w:rPr>
                <w:b/>
                <w:sz w:val="24"/>
                <w:szCs w:val="24"/>
              </w:rPr>
            </w:pPr>
            <w:r w:rsidRPr="00D44D25">
              <w:rPr>
                <w:b/>
                <w:sz w:val="24"/>
                <w:szCs w:val="24"/>
              </w:rPr>
              <w:t>июнь</w:t>
            </w:r>
          </w:p>
        </w:tc>
        <w:tc>
          <w:tcPr>
            <w:tcW w:w="0" w:type="auto"/>
            <w:vAlign w:val="center"/>
          </w:tcPr>
          <w:p w14:paraId="768FED1B" w14:textId="77777777" w:rsidR="00D44D25" w:rsidRPr="00D44D25" w:rsidRDefault="00D44D25" w:rsidP="00D44D25">
            <w:pPr>
              <w:pStyle w:val="afffff8"/>
              <w:spacing w:line="276" w:lineRule="auto"/>
              <w:rPr>
                <w:b/>
                <w:sz w:val="24"/>
                <w:szCs w:val="24"/>
              </w:rPr>
            </w:pPr>
            <w:r w:rsidRPr="00D44D25">
              <w:rPr>
                <w:b/>
                <w:sz w:val="24"/>
                <w:szCs w:val="24"/>
              </w:rPr>
              <w:t>июль</w:t>
            </w:r>
          </w:p>
        </w:tc>
        <w:tc>
          <w:tcPr>
            <w:tcW w:w="0" w:type="auto"/>
            <w:vAlign w:val="center"/>
          </w:tcPr>
          <w:p w14:paraId="0A8818A7" w14:textId="77777777" w:rsidR="00D44D25" w:rsidRPr="00D44D25" w:rsidRDefault="00D44D25" w:rsidP="00D44D25">
            <w:pPr>
              <w:pStyle w:val="afffff8"/>
              <w:spacing w:line="276" w:lineRule="auto"/>
              <w:rPr>
                <w:b/>
                <w:sz w:val="24"/>
                <w:szCs w:val="24"/>
              </w:rPr>
            </w:pPr>
            <w:r w:rsidRPr="00D44D25">
              <w:rPr>
                <w:b/>
                <w:sz w:val="24"/>
                <w:szCs w:val="24"/>
              </w:rPr>
              <w:t>авг.</w:t>
            </w:r>
          </w:p>
        </w:tc>
        <w:tc>
          <w:tcPr>
            <w:tcW w:w="0" w:type="auto"/>
            <w:vAlign w:val="center"/>
          </w:tcPr>
          <w:p w14:paraId="22266B41" w14:textId="77777777" w:rsidR="00D44D25" w:rsidRPr="00D44D25" w:rsidRDefault="00D44D25" w:rsidP="00D44D25">
            <w:pPr>
              <w:pStyle w:val="afffff8"/>
              <w:spacing w:line="276" w:lineRule="auto"/>
              <w:rPr>
                <w:b/>
                <w:sz w:val="24"/>
                <w:szCs w:val="24"/>
              </w:rPr>
            </w:pPr>
            <w:r w:rsidRPr="00D44D25">
              <w:rPr>
                <w:b/>
                <w:sz w:val="24"/>
                <w:szCs w:val="24"/>
              </w:rPr>
              <w:t>сент.</w:t>
            </w:r>
          </w:p>
        </w:tc>
        <w:tc>
          <w:tcPr>
            <w:tcW w:w="0" w:type="auto"/>
            <w:vAlign w:val="center"/>
          </w:tcPr>
          <w:p w14:paraId="36ED5303" w14:textId="77777777" w:rsidR="00D44D25" w:rsidRPr="00D44D25" w:rsidRDefault="00D44D25" w:rsidP="00D44D25">
            <w:pPr>
              <w:pStyle w:val="afffff8"/>
              <w:spacing w:line="276" w:lineRule="auto"/>
              <w:rPr>
                <w:b/>
                <w:sz w:val="24"/>
                <w:szCs w:val="24"/>
              </w:rPr>
            </w:pPr>
            <w:r w:rsidRPr="00D44D25">
              <w:rPr>
                <w:b/>
                <w:sz w:val="24"/>
                <w:szCs w:val="24"/>
              </w:rPr>
              <w:t>окт.</w:t>
            </w:r>
          </w:p>
        </w:tc>
        <w:tc>
          <w:tcPr>
            <w:tcW w:w="0" w:type="auto"/>
            <w:vAlign w:val="center"/>
          </w:tcPr>
          <w:p w14:paraId="49966EFC" w14:textId="77777777" w:rsidR="00D44D25" w:rsidRPr="00D44D25" w:rsidRDefault="00D44D25" w:rsidP="00D44D25">
            <w:pPr>
              <w:pStyle w:val="afffff8"/>
              <w:spacing w:line="276" w:lineRule="auto"/>
              <w:rPr>
                <w:b/>
                <w:sz w:val="24"/>
                <w:szCs w:val="24"/>
              </w:rPr>
            </w:pPr>
            <w:r w:rsidRPr="00D44D25">
              <w:rPr>
                <w:b/>
                <w:sz w:val="24"/>
                <w:szCs w:val="24"/>
              </w:rPr>
              <w:t>нояб.</w:t>
            </w:r>
          </w:p>
        </w:tc>
        <w:tc>
          <w:tcPr>
            <w:tcW w:w="0" w:type="auto"/>
            <w:vAlign w:val="center"/>
          </w:tcPr>
          <w:p w14:paraId="2B2C8BAB" w14:textId="77777777" w:rsidR="00D44D25" w:rsidRPr="00D44D25" w:rsidRDefault="00D44D25" w:rsidP="00D44D25">
            <w:pPr>
              <w:pStyle w:val="afffff8"/>
              <w:spacing w:line="276" w:lineRule="auto"/>
              <w:rPr>
                <w:b/>
                <w:sz w:val="24"/>
                <w:szCs w:val="24"/>
              </w:rPr>
            </w:pPr>
            <w:r w:rsidRPr="00D44D25">
              <w:rPr>
                <w:b/>
                <w:sz w:val="24"/>
                <w:szCs w:val="24"/>
              </w:rPr>
              <w:t>дек.</w:t>
            </w:r>
          </w:p>
        </w:tc>
      </w:tr>
      <w:tr w:rsidR="00D44D25" w:rsidRPr="00D44D25" w14:paraId="395273FA" w14:textId="77777777" w:rsidTr="00D44D25">
        <w:trPr>
          <w:trHeight w:val="454"/>
        </w:trPr>
        <w:tc>
          <w:tcPr>
            <w:tcW w:w="0" w:type="auto"/>
            <w:vAlign w:val="center"/>
          </w:tcPr>
          <w:p w14:paraId="2C2CC1DE" w14:textId="77777777" w:rsidR="00D44D25" w:rsidRPr="00D44D25" w:rsidRDefault="00D44D25" w:rsidP="00D44D25">
            <w:pPr>
              <w:pStyle w:val="afffff8"/>
              <w:spacing w:line="276" w:lineRule="auto"/>
              <w:rPr>
                <w:sz w:val="24"/>
                <w:szCs w:val="24"/>
              </w:rPr>
            </w:pPr>
            <w:r w:rsidRPr="00D44D25">
              <w:rPr>
                <w:sz w:val="24"/>
                <w:szCs w:val="24"/>
              </w:rPr>
              <w:t>Qрн</w:t>
            </w:r>
          </w:p>
        </w:tc>
        <w:tc>
          <w:tcPr>
            <w:tcW w:w="0" w:type="auto"/>
            <w:vAlign w:val="center"/>
          </w:tcPr>
          <w:p w14:paraId="4C162FA6" w14:textId="77777777" w:rsidR="00D44D25" w:rsidRPr="00D44D25" w:rsidRDefault="00D44D25" w:rsidP="00D44D25">
            <w:pPr>
              <w:pStyle w:val="afffff8"/>
              <w:spacing w:line="276" w:lineRule="auto"/>
              <w:rPr>
                <w:sz w:val="22"/>
              </w:rPr>
            </w:pPr>
            <w:r w:rsidRPr="00D44D25">
              <w:rPr>
                <w:sz w:val="22"/>
              </w:rPr>
              <w:t>3942</w:t>
            </w:r>
          </w:p>
        </w:tc>
        <w:tc>
          <w:tcPr>
            <w:tcW w:w="0" w:type="auto"/>
            <w:vAlign w:val="center"/>
          </w:tcPr>
          <w:p w14:paraId="0A2ED085" w14:textId="77777777" w:rsidR="00D44D25" w:rsidRPr="00D44D25" w:rsidRDefault="00D44D25" w:rsidP="00D44D25">
            <w:pPr>
              <w:pStyle w:val="afffff8"/>
              <w:spacing w:line="276" w:lineRule="auto"/>
              <w:rPr>
                <w:sz w:val="22"/>
              </w:rPr>
            </w:pPr>
            <w:r w:rsidRPr="00D44D25">
              <w:rPr>
                <w:sz w:val="22"/>
              </w:rPr>
              <w:t>3784</w:t>
            </w:r>
          </w:p>
        </w:tc>
        <w:tc>
          <w:tcPr>
            <w:tcW w:w="0" w:type="auto"/>
            <w:vAlign w:val="center"/>
          </w:tcPr>
          <w:p w14:paraId="4102304B" w14:textId="77777777" w:rsidR="00D44D25" w:rsidRPr="00D44D25" w:rsidRDefault="00D44D25" w:rsidP="00D44D25">
            <w:pPr>
              <w:pStyle w:val="afffff8"/>
              <w:spacing w:line="276" w:lineRule="auto"/>
              <w:rPr>
                <w:sz w:val="22"/>
              </w:rPr>
            </w:pPr>
            <w:r w:rsidRPr="00D44D25">
              <w:rPr>
                <w:sz w:val="22"/>
              </w:rPr>
              <w:t>3990</w:t>
            </w:r>
          </w:p>
        </w:tc>
        <w:tc>
          <w:tcPr>
            <w:tcW w:w="0" w:type="auto"/>
            <w:vAlign w:val="center"/>
          </w:tcPr>
          <w:p w14:paraId="0C038D02" w14:textId="77777777" w:rsidR="00D44D25" w:rsidRPr="00D44D25" w:rsidRDefault="00D44D25" w:rsidP="00D44D25">
            <w:pPr>
              <w:pStyle w:val="afffff8"/>
              <w:spacing w:line="276" w:lineRule="auto"/>
              <w:rPr>
                <w:sz w:val="22"/>
              </w:rPr>
            </w:pPr>
            <w:r w:rsidRPr="00D44D25">
              <w:rPr>
                <w:sz w:val="22"/>
              </w:rPr>
              <w:t>4131</w:t>
            </w:r>
          </w:p>
        </w:tc>
        <w:tc>
          <w:tcPr>
            <w:tcW w:w="0" w:type="auto"/>
            <w:vAlign w:val="center"/>
          </w:tcPr>
          <w:p w14:paraId="7F453E72" w14:textId="77777777" w:rsidR="00D44D25" w:rsidRPr="00D44D25" w:rsidRDefault="00D44D25" w:rsidP="00D44D25">
            <w:pPr>
              <w:pStyle w:val="afffff8"/>
              <w:spacing w:line="276" w:lineRule="auto"/>
              <w:rPr>
                <w:sz w:val="22"/>
              </w:rPr>
            </w:pPr>
            <w:r w:rsidRPr="00D44D25">
              <w:rPr>
                <w:sz w:val="22"/>
              </w:rPr>
              <w:t>4174</w:t>
            </w:r>
          </w:p>
        </w:tc>
        <w:tc>
          <w:tcPr>
            <w:tcW w:w="0" w:type="auto"/>
            <w:vAlign w:val="center"/>
          </w:tcPr>
          <w:p w14:paraId="1E798883" w14:textId="77777777" w:rsidR="00D44D25" w:rsidRPr="00D44D25" w:rsidRDefault="00D44D25" w:rsidP="00D44D25">
            <w:pPr>
              <w:pStyle w:val="afffff8"/>
              <w:spacing w:line="276" w:lineRule="auto"/>
              <w:rPr>
                <w:sz w:val="22"/>
              </w:rPr>
            </w:pPr>
            <w:r w:rsidRPr="00D44D25">
              <w:rPr>
                <w:sz w:val="22"/>
              </w:rPr>
              <w:t>4093</w:t>
            </w:r>
          </w:p>
        </w:tc>
        <w:tc>
          <w:tcPr>
            <w:tcW w:w="0" w:type="auto"/>
            <w:vAlign w:val="center"/>
          </w:tcPr>
          <w:p w14:paraId="3776CF0D" w14:textId="77777777" w:rsidR="00D44D25" w:rsidRPr="00D44D25" w:rsidRDefault="00D44D25" w:rsidP="00D44D25">
            <w:pPr>
              <w:pStyle w:val="afffff8"/>
              <w:spacing w:line="276" w:lineRule="auto"/>
              <w:rPr>
                <w:sz w:val="22"/>
              </w:rPr>
            </w:pPr>
            <w:r w:rsidRPr="00D44D25">
              <w:rPr>
                <w:sz w:val="22"/>
              </w:rPr>
              <w:t>4037</w:t>
            </w:r>
          </w:p>
        </w:tc>
        <w:tc>
          <w:tcPr>
            <w:tcW w:w="0" w:type="auto"/>
            <w:vAlign w:val="center"/>
          </w:tcPr>
          <w:p w14:paraId="63F1E7CF" w14:textId="77777777" w:rsidR="00D44D25" w:rsidRPr="00D44D25" w:rsidRDefault="00D44D25" w:rsidP="00D44D25">
            <w:pPr>
              <w:pStyle w:val="afffff8"/>
              <w:spacing w:line="276" w:lineRule="auto"/>
              <w:rPr>
                <w:sz w:val="22"/>
              </w:rPr>
            </w:pPr>
            <w:r w:rsidRPr="00D44D25">
              <w:rPr>
                <w:sz w:val="22"/>
              </w:rPr>
              <w:t>4075</w:t>
            </w:r>
          </w:p>
        </w:tc>
        <w:tc>
          <w:tcPr>
            <w:tcW w:w="0" w:type="auto"/>
            <w:vAlign w:val="center"/>
          </w:tcPr>
          <w:p w14:paraId="5256D1FB" w14:textId="77777777" w:rsidR="00D44D25" w:rsidRPr="00D44D25" w:rsidRDefault="00D44D25" w:rsidP="00D44D25">
            <w:pPr>
              <w:pStyle w:val="afffff8"/>
              <w:spacing w:line="276" w:lineRule="auto"/>
              <w:rPr>
                <w:sz w:val="22"/>
              </w:rPr>
            </w:pPr>
            <w:r w:rsidRPr="00D44D25">
              <w:rPr>
                <w:sz w:val="22"/>
              </w:rPr>
              <w:t>4147</w:t>
            </w:r>
          </w:p>
        </w:tc>
        <w:tc>
          <w:tcPr>
            <w:tcW w:w="0" w:type="auto"/>
            <w:vAlign w:val="center"/>
          </w:tcPr>
          <w:p w14:paraId="67C26598" w14:textId="77777777" w:rsidR="00D44D25" w:rsidRPr="00D44D25" w:rsidRDefault="00D44D25" w:rsidP="00D44D25">
            <w:pPr>
              <w:pStyle w:val="afffff8"/>
              <w:spacing w:line="276" w:lineRule="auto"/>
              <w:rPr>
                <w:sz w:val="22"/>
              </w:rPr>
            </w:pPr>
            <w:r w:rsidRPr="00D44D25">
              <w:rPr>
                <w:sz w:val="22"/>
              </w:rPr>
              <w:t>4034</w:t>
            </w:r>
          </w:p>
        </w:tc>
        <w:tc>
          <w:tcPr>
            <w:tcW w:w="0" w:type="auto"/>
            <w:vAlign w:val="center"/>
          </w:tcPr>
          <w:p w14:paraId="27C06923" w14:textId="77777777" w:rsidR="00D44D25" w:rsidRPr="00D44D25" w:rsidRDefault="00D44D25" w:rsidP="00D44D25">
            <w:pPr>
              <w:pStyle w:val="afffff8"/>
              <w:spacing w:line="276" w:lineRule="auto"/>
              <w:rPr>
                <w:sz w:val="22"/>
              </w:rPr>
            </w:pPr>
            <w:r w:rsidRPr="00D44D25">
              <w:rPr>
                <w:sz w:val="22"/>
              </w:rPr>
              <w:t>4057</w:t>
            </w:r>
          </w:p>
        </w:tc>
        <w:tc>
          <w:tcPr>
            <w:tcW w:w="0" w:type="auto"/>
            <w:vAlign w:val="center"/>
          </w:tcPr>
          <w:p w14:paraId="1B8E334B" w14:textId="77777777" w:rsidR="00D44D25" w:rsidRPr="00D44D25" w:rsidRDefault="00D44D25" w:rsidP="00D44D25">
            <w:pPr>
              <w:pStyle w:val="afffff8"/>
              <w:spacing w:line="276" w:lineRule="auto"/>
              <w:rPr>
                <w:sz w:val="22"/>
              </w:rPr>
            </w:pPr>
            <w:r w:rsidRPr="00D44D25">
              <w:rPr>
                <w:sz w:val="22"/>
              </w:rPr>
              <w:t>4027</w:t>
            </w:r>
          </w:p>
        </w:tc>
      </w:tr>
      <w:tr w:rsidR="00D44D25" w:rsidRPr="00D44D25" w14:paraId="23E4C778" w14:textId="77777777" w:rsidTr="00D44D25">
        <w:trPr>
          <w:trHeight w:val="454"/>
        </w:trPr>
        <w:tc>
          <w:tcPr>
            <w:tcW w:w="0" w:type="auto"/>
            <w:vAlign w:val="center"/>
          </w:tcPr>
          <w:p w14:paraId="2B380C59" w14:textId="77777777" w:rsidR="00D44D25" w:rsidRPr="00D44D25" w:rsidRDefault="00D44D25" w:rsidP="00D44D25">
            <w:pPr>
              <w:pStyle w:val="afffff8"/>
              <w:spacing w:line="276" w:lineRule="auto"/>
              <w:rPr>
                <w:sz w:val="24"/>
                <w:szCs w:val="24"/>
              </w:rPr>
            </w:pPr>
            <w:r w:rsidRPr="00D44D25">
              <w:rPr>
                <w:sz w:val="24"/>
                <w:szCs w:val="24"/>
              </w:rPr>
              <w:t>Ар</w:t>
            </w:r>
          </w:p>
        </w:tc>
        <w:tc>
          <w:tcPr>
            <w:tcW w:w="0" w:type="auto"/>
            <w:vAlign w:val="center"/>
          </w:tcPr>
          <w:p w14:paraId="203E7399" w14:textId="77777777" w:rsidR="00D44D25" w:rsidRPr="00D44D25" w:rsidRDefault="00D44D25" w:rsidP="00D44D25">
            <w:pPr>
              <w:pStyle w:val="afffff8"/>
              <w:spacing w:line="276" w:lineRule="auto"/>
              <w:rPr>
                <w:sz w:val="22"/>
              </w:rPr>
            </w:pPr>
            <w:r w:rsidRPr="00D44D25">
              <w:rPr>
                <w:sz w:val="22"/>
              </w:rPr>
              <w:t>14,95</w:t>
            </w:r>
          </w:p>
        </w:tc>
        <w:tc>
          <w:tcPr>
            <w:tcW w:w="0" w:type="auto"/>
            <w:vAlign w:val="center"/>
          </w:tcPr>
          <w:p w14:paraId="16E57014" w14:textId="77777777" w:rsidR="00D44D25" w:rsidRPr="00D44D25" w:rsidRDefault="00D44D25" w:rsidP="00D44D25">
            <w:pPr>
              <w:pStyle w:val="afffff8"/>
              <w:spacing w:line="276" w:lineRule="auto"/>
              <w:rPr>
                <w:sz w:val="22"/>
              </w:rPr>
            </w:pPr>
            <w:r w:rsidRPr="00D44D25">
              <w:rPr>
                <w:sz w:val="22"/>
              </w:rPr>
              <w:t>13,58</w:t>
            </w:r>
          </w:p>
        </w:tc>
        <w:tc>
          <w:tcPr>
            <w:tcW w:w="0" w:type="auto"/>
            <w:vAlign w:val="center"/>
          </w:tcPr>
          <w:p w14:paraId="7B096B48" w14:textId="77777777" w:rsidR="00D44D25" w:rsidRPr="00D44D25" w:rsidRDefault="00D44D25" w:rsidP="00D44D25">
            <w:pPr>
              <w:pStyle w:val="afffff8"/>
              <w:spacing w:line="276" w:lineRule="auto"/>
              <w:rPr>
                <w:sz w:val="22"/>
              </w:rPr>
            </w:pPr>
            <w:r w:rsidRPr="00D44D25">
              <w:rPr>
                <w:sz w:val="22"/>
              </w:rPr>
              <w:t>14,01</w:t>
            </w:r>
          </w:p>
        </w:tc>
        <w:tc>
          <w:tcPr>
            <w:tcW w:w="0" w:type="auto"/>
            <w:vAlign w:val="center"/>
          </w:tcPr>
          <w:p w14:paraId="336595F4" w14:textId="77777777" w:rsidR="00D44D25" w:rsidRPr="00D44D25" w:rsidRDefault="00D44D25" w:rsidP="00D44D25">
            <w:pPr>
              <w:pStyle w:val="afffff8"/>
              <w:spacing w:line="276" w:lineRule="auto"/>
              <w:rPr>
                <w:sz w:val="22"/>
              </w:rPr>
            </w:pPr>
            <w:r w:rsidRPr="00D44D25">
              <w:rPr>
                <w:sz w:val="22"/>
              </w:rPr>
              <w:t>14,83</w:t>
            </w:r>
          </w:p>
        </w:tc>
        <w:tc>
          <w:tcPr>
            <w:tcW w:w="0" w:type="auto"/>
            <w:vAlign w:val="center"/>
          </w:tcPr>
          <w:p w14:paraId="5B368196" w14:textId="77777777" w:rsidR="00D44D25" w:rsidRPr="00D44D25" w:rsidRDefault="00D44D25" w:rsidP="00D44D25">
            <w:pPr>
              <w:pStyle w:val="afffff8"/>
              <w:spacing w:line="276" w:lineRule="auto"/>
              <w:rPr>
                <w:sz w:val="22"/>
              </w:rPr>
            </w:pPr>
            <w:r w:rsidRPr="00D44D25">
              <w:rPr>
                <w:sz w:val="22"/>
              </w:rPr>
              <w:t>16,06</w:t>
            </w:r>
          </w:p>
        </w:tc>
        <w:tc>
          <w:tcPr>
            <w:tcW w:w="0" w:type="auto"/>
            <w:vAlign w:val="center"/>
          </w:tcPr>
          <w:p w14:paraId="5516506D" w14:textId="77777777" w:rsidR="00D44D25" w:rsidRPr="00D44D25" w:rsidRDefault="00D44D25" w:rsidP="00D44D25">
            <w:pPr>
              <w:pStyle w:val="afffff8"/>
              <w:spacing w:line="276" w:lineRule="auto"/>
              <w:rPr>
                <w:sz w:val="22"/>
              </w:rPr>
            </w:pPr>
            <w:r w:rsidRPr="00D44D25">
              <w:rPr>
                <w:sz w:val="22"/>
              </w:rPr>
              <w:t>17,02</w:t>
            </w:r>
          </w:p>
        </w:tc>
        <w:tc>
          <w:tcPr>
            <w:tcW w:w="0" w:type="auto"/>
            <w:vAlign w:val="center"/>
          </w:tcPr>
          <w:p w14:paraId="541845E1" w14:textId="77777777" w:rsidR="00D44D25" w:rsidRPr="00D44D25" w:rsidRDefault="00D44D25" w:rsidP="00D44D25">
            <w:pPr>
              <w:pStyle w:val="afffff8"/>
              <w:spacing w:line="276" w:lineRule="auto"/>
              <w:rPr>
                <w:sz w:val="22"/>
              </w:rPr>
            </w:pPr>
            <w:r w:rsidRPr="00D44D25">
              <w:rPr>
                <w:sz w:val="22"/>
              </w:rPr>
              <w:t>18,25</w:t>
            </w:r>
          </w:p>
        </w:tc>
        <w:tc>
          <w:tcPr>
            <w:tcW w:w="0" w:type="auto"/>
            <w:vAlign w:val="center"/>
          </w:tcPr>
          <w:p w14:paraId="423DB23D" w14:textId="77777777" w:rsidR="00D44D25" w:rsidRPr="00D44D25" w:rsidRDefault="00D44D25" w:rsidP="00D44D25">
            <w:pPr>
              <w:pStyle w:val="afffff8"/>
              <w:spacing w:line="276" w:lineRule="auto"/>
              <w:rPr>
                <w:sz w:val="22"/>
              </w:rPr>
            </w:pPr>
            <w:r w:rsidRPr="00D44D25">
              <w:rPr>
                <w:sz w:val="22"/>
              </w:rPr>
              <w:t>16,73</w:t>
            </w:r>
          </w:p>
        </w:tc>
        <w:tc>
          <w:tcPr>
            <w:tcW w:w="0" w:type="auto"/>
            <w:vAlign w:val="center"/>
          </w:tcPr>
          <w:p w14:paraId="53EB9E68" w14:textId="77777777" w:rsidR="00D44D25" w:rsidRPr="00D44D25" w:rsidRDefault="00D44D25" w:rsidP="00D44D25">
            <w:pPr>
              <w:pStyle w:val="afffff8"/>
              <w:spacing w:line="276" w:lineRule="auto"/>
              <w:rPr>
                <w:sz w:val="22"/>
              </w:rPr>
            </w:pPr>
            <w:r w:rsidRPr="00D44D25">
              <w:rPr>
                <w:sz w:val="22"/>
              </w:rPr>
              <w:t>16,36</w:t>
            </w:r>
          </w:p>
        </w:tc>
        <w:tc>
          <w:tcPr>
            <w:tcW w:w="0" w:type="auto"/>
            <w:vAlign w:val="center"/>
          </w:tcPr>
          <w:p w14:paraId="1128EA3B" w14:textId="77777777" w:rsidR="00D44D25" w:rsidRPr="00D44D25" w:rsidRDefault="00D44D25" w:rsidP="00D44D25">
            <w:pPr>
              <w:pStyle w:val="afffff8"/>
              <w:spacing w:line="276" w:lineRule="auto"/>
              <w:rPr>
                <w:sz w:val="22"/>
              </w:rPr>
            </w:pPr>
            <w:r w:rsidRPr="00D44D25">
              <w:rPr>
                <w:sz w:val="22"/>
              </w:rPr>
              <w:t>17,11</w:t>
            </w:r>
          </w:p>
        </w:tc>
        <w:tc>
          <w:tcPr>
            <w:tcW w:w="0" w:type="auto"/>
            <w:vAlign w:val="center"/>
          </w:tcPr>
          <w:p w14:paraId="69AE82DE" w14:textId="77777777" w:rsidR="00D44D25" w:rsidRPr="00D44D25" w:rsidRDefault="00D44D25" w:rsidP="00D44D25">
            <w:pPr>
              <w:pStyle w:val="afffff8"/>
              <w:spacing w:line="276" w:lineRule="auto"/>
              <w:rPr>
                <w:sz w:val="22"/>
              </w:rPr>
            </w:pPr>
            <w:r w:rsidRPr="00D44D25">
              <w:rPr>
                <w:sz w:val="22"/>
              </w:rPr>
              <w:t>15,31</w:t>
            </w:r>
          </w:p>
        </w:tc>
        <w:tc>
          <w:tcPr>
            <w:tcW w:w="0" w:type="auto"/>
            <w:vAlign w:val="center"/>
          </w:tcPr>
          <w:p w14:paraId="66DF69A5" w14:textId="77777777" w:rsidR="00D44D25" w:rsidRPr="00D44D25" w:rsidRDefault="00D44D25" w:rsidP="00D44D25">
            <w:pPr>
              <w:pStyle w:val="afffff8"/>
              <w:spacing w:line="276" w:lineRule="auto"/>
              <w:rPr>
                <w:sz w:val="22"/>
              </w:rPr>
            </w:pPr>
            <w:r w:rsidRPr="00D44D25">
              <w:rPr>
                <w:sz w:val="22"/>
              </w:rPr>
              <w:t>14,26</w:t>
            </w:r>
          </w:p>
        </w:tc>
      </w:tr>
      <w:tr w:rsidR="00D44D25" w:rsidRPr="00D44D25" w14:paraId="4079B09E" w14:textId="77777777" w:rsidTr="00D44D25">
        <w:trPr>
          <w:trHeight w:val="454"/>
        </w:trPr>
        <w:tc>
          <w:tcPr>
            <w:tcW w:w="0" w:type="auto"/>
            <w:vAlign w:val="center"/>
          </w:tcPr>
          <w:p w14:paraId="1AC508FC" w14:textId="77777777" w:rsidR="00D44D25" w:rsidRPr="00D44D25" w:rsidRDefault="00D44D25" w:rsidP="00D44D25">
            <w:pPr>
              <w:pStyle w:val="afffff8"/>
              <w:spacing w:line="276" w:lineRule="auto"/>
              <w:rPr>
                <w:sz w:val="24"/>
                <w:szCs w:val="24"/>
              </w:rPr>
            </w:pPr>
            <w:r w:rsidRPr="00D44D25">
              <w:rPr>
                <w:sz w:val="24"/>
                <w:szCs w:val="24"/>
              </w:rPr>
              <w:t>Wр</w:t>
            </w:r>
          </w:p>
        </w:tc>
        <w:tc>
          <w:tcPr>
            <w:tcW w:w="0" w:type="auto"/>
            <w:vAlign w:val="center"/>
          </w:tcPr>
          <w:p w14:paraId="13F65C7A" w14:textId="77777777" w:rsidR="00D44D25" w:rsidRPr="00D44D25" w:rsidRDefault="00D44D25" w:rsidP="00D44D25">
            <w:pPr>
              <w:pStyle w:val="afffff8"/>
              <w:spacing w:line="276" w:lineRule="auto"/>
              <w:rPr>
                <w:sz w:val="22"/>
              </w:rPr>
            </w:pPr>
            <w:r w:rsidRPr="00D44D25">
              <w:rPr>
                <w:sz w:val="22"/>
              </w:rPr>
              <w:t>26,50</w:t>
            </w:r>
          </w:p>
        </w:tc>
        <w:tc>
          <w:tcPr>
            <w:tcW w:w="0" w:type="auto"/>
            <w:vAlign w:val="center"/>
          </w:tcPr>
          <w:p w14:paraId="6D467F3F" w14:textId="77777777" w:rsidR="00D44D25" w:rsidRPr="00D44D25" w:rsidRDefault="00D44D25" w:rsidP="00D44D25">
            <w:pPr>
              <w:pStyle w:val="afffff8"/>
              <w:spacing w:line="276" w:lineRule="auto"/>
              <w:rPr>
                <w:sz w:val="22"/>
              </w:rPr>
            </w:pPr>
            <w:r w:rsidRPr="00D44D25">
              <w:rPr>
                <w:sz w:val="22"/>
              </w:rPr>
              <w:t>28,55</w:t>
            </w:r>
          </w:p>
        </w:tc>
        <w:tc>
          <w:tcPr>
            <w:tcW w:w="0" w:type="auto"/>
            <w:vAlign w:val="center"/>
          </w:tcPr>
          <w:p w14:paraId="448C864D" w14:textId="77777777" w:rsidR="00D44D25" w:rsidRPr="00D44D25" w:rsidRDefault="00D44D25" w:rsidP="00D44D25">
            <w:pPr>
              <w:pStyle w:val="afffff8"/>
              <w:spacing w:line="276" w:lineRule="auto"/>
              <w:rPr>
                <w:sz w:val="22"/>
              </w:rPr>
            </w:pPr>
            <w:r w:rsidRPr="00D44D25">
              <w:rPr>
                <w:sz w:val="22"/>
              </w:rPr>
              <w:t>25,59</w:t>
            </w:r>
          </w:p>
        </w:tc>
        <w:tc>
          <w:tcPr>
            <w:tcW w:w="0" w:type="auto"/>
            <w:vAlign w:val="center"/>
          </w:tcPr>
          <w:p w14:paraId="5E091FE6" w14:textId="77777777" w:rsidR="00D44D25" w:rsidRPr="00D44D25" w:rsidRDefault="00D44D25" w:rsidP="00D44D25">
            <w:pPr>
              <w:pStyle w:val="afffff8"/>
              <w:spacing w:line="276" w:lineRule="auto"/>
              <w:rPr>
                <w:sz w:val="22"/>
              </w:rPr>
            </w:pPr>
            <w:r w:rsidRPr="00D44D25">
              <w:rPr>
                <w:sz w:val="22"/>
              </w:rPr>
              <w:t>24,32</w:t>
            </w:r>
          </w:p>
        </w:tc>
        <w:tc>
          <w:tcPr>
            <w:tcW w:w="0" w:type="auto"/>
            <w:vAlign w:val="center"/>
          </w:tcPr>
          <w:p w14:paraId="1F1991EC" w14:textId="77777777" w:rsidR="00D44D25" w:rsidRPr="00D44D25" w:rsidRDefault="00D44D25" w:rsidP="00D44D25">
            <w:pPr>
              <w:pStyle w:val="afffff8"/>
              <w:spacing w:line="276" w:lineRule="auto"/>
              <w:rPr>
                <w:sz w:val="22"/>
              </w:rPr>
            </w:pPr>
            <w:r w:rsidRPr="00D44D25">
              <w:rPr>
                <w:sz w:val="22"/>
              </w:rPr>
              <w:t>21,96</w:t>
            </w:r>
          </w:p>
        </w:tc>
        <w:tc>
          <w:tcPr>
            <w:tcW w:w="0" w:type="auto"/>
            <w:vAlign w:val="center"/>
          </w:tcPr>
          <w:p w14:paraId="32FFDCA2" w14:textId="77777777" w:rsidR="00D44D25" w:rsidRPr="00D44D25" w:rsidRDefault="00D44D25" w:rsidP="00D44D25">
            <w:pPr>
              <w:pStyle w:val="afffff8"/>
              <w:spacing w:line="276" w:lineRule="auto"/>
              <w:rPr>
                <w:sz w:val="22"/>
              </w:rPr>
            </w:pPr>
            <w:r w:rsidRPr="00D44D25">
              <w:rPr>
                <w:sz w:val="22"/>
              </w:rPr>
              <w:t>21,16</w:t>
            </w:r>
          </w:p>
        </w:tc>
        <w:tc>
          <w:tcPr>
            <w:tcW w:w="0" w:type="auto"/>
            <w:vAlign w:val="center"/>
          </w:tcPr>
          <w:p w14:paraId="1CBFFAC9" w14:textId="77777777" w:rsidR="00D44D25" w:rsidRPr="00D44D25" w:rsidRDefault="00D44D25" w:rsidP="00D44D25">
            <w:pPr>
              <w:pStyle w:val="afffff8"/>
              <w:spacing w:line="276" w:lineRule="auto"/>
              <w:rPr>
                <w:sz w:val="22"/>
              </w:rPr>
            </w:pPr>
            <w:r w:rsidRPr="00D44D25">
              <w:rPr>
                <w:sz w:val="22"/>
              </w:rPr>
              <w:t>23,44</w:t>
            </w:r>
          </w:p>
        </w:tc>
        <w:tc>
          <w:tcPr>
            <w:tcW w:w="0" w:type="auto"/>
            <w:vAlign w:val="center"/>
          </w:tcPr>
          <w:p w14:paraId="0C04B2E3" w14:textId="77777777" w:rsidR="00D44D25" w:rsidRPr="00D44D25" w:rsidRDefault="00D44D25" w:rsidP="00D44D25">
            <w:pPr>
              <w:pStyle w:val="afffff8"/>
              <w:spacing w:line="276" w:lineRule="auto"/>
              <w:rPr>
                <w:sz w:val="22"/>
              </w:rPr>
            </w:pPr>
            <w:r w:rsidRPr="00D44D25">
              <w:rPr>
                <w:sz w:val="22"/>
              </w:rPr>
              <w:t>24,38</w:t>
            </w:r>
          </w:p>
        </w:tc>
        <w:tc>
          <w:tcPr>
            <w:tcW w:w="0" w:type="auto"/>
            <w:vAlign w:val="center"/>
          </w:tcPr>
          <w:p w14:paraId="2B4F54FB" w14:textId="77777777" w:rsidR="00D44D25" w:rsidRPr="00D44D25" w:rsidRDefault="00D44D25" w:rsidP="00D44D25">
            <w:pPr>
              <w:pStyle w:val="afffff8"/>
              <w:spacing w:line="276" w:lineRule="auto"/>
              <w:rPr>
                <w:sz w:val="22"/>
              </w:rPr>
            </w:pPr>
            <w:r w:rsidRPr="00D44D25">
              <w:rPr>
                <w:sz w:val="22"/>
              </w:rPr>
              <w:t>23,83</w:t>
            </w:r>
          </w:p>
        </w:tc>
        <w:tc>
          <w:tcPr>
            <w:tcW w:w="0" w:type="auto"/>
            <w:vAlign w:val="center"/>
          </w:tcPr>
          <w:p w14:paraId="1D7BE299" w14:textId="77777777" w:rsidR="00D44D25" w:rsidRPr="00D44D25" w:rsidRDefault="00D44D25" w:rsidP="00D44D25">
            <w:pPr>
              <w:pStyle w:val="afffff8"/>
              <w:spacing w:line="276" w:lineRule="auto"/>
              <w:rPr>
                <w:sz w:val="22"/>
              </w:rPr>
            </w:pPr>
            <w:r w:rsidRPr="00D44D25">
              <w:rPr>
                <w:sz w:val="22"/>
              </w:rPr>
              <w:t>24,74</w:t>
            </w:r>
          </w:p>
        </w:tc>
        <w:tc>
          <w:tcPr>
            <w:tcW w:w="0" w:type="auto"/>
            <w:vAlign w:val="center"/>
          </w:tcPr>
          <w:p w14:paraId="34B0D103" w14:textId="77777777" w:rsidR="00D44D25" w:rsidRPr="00D44D25" w:rsidRDefault="00D44D25" w:rsidP="00D44D25">
            <w:pPr>
              <w:pStyle w:val="afffff8"/>
              <w:spacing w:line="276" w:lineRule="auto"/>
              <w:rPr>
                <w:sz w:val="22"/>
              </w:rPr>
            </w:pPr>
            <w:r w:rsidRPr="00D44D25">
              <w:rPr>
                <w:sz w:val="22"/>
              </w:rPr>
              <w:t>25,51</w:t>
            </w:r>
          </w:p>
        </w:tc>
        <w:tc>
          <w:tcPr>
            <w:tcW w:w="0" w:type="auto"/>
            <w:vAlign w:val="center"/>
          </w:tcPr>
          <w:p w14:paraId="7E4F3A3A" w14:textId="77777777" w:rsidR="00D44D25" w:rsidRPr="00D44D25" w:rsidRDefault="00D44D25" w:rsidP="00D44D25">
            <w:pPr>
              <w:pStyle w:val="afffff8"/>
              <w:spacing w:line="276" w:lineRule="auto"/>
              <w:rPr>
                <w:sz w:val="22"/>
              </w:rPr>
            </w:pPr>
            <w:r w:rsidRPr="00D44D25">
              <w:rPr>
                <w:sz w:val="22"/>
              </w:rPr>
              <w:t>26,80</w:t>
            </w:r>
          </w:p>
        </w:tc>
      </w:tr>
    </w:tbl>
    <w:p w14:paraId="17796675" w14:textId="415D1034" w:rsidR="00D44D25" w:rsidRPr="00D44D25" w:rsidRDefault="00D44D25" w:rsidP="00D44D25">
      <w:pPr>
        <w:spacing w:before="240" w:line="276" w:lineRule="auto"/>
        <w:ind w:firstLine="567"/>
        <w:jc w:val="both"/>
        <w:rPr>
          <w:rFonts w:ascii="Times New Roman" w:hAnsi="Times New Roman"/>
          <w:szCs w:val="24"/>
        </w:rPr>
      </w:pPr>
      <w:r w:rsidRPr="00D44D25">
        <w:rPr>
          <w:rFonts w:ascii="Times New Roman" w:hAnsi="Times New Roman"/>
          <w:szCs w:val="24"/>
        </w:rPr>
        <w:t>Структура сжигаемого топлива за 2017 г. (%) представлена в таблице 1.25:</w:t>
      </w:r>
    </w:p>
    <w:p w14:paraId="275C4DCE" w14:textId="11B9045C" w:rsidR="00D44D25" w:rsidRPr="00D44D25" w:rsidRDefault="00D44D25" w:rsidP="00D44D25">
      <w:pPr>
        <w:pStyle w:val="afb"/>
        <w:spacing w:line="276" w:lineRule="auto"/>
        <w:rPr>
          <w:b/>
        </w:rPr>
      </w:pPr>
      <w:bookmarkStart w:id="157" w:name="_Toc514015223"/>
      <w:r w:rsidRPr="00D44D25">
        <w:rPr>
          <w:b/>
        </w:rPr>
        <w:t xml:space="preserve">Таблица </w:t>
      </w:r>
      <w:r w:rsidRPr="00D44D25">
        <w:rPr>
          <w:b/>
        </w:rPr>
        <w:fldChar w:fldCharType="begin"/>
      </w:r>
      <w:r w:rsidRPr="00D44D25">
        <w:rPr>
          <w:b/>
        </w:rPr>
        <w:instrText xml:space="preserve"> STYLEREF 1 \s </w:instrText>
      </w:r>
      <w:r w:rsidRPr="00D44D25">
        <w:rPr>
          <w:b/>
        </w:rPr>
        <w:fldChar w:fldCharType="separate"/>
      </w:r>
      <w:r w:rsidRPr="00D44D25">
        <w:rPr>
          <w:b/>
          <w:noProof/>
        </w:rPr>
        <w:t>1</w:t>
      </w:r>
      <w:r w:rsidRPr="00D44D25">
        <w:rPr>
          <w:b/>
        </w:rPr>
        <w:fldChar w:fldCharType="end"/>
      </w:r>
      <w:r w:rsidRPr="00D44D25">
        <w:rPr>
          <w:b/>
        </w:rPr>
        <w:t>.</w:t>
      </w:r>
      <w:r w:rsidRPr="00D44D25">
        <w:rPr>
          <w:b/>
        </w:rPr>
        <w:fldChar w:fldCharType="begin"/>
      </w:r>
      <w:r w:rsidRPr="00D44D25">
        <w:rPr>
          <w:b/>
        </w:rPr>
        <w:instrText xml:space="preserve"> SEQ Таблица \* ARABIC \s 1 </w:instrText>
      </w:r>
      <w:r w:rsidRPr="00D44D25">
        <w:rPr>
          <w:b/>
        </w:rPr>
        <w:fldChar w:fldCharType="separate"/>
      </w:r>
      <w:r w:rsidRPr="00D44D25">
        <w:rPr>
          <w:b/>
          <w:noProof/>
        </w:rPr>
        <w:t>25</w:t>
      </w:r>
      <w:r w:rsidRPr="00D44D25">
        <w:rPr>
          <w:b/>
        </w:rPr>
        <w:fldChar w:fldCharType="end"/>
      </w:r>
      <w:r w:rsidRPr="00D44D25">
        <w:rPr>
          <w:b/>
        </w:rPr>
        <w:t xml:space="preserve"> </w:t>
      </w:r>
      <w:r w:rsidRPr="00D44D25">
        <w:t>- Структура сжигаемого топлива за 2017 г.</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
        <w:gridCol w:w="751"/>
        <w:gridCol w:w="808"/>
        <w:gridCol w:w="753"/>
        <w:gridCol w:w="751"/>
        <w:gridCol w:w="752"/>
        <w:gridCol w:w="799"/>
        <w:gridCol w:w="795"/>
        <w:gridCol w:w="752"/>
        <w:gridCol w:w="750"/>
        <w:gridCol w:w="752"/>
        <w:gridCol w:w="781"/>
        <w:gridCol w:w="748"/>
      </w:tblGrid>
      <w:tr w:rsidR="00D44D25" w:rsidRPr="00D44D25" w14:paraId="1D736EB1" w14:textId="77777777" w:rsidTr="00D44D25">
        <w:trPr>
          <w:trHeight w:val="454"/>
        </w:trPr>
        <w:tc>
          <w:tcPr>
            <w:tcW w:w="466" w:type="pct"/>
            <w:vAlign w:val="center"/>
          </w:tcPr>
          <w:p w14:paraId="1B218D43" w14:textId="77777777" w:rsidR="00D44D25" w:rsidRPr="00D44D25" w:rsidRDefault="00D44D25" w:rsidP="00D44D25">
            <w:pPr>
              <w:pStyle w:val="afffff8"/>
              <w:spacing w:line="276" w:lineRule="auto"/>
              <w:rPr>
                <w:b/>
                <w:sz w:val="22"/>
              </w:rPr>
            </w:pPr>
            <w:r w:rsidRPr="00D44D25">
              <w:rPr>
                <w:b/>
                <w:sz w:val="22"/>
              </w:rPr>
              <w:t>Месяц</w:t>
            </w:r>
          </w:p>
        </w:tc>
        <w:tc>
          <w:tcPr>
            <w:tcW w:w="370" w:type="pct"/>
            <w:vAlign w:val="center"/>
          </w:tcPr>
          <w:p w14:paraId="71350A5F" w14:textId="77777777" w:rsidR="00D44D25" w:rsidRPr="00D44D25" w:rsidRDefault="00D44D25" w:rsidP="00D44D25">
            <w:pPr>
              <w:pStyle w:val="afffff8"/>
              <w:spacing w:line="276" w:lineRule="auto"/>
              <w:rPr>
                <w:b/>
                <w:sz w:val="22"/>
              </w:rPr>
            </w:pPr>
            <w:r w:rsidRPr="00D44D25">
              <w:rPr>
                <w:b/>
                <w:sz w:val="22"/>
              </w:rPr>
              <w:t>янв.</w:t>
            </w:r>
          </w:p>
        </w:tc>
        <w:tc>
          <w:tcPr>
            <w:tcW w:w="398" w:type="pct"/>
            <w:vAlign w:val="center"/>
          </w:tcPr>
          <w:p w14:paraId="1ADBBFD9" w14:textId="77777777" w:rsidR="00D44D25" w:rsidRPr="00D44D25" w:rsidRDefault="00D44D25" w:rsidP="00D44D25">
            <w:pPr>
              <w:pStyle w:val="afffff8"/>
              <w:spacing w:line="276" w:lineRule="auto"/>
              <w:rPr>
                <w:b/>
                <w:sz w:val="22"/>
              </w:rPr>
            </w:pPr>
            <w:r w:rsidRPr="00D44D25">
              <w:rPr>
                <w:b/>
                <w:sz w:val="22"/>
              </w:rPr>
              <w:t>февр.</w:t>
            </w:r>
          </w:p>
        </w:tc>
        <w:tc>
          <w:tcPr>
            <w:tcW w:w="371" w:type="pct"/>
            <w:vAlign w:val="center"/>
          </w:tcPr>
          <w:p w14:paraId="7B5B9982" w14:textId="77777777" w:rsidR="00D44D25" w:rsidRPr="00D44D25" w:rsidRDefault="00D44D25" w:rsidP="00D44D25">
            <w:pPr>
              <w:pStyle w:val="afffff8"/>
              <w:spacing w:line="276" w:lineRule="auto"/>
              <w:rPr>
                <w:b/>
                <w:sz w:val="22"/>
              </w:rPr>
            </w:pPr>
            <w:r w:rsidRPr="00D44D25">
              <w:rPr>
                <w:b/>
                <w:sz w:val="22"/>
              </w:rPr>
              <w:t>март</w:t>
            </w:r>
          </w:p>
        </w:tc>
        <w:tc>
          <w:tcPr>
            <w:tcW w:w="370" w:type="pct"/>
            <w:vAlign w:val="center"/>
          </w:tcPr>
          <w:p w14:paraId="041CFA7B" w14:textId="77777777" w:rsidR="00D44D25" w:rsidRPr="00D44D25" w:rsidRDefault="00D44D25" w:rsidP="00D44D25">
            <w:pPr>
              <w:pStyle w:val="afffff8"/>
              <w:spacing w:line="276" w:lineRule="auto"/>
              <w:rPr>
                <w:b/>
                <w:sz w:val="22"/>
              </w:rPr>
            </w:pPr>
            <w:r w:rsidRPr="00D44D25">
              <w:rPr>
                <w:b/>
                <w:sz w:val="22"/>
              </w:rPr>
              <w:t>апр.</w:t>
            </w:r>
          </w:p>
        </w:tc>
        <w:tc>
          <w:tcPr>
            <w:tcW w:w="371" w:type="pct"/>
            <w:vAlign w:val="center"/>
          </w:tcPr>
          <w:p w14:paraId="66C1E3AC" w14:textId="77777777" w:rsidR="00D44D25" w:rsidRPr="00D44D25" w:rsidRDefault="00D44D25" w:rsidP="00D44D25">
            <w:pPr>
              <w:pStyle w:val="afffff8"/>
              <w:spacing w:line="276" w:lineRule="auto"/>
              <w:rPr>
                <w:b/>
                <w:sz w:val="22"/>
              </w:rPr>
            </w:pPr>
            <w:r w:rsidRPr="00D44D25">
              <w:rPr>
                <w:b/>
                <w:sz w:val="22"/>
              </w:rPr>
              <w:t>май</w:t>
            </w:r>
          </w:p>
        </w:tc>
        <w:tc>
          <w:tcPr>
            <w:tcW w:w="394" w:type="pct"/>
            <w:vAlign w:val="center"/>
          </w:tcPr>
          <w:p w14:paraId="37483705" w14:textId="77777777" w:rsidR="00D44D25" w:rsidRPr="00D44D25" w:rsidRDefault="00D44D25" w:rsidP="00D44D25">
            <w:pPr>
              <w:pStyle w:val="afffff8"/>
              <w:spacing w:line="276" w:lineRule="auto"/>
              <w:rPr>
                <w:b/>
                <w:sz w:val="22"/>
              </w:rPr>
            </w:pPr>
            <w:r w:rsidRPr="00D44D25">
              <w:rPr>
                <w:b/>
                <w:sz w:val="22"/>
              </w:rPr>
              <w:t>июнь</w:t>
            </w:r>
          </w:p>
        </w:tc>
        <w:tc>
          <w:tcPr>
            <w:tcW w:w="392" w:type="pct"/>
            <w:vAlign w:val="center"/>
          </w:tcPr>
          <w:p w14:paraId="6873861E" w14:textId="77777777" w:rsidR="00D44D25" w:rsidRPr="00D44D25" w:rsidRDefault="00D44D25" w:rsidP="00D44D25">
            <w:pPr>
              <w:pStyle w:val="afffff8"/>
              <w:spacing w:line="276" w:lineRule="auto"/>
              <w:rPr>
                <w:b/>
                <w:sz w:val="22"/>
              </w:rPr>
            </w:pPr>
            <w:r w:rsidRPr="00D44D25">
              <w:rPr>
                <w:b/>
                <w:sz w:val="22"/>
              </w:rPr>
              <w:t>июль</w:t>
            </w:r>
          </w:p>
        </w:tc>
        <w:tc>
          <w:tcPr>
            <w:tcW w:w="371" w:type="pct"/>
            <w:vAlign w:val="center"/>
          </w:tcPr>
          <w:p w14:paraId="32ED1BCB" w14:textId="77777777" w:rsidR="00D44D25" w:rsidRPr="00D44D25" w:rsidRDefault="00D44D25" w:rsidP="00D44D25">
            <w:pPr>
              <w:pStyle w:val="afffff8"/>
              <w:spacing w:line="276" w:lineRule="auto"/>
              <w:rPr>
                <w:b/>
                <w:sz w:val="22"/>
              </w:rPr>
            </w:pPr>
            <w:r w:rsidRPr="00D44D25">
              <w:rPr>
                <w:b/>
                <w:sz w:val="22"/>
              </w:rPr>
              <w:t>авг.</w:t>
            </w:r>
          </w:p>
        </w:tc>
        <w:tc>
          <w:tcPr>
            <w:tcW w:w="370" w:type="pct"/>
            <w:vAlign w:val="center"/>
          </w:tcPr>
          <w:p w14:paraId="4D500DFE" w14:textId="77777777" w:rsidR="00D44D25" w:rsidRPr="00D44D25" w:rsidRDefault="00D44D25" w:rsidP="00D44D25">
            <w:pPr>
              <w:pStyle w:val="afffff8"/>
              <w:spacing w:line="276" w:lineRule="auto"/>
              <w:rPr>
                <w:b/>
                <w:sz w:val="22"/>
              </w:rPr>
            </w:pPr>
            <w:r w:rsidRPr="00D44D25">
              <w:rPr>
                <w:b/>
                <w:sz w:val="22"/>
              </w:rPr>
              <w:t>сент.</w:t>
            </w:r>
          </w:p>
        </w:tc>
        <w:tc>
          <w:tcPr>
            <w:tcW w:w="371" w:type="pct"/>
            <w:vAlign w:val="center"/>
          </w:tcPr>
          <w:p w14:paraId="13359B8C" w14:textId="77777777" w:rsidR="00D44D25" w:rsidRPr="00D44D25" w:rsidRDefault="00D44D25" w:rsidP="00D44D25">
            <w:pPr>
              <w:pStyle w:val="afffff8"/>
              <w:spacing w:line="276" w:lineRule="auto"/>
              <w:rPr>
                <w:b/>
                <w:sz w:val="22"/>
              </w:rPr>
            </w:pPr>
            <w:r w:rsidRPr="00D44D25">
              <w:rPr>
                <w:b/>
                <w:sz w:val="22"/>
              </w:rPr>
              <w:t>окт.</w:t>
            </w:r>
          </w:p>
        </w:tc>
        <w:tc>
          <w:tcPr>
            <w:tcW w:w="385" w:type="pct"/>
            <w:vAlign w:val="center"/>
          </w:tcPr>
          <w:p w14:paraId="0A9D0E46" w14:textId="77777777" w:rsidR="00D44D25" w:rsidRPr="00D44D25" w:rsidRDefault="00D44D25" w:rsidP="00D44D25">
            <w:pPr>
              <w:pStyle w:val="afffff8"/>
              <w:spacing w:line="276" w:lineRule="auto"/>
              <w:rPr>
                <w:b/>
                <w:sz w:val="22"/>
              </w:rPr>
            </w:pPr>
            <w:r w:rsidRPr="00D44D25">
              <w:rPr>
                <w:b/>
                <w:sz w:val="22"/>
              </w:rPr>
              <w:t>нояб.</w:t>
            </w:r>
          </w:p>
        </w:tc>
        <w:tc>
          <w:tcPr>
            <w:tcW w:w="369" w:type="pct"/>
            <w:vAlign w:val="center"/>
          </w:tcPr>
          <w:p w14:paraId="463940B0" w14:textId="77777777" w:rsidR="00D44D25" w:rsidRPr="00D44D25" w:rsidRDefault="00D44D25" w:rsidP="00D44D25">
            <w:pPr>
              <w:pStyle w:val="afffff8"/>
              <w:spacing w:line="276" w:lineRule="auto"/>
              <w:rPr>
                <w:b/>
                <w:sz w:val="22"/>
              </w:rPr>
            </w:pPr>
            <w:r w:rsidRPr="00D44D25">
              <w:rPr>
                <w:b/>
                <w:sz w:val="22"/>
              </w:rPr>
              <w:t>дек.</w:t>
            </w:r>
          </w:p>
        </w:tc>
      </w:tr>
      <w:tr w:rsidR="00D44D25" w:rsidRPr="00D44D25" w14:paraId="231608A9" w14:textId="77777777" w:rsidTr="00D44D25">
        <w:trPr>
          <w:trHeight w:val="454"/>
        </w:trPr>
        <w:tc>
          <w:tcPr>
            <w:tcW w:w="466" w:type="pct"/>
            <w:vAlign w:val="center"/>
          </w:tcPr>
          <w:p w14:paraId="706A2C1A" w14:textId="77777777" w:rsidR="00D44D25" w:rsidRPr="00D44D25" w:rsidRDefault="00D44D25" w:rsidP="00D44D25">
            <w:pPr>
              <w:pStyle w:val="afffff8"/>
              <w:spacing w:line="276" w:lineRule="auto"/>
              <w:rPr>
                <w:sz w:val="22"/>
              </w:rPr>
            </w:pPr>
            <w:r w:rsidRPr="00D44D25">
              <w:rPr>
                <w:sz w:val="22"/>
              </w:rPr>
              <w:t>Уголь</w:t>
            </w:r>
          </w:p>
        </w:tc>
        <w:tc>
          <w:tcPr>
            <w:tcW w:w="370" w:type="pct"/>
            <w:vAlign w:val="center"/>
          </w:tcPr>
          <w:p w14:paraId="342ADD4E" w14:textId="77777777" w:rsidR="00D44D25" w:rsidRPr="00D44D25" w:rsidRDefault="00D44D25" w:rsidP="00D44D25">
            <w:pPr>
              <w:pStyle w:val="afffff8"/>
              <w:spacing w:line="276" w:lineRule="auto"/>
              <w:rPr>
                <w:sz w:val="22"/>
              </w:rPr>
            </w:pPr>
            <w:r w:rsidRPr="00D44D25">
              <w:rPr>
                <w:sz w:val="22"/>
              </w:rPr>
              <w:t>99,83</w:t>
            </w:r>
          </w:p>
        </w:tc>
        <w:tc>
          <w:tcPr>
            <w:tcW w:w="398" w:type="pct"/>
            <w:vAlign w:val="center"/>
          </w:tcPr>
          <w:p w14:paraId="6B78B68D" w14:textId="77777777" w:rsidR="00D44D25" w:rsidRPr="00D44D25" w:rsidRDefault="00D44D25" w:rsidP="00D44D25">
            <w:pPr>
              <w:pStyle w:val="afffff8"/>
              <w:spacing w:line="276" w:lineRule="auto"/>
              <w:rPr>
                <w:sz w:val="22"/>
              </w:rPr>
            </w:pPr>
            <w:r w:rsidRPr="00D44D25">
              <w:rPr>
                <w:sz w:val="22"/>
              </w:rPr>
              <w:t>99,83</w:t>
            </w:r>
          </w:p>
        </w:tc>
        <w:tc>
          <w:tcPr>
            <w:tcW w:w="371" w:type="pct"/>
            <w:vAlign w:val="center"/>
          </w:tcPr>
          <w:p w14:paraId="1100286D" w14:textId="77777777" w:rsidR="00D44D25" w:rsidRPr="00D44D25" w:rsidRDefault="00D44D25" w:rsidP="00D44D25">
            <w:pPr>
              <w:pStyle w:val="afffff8"/>
              <w:spacing w:line="276" w:lineRule="auto"/>
              <w:rPr>
                <w:sz w:val="22"/>
              </w:rPr>
            </w:pPr>
            <w:r w:rsidRPr="00D44D25">
              <w:rPr>
                <w:sz w:val="22"/>
              </w:rPr>
              <w:t>99,84</w:t>
            </w:r>
          </w:p>
        </w:tc>
        <w:tc>
          <w:tcPr>
            <w:tcW w:w="370" w:type="pct"/>
            <w:vAlign w:val="center"/>
          </w:tcPr>
          <w:p w14:paraId="4E1B91F9" w14:textId="77777777" w:rsidR="00D44D25" w:rsidRPr="00D44D25" w:rsidRDefault="00D44D25" w:rsidP="00D44D25">
            <w:pPr>
              <w:pStyle w:val="afffff8"/>
              <w:spacing w:line="276" w:lineRule="auto"/>
              <w:rPr>
                <w:sz w:val="22"/>
              </w:rPr>
            </w:pPr>
            <w:r w:rsidRPr="00D44D25">
              <w:rPr>
                <w:sz w:val="22"/>
              </w:rPr>
              <w:t>99,76</w:t>
            </w:r>
          </w:p>
        </w:tc>
        <w:tc>
          <w:tcPr>
            <w:tcW w:w="371" w:type="pct"/>
            <w:vAlign w:val="center"/>
          </w:tcPr>
          <w:p w14:paraId="12BBD606" w14:textId="77777777" w:rsidR="00D44D25" w:rsidRPr="00D44D25" w:rsidRDefault="00D44D25" w:rsidP="00D44D25">
            <w:pPr>
              <w:pStyle w:val="afffff8"/>
              <w:spacing w:line="276" w:lineRule="auto"/>
              <w:rPr>
                <w:sz w:val="22"/>
              </w:rPr>
            </w:pPr>
            <w:r w:rsidRPr="00D44D25">
              <w:rPr>
                <w:sz w:val="22"/>
              </w:rPr>
              <w:t>99,65</w:t>
            </w:r>
          </w:p>
        </w:tc>
        <w:tc>
          <w:tcPr>
            <w:tcW w:w="394" w:type="pct"/>
            <w:vAlign w:val="center"/>
          </w:tcPr>
          <w:p w14:paraId="4B0E727B" w14:textId="77777777" w:rsidR="00D44D25" w:rsidRPr="00D44D25" w:rsidRDefault="00D44D25" w:rsidP="00D44D25">
            <w:pPr>
              <w:pStyle w:val="afffff8"/>
              <w:spacing w:line="276" w:lineRule="auto"/>
              <w:rPr>
                <w:sz w:val="22"/>
              </w:rPr>
            </w:pPr>
            <w:r w:rsidRPr="00D44D25">
              <w:rPr>
                <w:sz w:val="22"/>
              </w:rPr>
              <w:t>99,40</w:t>
            </w:r>
          </w:p>
        </w:tc>
        <w:tc>
          <w:tcPr>
            <w:tcW w:w="392" w:type="pct"/>
            <w:vAlign w:val="center"/>
          </w:tcPr>
          <w:p w14:paraId="044AAB69" w14:textId="77777777" w:rsidR="00D44D25" w:rsidRPr="00D44D25" w:rsidRDefault="00D44D25" w:rsidP="00D44D25">
            <w:pPr>
              <w:pStyle w:val="afffff8"/>
              <w:spacing w:line="276" w:lineRule="auto"/>
              <w:rPr>
                <w:sz w:val="22"/>
              </w:rPr>
            </w:pPr>
            <w:r w:rsidRPr="00D44D25">
              <w:rPr>
                <w:sz w:val="22"/>
              </w:rPr>
              <w:t>99,63</w:t>
            </w:r>
          </w:p>
        </w:tc>
        <w:tc>
          <w:tcPr>
            <w:tcW w:w="371" w:type="pct"/>
            <w:vAlign w:val="center"/>
          </w:tcPr>
          <w:p w14:paraId="3F9E7CA3" w14:textId="77777777" w:rsidR="00D44D25" w:rsidRPr="00D44D25" w:rsidRDefault="00D44D25" w:rsidP="00D44D25">
            <w:pPr>
              <w:pStyle w:val="afffff8"/>
              <w:spacing w:line="276" w:lineRule="auto"/>
              <w:rPr>
                <w:sz w:val="22"/>
              </w:rPr>
            </w:pPr>
            <w:r w:rsidRPr="00D44D25">
              <w:rPr>
                <w:sz w:val="22"/>
              </w:rPr>
              <w:t>99,90</w:t>
            </w:r>
          </w:p>
        </w:tc>
        <w:tc>
          <w:tcPr>
            <w:tcW w:w="370" w:type="pct"/>
            <w:vAlign w:val="center"/>
          </w:tcPr>
          <w:p w14:paraId="3E205A79" w14:textId="77777777" w:rsidR="00D44D25" w:rsidRPr="00D44D25" w:rsidRDefault="00D44D25" w:rsidP="00D44D25">
            <w:pPr>
              <w:pStyle w:val="afffff8"/>
              <w:spacing w:line="276" w:lineRule="auto"/>
              <w:rPr>
                <w:sz w:val="22"/>
              </w:rPr>
            </w:pPr>
            <w:r w:rsidRPr="00D44D25">
              <w:rPr>
                <w:sz w:val="22"/>
              </w:rPr>
              <w:t>99,60</w:t>
            </w:r>
          </w:p>
        </w:tc>
        <w:tc>
          <w:tcPr>
            <w:tcW w:w="371" w:type="pct"/>
            <w:vAlign w:val="center"/>
          </w:tcPr>
          <w:p w14:paraId="7A3BA4F4" w14:textId="77777777" w:rsidR="00D44D25" w:rsidRPr="00D44D25" w:rsidRDefault="00D44D25" w:rsidP="00D44D25">
            <w:pPr>
              <w:pStyle w:val="afffff8"/>
              <w:spacing w:line="276" w:lineRule="auto"/>
              <w:rPr>
                <w:sz w:val="22"/>
              </w:rPr>
            </w:pPr>
            <w:r w:rsidRPr="00D44D25">
              <w:rPr>
                <w:sz w:val="22"/>
              </w:rPr>
              <w:t>99,70</w:t>
            </w:r>
          </w:p>
        </w:tc>
        <w:tc>
          <w:tcPr>
            <w:tcW w:w="385" w:type="pct"/>
            <w:vAlign w:val="center"/>
          </w:tcPr>
          <w:p w14:paraId="5D340C0A" w14:textId="77777777" w:rsidR="00D44D25" w:rsidRPr="00D44D25" w:rsidRDefault="00D44D25" w:rsidP="00D44D25">
            <w:pPr>
              <w:pStyle w:val="afffff8"/>
              <w:spacing w:line="276" w:lineRule="auto"/>
              <w:rPr>
                <w:sz w:val="22"/>
              </w:rPr>
            </w:pPr>
            <w:r w:rsidRPr="00D44D25">
              <w:rPr>
                <w:sz w:val="22"/>
              </w:rPr>
              <w:t>99,77</w:t>
            </w:r>
          </w:p>
        </w:tc>
        <w:tc>
          <w:tcPr>
            <w:tcW w:w="369" w:type="pct"/>
            <w:vAlign w:val="center"/>
          </w:tcPr>
          <w:p w14:paraId="30BECEF3" w14:textId="77777777" w:rsidR="00D44D25" w:rsidRPr="00D44D25" w:rsidRDefault="00D44D25" w:rsidP="00D44D25">
            <w:pPr>
              <w:pStyle w:val="afffff8"/>
              <w:spacing w:line="276" w:lineRule="auto"/>
              <w:rPr>
                <w:sz w:val="22"/>
              </w:rPr>
            </w:pPr>
            <w:r w:rsidRPr="00D44D25">
              <w:rPr>
                <w:sz w:val="22"/>
              </w:rPr>
              <w:t>99,79</w:t>
            </w:r>
          </w:p>
        </w:tc>
      </w:tr>
      <w:tr w:rsidR="00D44D25" w:rsidRPr="00D44D25" w14:paraId="56BC6432" w14:textId="77777777" w:rsidTr="00D44D25">
        <w:trPr>
          <w:trHeight w:val="454"/>
        </w:trPr>
        <w:tc>
          <w:tcPr>
            <w:tcW w:w="466" w:type="pct"/>
            <w:vAlign w:val="center"/>
          </w:tcPr>
          <w:p w14:paraId="1F5700B5" w14:textId="77777777" w:rsidR="00D44D25" w:rsidRPr="00D44D25" w:rsidRDefault="00D44D25" w:rsidP="00D44D25">
            <w:pPr>
              <w:pStyle w:val="afffff8"/>
              <w:spacing w:line="276" w:lineRule="auto"/>
              <w:rPr>
                <w:sz w:val="22"/>
              </w:rPr>
            </w:pPr>
            <w:r w:rsidRPr="00D44D25">
              <w:rPr>
                <w:sz w:val="22"/>
              </w:rPr>
              <w:t>Мазут</w:t>
            </w:r>
          </w:p>
        </w:tc>
        <w:tc>
          <w:tcPr>
            <w:tcW w:w="370" w:type="pct"/>
            <w:vAlign w:val="center"/>
          </w:tcPr>
          <w:p w14:paraId="67C2D3E7" w14:textId="77777777" w:rsidR="00D44D25" w:rsidRPr="00D44D25" w:rsidRDefault="00D44D25" w:rsidP="00D44D25">
            <w:pPr>
              <w:pStyle w:val="afffff8"/>
              <w:spacing w:line="276" w:lineRule="auto"/>
              <w:rPr>
                <w:sz w:val="22"/>
              </w:rPr>
            </w:pPr>
            <w:r w:rsidRPr="00D44D25">
              <w:rPr>
                <w:sz w:val="22"/>
              </w:rPr>
              <w:t>0,17</w:t>
            </w:r>
          </w:p>
        </w:tc>
        <w:tc>
          <w:tcPr>
            <w:tcW w:w="398" w:type="pct"/>
            <w:vAlign w:val="center"/>
          </w:tcPr>
          <w:p w14:paraId="38482EF1" w14:textId="77777777" w:rsidR="00D44D25" w:rsidRPr="00D44D25" w:rsidRDefault="00D44D25" w:rsidP="00D44D25">
            <w:pPr>
              <w:pStyle w:val="afffff8"/>
              <w:spacing w:line="276" w:lineRule="auto"/>
              <w:rPr>
                <w:sz w:val="22"/>
              </w:rPr>
            </w:pPr>
            <w:r w:rsidRPr="00D44D25">
              <w:rPr>
                <w:sz w:val="22"/>
              </w:rPr>
              <w:t>0,17</w:t>
            </w:r>
          </w:p>
        </w:tc>
        <w:tc>
          <w:tcPr>
            <w:tcW w:w="371" w:type="pct"/>
            <w:vAlign w:val="center"/>
          </w:tcPr>
          <w:p w14:paraId="443DAE37" w14:textId="77777777" w:rsidR="00D44D25" w:rsidRPr="00D44D25" w:rsidRDefault="00D44D25" w:rsidP="00D44D25">
            <w:pPr>
              <w:pStyle w:val="afffff8"/>
              <w:spacing w:line="276" w:lineRule="auto"/>
              <w:rPr>
                <w:sz w:val="22"/>
              </w:rPr>
            </w:pPr>
            <w:r w:rsidRPr="00D44D25">
              <w:rPr>
                <w:sz w:val="22"/>
              </w:rPr>
              <w:t>0,16</w:t>
            </w:r>
          </w:p>
        </w:tc>
        <w:tc>
          <w:tcPr>
            <w:tcW w:w="370" w:type="pct"/>
            <w:vAlign w:val="center"/>
          </w:tcPr>
          <w:p w14:paraId="0D514595" w14:textId="77777777" w:rsidR="00D44D25" w:rsidRPr="00D44D25" w:rsidRDefault="00D44D25" w:rsidP="00D44D25">
            <w:pPr>
              <w:pStyle w:val="afffff8"/>
              <w:spacing w:line="276" w:lineRule="auto"/>
              <w:rPr>
                <w:sz w:val="22"/>
              </w:rPr>
            </w:pPr>
            <w:r w:rsidRPr="00D44D25">
              <w:rPr>
                <w:sz w:val="22"/>
              </w:rPr>
              <w:t>0,24</w:t>
            </w:r>
          </w:p>
        </w:tc>
        <w:tc>
          <w:tcPr>
            <w:tcW w:w="371" w:type="pct"/>
            <w:vAlign w:val="center"/>
          </w:tcPr>
          <w:p w14:paraId="01E71131" w14:textId="77777777" w:rsidR="00D44D25" w:rsidRPr="00D44D25" w:rsidRDefault="00D44D25" w:rsidP="00D44D25">
            <w:pPr>
              <w:pStyle w:val="afffff8"/>
              <w:spacing w:line="276" w:lineRule="auto"/>
              <w:rPr>
                <w:sz w:val="22"/>
              </w:rPr>
            </w:pPr>
            <w:r w:rsidRPr="00D44D25">
              <w:rPr>
                <w:sz w:val="22"/>
              </w:rPr>
              <w:t>0,35</w:t>
            </w:r>
          </w:p>
        </w:tc>
        <w:tc>
          <w:tcPr>
            <w:tcW w:w="394" w:type="pct"/>
            <w:vAlign w:val="center"/>
          </w:tcPr>
          <w:p w14:paraId="188B30C9" w14:textId="77777777" w:rsidR="00D44D25" w:rsidRPr="00D44D25" w:rsidRDefault="00D44D25" w:rsidP="00D44D25">
            <w:pPr>
              <w:pStyle w:val="afffff8"/>
              <w:spacing w:line="276" w:lineRule="auto"/>
              <w:rPr>
                <w:sz w:val="22"/>
              </w:rPr>
            </w:pPr>
            <w:r w:rsidRPr="00D44D25">
              <w:rPr>
                <w:sz w:val="22"/>
              </w:rPr>
              <w:t>0,6</w:t>
            </w:r>
          </w:p>
        </w:tc>
        <w:tc>
          <w:tcPr>
            <w:tcW w:w="392" w:type="pct"/>
            <w:vAlign w:val="center"/>
          </w:tcPr>
          <w:p w14:paraId="2EDB5A67" w14:textId="77777777" w:rsidR="00D44D25" w:rsidRPr="00D44D25" w:rsidRDefault="00D44D25" w:rsidP="00D44D25">
            <w:pPr>
              <w:pStyle w:val="afffff8"/>
              <w:spacing w:line="276" w:lineRule="auto"/>
              <w:rPr>
                <w:sz w:val="22"/>
              </w:rPr>
            </w:pPr>
            <w:r w:rsidRPr="00D44D25">
              <w:rPr>
                <w:sz w:val="22"/>
              </w:rPr>
              <w:t>0,37</w:t>
            </w:r>
          </w:p>
        </w:tc>
        <w:tc>
          <w:tcPr>
            <w:tcW w:w="371" w:type="pct"/>
            <w:vAlign w:val="center"/>
          </w:tcPr>
          <w:p w14:paraId="3027E18F" w14:textId="77777777" w:rsidR="00D44D25" w:rsidRPr="00D44D25" w:rsidRDefault="00D44D25" w:rsidP="00D44D25">
            <w:pPr>
              <w:pStyle w:val="afffff8"/>
              <w:spacing w:line="276" w:lineRule="auto"/>
              <w:rPr>
                <w:sz w:val="22"/>
              </w:rPr>
            </w:pPr>
            <w:r w:rsidRPr="00D44D25">
              <w:rPr>
                <w:sz w:val="22"/>
              </w:rPr>
              <w:t>0,10</w:t>
            </w:r>
          </w:p>
        </w:tc>
        <w:tc>
          <w:tcPr>
            <w:tcW w:w="370" w:type="pct"/>
            <w:vAlign w:val="center"/>
          </w:tcPr>
          <w:p w14:paraId="0504F103" w14:textId="77777777" w:rsidR="00D44D25" w:rsidRPr="00D44D25" w:rsidRDefault="00D44D25" w:rsidP="00D44D25">
            <w:pPr>
              <w:pStyle w:val="afffff8"/>
              <w:spacing w:line="276" w:lineRule="auto"/>
              <w:rPr>
                <w:sz w:val="22"/>
              </w:rPr>
            </w:pPr>
            <w:r w:rsidRPr="00D44D25">
              <w:rPr>
                <w:sz w:val="22"/>
              </w:rPr>
              <w:t>0,40</w:t>
            </w:r>
          </w:p>
        </w:tc>
        <w:tc>
          <w:tcPr>
            <w:tcW w:w="371" w:type="pct"/>
            <w:vAlign w:val="center"/>
          </w:tcPr>
          <w:p w14:paraId="299EAD33" w14:textId="77777777" w:rsidR="00D44D25" w:rsidRPr="00D44D25" w:rsidRDefault="00D44D25" w:rsidP="00D44D25">
            <w:pPr>
              <w:pStyle w:val="afffff8"/>
              <w:spacing w:line="276" w:lineRule="auto"/>
              <w:rPr>
                <w:sz w:val="22"/>
              </w:rPr>
            </w:pPr>
            <w:r w:rsidRPr="00D44D25">
              <w:rPr>
                <w:sz w:val="22"/>
              </w:rPr>
              <w:t>0,3</w:t>
            </w:r>
          </w:p>
        </w:tc>
        <w:tc>
          <w:tcPr>
            <w:tcW w:w="385" w:type="pct"/>
            <w:vAlign w:val="center"/>
          </w:tcPr>
          <w:p w14:paraId="47673E57" w14:textId="77777777" w:rsidR="00D44D25" w:rsidRPr="00D44D25" w:rsidRDefault="00D44D25" w:rsidP="00D44D25">
            <w:pPr>
              <w:pStyle w:val="afffff8"/>
              <w:spacing w:line="276" w:lineRule="auto"/>
              <w:rPr>
                <w:sz w:val="22"/>
              </w:rPr>
            </w:pPr>
            <w:r w:rsidRPr="00D44D25">
              <w:rPr>
                <w:sz w:val="22"/>
              </w:rPr>
              <w:t>0,23</w:t>
            </w:r>
          </w:p>
        </w:tc>
        <w:tc>
          <w:tcPr>
            <w:tcW w:w="369" w:type="pct"/>
            <w:vAlign w:val="center"/>
          </w:tcPr>
          <w:p w14:paraId="5ECF6E03" w14:textId="77777777" w:rsidR="00D44D25" w:rsidRPr="00D44D25" w:rsidRDefault="00D44D25" w:rsidP="00D44D25">
            <w:pPr>
              <w:pStyle w:val="afffff8"/>
              <w:spacing w:line="276" w:lineRule="auto"/>
              <w:rPr>
                <w:sz w:val="22"/>
              </w:rPr>
            </w:pPr>
            <w:r w:rsidRPr="00D44D25">
              <w:rPr>
                <w:sz w:val="22"/>
              </w:rPr>
              <w:t>0,21</w:t>
            </w:r>
          </w:p>
        </w:tc>
      </w:tr>
    </w:tbl>
    <w:p w14:paraId="357241FB" w14:textId="43DDCDEE" w:rsidR="00451F9B" w:rsidRPr="00370AC5" w:rsidRDefault="00451F9B" w:rsidP="00D44D25">
      <w:pPr>
        <w:spacing w:after="240" w:line="276" w:lineRule="auto"/>
        <w:rPr>
          <w:rFonts w:ascii="Times New Roman" w:hAnsi="Times New Roman"/>
          <w:b/>
        </w:rPr>
      </w:pPr>
    </w:p>
    <w:p w14:paraId="7B5A04BC" w14:textId="77777777" w:rsidR="0032660E" w:rsidRPr="00FA4F7F" w:rsidRDefault="00CA65E1" w:rsidP="00D44D25">
      <w:pPr>
        <w:widowControl w:val="0"/>
        <w:numPr>
          <w:ilvl w:val="2"/>
          <w:numId w:val="13"/>
        </w:numPr>
        <w:spacing w:line="276" w:lineRule="auto"/>
        <w:ind w:left="709"/>
        <w:outlineLvl w:val="2"/>
        <w:rPr>
          <w:rFonts w:ascii="Times New Roman" w:hAnsi="Times New Roman"/>
          <w:b/>
          <w:i/>
          <w:szCs w:val="24"/>
        </w:rPr>
      </w:pPr>
      <w:bookmarkStart w:id="158" w:name="_Toc351301288"/>
      <w:r w:rsidRPr="00FA4F7F">
        <w:rPr>
          <w:rFonts w:ascii="Times New Roman" w:hAnsi="Times New Roman"/>
          <w:b/>
          <w:i/>
          <w:szCs w:val="24"/>
        </w:rPr>
        <w:t xml:space="preserve">анализ </w:t>
      </w:r>
      <w:r w:rsidR="0032660E" w:rsidRPr="00FA4F7F">
        <w:rPr>
          <w:rFonts w:ascii="Times New Roman" w:hAnsi="Times New Roman"/>
          <w:b/>
          <w:i/>
          <w:szCs w:val="24"/>
        </w:rPr>
        <w:t>поставки топлива в периоды расчетных температур наружного воздуха</w:t>
      </w:r>
      <w:bookmarkEnd w:id="158"/>
    </w:p>
    <w:p w14:paraId="5EB4520A" w14:textId="3EACC375" w:rsidR="0032660E" w:rsidRDefault="0032660E" w:rsidP="00D44D25">
      <w:pPr>
        <w:spacing w:line="276" w:lineRule="auto"/>
        <w:ind w:firstLine="709"/>
        <w:contextualSpacing/>
        <w:jc w:val="both"/>
        <w:rPr>
          <w:rFonts w:ascii="Times New Roman" w:hAnsi="Times New Roman"/>
          <w:szCs w:val="24"/>
        </w:rPr>
      </w:pPr>
      <w:r w:rsidRPr="00FA4F7F">
        <w:rPr>
          <w:rFonts w:ascii="Times New Roman" w:hAnsi="Times New Roman"/>
          <w:szCs w:val="24"/>
        </w:rPr>
        <w:t xml:space="preserve">На основании информации полученной от </w:t>
      </w:r>
      <w:r w:rsidR="00D44D25">
        <w:rPr>
          <w:rFonts w:ascii="Times New Roman" w:hAnsi="Times New Roman"/>
          <w:szCs w:val="24"/>
        </w:rPr>
        <w:t>Н-И ТЭЦ</w:t>
      </w:r>
      <w:r w:rsidRPr="00FA4F7F">
        <w:rPr>
          <w:rFonts w:ascii="Times New Roman" w:hAnsi="Times New Roman"/>
          <w:szCs w:val="24"/>
        </w:rPr>
        <w:t>, о параметрах и объемах основного топлива (</w:t>
      </w:r>
      <w:r w:rsidR="000D081A">
        <w:rPr>
          <w:rFonts w:ascii="Times New Roman" w:hAnsi="Times New Roman"/>
          <w:szCs w:val="24"/>
        </w:rPr>
        <w:t>бурого угля</w:t>
      </w:r>
      <w:r w:rsidRPr="00FA4F7F">
        <w:rPr>
          <w:rFonts w:ascii="Times New Roman" w:hAnsi="Times New Roman"/>
          <w:szCs w:val="24"/>
        </w:rPr>
        <w:t xml:space="preserve">) поставляемого в периоды резких похолоданий (при температуре наружного воздуха близкой к расчетной и выше нее), проведен анализ поставки топлива в периоды расчетных температур наружного воздуха. Результаты анализа показали отсутствие снижения объемов поставки </w:t>
      </w:r>
      <w:r w:rsidR="00D44D25">
        <w:rPr>
          <w:rFonts w:ascii="Times New Roman" w:hAnsi="Times New Roman"/>
          <w:szCs w:val="24"/>
        </w:rPr>
        <w:t>угля</w:t>
      </w:r>
      <w:r w:rsidRPr="00FA4F7F">
        <w:rPr>
          <w:rFonts w:ascii="Times New Roman" w:hAnsi="Times New Roman"/>
          <w:szCs w:val="24"/>
        </w:rPr>
        <w:t xml:space="preserve">. </w:t>
      </w:r>
    </w:p>
    <w:p w14:paraId="04D3390C" w14:textId="77777777" w:rsidR="00D44D25" w:rsidRPr="00FA4F7F" w:rsidRDefault="00D44D25" w:rsidP="00D44D25">
      <w:pPr>
        <w:spacing w:line="276" w:lineRule="auto"/>
        <w:ind w:firstLine="709"/>
        <w:contextualSpacing/>
        <w:jc w:val="both"/>
        <w:rPr>
          <w:rFonts w:ascii="Times New Roman" w:hAnsi="Times New Roman"/>
          <w:b/>
          <w:szCs w:val="24"/>
        </w:rPr>
        <w:sectPr w:rsidR="00D44D25" w:rsidRPr="00FA4F7F" w:rsidSect="00F00D99">
          <w:pgSz w:w="11906" w:h="16838"/>
          <w:pgMar w:top="993"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6BC2618" w14:textId="77777777" w:rsidR="000D0AA3" w:rsidRPr="00FA4F7F" w:rsidRDefault="000D0AA3" w:rsidP="008B63E5">
      <w:pPr>
        <w:pStyle w:val="21"/>
        <w:numPr>
          <w:ilvl w:val="1"/>
          <w:numId w:val="15"/>
        </w:numPr>
        <w:spacing w:line="276" w:lineRule="auto"/>
        <w:ind w:left="993"/>
        <w:rPr>
          <w:rFonts w:ascii="Times New Roman" w:hAnsi="Times New Roman"/>
        </w:rPr>
      </w:pPr>
      <w:bookmarkStart w:id="159" w:name="_Toc357172458"/>
      <w:bookmarkStart w:id="160" w:name="_Toc351301290"/>
      <w:bookmarkStart w:id="161" w:name="_Toc351301289"/>
      <w:bookmarkStart w:id="162" w:name="_Toc514015014"/>
      <w:r w:rsidRPr="00FA4F7F">
        <w:rPr>
          <w:rFonts w:ascii="Times New Roman" w:hAnsi="Times New Roman"/>
        </w:rPr>
        <w:lastRenderedPageBreak/>
        <w:t>Надежность теплоснабжения</w:t>
      </w:r>
      <w:bookmarkEnd w:id="162"/>
    </w:p>
    <w:p w14:paraId="3B0E461A" w14:textId="77777777" w:rsidR="000D0AA3" w:rsidRPr="00FA4F7F" w:rsidRDefault="000D0AA3" w:rsidP="000D0AA3">
      <w:pPr>
        <w:pStyle w:val="3"/>
        <w:spacing w:line="276" w:lineRule="auto"/>
        <w:ind w:left="567"/>
        <w:rPr>
          <w:rFonts w:ascii="Times New Roman" w:hAnsi="Times New Roman"/>
          <w:b/>
        </w:rPr>
      </w:pPr>
      <w:bookmarkStart w:id="163" w:name="_Toc375477067"/>
      <w:bookmarkStart w:id="164" w:name="_Toc514015015"/>
      <w:r w:rsidRPr="00FA4F7F">
        <w:rPr>
          <w:rFonts w:ascii="Times New Roman" w:hAnsi="Times New Roman"/>
          <w:b/>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63"/>
      <w:bookmarkEnd w:id="164"/>
    </w:p>
    <w:p w14:paraId="2DA4360D" w14:textId="77777777" w:rsidR="000D0AA3" w:rsidRPr="00FA4F7F" w:rsidRDefault="000D0AA3" w:rsidP="000D0AA3">
      <w:pPr>
        <w:spacing w:line="276" w:lineRule="auto"/>
        <w:ind w:firstLine="426"/>
        <w:jc w:val="both"/>
        <w:rPr>
          <w:rFonts w:ascii="Times New Roman" w:hAnsi="Times New Roman"/>
        </w:rPr>
      </w:pPr>
      <w:r w:rsidRPr="00FA4F7F">
        <w:rPr>
          <w:rFonts w:ascii="Times New Roman" w:hAnsi="Times New Roman"/>
        </w:rPr>
        <w:t xml:space="preserve">Оборудование систем централизованного теплоснабжения (СЦТ) и их </w:t>
      </w:r>
      <w:r w:rsidR="00E72797" w:rsidRPr="00FA4F7F">
        <w:rPr>
          <w:rFonts w:ascii="Times New Roman" w:hAnsi="Times New Roman"/>
        </w:rPr>
        <w:t>схемы должны выбираться</w:t>
      </w:r>
      <w:r w:rsidRPr="00FA4F7F">
        <w:rPr>
          <w:rFonts w:ascii="Times New Roman" w:hAnsi="Times New Roman"/>
        </w:rPr>
        <w:t xml:space="preserve"> из условий обеспечения бесперебойного теплоснабжения потребителей. Ущербы при нарушениях нормального теплоснабжения могут значительно превысить экономию капитальных затрат в случае отказа от резервирования теплоснабжения или от мероприятий, обеспечивающих оперативное балансирование производства и потребления теплоты. Это связано с использованием аккумуляторов теплоты различного типа</w:t>
      </w:r>
      <w:r>
        <w:rPr>
          <w:rFonts w:ascii="Times New Roman" w:hAnsi="Times New Roman"/>
        </w:rPr>
        <w:t>,</w:t>
      </w:r>
      <w:r w:rsidRPr="00FA4F7F">
        <w:rPr>
          <w:rFonts w:ascii="Times New Roman" w:hAnsi="Times New Roman"/>
        </w:rPr>
        <w:t xml:space="preserve"> а также аккумулирующей способности отапливаемых зданий. </w:t>
      </w:r>
    </w:p>
    <w:p w14:paraId="0FBA6C10" w14:textId="77777777" w:rsidR="000D0AA3" w:rsidRPr="00FA4F7F" w:rsidRDefault="000D0AA3" w:rsidP="000D0AA3">
      <w:pPr>
        <w:spacing w:line="276" w:lineRule="auto"/>
        <w:ind w:firstLine="426"/>
        <w:jc w:val="both"/>
        <w:rPr>
          <w:rFonts w:ascii="Times New Roman" w:hAnsi="Times New Roman"/>
        </w:rPr>
      </w:pPr>
      <w:r w:rsidRPr="00FA4F7F">
        <w:rPr>
          <w:rFonts w:ascii="Times New Roman" w:hAnsi="Times New Roman"/>
        </w:rPr>
        <w:t xml:space="preserve">В общем случае СЦТ состоит из следующих частей: </w:t>
      </w:r>
    </w:p>
    <w:p w14:paraId="7DD06565" w14:textId="77777777" w:rsidR="000D0AA3" w:rsidRPr="00FA4F7F" w:rsidRDefault="000D0AA3" w:rsidP="008B63E5">
      <w:pPr>
        <w:pStyle w:val="af1"/>
        <w:numPr>
          <w:ilvl w:val="0"/>
          <w:numId w:val="28"/>
        </w:numPr>
        <w:spacing w:line="276" w:lineRule="auto"/>
        <w:jc w:val="both"/>
        <w:rPr>
          <w:rFonts w:ascii="Times New Roman" w:hAnsi="Times New Roman"/>
        </w:rPr>
      </w:pPr>
      <w:r w:rsidRPr="00FA4F7F">
        <w:rPr>
          <w:rFonts w:ascii="Times New Roman" w:hAnsi="Times New Roman"/>
        </w:rPr>
        <w:t xml:space="preserve">источника или источников для выработки теплоты (ИТ); </w:t>
      </w:r>
    </w:p>
    <w:p w14:paraId="3ECECDC0" w14:textId="77777777" w:rsidR="000D0AA3" w:rsidRPr="00FA4F7F" w:rsidRDefault="000D0AA3" w:rsidP="008B63E5">
      <w:pPr>
        <w:pStyle w:val="af1"/>
        <w:numPr>
          <w:ilvl w:val="0"/>
          <w:numId w:val="28"/>
        </w:numPr>
        <w:spacing w:line="276" w:lineRule="auto"/>
        <w:jc w:val="both"/>
        <w:rPr>
          <w:rFonts w:ascii="Times New Roman" w:hAnsi="Times New Roman"/>
        </w:rPr>
      </w:pPr>
      <w:r w:rsidRPr="00FA4F7F">
        <w:rPr>
          <w:rFonts w:ascii="Times New Roman" w:hAnsi="Times New Roman"/>
        </w:rPr>
        <w:t xml:space="preserve">магистральных тепловых сетей с насосными подстанциями для транспортировки тепловой энергии от источников теплоты до крупных жилых массивов, административно-общественных центров, промпредприятий и др.; </w:t>
      </w:r>
    </w:p>
    <w:p w14:paraId="1EB8148C" w14:textId="77777777" w:rsidR="000D0AA3" w:rsidRPr="00FA4F7F" w:rsidRDefault="000D0AA3" w:rsidP="008B63E5">
      <w:pPr>
        <w:pStyle w:val="af1"/>
        <w:numPr>
          <w:ilvl w:val="0"/>
          <w:numId w:val="28"/>
        </w:numPr>
        <w:spacing w:line="276" w:lineRule="auto"/>
        <w:jc w:val="both"/>
        <w:rPr>
          <w:rFonts w:ascii="Times New Roman" w:hAnsi="Times New Roman"/>
        </w:rPr>
      </w:pPr>
      <w:r w:rsidRPr="00FA4F7F">
        <w:rPr>
          <w:rFonts w:ascii="Times New Roman" w:hAnsi="Times New Roman"/>
        </w:rPr>
        <w:t xml:space="preserve">распределительных тепловых сетей с ЦТП или ИТП либо без них для распределения теплоты и подачи ее потребителям; </w:t>
      </w:r>
    </w:p>
    <w:p w14:paraId="16F8F184" w14:textId="77777777" w:rsidR="000D0AA3" w:rsidRPr="00FA4F7F" w:rsidRDefault="000D0AA3" w:rsidP="008B63E5">
      <w:pPr>
        <w:pStyle w:val="af1"/>
        <w:numPr>
          <w:ilvl w:val="0"/>
          <w:numId w:val="28"/>
        </w:numPr>
        <w:spacing w:line="276" w:lineRule="auto"/>
        <w:jc w:val="both"/>
        <w:rPr>
          <w:rFonts w:ascii="Times New Roman" w:hAnsi="Times New Roman"/>
        </w:rPr>
      </w:pPr>
      <w:r w:rsidRPr="00FA4F7F">
        <w:rPr>
          <w:rFonts w:ascii="Times New Roman" w:hAnsi="Times New Roman"/>
        </w:rPr>
        <w:t xml:space="preserve">теплоиспользующих установок с индивидуальными тепловыми пунктами (ИТП), в которых осуществляется конечное использование тепловой энергии для удовлетворения нужд потребителей. </w:t>
      </w:r>
    </w:p>
    <w:p w14:paraId="67560056" w14:textId="77777777" w:rsidR="000D0AA3" w:rsidRPr="00FA4F7F" w:rsidRDefault="000D0AA3" w:rsidP="000D0AA3">
      <w:pPr>
        <w:spacing w:line="276" w:lineRule="auto"/>
        <w:ind w:firstLine="426"/>
        <w:jc w:val="both"/>
        <w:rPr>
          <w:rFonts w:ascii="Times New Roman" w:hAnsi="Times New Roman"/>
        </w:rPr>
      </w:pPr>
      <w:r w:rsidRPr="00FA4F7F">
        <w:rPr>
          <w:rFonts w:ascii="Times New Roman" w:hAnsi="Times New Roman"/>
        </w:rPr>
        <w:t xml:space="preserve">В соответствии с ФЗ-№190 «О теплоснабжении» ст. 23 п.5, </w:t>
      </w:r>
      <w:r w:rsidR="00E72797" w:rsidRPr="00FA4F7F">
        <w:rPr>
          <w:rFonts w:ascii="Times New Roman" w:hAnsi="Times New Roman"/>
        </w:rPr>
        <w:t>при разработке</w:t>
      </w:r>
      <w:r w:rsidRPr="00FA4F7F">
        <w:rPr>
          <w:rFonts w:ascii="Times New Roman" w:hAnsi="Times New Roman"/>
        </w:rPr>
        <w:t xml:space="preserve"> схемы теплоснабжения должна быть обеспечена безопасность системы теплоснабжения, определяемая следующими показателями:</w:t>
      </w:r>
    </w:p>
    <w:p w14:paraId="6957C399" w14:textId="77777777" w:rsidR="000D0AA3" w:rsidRPr="00FA4F7F" w:rsidRDefault="000D0AA3" w:rsidP="008B63E5">
      <w:pPr>
        <w:pStyle w:val="af1"/>
        <w:numPr>
          <w:ilvl w:val="0"/>
          <w:numId w:val="30"/>
        </w:numPr>
        <w:spacing w:line="276" w:lineRule="auto"/>
        <w:jc w:val="both"/>
        <w:rPr>
          <w:rFonts w:ascii="Times New Roman" w:hAnsi="Times New Roman"/>
        </w:rPr>
      </w:pPr>
      <w:r w:rsidRPr="00FA4F7F">
        <w:rPr>
          <w:rFonts w:ascii="Times New Roman" w:hAnsi="Times New Roman"/>
        </w:rPr>
        <w:t>резервирование системы теплоснабжения;</w:t>
      </w:r>
    </w:p>
    <w:p w14:paraId="66F7B50C" w14:textId="77777777" w:rsidR="000D0AA3" w:rsidRPr="00FA4F7F" w:rsidRDefault="000D0AA3" w:rsidP="008B63E5">
      <w:pPr>
        <w:pStyle w:val="af1"/>
        <w:numPr>
          <w:ilvl w:val="0"/>
          <w:numId w:val="30"/>
        </w:numPr>
        <w:spacing w:line="276" w:lineRule="auto"/>
        <w:jc w:val="both"/>
        <w:rPr>
          <w:rFonts w:ascii="Times New Roman" w:hAnsi="Times New Roman"/>
        </w:rPr>
      </w:pPr>
      <w:r w:rsidRPr="00FA4F7F">
        <w:rPr>
          <w:rFonts w:ascii="Times New Roman" w:hAnsi="Times New Roman"/>
        </w:rPr>
        <w:t>бесперебойная работа источников тепловой энергии, тепловых сетей и системы теплоснабжения в целом;</w:t>
      </w:r>
    </w:p>
    <w:p w14:paraId="47E97FDA" w14:textId="77777777" w:rsidR="000D0AA3" w:rsidRPr="00FA4F7F" w:rsidRDefault="000D0AA3" w:rsidP="008B63E5">
      <w:pPr>
        <w:pStyle w:val="af1"/>
        <w:numPr>
          <w:ilvl w:val="0"/>
          <w:numId w:val="30"/>
        </w:numPr>
        <w:spacing w:line="276" w:lineRule="auto"/>
        <w:jc w:val="both"/>
        <w:rPr>
          <w:rFonts w:ascii="Times New Roman" w:hAnsi="Times New Roman"/>
        </w:rPr>
      </w:pPr>
      <w:r w:rsidRPr="00FA4F7F">
        <w:rPr>
          <w:rFonts w:ascii="Times New Roman" w:hAnsi="Times New Roman"/>
        </w:rPr>
        <w:t>живучесть источников тепловой энергии, тепловых сетей и системы теплоснабжения в целом</w:t>
      </w:r>
    </w:p>
    <w:p w14:paraId="63DA96A6" w14:textId="77777777" w:rsidR="000D0AA3" w:rsidRPr="00FA4F7F" w:rsidRDefault="000D0AA3" w:rsidP="000D0AA3">
      <w:pPr>
        <w:spacing w:line="276" w:lineRule="auto"/>
        <w:ind w:firstLine="426"/>
        <w:jc w:val="both"/>
        <w:rPr>
          <w:rFonts w:ascii="Times New Roman" w:hAnsi="Times New Roman"/>
        </w:rPr>
      </w:pPr>
      <w:r w:rsidRPr="00FA4F7F">
        <w:rPr>
          <w:rFonts w:ascii="Times New Roman" w:hAnsi="Times New Roman"/>
        </w:rPr>
        <w:t xml:space="preserve">В качестве показателей надежности для каждой части СЦТ должны быть установлены показатели (параметры), которые могут быть определены и зафиксированы с помощью приборов на границах эксплуатационной ответственности при передаче тепловой энергии (теплоносителя) от источников теплоты до отопительных приборов в отапливаемых помещениях и водоразборных кранов в </w:t>
      </w:r>
      <w:r w:rsidR="00E72797" w:rsidRPr="00FA4F7F">
        <w:rPr>
          <w:rFonts w:ascii="Times New Roman" w:hAnsi="Times New Roman"/>
        </w:rPr>
        <w:t>системах горячего водоснабжения либо до технологических теплоиспользующих</w:t>
      </w:r>
      <w:r w:rsidRPr="00FA4F7F">
        <w:rPr>
          <w:rFonts w:ascii="Times New Roman" w:hAnsi="Times New Roman"/>
        </w:rPr>
        <w:t xml:space="preserve"> установок и аппаратов.</w:t>
      </w:r>
      <w:r w:rsidR="005D3E07">
        <w:rPr>
          <w:rFonts w:ascii="Times New Roman" w:hAnsi="Times New Roman"/>
        </w:rPr>
        <w:t xml:space="preserve"> </w:t>
      </w:r>
    </w:p>
    <w:p w14:paraId="53D250F2" w14:textId="77777777" w:rsidR="000D0AA3" w:rsidRPr="00FA4F7F" w:rsidRDefault="00E72797" w:rsidP="000D0AA3">
      <w:pPr>
        <w:spacing w:line="276" w:lineRule="auto"/>
        <w:ind w:firstLine="426"/>
        <w:jc w:val="both"/>
        <w:rPr>
          <w:rFonts w:ascii="Times New Roman" w:hAnsi="Times New Roman"/>
        </w:rPr>
      </w:pPr>
      <w:r w:rsidRPr="00FA4F7F">
        <w:rPr>
          <w:rFonts w:ascii="Times New Roman" w:hAnsi="Times New Roman"/>
        </w:rPr>
        <w:t>Поскольку одно из основных назначений СЦТ -</w:t>
      </w:r>
      <w:r w:rsidR="005D3E07">
        <w:rPr>
          <w:rFonts w:ascii="Times New Roman" w:hAnsi="Times New Roman"/>
        </w:rPr>
        <w:t xml:space="preserve"> </w:t>
      </w:r>
      <w:r w:rsidRPr="00FA4F7F">
        <w:rPr>
          <w:rFonts w:ascii="Times New Roman" w:hAnsi="Times New Roman"/>
        </w:rPr>
        <w:t>обеспечивать тепловой</w:t>
      </w:r>
      <w:r w:rsidR="000D0AA3" w:rsidRPr="00FA4F7F">
        <w:rPr>
          <w:rFonts w:ascii="Times New Roman" w:hAnsi="Times New Roman"/>
        </w:rPr>
        <w:t xml:space="preserve"> </w:t>
      </w:r>
      <w:r w:rsidRPr="00FA4F7F">
        <w:rPr>
          <w:rFonts w:ascii="Times New Roman" w:hAnsi="Times New Roman"/>
        </w:rPr>
        <w:t>комфорт в жилых, общественно</w:t>
      </w:r>
      <w:r w:rsidR="000D0AA3" w:rsidRPr="00FA4F7F">
        <w:rPr>
          <w:rFonts w:ascii="Times New Roman" w:hAnsi="Times New Roman"/>
        </w:rPr>
        <w:t>-</w:t>
      </w:r>
      <w:r w:rsidRPr="00FA4F7F">
        <w:rPr>
          <w:rFonts w:ascii="Times New Roman" w:hAnsi="Times New Roman"/>
        </w:rPr>
        <w:t>административных и промышленных зданиях</w:t>
      </w:r>
      <w:r w:rsidR="000D0AA3" w:rsidRPr="00FA4F7F">
        <w:rPr>
          <w:rFonts w:ascii="Times New Roman" w:hAnsi="Times New Roman"/>
        </w:rPr>
        <w:t>, т.е.</w:t>
      </w:r>
      <w:r w:rsidR="005D3E07">
        <w:rPr>
          <w:rFonts w:ascii="Times New Roman" w:hAnsi="Times New Roman"/>
        </w:rPr>
        <w:t xml:space="preserve"> </w:t>
      </w:r>
      <w:r w:rsidRPr="00FA4F7F">
        <w:rPr>
          <w:rFonts w:ascii="Times New Roman" w:hAnsi="Times New Roman"/>
        </w:rPr>
        <w:t>поддерживать нормируемые санитарными нормами и правилами (</w:t>
      </w:r>
      <w:r w:rsidR="000D0AA3" w:rsidRPr="00FA4F7F">
        <w:rPr>
          <w:rFonts w:ascii="Times New Roman" w:hAnsi="Times New Roman"/>
        </w:rPr>
        <w:t xml:space="preserve">СНиП) значения внутренней температуры в отапливаемых помещениях и температуры </w:t>
      </w:r>
      <w:r w:rsidRPr="00FA4F7F">
        <w:rPr>
          <w:rFonts w:ascii="Times New Roman" w:hAnsi="Times New Roman"/>
        </w:rPr>
        <w:t>горячей воды для бытовых и коммунальных нужд, то в качестве показателей</w:t>
      </w:r>
      <w:r w:rsidR="000D0AA3" w:rsidRPr="00FA4F7F">
        <w:rPr>
          <w:rFonts w:ascii="Times New Roman" w:hAnsi="Times New Roman"/>
        </w:rPr>
        <w:t xml:space="preserve"> надежности для систем теплопотребления, следует принять:</w:t>
      </w:r>
    </w:p>
    <w:p w14:paraId="46782A4E" w14:textId="77777777" w:rsidR="000D0AA3" w:rsidRPr="00FA4F7F" w:rsidRDefault="000D0AA3" w:rsidP="008B63E5">
      <w:pPr>
        <w:pStyle w:val="af1"/>
        <w:numPr>
          <w:ilvl w:val="0"/>
          <w:numId w:val="29"/>
        </w:numPr>
        <w:spacing w:line="276" w:lineRule="auto"/>
        <w:jc w:val="both"/>
        <w:rPr>
          <w:rFonts w:ascii="Times New Roman" w:hAnsi="Times New Roman"/>
        </w:rPr>
      </w:pPr>
      <w:r w:rsidRPr="00FA4F7F">
        <w:rPr>
          <w:rFonts w:ascii="Times New Roman" w:hAnsi="Times New Roman"/>
        </w:rPr>
        <w:lastRenderedPageBreak/>
        <w:t xml:space="preserve">допустимые границы отклонений от нормы температуры воздуха внутри отапливаемых помещений и температуры горячей воды в системе централизованного горячего водоснабжения; </w:t>
      </w:r>
    </w:p>
    <w:p w14:paraId="0AFBDCBD" w14:textId="77777777" w:rsidR="000D0AA3" w:rsidRPr="00FA4F7F" w:rsidRDefault="000D0AA3" w:rsidP="008B63E5">
      <w:pPr>
        <w:pStyle w:val="af1"/>
        <w:numPr>
          <w:ilvl w:val="0"/>
          <w:numId w:val="29"/>
        </w:numPr>
        <w:spacing w:line="276" w:lineRule="auto"/>
        <w:jc w:val="both"/>
        <w:rPr>
          <w:rFonts w:ascii="Times New Roman" w:hAnsi="Times New Roman"/>
        </w:rPr>
      </w:pPr>
      <w:r w:rsidRPr="00FA4F7F">
        <w:rPr>
          <w:rFonts w:ascii="Times New Roman" w:hAnsi="Times New Roman"/>
        </w:rPr>
        <w:t>допустимую продолжительность указанных отклонений в интервале времени, когда имеет место нарушение в работе одной или нескольких частей СЦТ;</w:t>
      </w:r>
      <w:r w:rsidR="005D3E07">
        <w:rPr>
          <w:rFonts w:ascii="Times New Roman" w:hAnsi="Times New Roman"/>
        </w:rPr>
        <w:t xml:space="preserve"> </w:t>
      </w:r>
    </w:p>
    <w:p w14:paraId="7B4FEF6F" w14:textId="77777777" w:rsidR="000D0AA3" w:rsidRPr="00FA4F7F" w:rsidRDefault="000D0AA3" w:rsidP="008B63E5">
      <w:pPr>
        <w:pStyle w:val="af1"/>
        <w:numPr>
          <w:ilvl w:val="0"/>
          <w:numId w:val="29"/>
        </w:numPr>
        <w:spacing w:line="276" w:lineRule="auto"/>
        <w:jc w:val="both"/>
        <w:rPr>
          <w:rFonts w:ascii="Times New Roman" w:hAnsi="Times New Roman"/>
        </w:rPr>
      </w:pPr>
      <w:r w:rsidRPr="00FA4F7F">
        <w:rPr>
          <w:rFonts w:ascii="Times New Roman" w:hAnsi="Times New Roman"/>
        </w:rPr>
        <w:t>допустимую суммарную продолжительность таких нарушений в работе теплопотребляющих установок и других частей СЦТ в течение заданного периода</w:t>
      </w:r>
    </w:p>
    <w:p w14:paraId="44A17F0B" w14:textId="77777777" w:rsidR="000D0AA3" w:rsidRPr="00FA4F7F" w:rsidRDefault="000D0AA3" w:rsidP="000D0AA3">
      <w:pPr>
        <w:pStyle w:val="3"/>
        <w:spacing w:line="276" w:lineRule="auto"/>
        <w:ind w:left="567"/>
        <w:rPr>
          <w:rFonts w:ascii="Times New Roman" w:hAnsi="Times New Roman"/>
          <w:b/>
        </w:rPr>
      </w:pPr>
      <w:bookmarkStart w:id="165" w:name="_Toc375477068"/>
      <w:bookmarkStart w:id="166" w:name="_Toc514015016"/>
      <w:r w:rsidRPr="00FA4F7F">
        <w:rPr>
          <w:rFonts w:ascii="Times New Roman" w:hAnsi="Times New Roman"/>
          <w:b/>
        </w:rPr>
        <w:t>анализ аварийных отключений потребителей;</w:t>
      </w:r>
      <w:bookmarkEnd w:id="165"/>
      <w:bookmarkEnd w:id="166"/>
    </w:p>
    <w:p w14:paraId="02939D72" w14:textId="387D5FA3" w:rsidR="000D0AA3" w:rsidRPr="00FA4F7F" w:rsidRDefault="00D867A3" w:rsidP="000D0AA3">
      <w:pPr>
        <w:spacing w:line="276" w:lineRule="auto"/>
        <w:ind w:firstLine="426"/>
        <w:jc w:val="both"/>
        <w:rPr>
          <w:rFonts w:ascii="Times New Roman" w:hAnsi="Times New Roman"/>
        </w:rPr>
      </w:pPr>
      <w:r w:rsidRPr="00FA4F7F">
        <w:rPr>
          <w:rFonts w:ascii="Times New Roman" w:hAnsi="Times New Roman"/>
        </w:rPr>
        <w:t xml:space="preserve">По представленным сведениям, </w:t>
      </w:r>
      <w:r w:rsidR="000D0AA3" w:rsidRPr="00FA4F7F">
        <w:rPr>
          <w:rFonts w:ascii="Times New Roman" w:hAnsi="Times New Roman"/>
        </w:rPr>
        <w:t xml:space="preserve">от </w:t>
      </w:r>
      <w:r w:rsidR="00D44D25" w:rsidRPr="00D44D25">
        <w:rPr>
          <w:rFonts w:ascii="Times New Roman" w:hAnsi="Times New Roman"/>
        </w:rPr>
        <w:t>Н-И ТЭЦ и ООО «Стандарткомстрой»</w:t>
      </w:r>
      <w:r w:rsidR="000D0AA3" w:rsidRPr="00FA4F7F">
        <w:rPr>
          <w:rFonts w:ascii="Times New Roman" w:hAnsi="Times New Roman"/>
        </w:rPr>
        <w:t xml:space="preserve">, аварий на источниках </w:t>
      </w:r>
      <w:r w:rsidR="00E72797" w:rsidRPr="00FA4F7F">
        <w:rPr>
          <w:rFonts w:ascii="Times New Roman" w:hAnsi="Times New Roman"/>
        </w:rPr>
        <w:t>тепла и</w:t>
      </w:r>
      <w:r w:rsidR="000D0AA3" w:rsidRPr="00FA4F7F">
        <w:rPr>
          <w:rFonts w:ascii="Times New Roman" w:hAnsi="Times New Roman"/>
        </w:rPr>
        <w:t xml:space="preserve">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740BC6B9" w14:textId="77777777" w:rsidR="000D0AA3" w:rsidRPr="00FA4F7F" w:rsidRDefault="000D0AA3" w:rsidP="000D0AA3">
      <w:pPr>
        <w:pStyle w:val="3"/>
        <w:spacing w:line="276" w:lineRule="auto"/>
        <w:ind w:left="567"/>
        <w:rPr>
          <w:rFonts w:ascii="Times New Roman" w:hAnsi="Times New Roman"/>
          <w:b/>
        </w:rPr>
      </w:pPr>
      <w:bookmarkStart w:id="167" w:name="_Toc375477069"/>
      <w:bookmarkStart w:id="168" w:name="_Toc514015017"/>
      <w:r w:rsidRPr="00FA4F7F">
        <w:rPr>
          <w:rFonts w:ascii="Times New Roman" w:hAnsi="Times New Roman"/>
          <w:b/>
        </w:rPr>
        <w:t>анализ времени восстановления теплоснабжения потребителей после аварийных отключений;</w:t>
      </w:r>
      <w:bookmarkEnd w:id="167"/>
      <w:bookmarkEnd w:id="168"/>
    </w:p>
    <w:p w14:paraId="02D39CC7" w14:textId="402EFA55" w:rsidR="000D0AA3" w:rsidRPr="00FA4F7F" w:rsidRDefault="000D0AA3" w:rsidP="000D0AA3">
      <w:pPr>
        <w:spacing w:line="276" w:lineRule="auto"/>
        <w:ind w:firstLine="426"/>
        <w:jc w:val="both"/>
        <w:rPr>
          <w:rFonts w:ascii="Times New Roman" w:hAnsi="Times New Roman"/>
        </w:rPr>
      </w:pPr>
      <w:r>
        <w:rPr>
          <w:rFonts w:ascii="Times New Roman" w:hAnsi="Times New Roman"/>
        </w:rPr>
        <w:t xml:space="preserve">По представленным данным </w:t>
      </w:r>
      <w:r w:rsidRPr="00FA4F7F">
        <w:rPr>
          <w:rFonts w:ascii="Times New Roman" w:hAnsi="Times New Roman"/>
        </w:rPr>
        <w:t xml:space="preserve">от </w:t>
      </w:r>
      <w:r w:rsidR="00D44D25" w:rsidRPr="00D44D25">
        <w:rPr>
          <w:rFonts w:ascii="Times New Roman" w:hAnsi="Times New Roman"/>
        </w:rPr>
        <w:t>Н-И ТЭЦ и ООО «Стандарткомстрой»</w:t>
      </w:r>
      <w:r w:rsidRPr="00FA4F7F">
        <w:rPr>
          <w:rFonts w:ascii="Times New Roman" w:hAnsi="Times New Roman"/>
        </w:rPr>
        <w:t>, аварий на источниках тепла</w:t>
      </w:r>
      <w:r w:rsidR="005D3E07">
        <w:rPr>
          <w:rFonts w:ascii="Times New Roman" w:hAnsi="Times New Roman"/>
        </w:rPr>
        <w:t xml:space="preserve"> </w:t>
      </w:r>
      <w:r w:rsidRPr="00FA4F7F">
        <w:rPr>
          <w:rFonts w:ascii="Times New Roman" w:hAnsi="Times New Roman"/>
        </w:rPr>
        <w:t xml:space="preserve">и теплосетевых объектах, вследствие которых могли бы быть аварийные отключения потребителей тепла и соответственно, </w:t>
      </w:r>
      <w:r w:rsidR="00D867A3" w:rsidRPr="00FA4F7F">
        <w:rPr>
          <w:rFonts w:ascii="Times New Roman" w:hAnsi="Times New Roman"/>
        </w:rPr>
        <w:t>время,</w:t>
      </w:r>
      <w:r w:rsidRPr="00FA4F7F">
        <w:rPr>
          <w:rFonts w:ascii="Times New Roman" w:hAnsi="Times New Roman"/>
        </w:rPr>
        <w:t xml:space="preserve"> затрачиваемое на восстановление теплоснабжения, за последний пятилетний период не происходило. Поэтому, ввиду отсутствия исходных данных для расчета показателей, необходимых для анализа времени восстановления теплоснабжения потребителей после аварийных отключений, сам анализ не может быть произведен.</w:t>
      </w:r>
    </w:p>
    <w:p w14:paraId="0B322230" w14:textId="77777777" w:rsidR="000D0AA3" w:rsidRPr="00FA4F7F" w:rsidRDefault="000D0AA3" w:rsidP="000D0AA3">
      <w:pPr>
        <w:spacing w:line="276" w:lineRule="auto"/>
        <w:ind w:firstLine="426"/>
        <w:rPr>
          <w:rFonts w:ascii="Times New Roman" w:hAnsi="Times New Roman"/>
        </w:rPr>
      </w:pPr>
    </w:p>
    <w:p w14:paraId="1D563F25" w14:textId="77777777" w:rsidR="000D0AA3" w:rsidRPr="00FA4F7F" w:rsidRDefault="000D0AA3" w:rsidP="000D0AA3">
      <w:pPr>
        <w:pStyle w:val="3"/>
        <w:spacing w:line="276" w:lineRule="auto"/>
        <w:ind w:left="567"/>
        <w:rPr>
          <w:rFonts w:ascii="Times New Roman" w:hAnsi="Times New Roman"/>
          <w:b/>
        </w:rPr>
      </w:pPr>
      <w:bookmarkStart w:id="169" w:name="_Toc375477070"/>
      <w:bookmarkStart w:id="170" w:name="_Toc514015018"/>
      <w:r w:rsidRPr="00FA4F7F">
        <w:rPr>
          <w:rFonts w:ascii="Times New Roman" w:hAnsi="Times New Roman"/>
          <w:b/>
        </w:rPr>
        <w:t>графические материалы (карты-схемы тепловых сетей и зон ненормативной надежности и безопасности теплоснабжения).</w:t>
      </w:r>
      <w:bookmarkEnd w:id="169"/>
      <w:bookmarkEnd w:id="170"/>
    </w:p>
    <w:p w14:paraId="10C11F4A" w14:textId="6546565C" w:rsidR="000D0AA3" w:rsidRPr="00FA4F7F" w:rsidRDefault="000D0AA3" w:rsidP="000D0AA3">
      <w:pPr>
        <w:spacing w:line="276" w:lineRule="auto"/>
        <w:ind w:firstLine="426"/>
        <w:jc w:val="both"/>
        <w:rPr>
          <w:rFonts w:ascii="Times New Roman" w:hAnsi="Times New Roman"/>
        </w:rPr>
      </w:pPr>
      <w:r w:rsidRPr="00FA4F7F">
        <w:rPr>
          <w:rFonts w:ascii="Times New Roman" w:hAnsi="Times New Roman"/>
        </w:rPr>
        <w:t xml:space="preserve">Из рассмотренных выше </w:t>
      </w:r>
      <w:r w:rsidR="00E72797" w:rsidRPr="00FA4F7F">
        <w:rPr>
          <w:rFonts w:ascii="Times New Roman" w:hAnsi="Times New Roman"/>
        </w:rPr>
        <w:t>пунктов можно</w:t>
      </w:r>
      <w:r w:rsidRPr="00FA4F7F">
        <w:rPr>
          <w:rFonts w:ascii="Times New Roman" w:hAnsi="Times New Roman"/>
        </w:rPr>
        <w:t xml:space="preserve"> сделать вывод, что, обе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не представляется возможным.</w:t>
      </w:r>
    </w:p>
    <w:p w14:paraId="5BDA0E98" w14:textId="77777777" w:rsidR="000D0AA3" w:rsidRPr="00FA4F7F" w:rsidRDefault="000D0AA3" w:rsidP="000D0AA3">
      <w:pPr>
        <w:spacing w:line="276" w:lineRule="auto"/>
        <w:ind w:firstLine="426"/>
        <w:jc w:val="both"/>
        <w:rPr>
          <w:rFonts w:ascii="Times New Roman" w:hAnsi="Times New Roman"/>
        </w:rPr>
        <w:sectPr w:rsidR="000D0AA3" w:rsidRPr="00FA4F7F" w:rsidSect="00F00D99">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76EC1F5" w14:textId="77777777" w:rsidR="0027412A" w:rsidRPr="00C5154D" w:rsidRDefault="0027412A" w:rsidP="008B63E5">
      <w:pPr>
        <w:pStyle w:val="21"/>
        <w:numPr>
          <w:ilvl w:val="1"/>
          <w:numId w:val="15"/>
        </w:numPr>
        <w:spacing w:line="276" w:lineRule="auto"/>
        <w:ind w:left="993"/>
        <w:rPr>
          <w:rFonts w:ascii="Times New Roman" w:hAnsi="Times New Roman"/>
        </w:rPr>
      </w:pPr>
      <w:bookmarkStart w:id="171" w:name="_Toc348367394"/>
      <w:bookmarkStart w:id="172" w:name="_Toc351301295"/>
      <w:bookmarkStart w:id="173" w:name="_Toc351367349"/>
      <w:bookmarkStart w:id="174" w:name="_Toc514015019"/>
      <w:bookmarkEnd w:id="159"/>
      <w:bookmarkEnd w:id="160"/>
      <w:bookmarkEnd w:id="161"/>
      <w:r w:rsidRPr="00C5154D">
        <w:rPr>
          <w:rFonts w:ascii="Times New Roman" w:hAnsi="Times New Roman"/>
        </w:rPr>
        <w:lastRenderedPageBreak/>
        <w:t>Технико-экономические показатели теплоснабжения</w:t>
      </w:r>
      <w:bookmarkEnd w:id="174"/>
    </w:p>
    <w:p w14:paraId="4F13C957" w14:textId="15429283" w:rsidR="0027412A" w:rsidRPr="00313A26" w:rsidRDefault="0027412A" w:rsidP="0005275A">
      <w:pPr>
        <w:spacing w:line="276" w:lineRule="auto"/>
        <w:ind w:firstLine="708"/>
        <w:jc w:val="both"/>
        <w:rPr>
          <w:rFonts w:ascii="Times New Roman" w:hAnsi="Times New Roman"/>
          <w:szCs w:val="24"/>
        </w:rPr>
      </w:pPr>
      <w:r w:rsidRPr="00313A26">
        <w:rPr>
          <w:rFonts w:ascii="Times New Roman" w:hAnsi="Times New Roman"/>
          <w:szCs w:val="24"/>
        </w:rPr>
        <w:t xml:space="preserve">В </w:t>
      </w:r>
      <w:r w:rsidR="004D25FF">
        <w:rPr>
          <w:rFonts w:ascii="Times New Roman" w:hAnsi="Times New Roman"/>
          <w:szCs w:val="24"/>
        </w:rPr>
        <w:t xml:space="preserve">Марковском </w:t>
      </w:r>
      <w:r w:rsidR="00437E48">
        <w:rPr>
          <w:rFonts w:ascii="Times New Roman" w:hAnsi="Times New Roman"/>
          <w:szCs w:val="24"/>
        </w:rPr>
        <w:t xml:space="preserve">муниципальном образовании </w:t>
      </w:r>
      <w:r w:rsidRPr="00313A26">
        <w:rPr>
          <w:rFonts w:ascii="Times New Roman" w:hAnsi="Times New Roman"/>
          <w:szCs w:val="24"/>
        </w:rPr>
        <w:t>регулируемую деятельность в сфере теплоснабжения по состоянию на 01.01.201</w:t>
      </w:r>
      <w:r w:rsidR="00451F9B">
        <w:rPr>
          <w:rFonts w:ascii="Times New Roman" w:hAnsi="Times New Roman"/>
          <w:szCs w:val="24"/>
        </w:rPr>
        <w:t>8</w:t>
      </w:r>
      <w:r w:rsidRPr="00313A26">
        <w:rPr>
          <w:rFonts w:ascii="Times New Roman" w:hAnsi="Times New Roman"/>
          <w:szCs w:val="24"/>
        </w:rPr>
        <w:t> г. осуществля</w:t>
      </w:r>
      <w:r>
        <w:rPr>
          <w:rFonts w:ascii="Times New Roman" w:hAnsi="Times New Roman"/>
          <w:szCs w:val="24"/>
        </w:rPr>
        <w:t xml:space="preserve">ет </w:t>
      </w:r>
      <w:r w:rsidR="00F03668" w:rsidRPr="00F03668">
        <w:rPr>
          <w:rFonts w:ascii="Times New Roman" w:hAnsi="Times New Roman"/>
          <w:szCs w:val="24"/>
        </w:rPr>
        <w:t>Н-И ТЭЦ</w:t>
      </w:r>
      <w:r w:rsidR="00EF5A49">
        <w:rPr>
          <w:rFonts w:ascii="Times New Roman" w:hAnsi="Times New Roman"/>
          <w:szCs w:val="24"/>
        </w:rPr>
        <w:t xml:space="preserve"> подразделения П</w:t>
      </w:r>
      <w:r w:rsidR="00EF5A49" w:rsidRPr="00EF5A49">
        <w:rPr>
          <w:rFonts w:ascii="Times New Roman" w:hAnsi="Times New Roman"/>
          <w:szCs w:val="24"/>
        </w:rPr>
        <w:t>АО «Иркутскэнерго»</w:t>
      </w:r>
      <w:r>
        <w:rPr>
          <w:rFonts w:ascii="Times New Roman" w:hAnsi="Times New Roman"/>
          <w:szCs w:val="24"/>
        </w:rPr>
        <w:t xml:space="preserve">. </w:t>
      </w:r>
    </w:p>
    <w:p w14:paraId="451FF9AE" w14:textId="077AE0DA" w:rsidR="0027412A" w:rsidRPr="00C5154D" w:rsidRDefault="0027412A" w:rsidP="00EF5A49">
      <w:pPr>
        <w:pStyle w:val="af1"/>
        <w:keepNext/>
        <w:numPr>
          <w:ilvl w:val="0"/>
          <w:numId w:val="58"/>
        </w:numPr>
        <w:spacing w:before="240" w:after="60"/>
        <w:outlineLvl w:val="2"/>
        <w:rPr>
          <w:rFonts w:ascii="Times New Roman" w:eastAsiaTheme="majorEastAsia" w:hAnsi="Times New Roman"/>
          <w:b/>
          <w:szCs w:val="24"/>
        </w:rPr>
      </w:pPr>
      <w:r w:rsidRPr="00C5154D">
        <w:rPr>
          <w:rFonts w:ascii="Times New Roman" w:eastAsiaTheme="majorEastAsia" w:hAnsi="Times New Roman"/>
          <w:b/>
          <w:szCs w:val="24"/>
        </w:rPr>
        <w:t xml:space="preserve">Технико-экономические показатели </w:t>
      </w:r>
      <w:r w:rsidR="00EF5A49">
        <w:rPr>
          <w:rFonts w:ascii="Times New Roman" w:eastAsiaTheme="majorEastAsia" w:hAnsi="Times New Roman"/>
          <w:b/>
          <w:szCs w:val="24"/>
        </w:rPr>
        <w:t>П</w:t>
      </w:r>
      <w:r w:rsidR="00EF5A49" w:rsidRPr="00EF5A49">
        <w:rPr>
          <w:rFonts w:ascii="Times New Roman" w:eastAsiaTheme="majorEastAsia" w:hAnsi="Times New Roman"/>
          <w:b/>
          <w:szCs w:val="24"/>
        </w:rPr>
        <w:t>АО «Иркутскэнерго»</w:t>
      </w:r>
      <w:r w:rsidRPr="00C5154D">
        <w:rPr>
          <w:rFonts w:ascii="Times New Roman" w:eastAsiaTheme="majorEastAsia" w:hAnsi="Times New Roman"/>
          <w:b/>
          <w:szCs w:val="24"/>
        </w:rPr>
        <w:t>.</w:t>
      </w:r>
    </w:p>
    <w:p w14:paraId="44DC4AA9" w14:textId="77777777" w:rsidR="00EF5A49" w:rsidRPr="00EF5A49" w:rsidRDefault="00EF5A49" w:rsidP="0005275A">
      <w:pPr>
        <w:spacing w:line="276" w:lineRule="auto"/>
        <w:ind w:firstLine="708"/>
        <w:jc w:val="both"/>
        <w:rPr>
          <w:rFonts w:ascii="Times New Roman" w:hAnsi="Times New Roman"/>
          <w:szCs w:val="24"/>
        </w:rPr>
      </w:pPr>
      <w:r w:rsidRPr="00EF5A49">
        <w:rPr>
          <w:rFonts w:ascii="Times New Roman" w:hAnsi="Times New Roman"/>
          <w:szCs w:val="24"/>
        </w:rPr>
        <w:t>Описание результатов хозяйственной деятельности теплоснабжающих и теплосетевых организаций выполнены в соответствии с пунктом 34 Постановления Правительства № 154 «Требования к схемам теплоснабжения, порядку их разработки и утверждения».</w:t>
      </w:r>
    </w:p>
    <w:p w14:paraId="56F87482" w14:textId="01FCA102" w:rsidR="00EF5A49" w:rsidRPr="00EF5A49" w:rsidRDefault="00EF5A49" w:rsidP="0005275A">
      <w:pPr>
        <w:spacing w:line="276" w:lineRule="auto"/>
        <w:ind w:firstLine="708"/>
        <w:jc w:val="both"/>
        <w:rPr>
          <w:rFonts w:ascii="Times New Roman" w:hAnsi="Times New Roman"/>
          <w:szCs w:val="24"/>
        </w:rPr>
      </w:pPr>
      <w:r w:rsidRPr="00EF5A49">
        <w:rPr>
          <w:rFonts w:ascii="Times New Roman" w:hAnsi="Times New Roman"/>
          <w:szCs w:val="24"/>
        </w:rPr>
        <w:t>Данные по структуре затрат теплоснабжающих и теплосетевых организаций представлены в таблиц</w:t>
      </w:r>
      <w:r w:rsidR="0005275A">
        <w:rPr>
          <w:rFonts w:ascii="Times New Roman" w:hAnsi="Times New Roman"/>
          <w:szCs w:val="24"/>
        </w:rPr>
        <w:t>е</w:t>
      </w:r>
      <w:r w:rsidRPr="00EF5A49">
        <w:rPr>
          <w:rFonts w:ascii="Times New Roman" w:hAnsi="Times New Roman"/>
          <w:szCs w:val="24"/>
        </w:rPr>
        <w:t xml:space="preserve"> 1.</w:t>
      </w:r>
      <w:r w:rsidR="0005275A">
        <w:rPr>
          <w:rFonts w:ascii="Times New Roman" w:hAnsi="Times New Roman"/>
          <w:szCs w:val="24"/>
        </w:rPr>
        <w:t>25.</w:t>
      </w:r>
    </w:p>
    <w:p w14:paraId="149A8B80" w14:textId="77777777" w:rsidR="00EF5A49" w:rsidRPr="0005275A" w:rsidRDefault="00EF5A49" w:rsidP="0005275A">
      <w:pPr>
        <w:spacing w:line="276" w:lineRule="auto"/>
        <w:ind w:firstLine="708"/>
        <w:jc w:val="both"/>
        <w:rPr>
          <w:rFonts w:ascii="Times New Roman" w:hAnsi="Times New Roman"/>
          <w:szCs w:val="24"/>
        </w:rPr>
        <w:sectPr w:rsidR="00EF5A49" w:rsidRPr="0005275A" w:rsidSect="00F00D99">
          <w:pgSz w:w="11910" w:h="16840"/>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7E6730A" w14:textId="77777777" w:rsidR="00EF5A49" w:rsidRPr="00EF5A49" w:rsidRDefault="00EF5A49" w:rsidP="00EF5A49">
      <w:pPr>
        <w:widowControl w:val="0"/>
        <w:autoSpaceDE w:val="0"/>
        <w:autoSpaceDN w:val="0"/>
        <w:spacing w:line="89" w:lineRule="exact"/>
        <w:ind w:left="167"/>
        <w:rPr>
          <w:rFonts w:ascii="Times New Roman" w:hAnsi="Times New Roman"/>
          <w:sz w:val="8"/>
          <w:szCs w:val="22"/>
          <w:lang w:eastAsia="en-US"/>
        </w:rPr>
      </w:pPr>
      <w:r w:rsidRPr="00EF5A49">
        <w:rPr>
          <w:rFonts w:ascii="Times New Roman" w:hAnsi="Times New Roman"/>
          <w:spacing w:val="10"/>
          <w:sz w:val="8"/>
          <w:szCs w:val="22"/>
          <w:lang w:eastAsia="en-US"/>
        </w:rPr>
        <w:lastRenderedPageBreak/>
        <w:t xml:space="preserve"> </w:t>
      </w:r>
    </w:p>
    <w:p w14:paraId="2ED7E953" w14:textId="75FDE6D4" w:rsidR="00EF5A49" w:rsidRPr="0005275A" w:rsidRDefault="0005275A" w:rsidP="0005275A">
      <w:pPr>
        <w:widowControl w:val="0"/>
        <w:autoSpaceDE w:val="0"/>
        <w:autoSpaceDN w:val="0"/>
        <w:spacing w:before="120" w:line="240" w:lineRule="auto"/>
        <w:jc w:val="both"/>
        <w:rPr>
          <w:rFonts w:ascii="Times New Roman" w:hAnsi="Times New Roman"/>
          <w:b/>
          <w:szCs w:val="24"/>
          <w:lang w:eastAsia="en-US"/>
        </w:rPr>
      </w:pPr>
      <w:bookmarkStart w:id="175" w:name="_Toc514015224"/>
      <w:r w:rsidRPr="0005275A">
        <w:rPr>
          <w:rFonts w:ascii="Times New Roman" w:hAnsi="Times New Roman"/>
          <w:b/>
          <w:szCs w:val="24"/>
        </w:rPr>
        <w:t xml:space="preserve">Таблица </w:t>
      </w:r>
      <w:r w:rsidRPr="0005275A">
        <w:rPr>
          <w:rFonts w:ascii="Times New Roman" w:hAnsi="Times New Roman"/>
          <w:b/>
          <w:szCs w:val="24"/>
        </w:rPr>
        <w:fldChar w:fldCharType="begin"/>
      </w:r>
      <w:r w:rsidRPr="0005275A">
        <w:rPr>
          <w:rFonts w:ascii="Times New Roman" w:hAnsi="Times New Roman"/>
          <w:b/>
          <w:szCs w:val="24"/>
        </w:rPr>
        <w:instrText xml:space="preserve"> STYLEREF 1 \s </w:instrText>
      </w:r>
      <w:r w:rsidRPr="0005275A">
        <w:rPr>
          <w:rFonts w:ascii="Times New Roman" w:hAnsi="Times New Roman"/>
          <w:b/>
          <w:szCs w:val="24"/>
        </w:rPr>
        <w:fldChar w:fldCharType="separate"/>
      </w:r>
      <w:r w:rsidRPr="0005275A">
        <w:rPr>
          <w:rFonts w:ascii="Times New Roman" w:hAnsi="Times New Roman"/>
          <w:b/>
          <w:noProof/>
          <w:szCs w:val="24"/>
        </w:rPr>
        <w:t>1</w:t>
      </w:r>
      <w:r w:rsidRPr="0005275A">
        <w:rPr>
          <w:rFonts w:ascii="Times New Roman" w:hAnsi="Times New Roman"/>
          <w:b/>
          <w:szCs w:val="24"/>
        </w:rPr>
        <w:fldChar w:fldCharType="end"/>
      </w:r>
      <w:r w:rsidRPr="0005275A">
        <w:rPr>
          <w:rFonts w:ascii="Times New Roman" w:hAnsi="Times New Roman"/>
          <w:b/>
          <w:szCs w:val="24"/>
        </w:rPr>
        <w:t>.</w:t>
      </w:r>
      <w:r w:rsidRPr="0005275A">
        <w:rPr>
          <w:rFonts w:ascii="Times New Roman" w:hAnsi="Times New Roman"/>
          <w:b/>
          <w:szCs w:val="24"/>
        </w:rPr>
        <w:fldChar w:fldCharType="begin"/>
      </w:r>
      <w:r w:rsidRPr="0005275A">
        <w:rPr>
          <w:rFonts w:ascii="Times New Roman" w:hAnsi="Times New Roman"/>
          <w:b/>
          <w:szCs w:val="24"/>
        </w:rPr>
        <w:instrText xml:space="preserve"> SEQ Таблица \* ARABIC \s 1 </w:instrText>
      </w:r>
      <w:r w:rsidRPr="0005275A">
        <w:rPr>
          <w:rFonts w:ascii="Times New Roman" w:hAnsi="Times New Roman"/>
          <w:b/>
          <w:szCs w:val="24"/>
        </w:rPr>
        <w:fldChar w:fldCharType="separate"/>
      </w:r>
      <w:r w:rsidRPr="0005275A">
        <w:rPr>
          <w:rFonts w:ascii="Times New Roman" w:hAnsi="Times New Roman"/>
          <w:b/>
          <w:noProof/>
          <w:szCs w:val="24"/>
        </w:rPr>
        <w:t>25</w:t>
      </w:r>
      <w:r w:rsidRPr="0005275A">
        <w:rPr>
          <w:rFonts w:ascii="Times New Roman" w:hAnsi="Times New Roman"/>
          <w:b/>
          <w:szCs w:val="24"/>
        </w:rPr>
        <w:fldChar w:fldCharType="end"/>
      </w:r>
      <w:r w:rsidRPr="0005275A">
        <w:rPr>
          <w:rFonts w:ascii="Times New Roman" w:hAnsi="Times New Roman"/>
          <w:b/>
          <w:szCs w:val="24"/>
        </w:rPr>
        <w:t xml:space="preserve"> </w:t>
      </w:r>
      <w:r w:rsidRPr="0005275A">
        <w:rPr>
          <w:rFonts w:ascii="Times New Roman" w:hAnsi="Times New Roman"/>
          <w:szCs w:val="24"/>
        </w:rPr>
        <w:t xml:space="preserve">- </w:t>
      </w:r>
      <w:r w:rsidR="00EF5A49" w:rsidRPr="0005275A">
        <w:rPr>
          <w:rFonts w:ascii="Times New Roman" w:hAnsi="Times New Roman"/>
          <w:szCs w:val="24"/>
          <w:lang w:eastAsia="en-US"/>
        </w:rPr>
        <w:t>Структура затрат ПАО «Иркутскэнерго» на производство, передачу и сбыт тепловой энергии</w:t>
      </w:r>
      <w:bookmarkEnd w:id="175"/>
    </w:p>
    <w:tbl>
      <w:tblPr>
        <w:tblW w:w="5000" w:type="pct"/>
        <w:tblLook w:val="04A0" w:firstRow="1" w:lastRow="0" w:firstColumn="1" w:lastColumn="0" w:noHBand="0" w:noVBand="1"/>
      </w:tblPr>
      <w:tblGrid>
        <w:gridCol w:w="1388"/>
        <w:gridCol w:w="7250"/>
        <w:gridCol w:w="1819"/>
        <w:gridCol w:w="2165"/>
        <w:gridCol w:w="2165"/>
      </w:tblGrid>
      <w:tr w:rsidR="00EF5A49" w:rsidRPr="0005275A" w14:paraId="48851262" w14:textId="77777777" w:rsidTr="0005275A">
        <w:trPr>
          <w:trHeight w:val="454"/>
          <w:tblHeader/>
        </w:trPr>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EF2D0" w14:textId="77777777" w:rsidR="00EF5A49" w:rsidRPr="0005275A" w:rsidRDefault="00EF5A49" w:rsidP="00EF5A49">
            <w:pPr>
              <w:spacing w:line="240" w:lineRule="auto"/>
              <w:jc w:val="center"/>
              <w:rPr>
                <w:rFonts w:ascii="Times New Roman" w:hAnsi="Times New Roman"/>
                <w:b/>
                <w:bCs/>
                <w:szCs w:val="24"/>
              </w:rPr>
            </w:pPr>
            <w:r w:rsidRPr="0005275A">
              <w:rPr>
                <w:rFonts w:ascii="Times New Roman" w:hAnsi="Times New Roman"/>
                <w:b/>
                <w:bCs/>
                <w:szCs w:val="24"/>
              </w:rPr>
              <w:t>№ п/п</w:t>
            </w:r>
          </w:p>
        </w:tc>
        <w:tc>
          <w:tcPr>
            <w:tcW w:w="2451" w:type="pct"/>
            <w:tcBorders>
              <w:top w:val="single" w:sz="4" w:space="0" w:color="auto"/>
              <w:left w:val="nil"/>
              <w:bottom w:val="single" w:sz="4" w:space="0" w:color="auto"/>
              <w:right w:val="single" w:sz="4" w:space="0" w:color="auto"/>
            </w:tcBorders>
            <w:shd w:val="clear" w:color="000000" w:fill="FFFFFF"/>
            <w:vAlign w:val="center"/>
            <w:hideMark/>
          </w:tcPr>
          <w:p w14:paraId="3A55F15A" w14:textId="77777777" w:rsidR="00EF5A49" w:rsidRPr="0005275A" w:rsidRDefault="00EF5A49" w:rsidP="00EF5A49">
            <w:pPr>
              <w:spacing w:line="240" w:lineRule="auto"/>
              <w:jc w:val="center"/>
              <w:rPr>
                <w:rFonts w:ascii="Times New Roman" w:hAnsi="Times New Roman"/>
                <w:b/>
                <w:bCs/>
                <w:szCs w:val="24"/>
              </w:rPr>
            </w:pPr>
            <w:r w:rsidRPr="0005275A">
              <w:rPr>
                <w:rFonts w:ascii="Times New Roman" w:hAnsi="Times New Roman"/>
                <w:b/>
                <w:bCs/>
                <w:szCs w:val="24"/>
              </w:rPr>
              <w:t>Информация, подлежащая раскрытию</w:t>
            </w:r>
          </w:p>
        </w:tc>
        <w:tc>
          <w:tcPr>
            <w:tcW w:w="615" w:type="pct"/>
            <w:tcBorders>
              <w:top w:val="single" w:sz="4" w:space="0" w:color="auto"/>
              <w:left w:val="nil"/>
              <w:bottom w:val="single" w:sz="4" w:space="0" w:color="auto"/>
              <w:right w:val="single" w:sz="4" w:space="0" w:color="auto"/>
            </w:tcBorders>
            <w:shd w:val="clear" w:color="000000" w:fill="FFFFFF"/>
            <w:vAlign w:val="center"/>
            <w:hideMark/>
          </w:tcPr>
          <w:p w14:paraId="0E18D0BB" w14:textId="0CC0342F" w:rsidR="00EF5A49" w:rsidRPr="0005275A" w:rsidRDefault="0005275A" w:rsidP="00EF5A49">
            <w:pPr>
              <w:spacing w:line="240" w:lineRule="auto"/>
              <w:jc w:val="center"/>
              <w:rPr>
                <w:rFonts w:ascii="Times New Roman" w:hAnsi="Times New Roman"/>
                <w:b/>
                <w:bCs/>
                <w:szCs w:val="24"/>
              </w:rPr>
            </w:pPr>
            <w:r>
              <w:rPr>
                <w:rFonts w:ascii="Times New Roman" w:hAnsi="Times New Roman"/>
                <w:b/>
                <w:bCs/>
                <w:szCs w:val="24"/>
              </w:rPr>
              <w:t>Ед. измерения</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690C50E6" w14:textId="16F67A44" w:rsidR="00EF5A49" w:rsidRPr="0005275A" w:rsidRDefault="00EF5A49" w:rsidP="0005275A">
            <w:pPr>
              <w:spacing w:line="240" w:lineRule="auto"/>
              <w:jc w:val="center"/>
              <w:rPr>
                <w:rFonts w:ascii="Times New Roman" w:hAnsi="Times New Roman"/>
                <w:b/>
                <w:bCs/>
                <w:szCs w:val="24"/>
              </w:rPr>
            </w:pPr>
            <w:r w:rsidRPr="0005275A">
              <w:rPr>
                <w:rFonts w:ascii="Times New Roman" w:hAnsi="Times New Roman"/>
                <w:b/>
                <w:bCs/>
                <w:szCs w:val="24"/>
              </w:rPr>
              <w:t>201</w:t>
            </w:r>
            <w:r w:rsidR="0005275A" w:rsidRPr="0005275A">
              <w:rPr>
                <w:rFonts w:ascii="Times New Roman" w:hAnsi="Times New Roman"/>
                <w:b/>
                <w:bCs/>
                <w:szCs w:val="24"/>
              </w:rPr>
              <w:t>6</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188885E3" w14:textId="61BCA760" w:rsidR="00EF5A49" w:rsidRPr="0005275A" w:rsidRDefault="00EF5A49" w:rsidP="0005275A">
            <w:pPr>
              <w:spacing w:line="240" w:lineRule="auto"/>
              <w:jc w:val="center"/>
              <w:rPr>
                <w:rFonts w:ascii="Times New Roman" w:hAnsi="Times New Roman"/>
                <w:b/>
                <w:bCs/>
                <w:szCs w:val="24"/>
              </w:rPr>
            </w:pPr>
            <w:r w:rsidRPr="0005275A">
              <w:rPr>
                <w:rFonts w:ascii="Times New Roman" w:hAnsi="Times New Roman"/>
                <w:b/>
                <w:bCs/>
                <w:szCs w:val="24"/>
              </w:rPr>
              <w:t>201</w:t>
            </w:r>
            <w:r w:rsidR="0005275A" w:rsidRPr="0005275A">
              <w:rPr>
                <w:rFonts w:ascii="Times New Roman" w:hAnsi="Times New Roman"/>
                <w:b/>
                <w:bCs/>
                <w:szCs w:val="24"/>
              </w:rPr>
              <w:t>7</w:t>
            </w:r>
          </w:p>
        </w:tc>
      </w:tr>
      <w:tr w:rsidR="00EF5A49" w:rsidRPr="0005275A" w14:paraId="1D832B1E"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41F06E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w:t>
            </w:r>
          </w:p>
        </w:tc>
        <w:tc>
          <w:tcPr>
            <w:tcW w:w="2451" w:type="pct"/>
            <w:tcBorders>
              <w:top w:val="nil"/>
              <w:left w:val="nil"/>
              <w:bottom w:val="single" w:sz="4" w:space="0" w:color="auto"/>
              <w:right w:val="single" w:sz="4" w:space="0" w:color="auto"/>
            </w:tcBorders>
            <w:shd w:val="clear" w:color="000000" w:fill="FFFFFF"/>
            <w:vAlign w:val="center"/>
            <w:hideMark/>
          </w:tcPr>
          <w:p w14:paraId="25599D52"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Выручка от регулируемой деятельности, в том числе по видам деятельности:</w:t>
            </w:r>
          </w:p>
        </w:tc>
        <w:tc>
          <w:tcPr>
            <w:tcW w:w="615" w:type="pct"/>
            <w:tcBorders>
              <w:top w:val="nil"/>
              <w:left w:val="nil"/>
              <w:bottom w:val="single" w:sz="4" w:space="0" w:color="auto"/>
              <w:right w:val="single" w:sz="4" w:space="0" w:color="auto"/>
            </w:tcBorders>
            <w:shd w:val="clear" w:color="000000" w:fill="FFFFFF"/>
            <w:vAlign w:val="center"/>
            <w:hideMark/>
          </w:tcPr>
          <w:p w14:paraId="79F529D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4D5392F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14 376 451,71</w:t>
            </w:r>
          </w:p>
        </w:tc>
        <w:tc>
          <w:tcPr>
            <w:tcW w:w="732" w:type="pct"/>
            <w:tcBorders>
              <w:top w:val="nil"/>
              <w:left w:val="nil"/>
              <w:bottom w:val="single" w:sz="4" w:space="0" w:color="auto"/>
              <w:right w:val="single" w:sz="4" w:space="0" w:color="auto"/>
            </w:tcBorders>
            <w:shd w:val="clear" w:color="000000" w:fill="FFFFFF"/>
            <w:vAlign w:val="center"/>
            <w:hideMark/>
          </w:tcPr>
          <w:p w14:paraId="1A39266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15 803 131,19</w:t>
            </w:r>
          </w:p>
        </w:tc>
      </w:tr>
      <w:tr w:rsidR="00EF5A49" w:rsidRPr="0005275A" w14:paraId="264AE220"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4C19CE60"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1.1</w:t>
            </w:r>
          </w:p>
        </w:tc>
        <w:tc>
          <w:tcPr>
            <w:tcW w:w="2451" w:type="pct"/>
            <w:tcBorders>
              <w:top w:val="nil"/>
              <w:left w:val="nil"/>
              <w:bottom w:val="single" w:sz="4" w:space="0" w:color="auto"/>
              <w:right w:val="single" w:sz="4" w:space="0" w:color="auto"/>
            </w:tcBorders>
            <w:shd w:val="clear" w:color="000000" w:fill="FFFFFF"/>
            <w:vAlign w:val="center"/>
            <w:hideMark/>
          </w:tcPr>
          <w:p w14:paraId="150F26B9" w14:textId="77777777" w:rsidR="00EF5A49" w:rsidRPr="0005275A" w:rsidRDefault="00EF5A49" w:rsidP="00EF5A49">
            <w:pPr>
              <w:spacing w:line="240" w:lineRule="auto"/>
              <w:ind w:firstLineChars="100" w:firstLine="240"/>
              <w:rPr>
                <w:rFonts w:ascii="Times New Roman" w:hAnsi="Times New Roman"/>
                <w:color w:val="000000"/>
                <w:szCs w:val="24"/>
              </w:rPr>
            </w:pPr>
            <w:r w:rsidRPr="0005275A">
              <w:rPr>
                <w:rFonts w:ascii="Times New Roman" w:hAnsi="Times New Roman"/>
                <w:color w:val="000000"/>
                <w:szCs w:val="24"/>
              </w:rPr>
              <w:t>Производство, передача и сбыт тепловой энергии</w:t>
            </w:r>
          </w:p>
        </w:tc>
        <w:tc>
          <w:tcPr>
            <w:tcW w:w="615" w:type="pct"/>
            <w:tcBorders>
              <w:top w:val="nil"/>
              <w:left w:val="nil"/>
              <w:bottom w:val="single" w:sz="4" w:space="0" w:color="auto"/>
              <w:right w:val="single" w:sz="4" w:space="0" w:color="auto"/>
            </w:tcBorders>
            <w:shd w:val="clear" w:color="000000" w:fill="FFFFFF"/>
            <w:vAlign w:val="center"/>
            <w:hideMark/>
          </w:tcPr>
          <w:p w14:paraId="014D45A0"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0C74CA5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14 376 451,71</w:t>
            </w:r>
          </w:p>
        </w:tc>
        <w:tc>
          <w:tcPr>
            <w:tcW w:w="732" w:type="pct"/>
            <w:tcBorders>
              <w:top w:val="nil"/>
              <w:left w:val="nil"/>
              <w:bottom w:val="single" w:sz="4" w:space="0" w:color="auto"/>
              <w:right w:val="single" w:sz="4" w:space="0" w:color="auto"/>
            </w:tcBorders>
            <w:shd w:val="clear" w:color="000000" w:fill="FFFFFF"/>
            <w:vAlign w:val="center"/>
            <w:hideMark/>
          </w:tcPr>
          <w:p w14:paraId="7784375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15 803 131,19</w:t>
            </w:r>
          </w:p>
        </w:tc>
      </w:tr>
      <w:tr w:rsidR="00EF5A49" w:rsidRPr="0005275A" w14:paraId="0FEFDAB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1D1B0A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w:t>
            </w:r>
          </w:p>
        </w:tc>
        <w:tc>
          <w:tcPr>
            <w:tcW w:w="2451" w:type="pct"/>
            <w:tcBorders>
              <w:top w:val="nil"/>
              <w:left w:val="nil"/>
              <w:bottom w:val="single" w:sz="4" w:space="0" w:color="auto"/>
              <w:right w:val="single" w:sz="4" w:space="0" w:color="auto"/>
            </w:tcBorders>
            <w:shd w:val="clear" w:color="000000" w:fill="FFFFFF"/>
            <w:vAlign w:val="center"/>
            <w:hideMark/>
          </w:tcPr>
          <w:p w14:paraId="0471E383"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Себестоимость* производимых товаров (оказываемых услуг) по регулируемому виду деятельности, включая:</w:t>
            </w:r>
          </w:p>
        </w:tc>
        <w:tc>
          <w:tcPr>
            <w:tcW w:w="615" w:type="pct"/>
            <w:tcBorders>
              <w:top w:val="nil"/>
              <w:left w:val="nil"/>
              <w:bottom w:val="single" w:sz="4" w:space="0" w:color="auto"/>
              <w:right w:val="single" w:sz="4" w:space="0" w:color="auto"/>
            </w:tcBorders>
            <w:shd w:val="clear" w:color="000000" w:fill="FFFFFF"/>
            <w:vAlign w:val="center"/>
            <w:hideMark/>
          </w:tcPr>
          <w:p w14:paraId="2031D5F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32E9E8C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15 320 215,00</w:t>
            </w:r>
          </w:p>
        </w:tc>
        <w:tc>
          <w:tcPr>
            <w:tcW w:w="732" w:type="pct"/>
            <w:tcBorders>
              <w:top w:val="nil"/>
              <w:left w:val="nil"/>
              <w:bottom w:val="single" w:sz="4" w:space="0" w:color="auto"/>
              <w:right w:val="single" w:sz="4" w:space="0" w:color="auto"/>
            </w:tcBorders>
            <w:shd w:val="clear" w:color="000000" w:fill="FFFFFF"/>
            <w:vAlign w:val="center"/>
            <w:hideMark/>
          </w:tcPr>
          <w:p w14:paraId="5293ECC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18 718 790,79</w:t>
            </w:r>
          </w:p>
        </w:tc>
      </w:tr>
      <w:tr w:rsidR="00EF5A49" w:rsidRPr="0005275A" w14:paraId="16022024"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FA5CC4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w:t>
            </w:r>
          </w:p>
        </w:tc>
        <w:tc>
          <w:tcPr>
            <w:tcW w:w="2451" w:type="pct"/>
            <w:tcBorders>
              <w:top w:val="nil"/>
              <w:left w:val="nil"/>
              <w:bottom w:val="single" w:sz="4" w:space="0" w:color="auto"/>
              <w:right w:val="single" w:sz="4" w:space="0" w:color="auto"/>
            </w:tcBorders>
            <w:shd w:val="clear" w:color="000000" w:fill="FFFFFF"/>
            <w:vAlign w:val="center"/>
            <w:hideMark/>
          </w:tcPr>
          <w:p w14:paraId="169ADC65"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покупаемую тепловую энергию (мощность), теплоноситель</w:t>
            </w:r>
          </w:p>
        </w:tc>
        <w:tc>
          <w:tcPr>
            <w:tcW w:w="615" w:type="pct"/>
            <w:tcBorders>
              <w:top w:val="nil"/>
              <w:left w:val="nil"/>
              <w:bottom w:val="single" w:sz="4" w:space="0" w:color="auto"/>
              <w:right w:val="single" w:sz="4" w:space="0" w:color="auto"/>
            </w:tcBorders>
            <w:shd w:val="clear" w:color="000000" w:fill="FFFFFF"/>
            <w:vAlign w:val="center"/>
            <w:hideMark/>
          </w:tcPr>
          <w:p w14:paraId="4E05DA7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519A136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1 469 933,36</w:t>
            </w:r>
          </w:p>
        </w:tc>
        <w:tc>
          <w:tcPr>
            <w:tcW w:w="732" w:type="pct"/>
            <w:tcBorders>
              <w:top w:val="nil"/>
              <w:left w:val="nil"/>
              <w:bottom w:val="single" w:sz="4" w:space="0" w:color="auto"/>
              <w:right w:val="single" w:sz="4" w:space="0" w:color="auto"/>
            </w:tcBorders>
            <w:shd w:val="clear" w:color="000000" w:fill="FFFFFF"/>
            <w:vAlign w:val="center"/>
            <w:hideMark/>
          </w:tcPr>
          <w:p w14:paraId="1EE6C43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1 897 051,82</w:t>
            </w:r>
          </w:p>
        </w:tc>
      </w:tr>
      <w:tr w:rsidR="00EF5A49" w:rsidRPr="0005275A" w14:paraId="1F7F75C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6A97B45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2.2</w:t>
            </w:r>
          </w:p>
        </w:tc>
        <w:tc>
          <w:tcPr>
            <w:tcW w:w="2451" w:type="pct"/>
            <w:tcBorders>
              <w:top w:val="nil"/>
              <w:left w:val="nil"/>
              <w:bottom w:val="single" w:sz="4" w:space="0" w:color="auto"/>
              <w:right w:val="single" w:sz="4" w:space="0" w:color="auto"/>
            </w:tcBorders>
            <w:shd w:val="clear" w:color="000000" w:fill="FFFFFF"/>
            <w:vAlign w:val="center"/>
            <w:hideMark/>
          </w:tcPr>
          <w:p w14:paraId="58EEF880"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топливо</w:t>
            </w:r>
          </w:p>
        </w:tc>
        <w:tc>
          <w:tcPr>
            <w:tcW w:w="615" w:type="pct"/>
            <w:tcBorders>
              <w:top w:val="nil"/>
              <w:left w:val="nil"/>
              <w:bottom w:val="single" w:sz="4" w:space="0" w:color="auto"/>
              <w:right w:val="single" w:sz="4" w:space="0" w:color="auto"/>
            </w:tcBorders>
            <w:shd w:val="clear" w:color="000000" w:fill="FFFFFF"/>
            <w:vAlign w:val="center"/>
            <w:hideMark/>
          </w:tcPr>
          <w:p w14:paraId="62C0207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FAB3B0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4 637 607,06</w:t>
            </w:r>
          </w:p>
        </w:tc>
        <w:tc>
          <w:tcPr>
            <w:tcW w:w="732" w:type="pct"/>
            <w:tcBorders>
              <w:top w:val="nil"/>
              <w:left w:val="nil"/>
              <w:bottom w:val="single" w:sz="4" w:space="0" w:color="auto"/>
              <w:right w:val="single" w:sz="4" w:space="0" w:color="auto"/>
            </w:tcBorders>
            <w:shd w:val="clear" w:color="000000" w:fill="FFFFFF"/>
            <w:vAlign w:val="center"/>
            <w:hideMark/>
          </w:tcPr>
          <w:p w14:paraId="6703FFF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5 265 434,01</w:t>
            </w:r>
          </w:p>
        </w:tc>
      </w:tr>
      <w:tr w:rsidR="00EF5A49" w:rsidRPr="0005275A" w14:paraId="317DDA5B"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7D64555"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2.2.1</w:t>
            </w:r>
          </w:p>
        </w:tc>
        <w:tc>
          <w:tcPr>
            <w:tcW w:w="2451" w:type="pct"/>
            <w:tcBorders>
              <w:top w:val="nil"/>
              <w:left w:val="nil"/>
              <w:bottom w:val="single" w:sz="4" w:space="0" w:color="auto"/>
              <w:right w:val="single" w:sz="4" w:space="0" w:color="auto"/>
            </w:tcBorders>
            <w:shd w:val="clear" w:color="000000" w:fill="FFFFFF"/>
            <w:vAlign w:val="center"/>
            <w:hideMark/>
          </w:tcPr>
          <w:p w14:paraId="722EB940" w14:textId="77777777" w:rsidR="00EF5A49" w:rsidRPr="0005275A" w:rsidRDefault="00EF5A49" w:rsidP="00EF5A49">
            <w:pPr>
              <w:spacing w:line="240" w:lineRule="auto"/>
              <w:ind w:firstLineChars="200" w:firstLine="480"/>
              <w:rPr>
                <w:rFonts w:ascii="Times New Roman" w:hAnsi="Times New Roman"/>
                <w:color w:val="000000"/>
                <w:szCs w:val="24"/>
              </w:rPr>
            </w:pPr>
            <w:r w:rsidRPr="0005275A">
              <w:rPr>
                <w:rFonts w:ascii="Times New Roman" w:hAnsi="Times New Roman"/>
                <w:color w:val="000000"/>
                <w:szCs w:val="24"/>
              </w:rPr>
              <w:t>уголь каменный</w:t>
            </w:r>
          </w:p>
        </w:tc>
        <w:tc>
          <w:tcPr>
            <w:tcW w:w="615" w:type="pct"/>
            <w:tcBorders>
              <w:top w:val="nil"/>
              <w:left w:val="nil"/>
              <w:bottom w:val="single" w:sz="4" w:space="0" w:color="auto"/>
              <w:right w:val="single" w:sz="4" w:space="0" w:color="auto"/>
            </w:tcBorders>
            <w:shd w:val="clear" w:color="000000" w:fill="FFFFFF"/>
            <w:vAlign w:val="center"/>
            <w:hideMark/>
          </w:tcPr>
          <w:p w14:paraId="0585B155"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74F0BEB3"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52D0DB67" w14:textId="77777777" w:rsidR="00EF5A49" w:rsidRPr="0005275A" w:rsidRDefault="00EF5A49" w:rsidP="00EF5A49">
            <w:pPr>
              <w:spacing w:line="240" w:lineRule="auto"/>
              <w:jc w:val="center"/>
              <w:rPr>
                <w:rFonts w:ascii="Times New Roman" w:hAnsi="Times New Roman"/>
                <w:szCs w:val="24"/>
              </w:rPr>
            </w:pPr>
          </w:p>
        </w:tc>
      </w:tr>
      <w:tr w:rsidR="00EF5A49" w:rsidRPr="0005275A" w14:paraId="2961CB04"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442EAA07"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2.2.1.1</w:t>
            </w:r>
          </w:p>
        </w:tc>
        <w:tc>
          <w:tcPr>
            <w:tcW w:w="2451" w:type="pct"/>
            <w:tcBorders>
              <w:top w:val="nil"/>
              <w:left w:val="nil"/>
              <w:bottom w:val="single" w:sz="4" w:space="0" w:color="auto"/>
              <w:right w:val="single" w:sz="4" w:space="0" w:color="auto"/>
            </w:tcBorders>
            <w:shd w:val="clear" w:color="000000" w:fill="FFFFFF"/>
            <w:vAlign w:val="center"/>
            <w:hideMark/>
          </w:tcPr>
          <w:p w14:paraId="4D3DA7A2"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Объем</w:t>
            </w:r>
          </w:p>
        </w:tc>
        <w:tc>
          <w:tcPr>
            <w:tcW w:w="615" w:type="pct"/>
            <w:tcBorders>
              <w:top w:val="nil"/>
              <w:left w:val="nil"/>
              <w:bottom w:val="single" w:sz="4" w:space="0" w:color="auto"/>
              <w:right w:val="single" w:sz="4" w:space="0" w:color="auto"/>
            </w:tcBorders>
            <w:shd w:val="clear" w:color="000000" w:fill="FFFFFF"/>
            <w:vAlign w:val="center"/>
            <w:hideMark/>
          </w:tcPr>
          <w:p w14:paraId="5154CA91"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тонны</w:t>
            </w:r>
          </w:p>
        </w:tc>
        <w:tc>
          <w:tcPr>
            <w:tcW w:w="732" w:type="pct"/>
            <w:tcBorders>
              <w:top w:val="nil"/>
              <w:left w:val="nil"/>
              <w:bottom w:val="single" w:sz="4" w:space="0" w:color="auto"/>
              <w:right w:val="single" w:sz="4" w:space="0" w:color="auto"/>
            </w:tcBorders>
            <w:shd w:val="clear" w:color="000000" w:fill="FFFFFF"/>
            <w:vAlign w:val="center"/>
            <w:hideMark/>
          </w:tcPr>
          <w:p w14:paraId="3CEBF8E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981 206,87</w:t>
            </w:r>
          </w:p>
        </w:tc>
        <w:tc>
          <w:tcPr>
            <w:tcW w:w="732" w:type="pct"/>
            <w:tcBorders>
              <w:top w:val="nil"/>
              <w:left w:val="nil"/>
              <w:bottom w:val="single" w:sz="4" w:space="0" w:color="auto"/>
              <w:right w:val="single" w:sz="4" w:space="0" w:color="auto"/>
            </w:tcBorders>
            <w:shd w:val="clear" w:color="000000" w:fill="FFFFFF"/>
            <w:vAlign w:val="center"/>
            <w:hideMark/>
          </w:tcPr>
          <w:p w14:paraId="43B8F37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863 768,89</w:t>
            </w:r>
          </w:p>
        </w:tc>
      </w:tr>
      <w:tr w:rsidR="00EF5A49" w:rsidRPr="0005275A" w14:paraId="11F0E6F9"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7B632AB"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2.2.1.2</w:t>
            </w:r>
          </w:p>
        </w:tc>
        <w:tc>
          <w:tcPr>
            <w:tcW w:w="2451" w:type="pct"/>
            <w:tcBorders>
              <w:top w:val="nil"/>
              <w:left w:val="nil"/>
              <w:bottom w:val="single" w:sz="4" w:space="0" w:color="auto"/>
              <w:right w:val="single" w:sz="4" w:space="0" w:color="auto"/>
            </w:tcBorders>
            <w:shd w:val="clear" w:color="000000" w:fill="FFFFFF"/>
            <w:vAlign w:val="center"/>
            <w:hideMark/>
          </w:tcPr>
          <w:p w14:paraId="13C29846"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за единицу объема***</w:t>
            </w:r>
          </w:p>
        </w:tc>
        <w:tc>
          <w:tcPr>
            <w:tcW w:w="615" w:type="pct"/>
            <w:tcBorders>
              <w:top w:val="nil"/>
              <w:left w:val="nil"/>
              <w:bottom w:val="single" w:sz="4" w:space="0" w:color="auto"/>
              <w:right w:val="single" w:sz="4" w:space="0" w:color="auto"/>
            </w:tcBorders>
            <w:shd w:val="clear" w:color="000000" w:fill="FFFFFF"/>
            <w:vAlign w:val="center"/>
            <w:hideMark/>
          </w:tcPr>
          <w:p w14:paraId="2B587A37"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C55601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0,96</w:t>
            </w:r>
          </w:p>
        </w:tc>
        <w:tc>
          <w:tcPr>
            <w:tcW w:w="732" w:type="pct"/>
            <w:tcBorders>
              <w:top w:val="nil"/>
              <w:left w:val="nil"/>
              <w:bottom w:val="single" w:sz="4" w:space="0" w:color="auto"/>
              <w:right w:val="single" w:sz="4" w:space="0" w:color="auto"/>
            </w:tcBorders>
            <w:shd w:val="clear" w:color="000000" w:fill="FFFFFF"/>
            <w:vAlign w:val="center"/>
            <w:hideMark/>
          </w:tcPr>
          <w:p w14:paraId="7253BFC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1,02</w:t>
            </w:r>
          </w:p>
        </w:tc>
      </w:tr>
      <w:tr w:rsidR="00EF5A49" w:rsidRPr="0005275A" w14:paraId="408D7C9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61D9A26A"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2.2.1.3</w:t>
            </w:r>
          </w:p>
        </w:tc>
        <w:tc>
          <w:tcPr>
            <w:tcW w:w="2451" w:type="pct"/>
            <w:tcBorders>
              <w:top w:val="nil"/>
              <w:left w:val="nil"/>
              <w:bottom w:val="single" w:sz="4" w:space="0" w:color="auto"/>
              <w:right w:val="single" w:sz="4" w:space="0" w:color="auto"/>
            </w:tcBorders>
            <w:shd w:val="clear" w:color="000000" w:fill="FFFFFF"/>
            <w:vAlign w:val="center"/>
            <w:hideMark/>
          </w:tcPr>
          <w:p w14:paraId="7538B30B"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доставки</w:t>
            </w:r>
          </w:p>
        </w:tc>
        <w:tc>
          <w:tcPr>
            <w:tcW w:w="615" w:type="pct"/>
            <w:tcBorders>
              <w:top w:val="nil"/>
              <w:left w:val="nil"/>
              <w:bottom w:val="single" w:sz="4" w:space="0" w:color="auto"/>
              <w:right w:val="single" w:sz="4" w:space="0" w:color="auto"/>
            </w:tcBorders>
            <w:shd w:val="clear" w:color="000000" w:fill="FFFFFF"/>
            <w:vAlign w:val="center"/>
            <w:hideMark/>
          </w:tcPr>
          <w:p w14:paraId="1B39947A"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0B01B9F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211 497,18</w:t>
            </w:r>
          </w:p>
        </w:tc>
        <w:tc>
          <w:tcPr>
            <w:tcW w:w="732" w:type="pct"/>
            <w:tcBorders>
              <w:top w:val="nil"/>
              <w:left w:val="nil"/>
              <w:bottom w:val="single" w:sz="4" w:space="0" w:color="auto"/>
              <w:right w:val="single" w:sz="4" w:space="0" w:color="auto"/>
            </w:tcBorders>
            <w:shd w:val="clear" w:color="000000" w:fill="FFFFFF"/>
            <w:vAlign w:val="center"/>
            <w:hideMark/>
          </w:tcPr>
          <w:p w14:paraId="5C4790D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209 610,99</w:t>
            </w:r>
          </w:p>
        </w:tc>
      </w:tr>
      <w:tr w:rsidR="00EF5A49" w:rsidRPr="0005275A" w14:paraId="49995F5C"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0EF0EAC6"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2.2.2</w:t>
            </w:r>
          </w:p>
        </w:tc>
        <w:tc>
          <w:tcPr>
            <w:tcW w:w="2451" w:type="pct"/>
            <w:tcBorders>
              <w:top w:val="nil"/>
              <w:left w:val="nil"/>
              <w:bottom w:val="single" w:sz="4" w:space="0" w:color="auto"/>
              <w:right w:val="single" w:sz="4" w:space="0" w:color="auto"/>
            </w:tcBorders>
            <w:shd w:val="clear" w:color="000000" w:fill="FFFFFF"/>
            <w:vAlign w:val="center"/>
            <w:hideMark/>
          </w:tcPr>
          <w:p w14:paraId="4B6B5976" w14:textId="77777777" w:rsidR="00EF5A49" w:rsidRPr="0005275A" w:rsidRDefault="00EF5A49" w:rsidP="00EF5A49">
            <w:pPr>
              <w:spacing w:line="240" w:lineRule="auto"/>
              <w:ind w:firstLineChars="200" w:firstLine="480"/>
              <w:rPr>
                <w:rFonts w:ascii="Times New Roman" w:hAnsi="Times New Roman"/>
                <w:color w:val="000000"/>
                <w:szCs w:val="24"/>
              </w:rPr>
            </w:pPr>
            <w:r w:rsidRPr="0005275A">
              <w:rPr>
                <w:rFonts w:ascii="Times New Roman" w:hAnsi="Times New Roman"/>
                <w:color w:val="000000"/>
                <w:szCs w:val="24"/>
              </w:rPr>
              <w:t>уголь бурый</w:t>
            </w:r>
          </w:p>
        </w:tc>
        <w:tc>
          <w:tcPr>
            <w:tcW w:w="615" w:type="pct"/>
            <w:tcBorders>
              <w:top w:val="nil"/>
              <w:left w:val="nil"/>
              <w:bottom w:val="single" w:sz="4" w:space="0" w:color="auto"/>
              <w:right w:val="single" w:sz="4" w:space="0" w:color="auto"/>
            </w:tcBorders>
            <w:shd w:val="clear" w:color="000000" w:fill="FFFFFF"/>
            <w:vAlign w:val="center"/>
            <w:hideMark/>
          </w:tcPr>
          <w:p w14:paraId="7053F22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5F7DF71E"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7E7E2D36" w14:textId="77777777" w:rsidR="00EF5A49" w:rsidRPr="0005275A" w:rsidRDefault="00EF5A49" w:rsidP="00EF5A49">
            <w:pPr>
              <w:spacing w:line="240" w:lineRule="auto"/>
              <w:jc w:val="center"/>
              <w:rPr>
                <w:rFonts w:ascii="Times New Roman" w:hAnsi="Times New Roman"/>
                <w:szCs w:val="24"/>
              </w:rPr>
            </w:pPr>
          </w:p>
        </w:tc>
      </w:tr>
      <w:tr w:rsidR="00EF5A49" w:rsidRPr="0005275A" w14:paraId="077D4E95"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BEC383F"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2.2.2.1</w:t>
            </w:r>
          </w:p>
        </w:tc>
        <w:tc>
          <w:tcPr>
            <w:tcW w:w="2451" w:type="pct"/>
            <w:tcBorders>
              <w:top w:val="nil"/>
              <w:left w:val="nil"/>
              <w:bottom w:val="single" w:sz="4" w:space="0" w:color="auto"/>
              <w:right w:val="single" w:sz="4" w:space="0" w:color="auto"/>
            </w:tcBorders>
            <w:shd w:val="clear" w:color="000000" w:fill="FFFFFF"/>
            <w:vAlign w:val="center"/>
            <w:hideMark/>
          </w:tcPr>
          <w:p w14:paraId="50368AF9"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Объем</w:t>
            </w:r>
          </w:p>
        </w:tc>
        <w:tc>
          <w:tcPr>
            <w:tcW w:w="615" w:type="pct"/>
            <w:tcBorders>
              <w:top w:val="nil"/>
              <w:left w:val="nil"/>
              <w:bottom w:val="single" w:sz="4" w:space="0" w:color="auto"/>
              <w:right w:val="single" w:sz="4" w:space="0" w:color="auto"/>
            </w:tcBorders>
            <w:shd w:val="clear" w:color="000000" w:fill="FFFFFF"/>
            <w:vAlign w:val="center"/>
            <w:hideMark/>
          </w:tcPr>
          <w:p w14:paraId="577E543D"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тонны</w:t>
            </w:r>
          </w:p>
        </w:tc>
        <w:tc>
          <w:tcPr>
            <w:tcW w:w="732" w:type="pct"/>
            <w:tcBorders>
              <w:top w:val="nil"/>
              <w:left w:val="nil"/>
              <w:bottom w:val="single" w:sz="4" w:space="0" w:color="auto"/>
              <w:right w:val="single" w:sz="4" w:space="0" w:color="auto"/>
            </w:tcBorders>
            <w:shd w:val="clear" w:color="000000" w:fill="FFFFFF"/>
            <w:vAlign w:val="center"/>
            <w:hideMark/>
          </w:tcPr>
          <w:p w14:paraId="2472839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3 612 882,98</w:t>
            </w:r>
          </w:p>
        </w:tc>
        <w:tc>
          <w:tcPr>
            <w:tcW w:w="732" w:type="pct"/>
            <w:tcBorders>
              <w:top w:val="nil"/>
              <w:left w:val="nil"/>
              <w:bottom w:val="single" w:sz="4" w:space="0" w:color="auto"/>
              <w:right w:val="single" w:sz="4" w:space="0" w:color="auto"/>
            </w:tcBorders>
            <w:shd w:val="clear" w:color="000000" w:fill="FFFFFF"/>
            <w:vAlign w:val="center"/>
            <w:hideMark/>
          </w:tcPr>
          <w:p w14:paraId="582E68F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3 846 387,82</w:t>
            </w:r>
          </w:p>
        </w:tc>
      </w:tr>
      <w:tr w:rsidR="00EF5A49" w:rsidRPr="0005275A" w14:paraId="29631FEC"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6D3C59DB"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2.2.2.2</w:t>
            </w:r>
          </w:p>
        </w:tc>
        <w:tc>
          <w:tcPr>
            <w:tcW w:w="2451" w:type="pct"/>
            <w:tcBorders>
              <w:top w:val="nil"/>
              <w:left w:val="nil"/>
              <w:bottom w:val="single" w:sz="4" w:space="0" w:color="auto"/>
              <w:right w:val="single" w:sz="4" w:space="0" w:color="auto"/>
            </w:tcBorders>
            <w:shd w:val="clear" w:color="000000" w:fill="FFFFFF"/>
            <w:vAlign w:val="center"/>
            <w:hideMark/>
          </w:tcPr>
          <w:p w14:paraId="3F501B72"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за единицу объема***</w:t>
            </w:r>
          </w:p>
        </w:tc>
        <w:tc>
          <w:tcPr>
            <w:tcW w:w="615" w:type="pct"/>
            <w:tcBorders>
              <w:top w:val="nil"/>
              <w:left w:val="nil"/>
              <w:bottom w:val="single" w:sz="4" w:space="0" w:color="auto"/>
              <w:right w:val="single" w:sz="4" w:space="0" w:color="auto"/>
            </w:tcBorders>
            <w:shd w:val="clear" w:color="000000" w:fill="FFFFFF"/>
            <w:vAlign w:val="center"/>
            <w:hideMark/>
          </w:tcPr>
          <w:p w14:paraId="7F39CC0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67557D7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0,55</w:t>
            </w:r>
          </w:p>
        </w:tc>
        <w:tc>
          <w:tcPr>
            <w:tcW w:w="732" w:type="pct"/>
            <w:tcBorders>
              <w:top w:val="nil"/>
              <w:left w:val="nil"/>
              <w:bottom w:val="single" w:sz="4" w:space="0" w:color="auto"/>
              <w:right w:val="single" w:sz="4" w:space="0" w:color="auto"/>
            </w:tcBorders>
            <w:shd w:val="clear" w:color="000000" w:fill="FFFFFF"/>
            <w:vAlign w:val="center"/>
            <w:hideMark/>
          </w:tcPr>
          <w:p w14:paraId="55BC06F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0,62</w:t>
            </w:r>
          </w:p>
        </w:tc>
      </w:tr>
      <w:tr w:rsidR="00EF5A49" w:rsidRPr="0005275A" w14:paraId="37328DA1"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5ACC6870"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2.2.2.3</w:t>
            </w:r>
          </w:p>
        </w:tc>
        <w:tc>
          <w:tcPr>
            <w:tcW w:w="2451" w:type="pct"/>
            <w:tcBorders>
              <w:top w:val="nil"/>
              <w:left w:val="nil"/>
              <w:bottom w:val="single" w:sz="4" w:space="0" w:color="auto"/>
              <w:right w:val="single" w:sz="4" w:space="0" w:color="auto"/>
            </w:tcBorders>
            <w:shd w:val="clear" w:color="000000" w:fill="FFFFFF"/>
            <w:vAlign w:val="center"/>
            <w:hideMark/>
          </w:tcPr>
          <w:p w14:paraId="6ECF8A5E"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доставки</w:t>
            </w:r>
          </w:p>
        </w:tc>
        <w:tc>
          <w:tcPr>
            <w:tcW w:w="615" w:type="pct"/>
            <w:tcBorders>
              <w:top w:val="nil"/>
              <w:left w:val="nil"/>
              <w:bottom w:val="single" w:sz="4" w:space="0" w:color="auto"/>
              <w:right w:val="single" w:sz="4" w:space="0" w:color="auto"/>
            </w:tcBorders>
            <w:shd w:val="clear" w:color="000000" w:fill="FFFFFF"/>
            <w:vAlign w:val="center"/>
            <w:hideMark/>
          </w:tcPr>
          <w:p w14:paraId="2AFC37C1"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28F3A77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1 450 073,33</w:t>
            </w:r>
          </w:p>
        </w:tc>
        <w:tc>
          <w:tcPr>
            <w:tcW w:w="732" w:type="pct"/>
            <w:tcBorders>
              <w:top w:val="nil"/>
              <w:left w:val="nil"/>
              <w:bottom w:val="single" w:sz="4" w:space="0" w:color="auto"/>
              <w:right w:val="single" w:sz="4" w:space="0" w:color="auto"/>
            </w:tcBorders>
            <w:shd w:val="clear" w:color="000000" w:fill="FFFFFF"/>
            <w:vAlign w:val="center"/>
            <w:hideMark/>
          </w:tcPr>
          <w:p w14:paraId="266CCE4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1 724 213,99</w:t>
            </w:r>
          </w:p>
        </w:tc>
      </w:tr>
      <w:tr w:rsidR="00EF5A49" w:rsidRPr="0005275A" w14:paraId="1F97CA9E"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9701B6D"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2.2.3</w:t>
            </w:r>
          </w:p>
        </w:tc>
        <w:tc>
          <w:tcPr>
            <w:tcW w:w="2451" w:type="pct"/>
            <w:tcBorders>
              <w:top w:val="nil"/>
              <w:left w:val="nil"/>
              <w:bottom w:val="single" w:sz="4" w:space="0" w:color="auto"/>
              <w:right w:val="single" w:sz="4" w:space="0" w:color="auto"/>
            </w:tcBorders>
            <w:shd w:val="clear" w:color="000000" w:fill="FFFFFF"/>
            <w:vAlign w:val="center"/>
            <w:hideMark/>
          </w:tcPr>
          <w:p w14:paraId="4CD8F871" w14:textId="77777777" w:rsidR="00EF5A49" w:rsidRPr="0005275A" w:rsidRDefault="00EF5A49" w:rsidP="00EF5A49">
            <w:pPr>
              <w:spacing w:line="240" w:lineRule="auto"/>
              <w:ind w:firstLineChars="200" w:firstLine="480"/>
              <w:rPr>
                <w:rFonts w:ascii="Times New Roman" w:hAnsi="Times New Roman"/>
                <w:color w:val="000000"/>
                <w:szCs w:val="24"/>
              </w:rPr>
            </w:pPr>
            <w:r w:rsidRPr="0005275A">
              <w:rPr>
                <w:rFonts w:ascii="Times New Roman" w:hAnsi="Times New Roman"/>
                <w:color w:val="000000"/>
                <w:szCs w:val="24"/>
              </w:rPr>
              <w:t>мазут</w:t>
            </w:r>
          </w:p>
        </w:tc>
        <w:tc>
          <w:tcPr>
            <w:tcW w:w="615" w:type="pct"/>
            <w:tcBorders>
              <w:top w:val="nil"/>
              <w:left w:val="nil"/>
              <w:bottom w:val="single" w:sz="4" w:space="0" w:color="auto"/>
              <w:right w:val="single" w:sz="4" w:space="0" w:color="auto"/>
            </w:tcBorders>
            <w:shd w:val="clear" w:color="000000" w:fill="FFFFFF"/>
            <w:vAlign w:val="center"/>
            <w:hideMark/>
          </w:tcPr>
          <w:p w14:paraId="3ABFEAB5"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6F9BEB8E"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4BA8A391" w14:textId="77777777" w:rsidR="00EF5A49" w:rsidRPr="0005275A" w:rsidRDefault="00EF5A49" w:rsidP="00EF5A49">
            <w:pPr>
              <w:spacing w:line="240" w:lineRule="auto"/>
              <w:jc w:val="center"/>
              <w:rPr>
                <w:rFonts w:ascii="Times New Roman" w:hAnsi="Times New Roman"/>
                <w:szCs w:val="24"/>
              </w:rPr>
            </w:pPr>
          </w:p>
        </w:tc>
      </w:tr>
      <w:tr w:rsidR="00EF5A49" w:rsidRPr="0005275A" w14:paraId="3D9C264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D44DA2E"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2.2.3.1</w:t>
            </w:r>
          </w:p>
        </w:tc>
        <w:tc>
          <w:tcPr>
            <w:tcW w:w="2451" w:type="pct"/>
            <w:tcBorders>
              <w:top w:val="nil"/>
              <w:left w:val="nil"/>
              <w:bottom w:val="single" w:sz="4" w:space="0" w:color="auto"/>
              <w:right w:val="single" w:sz="4" w:space="0" w:color="auto"/>
            </w:tcBorders>
            <w:shd w:val="clear" w:color="000000" w:fill="FFFFFF"/>
            <w:vAlign w:val="center"/>
            <w:hideMark/>
          </w:tcPr>
          <w:p w14:paraId="7572D4D3"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Объем</w:t>
            </w:r>
          </w:p>
        </w:tc>
        <w:tc>
          <w:tcPr>
            <w:tcW w:w="615" w:type="pct"/>
            <w:tcBorders>
              <w:top w:val="nil"/>
              <w:left w:val="nil"/>
              <w:bottom w:val="single" w:sz="4" w:space="0" w:color="auto"/>
              <w:right w:val="single" w:sz="4" w:space="0" w:color="auto"/>
            </w:tcBorders>
            <w:shd w:val="clear" w:color="000000" w:fill="FFFFFF"/>
            <w:vAlign w:val="center"/>
            <w:hideMark/>
          </w:tcPr>
          <w:p w14:paraId="515B92BF"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тонны</w:t>
            </w:r>
          </w:p>
        </w:tc>
        <w:tc>
          <w:tcPr>
            <w:tcW w:w="732" w:type="pct"/>
            <w:tcBorders>
              <w:top w:val="nil"/>
              <w:left w:val="nil"/>
              <w:bottom w:val="single" w:sz="4" w:space="0" w:color="auto"/>
              <w:right w:val="single" w:sz="4" w:space="0" w:color="auto"/>
            </w:tcBorders>
            <w:shd w:val="clear" w:color="000000" w:fill="FFFFFF"/>
            <w:vAlign w:val="center"/>
            <w:hideMark/>
          </w:tcPr>
          <w:p w14:paraId="4119790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3 042,31</w:t>
            </w:r>
          </w:p>
        </w:tc>
        <w:tc>
          <w:tcPr>
            <w:tcW w:w="732" w:type="pct"/>
            <w:tcBorders>
              <w:top w:val="nil"/>
              <w:left w:val="nil"/>
              <w:bottom w:val="single" w:sz="4" w:space="0" w:color="auto"/>
              <w:right w:val="single" w:sz="4" w:space="0" w:color="auto"/>
            </w:tcBorders>
            <w:shd w:val="clear" w:color="000000" w:fill="FFFFFF"/>
            <w:vAlign w:val="center"/>
            <w:hideMark/>
          </w:tcPr>
          <w:p w14:paraId="09452B5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3 215,14</w:t>
            </w:r>
          </w:p>
        </w:tc>
      </w:tr>
      <w:tr w:rsidR="00EF5A49" w:rsidRPr="0005275A" w14:paraId="762BFB2D"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A75802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2.2.3.2</w:t>
            </w:r>
          </w:p>
        </w:tc>
        <w:tc>
          <w:tcPr>
            <w:tcW w:w="2451" w:type="pct"/>
            <w:tcBorders>
              <w:top w:val="nil"/>
              <w:left w:val="nil"/>
              <w:bottom w:val="single" w:sz="4" w:space="0" w:color="auto"/>
              <w:right w:val="single" w:sz="4" w:space="0" w:color="auto"/>
            </w:tcBorders>
            <w:shd w:val="clear" w:color="000000" w:fill="FFFFFF"/>
            <w:vAlign w:val="center"/>
            <w:hideMark/>
          </w:tcPr>
          <w:p w14:paraId="78C25CDD"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Стоимость за единицу объема***</w:t>
            </w:r>
          </w:p>
        </w:tc>
        <w:tc>
          <w:tcPr>
            <w:tcW w:w="615" w:type="pct"/>
            <w:tcBorders>
              <w:top w:val="nil"/>
              <w:left w:val="nil"/>
              <w:bottom w:val="single" w:sz="4" w:space="0" w:color="auto"/>
              <w:right w:val="single" w:sz="4" w:space="0" w:color="auto"/>
            </w:tcBorders>
            <w:shd w:val="clear" w:color="000000" w:fill="FFFFFF"/>
            <w:vAlign w:val="center"/>
            <w:hideMark/>
          </w:tcPr>
          <w:p w14:paraId="53717E6C"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440BE40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10,54</w:t>
            </w:r>
          </w:p>
        </w:tc>
        <w:tc>
          <w:tcPr>
            <w:tcW w:w="732" w:type="pct"/>
            <w:tcBorders>
              <w:top w:val="nil"/>
              <w:left w:val="nil"/>
              <w:bottom w:val="single" w:sz="4" w:space="0" w:color="auto"/>
              <w:right w:val="single" w:sz="4" w:space="0" w:color="auto"/>
            </w:tcBorders>
            <w:shd w:val="clear" w:color="000000" w:fill="FFFFFF"/>
            <w:vAlign w:val="center"/>
            <w:hideMark/>
          </w:tcPr>
          <w:p w14:paraId="1738B95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8,90</w:t>
            </w:r>
          </w:p>
        </w:tc>
      </w:tr>
      <w:tr w:rsidR="00EF5A49" w:rsidRPr="0005275A" w14:paraId="20665EC5"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04FD7C0"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lastRenderedPageBreak/>
              <w:t>2.2.3.3</w:t>
            </w:r>
          </w:p>
        </w:tc>
        <w:tc>
          <w:tcPr>
            <w:tcW w:w="2451" w:type="pct"/>
            <w:tcBorders>
              <w:top w:val="nil"/>
              <w:left w:val="nil"/>
              <w:bottom w:val="single" w:sz="4" w:space="0" w:color="auto"/>
              <w:right w:val="single" w:sz="4" w:space="0" w:color="auto"/>
            </w:tcBorders>
            <w:shd w:val="clear" w:color="000000" w:fill="FFFFFF"/>
            <w:vAlign w:val="center"/>
            <w:hideMark/>
          </w:tcPr>
          <w:p w14:paraId="62149187"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Стоимость доставки</w:t>
            </w:r>
          </w:p>
        </w:tc>
        <w:tc>
          <w:tcPr>
            <w:tcW w:w="615" w:type="pct"/>
            <w:tcBorders>
              <w:top w:val="nil"/>
              <w:left w:val="nil"/>
              <w:bottom w:val="single" w:sz="4" w:space="0" w:color="auto"/>
              <w:right w:val="single" w:sz="4" w:space="0" w:color="auto"/>
            </w:tcBorders>
            <w:shd w:val="clear" w:color="000000" w:fill="FFFFFF"/>
            <w:vAlign w:val="center"/>
            <w:hideMark/>
          </w:tcPr>
          <w:p w14:paraId="4A1FCB66"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40CADC5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36,30</w:t>
            </w:r>
          </w:p>
        </w:tc>
        <w:tc>
          <w:tcPr>
            <w:tcW w:w="732" w:type="pct"/>
            <w:tcBorders>
              <w:top w:val="nil"/>
              <w:left w:val="nil"/>
              <w:bottom w:val="single" w:sz="4" w:space="0" w:color="auto"/>
              <w:right w:val="single" w:sz="4" w:space="0" w:color="auto"/>
            </w:tcBorders>
            <w:shd w:val="clear" w:color="000000" w:fill="FFFFFF"/>
            <w:vAlign w:val="center"/>
            <w:hideMark/>
          </w:tcPr>
          <w:p w14:paraId="4174296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35,01</w:t>
            </w:r>
          </w:p>
        </w:tc>
      </w:tr>
      <w:tr w:rsidR="00EF5A49" w:rsidRPr="0005275A" w14:paraId="14FEA06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24E5E12"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2.2.4</w:t>
            </w:r>
          </w:p>
        </w:tc>
        <w:tc>
          <w:tcPr>
            <w:tcW w:w="2451" w:type="pct"/>
            <w:tcBorders>
              <w:top w:val="nil"/>
              <w:left w:val="nil"/>
              <w:bottom w:val="single" w:sz="4" w:space="0" w:color="auto"/>
              <w:right w:val="single" w:sz="4" w:space="0" w:color="auto"/>
            </w:tcBorders>
            <w:shd w:val="clear" w:color="000000" w:fill="FFFFFF"/>
            <w:vAlign w:val="center"/>
            <w:hideMark/>
          </w:tcPr>
          <w:p w14:paraId="637B9C59"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газ природный по нерегулируемой цене</w:t>
            </w:r>
          </w:p>
        </w:tc>
        <w:tc>
          <w:tcPr>
            <w:tcW w:w="615" w:type="pct"/>
            <w:tcBorders>
              <w:top w:val="nil"/>
              <w:left w:val="nil"/>
              <w:bottom w:val="single" w:sz="4" w:space="0" w:color="auto"/>
              <w:right w:val="single" w:sz="4" w:space="0" w:color="auto"/>
            </w:tcBorders>
            <w:shd w:val="clear" w:color="000000" w:fill="FFFFFF"/>
            <w:vAlign w:val="center"/>
            <w:hideMark/>
          </w:tcPr>
          <w:p w14:paraId="1829EAEF"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1B269C2E"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334263E2" w14:textId="77777777" w:rsidR="00EF5A49" w:rsidRPr="0005275A" w:rsidRDefault="00EF5A49" w:rsidP="00EF5A49">
            <w:pPr>
              <w:spacing w:line="240" w:lineRule="auto"/>
              <w:jc w:val="center"/>
              <w:rPr>
                <w:rFonts w:ascii="Times New Roman" w:hAnsi="Times New Roman"/>
                <w:szCs w:val="24"/>
              </w:rPr>
            </w:pPr>
          </w:p>
        </w:tc>
      </w:tr>
      <w:tr w:rsidR="00EF5A49" w:rsidRPr="0005275A" w14:paraId="53C3C81D"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075C7E51"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2.2.4.1</w:t>
            </w:r>
          </w:p>
        </w:tc>
        <w:tc>
          <w:tcPr>
            <w:tcW w:w="2451" w:type="pct"/>
            <w:tcBorders>
              <w:top w:val="nil"/>
              <w:left w:val="nil"/>
              <w:bottom w:val="single" w:sz="4" w:space="0" w:color="auto"/>
              <w:right w:val="single" w:sz="4" w:space="0" w:color="auto"/>
            </w:tcBorders>
            <w:shd w:val="clear" w:color="000000" w:fill="FFFFFF"/>
            <w:vAlign w:val="center"/>
            <w:hideMark/>
          </w:tcPr>
          <w:p w14:paraId="02669650"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Объем</w:t>
            </w:r>
          </w:p>
        </w:tc>
        <w:tc>
          <w:tcPr>
            <w:tcW w:w="615" w:type="pct"/>
            <w:tcBorders>
              <w:top w:val="nil"/>
              <w:left w:val="nil"/>
              <w:bottom w:val="single" w:sz="4" w:space="0" w:color="auto"/>
              <w:right w:val="single" w:sz="4" w:space="0" w:color="auto"/>
            </w:tcBorders>
            <w:shd w:val="clear" w:color="000000" w:fill="FFFFFF"/>
            <w:vAlign w:val="center"/>
            <w:hideMark/>
          </w:tcPr>
          <w:p w14:paraId="34A126F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м3</w:t>
            </w:r>
          </w:p>
        </w:tc>
        <w:tc>
          <w:tcPr>
            <w:tcW w:w="732" w:type="pct"/>
            <w:tcBorders>
              <w:top w:val="nil"/>
              <w:left w:val="nil"/>
              <w:bottom w:val="single" w:sz="4" w:space="0" w:color="auto"/>
              <w:right w:val="single" w:sz="4" w:space="0" w:color="auto"/>
            </w:tcBorders>
            <w:shd w:val="clear" w:color="000000" w:fill="FFFFFF"/>
            <w:vAlign w:val="center"/>
            <w:hideMark/>
          </w:tcPr>
          <w:p w14:paraId="2560E2D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6 880,82</w:t>
            </w:r>
          </w:p>
        </w:tc>
        <w:tc>
          <w:tcPr>
            <w:tcW w:w="732" w:type="pct"/>
            <w:tcBorders>
              <w:top w:val="nil"/>
              <w:left w:val="nil"/>
              <w:bottom w:val="single" w:sz="4" w:space="0" w:color="auto"/>
              <w:right w:val="single" w:sz="4" w:space="0" w:color="auto"/>
            </w:tcBorders>
            <w:shd w:val="clear" w:color="000000" w:fill="FFFFFF"/>
            <w:vAlign w:val="center"/>
            <w:hideMark/>
          </w:tcPr>
          <w:p w14:paraId="10EC494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14 670,74</w:t>
            </w:r>
          </w:p>
        </w:tc>
      </w:tr>
      <w:tr w:rsidR="00EF5A49" w:rsidRPr="0005275A" w14:paraId="13F6B18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8E0D788"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2.2.4.2</w:t>
            </w:r>
          </w:p>
        </w:tc>
        <w:tc>
          <w:tcPr>
            <w:tcW w:w="2451" w:type="pct"/>
            <w:tcBorders>
              <w:top w:val="nil"/>
              <w:left w:val="nil"/>
              <w:bottom w:val="single" w:sz="4" w:space="0" w:color="auto"/>
              <w:right w:val="single" w:sz="4" w:space="0" w:color="auto"/>
            </w:tcBorders>
            <w:shd w:val="clear" w:color="000000" w:fill="FFFFFF"/>
            <w:vAlign w:val="center"/>
            <w:hideMark/>
          </w:tcPr>
          <w:p w14:paraId="04B92B77"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Стоимость за единицу объема</w:t>
            </w:r>
          </w:p>
        </w:tc>
        <w:tc>
          <w:tcPr>
            <w:tcW w:w="615" w:type="pct"/>
            <w:tcBorders>
              <w:top w:val="nil"/>
              <w:left w:val="nil"/>
              <w:bottom w:val="single" w:sz="4" w:space="0" w:color="auto"/>
              <w:right w:val="single" w:sz="4" w:space="0" w:color="auto"/>
            </w:tcBorders>
            <w:shd w:val="clear" w:color="000000" w:fill="FFFFFF"/>
            <w:vAlign w:val="center"/>
            <w:hideMark/>
          </w:tcPr>
          <w:p w14:paraId="4EC52A67"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CF897C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2,02</w:t>
            </w:r>
          </w:p>
        </w:tc>
        <w:tc>
          <w:tcPr>
            <w:tcW w:w="732" w:type="pct"/>
            <w:tcBorders>
              <w:top w:val="nil"/>
              <w:left w:val="nil"/>
              <w:bottom w:val="single" w:sz="4" w:space="0" w:color="auto"/>
              <w:right w:val="single" w:sz="4" w:space="0" w:color="auto"/>
            </w:tcBorders>
            <w:shd w:val="clear" w:color="000000" w:fill="FFFFFF"/>
            <w:vAlign w:val="center"/>
            <w:hideMark/>
          </w:tcPr>
          <w:p w14:paraId="67E33F0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2,15</w:t>
            </w:r>
          </w:p>
        </w:tc>
      </w:tr>
      <w:tr w:rsidR="00EF5A49" w:rsidRPr="0005275A" w14:paraId="06C7018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A04B59E"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2.2.4.3</w:t>
            </w:r>
          </w:p>
        </w:tc>
        <w:tc>
          <w:tcPr>
            <w:tcW w:w="2451" w:type="pct"/>
            <w:tcBorders>
              <w:top w:val="nil"/>
              <w:left w:val="nil"/>
              <w:bottom w:val="single" w:sz="4" w:space="0" w:color="auto"/>
              <w:right w:val="single" w:sz="4" w:space="0" w:color="auto"/>
            </w:tcBorders>
            <w:shd w:val="clear" w:color="000000" w:fill="FFFFFF"/>
            <w:vAlign w:val="center"/>
            <w:hideMark/>
          </w:tcPr>
          <w:p w14:paraId="21B87619"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Стоимость доставки</w:t>
            </w:r>
          </w:p>
        </w:tc>
        <w:tc>
          <w:tcPr>
            <w:tcW w:w="615" w:type="pct"/>
            <w:tcBorders>
              <w:top w:val="nil"/>
              <w:left w:val="nil"/>
              <w:bottom w:val="single" w:sz="4" w:space="0" w:color="auto"/>
              <w:right w:val="single" w:sz="4" w:space="0" w:color="auto"/>
            </w:tcBorders>
            <w:shd w:val="clear" w:color="000000" w:fill="FFFFFF"/>
            <w:vAlign w:val="center"/>
            <w:hideMark/>
          </w:tcPr>
          <w:p w14:paraId="3C974EC3"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13B552B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7 662,00</w:t>
            </w:r>
          </w:p>
        </w:tc>
        <w:tc>
          <w:tcPr>
            <w:tcW w:w="732" w:type="pct"/>
            <w:tcBorders>
              <w:top w:val="nil"/>
              <w:left w:val="nil"/>
              <w:bottom w:val="single" w:sz="4" w:space="0" w:color="auto"/>
              <w:right w:val="single" w:sz="4" w:space="0" w:color="auto"/>
            </w:tcBorders>
            <w:shd w:val="clear" w:color="000000" w:fill="FFFFFF"/>
            <w:vAlign w:val="center"/>
            <w:hideMark/>
          </w:tcPr>
          <w:p w14:paraId="2E3372C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10 890,82</w:t>
            </w:r>
          </w:p>
        </w:tc>
      </w:tr>
      <w:tr w:rsidR="00EF5A49" w:rsidRPr="0005275A" w14:paraId="779F6716"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B926B97"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2.2.5</w:t>
            </w:r>
          </w:p>
        </w:tc>
        <w:tc>
          <w:tcPr>
            <w:tcW w:w="2451" w:type="pct"/>
            <w:tcBorders>
              <w:top w:val="nil"/>
              <w:left w:val="nil"/>
              <w:bottom w:val="single" w:sz="4" w:space="0" w:color="auto"/>
              <w:right w:val="single" w:sz="4" w:space="0" w:color="auto"/>
            </w:tcBorders>
            <w:shd w:val="clear" w:color="000000" w:fill="FFFFFF"/>
            <w:vAlign w:val="center"/>
            <w:hideMark/>
          </w:tcPr>
          <w:p w14:paraId="5B3647A3" w14:textId="77777777" w:rsidR="00EF5A49" w:rsidRPr="0005275A" w:rsidRDefault="00EF5A49" w:rsidP="00EF5A49">
            <w:pPr>
              <w:spacing w:line="240" w:lineRule="auto"/>
              <w:ind w:firstLineChars="200" w:firstLine="480"/>
              <w:rPr>
                <w:rFonts w:ascii="Times New Roman" w:hAnsi="Times New Roman"/>
                <w:color w:val="000000"/>
                <w:szCs w:val="24"/>
              </w:rPr>
            </w:pPr>
            <w:r w:rsidRPr="0005275A">
              <w:rPr>
                <w:rFonts w:ascii="Times New Roman" w:hAnsi="Times New Roman"/>
                <w:color w:val="000000"/>
                <w:szCs w:val="24"/>
              </w:rPr>
              <w:t>прочее</w:t>
            </w:r>
          </w:p>
        </w:tc>
        <w:tc>
          <w:tcPr>
            <w:tcW w:w="615" w:type="pct"/>
            <w:tcBorders>
              <w:top w:val="nil"/>
              <w:left w:val="nil"/>
              <w:bottom w:val="single" w:sz="4" w:space="0" w:color="auto"/>
              <w:right w:val="single" w:sz="4" w:space="0" w:color="auto"/>
            </w:tcBorders>
            <w:shd w:val="clear" w:color="000000" w:fill="FFFFFF"/>
            <w:vAlign w:val="center"/>
            <w:hideMark/>
          </w:tcPr>
          <w:p w14:paraId="4C671281"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293DB3FC"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3F2E8B36" w14:textId="77777777" w:rsidR="00EF5A49" w:rsidRPr="0005275A" w:rsidRDefault="00EF5A49" w:rsidP="00EF5A49">
            <w:pPr>
              <w:spacing w:line="240" w:lineRule="auto"/>
              <w:jc w:val="center"/>
              <w:rPr>
                <w:rFonts w:ascii="Times New Roman" w:hAnsi="Times New Roman"/>
                <w:szCs w:val="24"/>
              </w:rPr>
            </w:pPr>
          </w:p>
        </w:tc>
      </w:tr>
      <w:tr w:rsidR="00EF5A49" w:rsidRPr="0005275A" w14:paraId="7C0C17BB"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942BA58"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2.2.5.1</w:t>
            </w:r>
          </w:p>
        </w:tc>
        <w:tc>
          <w:tcPr>
            <w:tcW w:w="2451" w:type="pct"/>
            <w:tcBorders>
              <w:top w:val="nil"/>
              <w:left w:val="nil"/>
              <w:bottom w:val="single" w:sz="4" w:space="0" w:color="auto"/>
              <w:right w:val="single" w:sz="4" w:space="0" w:color="auto"/>
            </w:tcBorders>
            <w:shd w:val="clear" w:color="000000" w:fill="FFFFFF"/>
            <w:vAlign w:val="center"/>
            <w:hideMark/>
          </w:tcPr>
          <w:p w14:paraId="4FF3857A"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Объем</w:t>
            </w:r>
          </w:p>
        </w:tc>
        <w:tc>
          <w:tcPr>
            <w:tcW w:w="615" w:type="pct"/>
            <w:tcBorders>
              <w:top w:val="nil"/>
              <w:left w:val="nil"/>
              <w:bottom w:val="single" w:sz="4" w:space="0" w:color="auto"/>
              <w:right w:val="single" w:sz="4" w:space="0" w:color="auto"/>
            </w:tcBorders>
            <w:shd w:val="clear" w:color="000000" w:fill="FFFFFF"/>
            <w:vAlign w:val="center"/>
            <w:hideMark/>
          </w:tcPr>
          <w:p w14:paraId="4C548C6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тонны</w:t>
            </w:r>
          </w:p>
        </w:tc>
        <w:tc>
          <w:tcPr>
            <w:tcW w:w="732" w:type="pct"/>
            <w:tcBorders>
              <w:top w:val="nil"/>
              <w:left w:val="nil"/>
              <w:bottom w:val="single" w:sz="4" w:space="0" w:color="auto"/>
              <w:right w:val="single" w:sz="4" w:space="0" w:color="auto"/>
            </w:tcBorders>
            <w:shd w:val="clear" w:color="000000" w:fill="FFFFFF"/>
            <w:vAlign w:val="center"/>
            <w:hideMark/>
          </w:tcPr>
          <w:p w14:paraId="629B71F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20 431,42</w:t>
            </w:r>
          </w:p>
        </w:tc>
        <w:tc>
          <w:tcPr>
            <w:tcW w:w="732" w:type="pct"/>
            <w:tcBorders>
              <w:top w:val="nil"/>
              <w:left w:val="nil"/>
              <w:bottom w:val="single" w:sz="4" w:space="0" w:color="auto"/>
              <w:right w:val="single" w:sz="4" w:space="0" w:color="auto"/>
            </w:tcBorders>
            <w:shd w:val="clear" w:color="000000" w:fill="FFFFFF"/>
            <w:vAlign w:val="center"/>
            <w:hideMark/>
          </w:tcPr>
          <w:p w14:paraId="0070A23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26 590,25</w:t>
            </w:r>
          </w:p>
        </w:tc>
      </w:tr>
      <w:tr w:rsidR="00EF5A49" w:rsidRPr="0005275A" w14:paraId="3EA3F30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6F75585"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2.2.5.2</w:t>
            </w:r>
          </w:p>
        </w:tc>
        <w:tc>
          <w:tcPr>
            <w:tcW w:w="2451" w:type="pct"/>
            <w:tcBorders>
              <w:top w:val="nil"/>
              <w:left w:val="nil"/>
              <w:bottom w:val="single" w:sz="4" w:space="0" w:color="auto"/>
              <w:right w:val="single" w:sz="4" w:space="0" w:color="auto"/>
            </w:tcBorders>
            <w:shd w:val="clear" w:color="000000" w:fill="FFFFFF"/>
            <w:vAlign w:val="center"/>
            <w:hideMark/>
          </w:tcPr>
          <w:p w14:paraId="0998CCFA"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за единицу объема</w:t>
            </w:r>
          </w:p>
        </w:tc>
        <w:tc>
          <w:tcPr>
            <w:tcW w:w="615" w:type="pct"/>
            <w:tcBorders>
              <w:top w:val="nil"/>
              <w:left w:val="nil"/>
              <w:bottom w:val="single" w:sz="4" w:space="0" w:color="auto"/>
              <w:right w:val="single" w:sz="4" w:space="0" w:color="auto"/>
            </w:tcBorders>
            <w:shd w:val="clear" w:color="000000" w:fill="FFFFFF"/>
            <w:vAlign w:val="center"/>
            <w:hideMark/>
          </w:tcPr>
          <w:p w14:paraId="45FC3776"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7E87CE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0,02</w:t>
            </w:r>
          </w:p>
        </w:tc>
        <w:tc>
          <w:tcPr>
            <w:tcW w:w="732" w:type="pct"/>
            <w:tcBorders>
              <w:top w:val="nil"/>
              <w:left w:val="nil"/>
              <w:bottom w:val="single" w:sz="4" w:space="0" w:color="auto"/>
              <w:right w:val="single" w:sz="4" w:space="0" w:color="auto"/>
            </w:tcBorders>
            <w:shd w:val="clear" w:color="000000" w:fill="FFFFFF"/>
            <w:vAlign w:val="center"/>
            <w:hideMark/>
          </w:tcPr>
          <w:p w14:paraId="2D0BF43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0,01</w:t>
            </w:r>
          </w:p>
        </w:tc>
      </w:tr>
      <w:tr w:rsidR="00EF5A49" w:rsidRPr="0005275A" w14:paraId="0D6261D0"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2AE938E"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2.2.5.3</w:t>
            </w:r>
          </w:p>
        </w:tc>
        <w:tc>
          <w:tcPr>
            <w:tcW w:w="2451" w:type="pct"/>
            <w:tcBorders>
              <w:top w:val="nil"/>
              <w:left w:val="nil"/>
              <w:bottom w:val="single" w:sz="4" w:space="0" w:color="auto"/>
              <w:right w:val="single" w:sz="4" w:space="0" w:color="auto"/>
            </w:tcBorders>
            <w:shd w:val="clear" w:color="000000" w:fill="FFFFFF"/>
            <w:vAlign w:val="center"/>
            <w:hideMark/>
          </w:tcPr>
          <w:p w14:paraId="6E5F83C7" w14:textId="77777777" w:rsidR="00EF5A49" w:rsidRPr="0005275A" w:rsidRDefault="00EF5A49" w:rsidP="00EF5A49">
            <w:pPr>
              <w:spacing w:line="240" w:lineRule="auto"/>
              <w:ind w:firstLineChars="300" w:firstLine="720"/>
              <w:rPr>
                <w:rFonts w:ascii="Times New Roman" w:hAnsi="Times New Roman"/>
                <w:color w:val="000000"/>
                <w:szCs w:val="24"/>
              </w:rPr>
            </w:pPr>
            <w:r w:rsidRPr="0005275A">
              <w:rPr>
                <w:rFonts w:ascii="Times New Roman" w:hAnsi="Times New Roman"/>
                <w:color w:val="000000"/>
                <w:szCs w:val="24"/>
              </w:rPr>
              <w:t>Стоимость доставки</w:t>
            </w:r>
          </w:p>
        </w:tc>
        <w:tc>
          <w:tcPr>
            <w:tcW w:w="615" w:type="pct"/>
            <w:tcBorders>
              <w:top w:val="nil"/>
              <w:left w:val="nil"/>
              <w:bottom w:val="single" w:sz="4" w:space="0" w:color="auto"/>
              <w:right w:val="single" w:sz="4" w:space="0" w:color="auto"/>
            </w:tcBorders>
            <w:shd w:val="clear" w:color="000000" w:fill="FFFFFF"/>
            <w:vAlign w:val="center"/>
            <w:hideMark/>
          </w:tcPr>
          <w:p w14:paraId="614F5749"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3BD47E3C" w14:textId="77777777" w:rsidR="00EF5A49" w:rsidRPr="0005275A" w:rsidRDefault="00EF5A49" w:rsidP="00EF5A49">
            <w:pPr>
              <w:spacing w:line="240" w:lineRule="auto"/>
              <w:jc w:val="center"/>
              <w:rPr>
                <w:rFonts w:ascii="Times New Roman" w:hAnsi="Times New Roman"/>
                <w:szCs w:val="24"/>
              </w:rPr>
            </w:pPr>
          </w:p>
        </w:tc>
        <w:tc>
          <w:tcPr>
            <w:tcW w:w="732" w:type="pct"/>
            <w:tcBorders>
              <w:top w:val="nil"/>
              <w:left w:val="nil"/>
              <w:bottom w:val="single" w:sz="4" w:space="0" w:color="auto"/>
              <w:right w:val="single" w:sz="4" w:space="0" w:color="auto"/>
            </w:tcBorders>
            <w:shd w:val="clear" w:color="000000" w:fill="FFFFFF"/>
            <w:vAlign w:val="center"/>
            <w:hideMark/>
          </w:tcPr>
          <w:p w14:paraId="61FBA128" w14:textId="77777777" w:rsidR="00EF5A49" w:rsidRPr="0005275A" w:rsidRDefault="00EF5A49" w:rsidP="00EF5A49">
            <w:pPr>
              <w:spacing w:line="240" w:lineRule="auto"/>
              <w:jc w:val="center"/>
              <w:rPr>
                <w:rFonts w:ascii="Times New Roman" w:hAnsi="Times New Roman"/>
                <w:szCs w:val="24"/>
              </w:rPr>
            </w:pPr>
          </w:p>
        </w:tc>
      </w:tr>
      <w:tr w:rsidR="00EF5A49" w:rsidRPr="0005275A" w14:paraId="1A26FBF2"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24F19B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2.3</w:t>
            </w:r>
          </w:p>
        </w:tc>
        <w:tc>
          <w:tcPr>
            <w:tcW w:w="2451" w:type="pct"/>
            <w:tcBorders>
              <w:top w:val="nil"/>
              <w:left w:val="nil"/>
              <w:bottom w:val="single" w:sz="4" w:space="0" w:color="auto"/>
              <w:right w:val="single" w:sz="4" w:space="0" w:color="auto"/>
            </w:tcBorders>
            <w:shd w:val="clear" w:color="auto" w:fill="auto"/>
            <w:vAlign w:val="center"/>
            <w:hideMark/>
          </w:tcPr>
          <w:p w14:paraId="7F9A614F"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покупаемую электрическую энергию (мощность), используемую в технологическом процессе</w:t>
            </w:r>
          </w:p>
        </w:tc>
        <w:tc>
          <w:tcPr>
            <w:tcW w:w="615" w:type="pct"/>
            <w:tcBorders>
              <w:top w:val="nil"/>
              <w:left w:val="nil"/>
              <w:bottom w:val="single" w:sz="4" w:space="0" w:color="auto"/>
              <w:right w:val="single" w:sz="4" w:space="0" w:color="auto"/>
            </w:tcBorders>
            <w:shd w:val="clear" w:color="auto" w:fill="auto"/>
            <w:vAlign w:val="center"/>
            <w:hideMark/>
          </w:tcPr>
          <w:p w14:paraId="6094201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2DA0E1A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819 498,20</w:t>
            </w:r>
          </w:p>
        </w:tc>
        <w:tc>
          <w:tcPr>
            <w:tcW w:w="732" w:type="pct"/>
            <w:tcBorders>
              <w:top w:val="nil"/>
              <w:left w:val="nil"/>
              <w:bottom w:val="single" w:sz="4" w:space="0" w:color="auto"/>
              <w:right w:val="single" w:sz="4" w:space="0" w:color="auto"/>
            </w:tcBorders>
            <w:shd w:val="clear" w:color="auto" w:fill="auto"/>
            <w:vAlign w:val="center"/>
            <w:hideMark/>
          </w:tcPr>
          <w:p w14:paraId="0FFDE42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726 324,80</w:t>
            </w:r>
          </w:p>
        </w:tc>
      </w:tr>
      <w:tr w:rsidR="00EF5A49" w:rsidRPr="0005275A" w14:paraId="7F17318E"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649C40D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2.3.1</w:t>
            </w:r>
          </w:p>
        </w:tc>
        <w:tc>
          <w:tcPr>
            <w:tcW w:w="2451" w:type="pct"/>
            <w:tcBorders>
              <w:top w:val="nil"/>
              <w:left w:val="nil"/>
              <w:bottom w:val="single" w:sz="4" w:space="0" w:color="auto"/>
              <w:right w:val="single" w:sz="4" w:space="0" w:color="auto"/>
            </w:tcBorders>
            <w:shd w:val="clear" w:color="auto" w:fill="auto"/>
            <w:vAlign w:val="center"/>
            <w:hideMark/>
          </w:tcPr>
          <w:p w14:paraId="59704E59"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Средневзвешенная стоимость 1 кВт.ч (с учетом мощности)</w:t>
            </w:r>
          </w:p>
        </w:tc>
        <w:tc>
          <w:tcPr>
            <w:tcW w:w="615" w:type="pct"/>
            <w:tcBorders>
              <w:top w:val="nil"/>
              <w:left w:val="nil"/>
              <w:bottom w:val="single" w:sz="4" w:space="0" w:color="auto"/>
              <w:right w:val="single" w:sz="4" w:space="0" w:color="auto"/>
            </w:tcBorders>
            <w:shd w:val="clear" w:color="auto" w:fill="auto"/>
            <w:vAlign w:val="center"/>
            <w:hideMark/>
          </w:tcPr>
          <w:p w14:paraId="447A88C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руб</w:t>
            </w:r>
          </w:p>
        </w:tc>
        <w:tc>
          <w:tcPr>
            <w:tcW w:w="732" w:type="pct"/>
            <w:tcBorders>
              <w:top w:val="nil"/>
              <w:left w:val="nil"/>
              <w:bottom w:val="single" w:sz="4" w:space="0" w:color="auto"/>
              <w:right w:val="single" w:sz="4" w:space="0" w:color="auto"/>
            </w:tcBorders>
            <w:shd w:val="clear" w:color="000000" w:fill="FFFFFF"/>
            <w:vAlign w:val="center"/>
            <w:hideMark/>
          </w:tcPr>
          <w:p w14:paraId="2BDEB32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2,34</w:t>
            </w:r>
          </w:p>
        </w:tc>
        <w:tc>
          <w:tcPr>
            <w:tcW w:w="732" w:type="pct"/>
            <w:tcBorders>
              <w:top w:val="nil"/>
              <w:left w:val="nil"/>
              <w:bottom w:val="single" w:sz="4" w:space="0" w:color="auto"/>
              <w:right w:val="single" w:sz="4" w:space="0" w:color="auto"/>
            </w:tcBorders>
            <w:shd w:val="clear" w:color="000000" w:fill="FFFFFF"/>
            <w:vAlign w:val="center"/>
            <w:hideMark/>
          </w:tcPr>
          <w:p w14:paraId="198ADB9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2,49</w:t>
            </w:r>
          </w:p>
        </w:tc>
      </w:tr>
      <w:tr w:rsidR="00EF5A49" w:rsidRPr="0005275A" w14:paraId="0487C0B2"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37D4FE8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2.3.2</w:t>
            </w:r>
          </w:p>
        </w:tc>
        <w:tc>
          <w:tcPr>
            <w:tcW w:w="2451" w:type="pct"/>
            <w:tcBorders>
              <w:top w:val="nil"/>
              <w:left w:val="nil"/>
              <w:bottom w:val="single" w:sz="4" w:space="0" w:color="auto"/>
              <w:right w:val="single" w:sz="4" w:space="0" w:color="auto"/>
            </w:tcBorders>
            <w:shd w:val="clear" w:color="auto" w:fill="auto"/>
            <w:vAlign w:val="center"/>
            <w:hideMark/>
          </w:tcPr>
          <w:p w14:paraId="0135A19E"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Объем приобретенной электрической энергии</w:t>
            </w:r>
          </w:p>
        </w:tc>
        <w:tc>
          <w:tcPr>
            <w:tcW w:w="615" w:type="pct"/>
            <w:tcBorders>
              <w:top w:val="nil"/>
              <w:left w:val="nil"/>
              <w:bottom w:val="single" w:sz="4" w:space="0" w:color="auto"/>
              <w:right w:val="single" w:sz="4" w:space="0" w:color="auto"/>
            </w:tcBorders>
            <w:shd w:val="clear" w:color="auto" w:fill="auto"/>
            <w:vAlign w:val="center"/>
            <w:hideMark/>
          </w:tcPr>
          <w:p w14:paraId="0185E7B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кВт.ч</w:t>
            </w:r>
          </w:p>
        </w:tc>
        <w:tc>
          <w:tcPr>
            <w:tcW w:w="732" w:type="pct"/>
            <w:tcBorders>
              <w:top w:val="nil"/>
              <w:left w:val="nil"/>
              <w:bottom w:val="single" w:sz="4" w:space="0" w:color="auto"/>
              <w:right w:val="single" w:sz="4" w:space="0" w:color="auto"/>
            </w:tcBorders>
            <w:shd w:val="clear" w:color="000000" w:fill="FFFFFF"/>
            <w:vAlign w:val="center"/>
            <w:hideMark/>
          </w:tcPr>
          <w:p w14:paraId="09163B1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349 980,00</w:t>
            </w:r>
          </w:p>
        </w:tc>
        <w:tc>
          <w:tcPr>
            <w:tcW w:w="732" w:type="pct"/>
            <w:tcBorders>
              <w:top w:val="nil"/>
              <w:left w:val="nil"/>
              <w:bottom w:val="single" w:sz="4" w:space="0" w:color="auto"/>
              <w:right w:val="single" w:sz="4" w:space="0" w:color="auto"/>
            </w:tcBorders>
            <w:shd w:val="clear" w:color="000000" w:fill="FFFFFF"/>
            <w:vAlign w:val="center"/>
            <w:hideMark/>
          </w:tcPr>
          <w:p w14:paraId="34E65CE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292 130,14</w:t>
            </w:r>
          </w:p>
        </w:tc>
      </w:tr>
      <w:tr w:rsidR="00EF5A49" w:rsidRPr="0005275A" w14:paraId="60ABDD43"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66F829C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2.4</w:t>
            </w:r>
          </w:p>
        </w:tc>
        <w:tc>
          <w:tcPr>
            <w:tcW w:w="2451" w:type="pct"/>
            <w:tcBorders>
              <w:top w:val="nil"/>
              <w:left w:val="nil"/>
              <w:bottom w:val="single" w:sz="4" w:space="0" w:color="auto"/>
              <w:right w:val="single" w:sz="4" w:space="0" w:color="auto"/>
            </w:tcBorders>
            <w:shd w:val="clear" w:color="auto" w:fill="auto"/>
            <w:vAlign w:val="center"/>
            <w:hideMark/>
          </w:tcPr>
          <w:p w14:paraId="5968A611"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приобретение холодной воды, используемой в технологическом процессе</w:t>
            </w:r>
          </w:p>
        </w:tc>
        <w:tc>
          <w:tcPr>
            <w:tcW w:w="615" w:type="pct"/>
            <w:tcBorders>
              <w:top w:val="nil"/>
              <w:left w:val="nil"/>
              <w:bottom w:val="single" w:sz="4" w:space="0" w:color="auto"/>
              <w:right w:val="single" w:sz="4" w:space="0" w:color="auto"/>
            </w:tcBorders>
            <w:shd w:val="clear" w:color="auto" w:fill="auto"/>
            <w:vAlign w:val="center"/>
            <w:hideMark/>
          </w:tcPr>
          <w:p w14:paraId="1EB7B90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0942667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82 803,61</w:t>
            </w:r>
          </w:p>
        </w:tc>
        <w:tc>
          <w:tcPr>
            <w:tcW w:w="732" w:type="pct"/>
            <w:tcBorders>
              <w:top w:val="nil"/>
              <w:left w:val="nil"/>
              <w:bottom w:val="single" w:sz="4" w:space="0" w:color="auto"/>
              <w:right w:val="single" w:sz="4" w:space="0" w:color="auto"/>
            </w:tcBorders>
            <w:shd w:val="clear" w:color="auto" w:fill="auto"/>
            <w:vAlign w:val="center"/>
            <w:hideMark/>
          </w:tcPr>
          <w:p w14:paraId="53618EB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146 070,80</w:t>
            </w:r>
          </w:p>
        </w:tc>
      </w:tr>
      <w:tr w:rsidR="00EF5A49" w:rsidRPr="0005275A" w14:paraId="46661E7B"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C543FB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2.5</w:t>
            </w:r>
          </w:p>
        </w:tc>
        <w:tc>
          <w:tcPr>
            <w:tcW w:w="2451" w:type="pct"/>
            <w:tcBorders>
              <w:top w:val="nil"/>
              <w:left w:val="nil"/>
              <w:bottom w:val="single" w:sz="4" w:space="0" w:color="auto"/>
              <w:right w:val="single" w:sz="4" w:space="0" w:color="auto"/>
            </w:tcBorders>
            <w:shd w:val="clear" w:color="000000" w:fill="FFFFFF"/>
            <w:vAlign w:val="center"/>
            <w:hideMark/>
          </w:tcPr>
          <w:p w14:paraId="071C0F71" w14:textId="77777777" w:rsidR="00EF5A49" w:rsidRPr="0005275A" w:rsidRDefault="00EF5A49" w:rsidP="00EF5A49">
            <w:pPr>
              <w:spacing w:line="240" w:lineRule="auto"/>
              <w:ind w:firstLineChars="100" w:firstLine="240"/>
              <w:rPr>
                <w:rFonts w:ascii="Times New Roman" w:hAnsi="Times New Roman"/>
                <w:color w:val="000000"/>
                <w:szCs w:val="24"/>
              </w:rPr>
            </w:pPr>
            <w:r w:rsidRPr="0005275A">
              <w:rPr>
                <w:rFonts w:ascii="Times New Roman" w:hAnsi="Times New Roman"/>
                <w:color w:val="000000"/>
                <w:szCs w:val="24"/>
              </w:rPr>
              <w:t>Расходы на хим.реагенты, используемые в технологическом процессе</w:t>
            </w:r>
          </w:p>
        </w:tc>
        <w:tc>
          <w:tcPr>
            <w:tcW w:w="615" w:type="pct"/>
            <w:tcBorders>
              <w:top w:val="nil"/>
              <w:left w:val="nil"/>
              <w:bottom w:val="single" w:sz="4" w:space="0" w:color="auto"/>
              <w:right w:val="single" w:sz="4" w:space="0" w:color="auto"/>
            </w:tcBorders>
            <w:shd w:val="clear" w:color="000000" w:fill="FFFFFF"/>
            <w:vAlign w:val="center"/>
            <w:hideMark/>
          </w:tcPr>
          <w:p w14:paraId="5A8926F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5AA96F9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27 235,56</w:t>
            </w:r>
          </w:p>
        </w:tc>
        <w:tc>
          <w:tcPr>
            <w:tcW w:w="732" w:type="pct"/>
            <w:tcBorders>
              <w:top w:val="nil"/>
              <w:left w:val="nil"/>
              <w:bottom w:val="single" w:sz="4" w:space="0" w:color="auto"/>
              <w:right w:val="single" w:sz="4" w:space="0" w:color="auto"/>
            </w:tcBorders>
            <w:shd w:val="clear" w:color="auto" w:fill="auto"/>
            <w:vAlign w:val="center"/>
            <w:hideMark/>
          </w:tcPr>
          <w:p w14:paraId="312A7F6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44 423,91</w:t>
            </w:r>
          </w:p>
        </w:tc>
      </w:tr>
      <w:tr w:rsidR="00EF5A49" w:rsidRPr="0005275A" w14:paraId="0BF01A5E"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56AC37E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2.6</w:t>
            </w:r>
          </w:p>
        </w:tc>
        <w:tc>
          <w:tcPr>
            <w:tcW w:w="2451" w:type="pct"/>
            <w:tcBorders>
              <w:top w:val="nil"/>
              <w:left w:val="nil"/>
              <w:bottom w:val="single" w:sz="4" w:space="0" w:color="auto"/>
              <w:right w:val="single" w:sz="4" w:space="0" w:color="auto"/>
            </w:tcBorders>
            <w:shd w:val="clear" w:color="auto" w:fill="auto"/>
            <w:vAlign w:val="center"/>
            <w:hideMark/>
          </w:tcPr>
          <w:p w14:paraId="27E8EC30"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оплату труда основного производственного персонала****</w:t>
            </w:r>
          </w:p>
        </w:tc>
        <w:tc>
          <w:tcPr>
            <w:tcW w:w="615" w:type="pct"/>
            <w:tcBorders>
              <w:top w:val="nil"/>
              <w:left w:val="nil"/>
              <w:bottom w:val="single" w:sz="4" w:space="0" w:color="auto"/>
              <w:right w:val="single" w:sz="4" w:space="0" w:color="auto"/>
            </w:tcBorders>
            <w:shd w:val="clear" w:color="auto" w:fill="auto"/>
            <w:vAlign w:val="center"/>
            <w:hideMark/>
          </w:tcPr>
          <w:p w14:paraId="2DB9B66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4897FD9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1 449 512,21</w:t>
            </w:r>
          </w:p>
        </w:tc>
        <w:tc>
          <w:tcPr>
            <w:tcW w:w="732" w:type="pct"/>
            <w:tcBorders>
              <w:top w:val="nil"/>
              <w:left w:val="nil"/>
              <w:bottom w:val="single" w:sz="4" w:space="0" w:color="auto"/>
              <w:right w:val="single" w:sz="4" w:space="0" w:color="auto"/>
            </w:tcBorders>
            <w:shd w:val="clear" w:color="auto" w:fill="auto"/>
            <w:vAlign w:val="center"/>
            <w:hideMark/>
          </w:tcPr>
          <w:p w14:paraId="09E75D3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1 960 596,70</w:t>
            </w:r>
          </w:p>
        </w:tc>
      </w:tr>
      <w:tr w:rsidR="00EF5A49" w:rsidRPr="0005275A" w14:paraId="20451387"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53046A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2.7</w:t>
            </w:r>
          </w:p>
        </w:tc>
        <w:tc>
          <w:tcPr>
            <w:tcW w:w="2451" w:type="pct"/>
            <w:tcBorders>
              <w:top w:val="nil"/>
              <w:left w:val="nil"/>
              <w:bottom w:val="single" w:sz="4" w:space="0" w:color="auto"/>
              <w:right w:val="single" w:sz="4" w:space="0" w:color="auto"/>
            </w:tcBorders>
            <w:shd w:val="clear" w:color="auto" w:fill="auto"/>
            <w:vAlign w:val="center"/>
            <w:hideMark/>
          </w:tcPr>
          <w:p w14:paraId="7812C7C8"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Отчисления на социальные нужды основного производственного персонала</w:t>
            </w:r>
          </w:p>
        </w:tc>
        <w:tc>
          <w:tcPr>
            <w:tcW w:w="615" w:type="pct"/>
            <w:tcBorders>
              <w:top w:val="nil"/>
              <w:left w:val="nil"/>
              <w:bottom w:val="single" w:sz="4" w:space="0" w:color="auto"/>
              <w:right w:val="single" w:sz="4" w:space="0" w:color="auto"/>
            </w:tcBorders>
            <w:shd w:val="clear" w:color="auto" w:fill="auto"/>
            <w:vAlign w:val="center"/>
            <w:hideMark/>
          </w:tcPr>
          <w:p w14:paraId="03874B6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7865738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422 440,39</w:t>
            </w:r>
          </w:p>
        </w:tc>
        <w:tc>
          <w:tcPr>
            <w:tcW w:w="732" w:type="pct"/>
            <w:tcBorders>
              <w:top w:val="nil"/>
              <w:left w:val="nil"/>
              <w:bottom w:val="single" w:sz="4" w:space="0" w:color="auto"/>
              <w:right w:val="single" w:sz="4" w:space="0" w:color="auto"/>
            </w:tcBorders>
            <w:shd w:val="clear" w:color="auto" w:fill="auto"/>
            <w:vAlign w:val="center"/>
            <w:hideMark/>
          </w:tcPr>
          <w:p w14:paraId="670E079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699 423,22</w:t>
            </w:r>
          </w:p>
        </w:tc>
      </w:tr>
      <w:tr w:rsidR="00EF5A49" w:rsidRPr="0005275A" w14:paraId="1ECA436D"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50AF15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2.8</w:t>
            </w:r>
          </w:p>
        </w:tc>
        <w:tc>
          <w:tcPr>
            <w:tcW w:w="2451" w:type="pct"/>
            <w:tcBorders>
              <w:top w:val="nil"/>
              <w:left w:val="nil"/>
              <w:bottom w:val="single" w:sz="4" w:space="0" w:color="auto"/>
              <w:right w:val="single" w:sz="4" w:space="0" w:color="auto"/>
            </w:tcBorders>
            <w:shd w:val="clear" w:color="auto" w:fill="auto"/>
            <w:vAlign w:val="center"/>
            <w:hideMark/>
          </w:tcPr>
          <w:p w14:paraId="5FD89102"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оплату труда административно-управленческого персонала</w:t>
            </w:r>
          </w:p>
        </w:tc>
        <w:tc>
          <w:tcPr>
            <w:tcW w:w="615" w:type="pct"/>
            <w:tcBorders>
              <w:top w:val="nil"/>
              <w:left w:val="nil"/>
              <w:bottom w:val="single" w:sz="4" w:space="0" w:color="auto"/>
              <w:right w:val="single" w:sz="4" w:space="0" w:color="auto"/>
            </w:tcBorders>
            <w:shd w:val="clear" w:color="auto" w:fill="auto"/>
            <w:vAlign w:val="center"/>
            <w:hideMark/>
          </w:tcPr>
          <w:p w14:paraId="123FD8B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366A8A6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463 807,27</w:t>
            </w:r>
          </w:p>
        </w:tc>
        <w:tc>
          <w:tcPr>
            <w:tcW w:w="732" w:type="pct"/>
            <w:tcBorders>
              <w:top w:val="nil"/>
              <w:left w:val="nil"/>
              <w:bottom w:val="single" w:sz="4" w:space="0" w:color="auto"/>
              <w:right w:val="single" w:sz="4" w:space="0" w:color="auto"/>
            </w:tcBorders>
            <w:shd w:val="clear" w:color="auto" w:fill="auto"/>
            <w:vAlign w:val="center"/>
            <w:hideMark/>
          </w:tcPr>
          <w:p w14:paraId="304D412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633 146,60</w:t>
            </w:r>
          </w:p>
        </w:tc>
      </w:tr>
      <w:tr w:rsidR="00EF5A49" w:rsidRPr="0005275A" w14:paraId="3422B727" w14:textId="77777777" w:rsidTr="0005275A">
        <w:trPr>
          <w:trHeight w:val="454"/>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50896B8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lastRenderedPageBreak/>
              <w:t>2.9</w:t>
            </w:r>
          </w:p>
        </w:tc>
        <w:tc>
          <w:tcPr>
            <w:tcW w:w="2451" w:type="pct"/>
            <w:tcBorders>
              <w:top w:val="nil"/>
              <w:left w:val="nil"/>
              <w:bottom w:val="single" w:sz="4" w:space="0" w:color="auto"/>
              <w:right w:val="single" w:sz="4" w:space="0" w:color="auto"/>
            </w:tcBorders>
            <w:shd w:val="clear" w:color="auto" w:fill="auto"/>
            <w:vAlign w:val="center"/>
            <w:hideMark/>
          </w:tcPr>
          <w:p w14:paraId="42EF56CA"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Отчисления на социальные нужды административно-управленческого персонала</w:t>
            </w:r>
          </w:p>
        </w:tc>
        <w:tc>
          <w:tcPr>
            <w:tcW w:w="615" w:type="pct"/>
            <w:tcBorders>
              <w:top w:val="nil"/>
              <w:left w:val="nil"/>
              <w:bottom w:val="single" w:sz="4" w:space="0" w:color="auto"/>
              <w:right w:val="single" w:sz="4" w:space="0" w:color="auto"/>
            </w:tcBorders>
            <w:shd w:val="clear" w:color="auto" w:fill="auto"/>
            <w:vAlign w:val="center"/>
            <w:hideMark/>
          </w:tcPr>
          <w:p w14:paraId="72E14C0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482FE2F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135 170,25</w:t>
            </w:r>
          </w:p>
        </w:tc>
        <w:tc>
          <w:tcPr>
            <w:tcW w:w="732" w:type="pct"/>
            <w:tcBorders>
              <w:top w:val="nil"/>
              <w:left w:val="nil"/>
              <w:bottom w:val="single" w:sz="4" w:space="0" w:color="auto"/>
              <w:right w:val="single" w:sz="4" w:space="0" w:color="auto"/>
            </w:tcBorders>
            <w:shd w:val="clear" w:color="auto" w:fill="auto"/>
            <w:vAlign w:val="center"/>
            <w:hideMark/>
          </w:tcPr>
          <w:p w14:paraId="70241AB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72 635,81</w:t>
            </w:r>
          </w:p>
        </w:tc>
      </w:tr>
      <w:tr w:rsidR="00EF5A49" w:rsidRPr="0005275A" w14:paraId="6A27758F"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2D91BA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2.10</w:t>
            </w:r>
          </w:p>
        </w:tc>
        <w:tc>
          <w:tcPr>
            <w:tcW w:w="2451" w:type="pct"/>
            <w:tcBorders>
              <w:top w:val="nil"/>
              <w:left w:val="nil"/>
              <w:bottom w:val="single" w:sz="4" w:space="0" w:color="auto"/>
              <w:right w:val="single" w:sz="4" w:space="0" w:color="auto"/>
            </w:tcBorders>
            <w:shd w:val="clear" w:color="000000" w:fill="FFFFFF"/>
            <w:vAlign w:val="center"/>
            <w:hideMark/>
          </w:tcPr>
          <w:p w14:paraId="4E059567"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Расходы на амортизацию основных производственных средств</w:t>
            </w:r>
          </w:p>
        </w:tc>
        <w:tc>
          <w:tcPr>
            <w:tcW w:w="615" w:type="pct"/>
            <w:tcBorders>
              <w:top w:val="nil"/>
              <w:left w:val="nil"/>
              <w:bottom w:val="single" w:sz="4" w:space="0" w:color="auto"/>
              <w:right w:val="single" w:sz="4" w:space="0" w:color="auto"/>
            </w:tcBorders>
            <w:shd w:val="clear" w:color="000000" w:fill="FFFFFF"/>
            <w:vAlign w:val="center"/>
            <w:hideMark/>
          </w:tcPr>
          <w:p w14:paraId="474166C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3311FD9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1 596 815,09</w:t>
            </w:r>
          </w:p>
        </w:tc>
        <w:tc>
          <w:tcPr>
            <w:tcW w:w="732" w:type="pct"/>
            <w:tcBorders>
              <w:top w:val="nil"/>
              <w:left w:val="nil"/>
              <w:bottom w:val="single" w:sz="4" w:space="0" w:color="auto"/>
              <w:right w:val="single" w:sz="4" w:space="0" w:color="auto"/>
            </w:tcBorders>
            <w:shd w:val="clear" w:color="auto" w:fill="auto"/>
            <w:vAlign w:val="center"/>
            <w:hideMark/>
          </w:tcPr>
          <w:p w14:paraId="543AADB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1 846 744,70</w:t>
            </w:r>
          </w:p>
        </w:tc>
      </w:tr>
      <w:tr w:rsidR="00EF5A49" w:rsidRPr="0005275A" w14:paraId="530368C6"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06D5E99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2.11</w:t>
            </w:r>
          </w:p>
        </w:tc>
        <w:tc>
          <w:tcPr>
            <w:tcW w:w="2451" w:type="pct"/>
            <w:tcBorders>
              <w:top w:val="nil"/>
              <w:left w:val="nil"/>
              <w:bottom w:val="single" w:sz="4" w:space="0" w:color="auto"/>
              <w:right w:val="single" w:sz="4" w:space="0" w:color="auto"/>
            </w:tcBorders>
            <w:shd w:val="clear" w:color="000000" w:fill="FFFFFF"/>
            <w:vAlign w:val="center"/>
            <w:hideMark/>
          </w:tcPr>
          <w:p w14:paraId="576FC669" w14:textId="77777777" w:rsidR="00EF5A49" w:rsidRPr="0005275A" w:rsidRDefault="00EF5A49" w:rsidP="00EF5A49">
            <w:pPr>
              <w:spacing w:line="240" w:lineRule="auto"/>
              <w:ind w:firstLineChars="100" w:firstLine="240"/>
              <w:rPr>
                <w:rFonts w:ascii="Times New Roman" w:hAnsi="Times New Roman"/>
                <w:color w:val="000000"/>
                <w:szCs w:val="24"/>
              </w:rPr>
            </w:pPr>
            <w:r w:rsidRPr="0005275A">
              <w:rPr>
                <w:rFonts w:ascii="Times New Roman" w:hAnsi="Times New Roman"/>
                <w:color w:val="000000"/>
                <w:szCs w:val="24"/>
              </w:rPr>
              <w:t>Расходы на аренду имущества, используемого для осуществления регулируемого вида деятельности</w:t>
            </w:r>
          </w:p>
        </w:tc>
        <w:tc>
          <w:tcPr>
            <w:tcW w:w="615" w:type="pct"/>
            <w:tcBorders>
              <w:top w:val="nil"/>
              <w:left w:val="nil"/>
              <w:bottom w:val="single" w:sz="4" w:space="0" w:color="auto"/>
              <w:right w:val="single" w:sz="4" w:space="0" w:color="auto"/>
            </w:tcBorders>
            <w:shd w:val="clear" w:color="000000" w:fill="FFFFFF"/>
            <w:vAlign w:val="center"/>
            <w:hideMark/>
          </w:tcPr>
          <w:p w14:paraId="761B819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1847305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204 865,34</w:t>
            </w:r>
          </w:p>
        </w:tc>
        <w:tc>
          <w:tcPr>
            <w:tcW w:w="732" w:type="pct"/>
            <w:tcBorders>
              <w:top w:val="nil"/>
              <w:left w:val="nil"/>
              <w:bottom w:val="single" w:sz="4" w:space="0" w:color="auto"/>
              <w:right w:val="single" w:sz="4" w:space="0" w:color="auto"/>
            </w:tcBorders>
            <w:shd w:val="clear" w:color="000000" w:fill="FFFFFF"/>
            <w:vAlign w:val="center"/>
            <w:hideMark/>
          </w:tcPr>
          <w:p w14:paraId="7E16FD6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143 779,45</w:t>
            </w:r>
          </w:p>
        </w:tc>
      </w:tr>
      <w:tr w:rsidR="00EF5A49" w:rsidRPr="0005275A" w14:paraId="2031B72C"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44D75B8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2.12</w:t>
            </w:r>
          </w:p>
        </w:tc>
        <w:tc>
          <w:tcPr>
            <w:tcW w:w="2451" w:type="pct"/>
            <w:tcBorders>
              <w:top w:val="nil"/>
              <w:left w:val="nil"/>
              <w:bottom w:val="single" w:sz="4" w:space="0" w:color="auto"/>
              <w:right w:val="single" w:sz="4" w:space="0" w:color="auto"/>
            </w:tcBorders>
            <w:shd w:val="clear" w:color="000000" w:fill="FFFFFF"/>
            <w:vAlign w:val="center"/>
            <w:hideMark/>
          </w:tcPr>
          <w:p w14:paraId="14E03872"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Общепроизводственные расходы, в том числе отнесенные к ним:</w:t>
            </w:r>
          </w:p>
        </w:tc>
        <w:tc>
          <w:tcPr>
            <w:tcW w:w="615" w:type="pct"/>
            <w:tcBorders>
              <w:top w:val="nil"/>
              <w:left w:val="nil"/>
              <w:bottom w:val="single" w:sz="4" w:space="0" w:color="auto"/>
              <w:right w:val="single" w:sz="4" w:space="0" w:color="auto"/>
            </w:tcBorders>
            <w:shd w:val="clear" w:color="000000" w:fill="FFFFFF"/>
            <w:vAlign w:val="center"/>
            <w:hideMark/>
          </w:tcPr>
          <w:p w14:paraId="78E2296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175C4DC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1 036 590,13</w:t>
            </w:r>
          </w:p>
        </w:tc>
        <w:tc>
          <w:tcPr>
            <w:tcW w:w="732" w:type="pct"/>
            <w:tcBorders>
              <w:top w:val="nil"/>
              <w:left w:val="nil"/>
              <w:bottom w:val="single" w:sz="4" w:space="0" w:color="auto"/>
              <w:right w:val="single" w:sz="4" w:space="0" w:color="auto"/>
            </w:tcBorders>
            <w:shd w:val="clear" w:color="000000" w:fill="FFFFFF"/>
            <w:vAlign w:val="center"/>
            <w:hideMark/>
          </w:tcPr>
          <w:p w14:paraId="4B1FDB6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1 122 170,42</w:t>
            </w:r>
          </w:p>
        </w:tc>
      </w:tr>
      <w:tr w:rsidR="00EF5A49" w:rsidRPr="0005275A" w14:paraId="48BCD247"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E4CCCE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2.12.1</w:t>
            </w:r>
          </w:p>
        </w:tc>
        <w:tc>
          <w:tcPr>
            <w:tcW w:w="2451" w:type="pct"/>
            <w:tcBorders>
              <w:top w:val="nil"/>
              <w:left w:val="nil"/>
              <w:bottom w:val="single" w:sz="4" w:space="0" w:color="auto"/>
              <w:right w:val="single" w:sz="4" w:space="0" w:color="auto"/>
            </w:tcBorders>
            <w:shd w:val="clear" w:color="000000" w:fill="FFFFFF"/>
            <w:vAlign w:val="center"/>
            <w:hideMark/>
          </w:tcPr>
          <w:p w14:paraId="535DA36B"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Расходы на текущий ремонт</w:t>
            </w:r>
          </w:p>
        </w:tc>
        <w:tc>
          <w:tcPr>
            <w:tcW w:w="615" w:type="pct"/>
            <w:tcBorders>
              <w:top w:val="nil"/>
              <w:left w:val="nil"/>
              <w:bottom w:val="single" w:sz="4" w:space="0" w:color="auto"/>
              <w:right w:val="single" w:sz="4" w:space="0" w:color="auto"/>
            </w:tcBorders>
            <w:shd w:val="clear" w:color="000000" w:fill="FFFFFF"/>
            <w:vAlign w:val="center"/>
            <w:hideMark/>
          </w:tcPr>
          <w:p w14:paraId="4A53101E"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6F9E3D5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c>
          <w:tcPr>
            <w:tcW w:w="732" w:type="pct"/>
            <w:tcBorders>
              <w:top w:val="nil"/>
              <w:left w:val="nil"/>
              <w:bottom w:val="single" w:sz="4" w:space="0" w:color="auto"/>
              <w:right w:val="single" w:sz="4" w:space="0" w:color="auto"/>
            </w:tcBorders>
            <w:shd w:val="clear" w:color="000000" w:fill="FFFFFF"/>
            <w:vAlign w:val="center"/>
            <w:hideMark/>
          </w:tcPr>
          <w:p w14:paraId="24A428C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r>
      <w:tr w:rsidR="00EF5A49" w:rsidRPr="0005275A" w14:paraId="467675D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0EDBB6E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2.12.2</w:t>
            </w:r>
          </w:p>
        </w:tc>
        <w:tc>
          <w:tcPr>
            <w:tcW w:w="2451" w:type="pct"/>
            <w:tcBorders>
              <w:top w:val="nil"/>
              <w:left w:val="nil"/>
              <w:bottom w:val="single" w:sz="4" w:space="0" w:color="auto"/>
              <w:right w:val="single" w:sz="4" w:space="0" w:color="auto"/>
            </w:tcBorders>
            <w:shd w:val="clear" w:color="000000" w:fill="FFFFFF"/>
            <w:vAlign w:val="center"/>
            <w:hideMark/>
          </w:tcPr>
          <w:p w14:paraId="1E05605E"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Расходы на капитальный ремонт</w:t>
            </w:r>
          </w:p>
        </w:tc>
        <w:tc>
          <w:tcPr>
            <w:tcW w:w="615" w:type="pct"/>
            <w:tcBorders>
              <w:top w:val="nil"/>
              <w:left w:val="nil"/>
              <w:bottom w:val="single" w:sz="4" w:space="0" w:color="auto"/>
              <w:right w:val="single" w:sz="4" w:space="0" w:color="auto"/>
            </w:tcBorders>
            <w:shd w:val="clear" w:color="000000" w:fill="FFFFFF"/>
            <w:vAlign w:val="center"/>
            <w:hideMark/>
          </w:tcPr>
          <w:p w14:paraId="4F4EA77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177AD48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c>
          <w:tcPr>
            <w:tcW w:w="732" w:type="pct"/>
            <w:tcBorders>
              <w:top w:val="nil"/>
              <w:left w:val="nil"/>
              <w:bottom w:val="single" w:sz="4" w:space="0" w:color="auto"/>
              <w:right w:val="single" w:sz="4" w:space="0" w:color="auto"/>
            </w:tcBorders>
            <w:shd w:val="clear" w:color="000000" w:fill="FFFFFF"/>
            <w:vAlign w:val="center"/>
            <w:hideMark/>
          </w:tcPr>
          <w:p w14:paraId="5E38DCA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r>
      <w:tr w:rsidR="00EF5A49" w:rsidRPr="0005275A" w14:paraId="2E381505"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4993C49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2.13</w:t>
            </w:r>
          </w:p>
        </w:tc>
        <w:tc>
          <w:tcPr>
            <w:tcW w:w="2451" w:type="pct"/>
            <w:tcBorders>
              <w:top w:val="nil"/>
              <w:left w:val="nil"/>
              <w:bottom w:val="single" w:sz="4" w:space="0" w:color="auto"/>
              <w:right w:val="single" w:sz="4" w:space="0" w:color="auto"/>
            </w:tcBorders>
            <w:shd w:val="clear" w:color="000000" w:fill="FFFFFF"/>
            <w:vAlign w:val="center"/>
            <w:hideMark/>
          </w:tcPr>
          <w:p w14:paraId="44EAE9D8"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Общехозяйственные расходы, в том числе отнесенные к ним:</w:t>
            </w:r>
          </w:p>
        </w:tc>
        <w:tc>
          <w:tcPr>
            <w:tcW w:w="615" w:type="pct"/>
            <w:tcBorders>
              <w:top w:val="nil"/>
              <w:left w:val="nil"/>
              <w:bottom w:val="single" w:sz="4" w:space="0" w:color="auto"/>
              <w:right w:val="single" w:sz="4" w:space="0" w:color="auto"/>
            </w:tcBorders>
            <w:shd w:val="clear" w:color="000000" w:fill="FFFFFF"/>
            <w:vAlign w:val="center"/>
            <w:hideMark/>
          </w:tcPr>
          <w:p w14:paraId="0319D46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10F5E0C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841 283,28</w:t>
            </w:r>
          </w:p>
        </w:tc>
        <w:tc>
          <w:tcPr>
            <w:tcW w:w="732" w:type="pct"/>
            <w:tcBorders>
              <w:top w:val="nil"/>
              <w:left w:val="nil"/>
              <w:bottom w:val="single" w:sz="4" w:space="0" w:color="auto"/>
              <w:right w:val="single" w:sz="4" w:space="0" w:color="auto"/>
            </w:tcBorders>
            <w:shd w:val="clear" w:color="auto" w:fill="auto"/>
            <w:vAlign w:val="center"/>
            <w:hideMark/>
          </w:tcPr>
          <w:p w14:paraId="43BC69E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1 202 048,68</w:t>
            </w:r>
          </w:p>
        </w:tc>
      </w:tr>
      <w:tr w:rsidR="00EF5A49" w:rsidRPr="0005275A" w14:paraId="1081AF2C"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88B209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2.13.1</w:t>
            </w:r>
          </w:p>
        </w:tc>
        <w:tc>
          <w:tcPr>
            <w:tcW w:w="2451" w:type="pct"/>
            <w:tcBorders>
              <w:top w:val="nil"/>
              <w:left w:val="nil"/>
              <w:bottom w:val="single" w:sz="4" w:space="0" w:color="auto"/>
              <w:right w:val="single" w:sz="4" w:space="0" w:color="auto"/>
            </w:tcBorders>
            <w:shd w:val="clear" w:color="000000" w:fill="FFFFFF"/>
            <w:vAlign w:val="center"/>
            <w:hideMark/>
          </w:tcPr>
          <w:p w14:paraId="4C6DBDB5"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Расходы на текущий ремонт</w:t>
            </w:r>
          </w:p>
        </w:tc>
        <w:tc>
          <w:tcPr>
            <w:tcW w:w="615" w:type="pct"/>
            <w:tcBorders>
              <w:top w:val="nil"/>
              <w:left w:val="nil"/>
              <w:bottom w:val="single" w:sz="4" w:space="0" w:color="auto"/>
              <w:right w:val="single" w:sz="4" w:space="0" w:color="auto"/>
            </w:tcBorders>
            <w:shd w:val="clear" w:color="000000" w:fill="FFFFFF"/>
            <w:vAlign w:val="center"/>
            <w:hideMark/>
          </w:tcPr>
          <w:p w14:paraId="2913B0D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3739A5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c>
          <w:tcPr>
            <w:tcW w:w="732" w:type="pct"/>
            <w:tcBorders>
              <w:top w:val="nil"/>
              <w:left w:val="nil"/>
              <w:bottom w:val="single" w:sz="4" w:space="0" w:color="auto"/>
              <w:right w:val="single" w:sz="4" w:space="0" w:color="auto"/>
            </w:tcBorders>
            <w:shd w:val="clear" w:color="000000" w:fill="FFFFFF"/>
            <w:vAlign w:val="center"/>
            <w:hideMark/>
          </w:tcPr>
          <w:p w14:paraId="34F4057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r>
      <w:tr w:rsidR="00EF5A49" w:rsidRPr="0005275A" w14:paraId="43FD7B61"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5A29ECC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2.13.2</w:t>
            </w:r>
          </w:p>
        </w:tc>
        <w:tc>
          <w:tcPr>
            <w:tcW w:w="2451" w:type="pct"/>
            <w:tcBorders>
              <w:top w:val="nil"/>
              <w:left w:val="nil"/>
              <w:bottom w:val="single" w:sz="4" w:space="0" w:color="auto"/>
              <w:right w:val="single" w:sz="4" w:space="0" w:color="auto"/>
            </w:tcBorders>
            <w:shd w:val="clear" w:color="000000" w:fill="FFFFFF"/>
            <w:vAlign w:val="center"/>
            <w:hideMark/>
          </w:tcPr>
          <w:p w14:paraId="156D2DD7"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Расходы на капитальный ремонт</w:t>
            </w:r>
          </w:p>
        </w:tc>
        <w:tc>
          <w:tcPr>
            <w:tcW w:w="615" w:type="pct"/>
            <w:tcBorders>
              <w:top w:val="nil"/>
              <w:left w:val="nil"/>
              <w:bottom w:val="single" w:sz="4" w:space="0" w:color="auto"/>
              <w:right w:val="single" w:sz="4" w:space="0" w:color="auto"/>
            </w:tcBorders>
            <w:shd w:val="clear" w:color="000000" w:fill="FFFFFF"/>
            <w:vAlign w:val="center"/>
            <w:hideMark/>
          </w:tcPr>
          <w:p w14:paraId="188456A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27FC9AA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c>
          <w:tcPr>
            <w:tcW w:w="732" w:type="pct"/>
            <w:tcBorders>
              <w:top w:val="nil"/>
              <w:left w:val="nil"/>
              <w:bottom w:val="single" w:sz="4" w:space="0" w:color="auto"/>
              <w:right w:val="single" w:sz="4" w:space="0" w:color="auto"/>
            </w:tcBorders>
            <w:shd w:val="clear" w:color="000000" w:fill="FFFFFF"/>
            <w:vAlign w:val="center"/>
            <w:hideMark/>
          </w:tcPr>
          <w:p w14:paraId="20C5168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r>
      <w:tr w:rsidR="00EF5A49" w:rsidRPr="0005275A" w14:paraId="03CB1849"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6E72FF4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2.14</w:t>
            </w:r>
          </w:p>
        </w:tc>
        <w:tc>
          <w:tcPr>
            <w:tcW w:w="2451" w:type="pct"/>
            <w:tcBorders>
              <w:top w:val="nil"/>
              <w:left w:val="nil"/>
              <w:bottom w:val="single" w:sz="4" w:space="0" w:color="auto"/>
              <w:right w:val="single" w:sz="4" w:space="0" w:color="auto"/>
            </w:tcBorders>
            <w:shd w:val="clear" w:color="000000" w:fill="FFFFFF"/>
            <w:vAlign w:val="center"/>
            <w:hideMark/>
          </w:tcPr>
          <w:p w14:paraId="4CB7DB66"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Услуги подрядчиков по ремонтам</w:t>
            </w:r>
          </w:p>
        </w:tc>
        <w:tc>
          <w:tcPr>
            <w:tcW w:w="615" w:type="pct"/>
            <w:tcBorders>
              <w:top w:val="nil"/>
              <w:left w:val="nil"/>
              <w:bottom w:val="single" w:sz="4" w:space="0" w:color="auto"/>
              <w:right w:val="single" w:sz="4" w:space="0" w:color="auto"/>
            </w:tcBorders>
            <w:shd w:val="clear" w:color="000000" w:fill="FFFFFF"/>
            <w:vAlign w:val="center"/>
            <w:hideMark/>
          </w:tcPr>
          <w:p w14:paraId="4468B01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F3872F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953 666,34</w:t>
            </w:r>
          </w:p>
        </w:tc>
        <w:tc>
          <w:tcPr>
            <w:tcW w:w="732" w:type="pct"/>
            <w:tcBorders>
              <w:top w:val="nil"/>
              <w:left w:val="nil"/>
              <w:bottom w:val="single" w:sz="4" w:space="0" w:color="auto"/>
              <w:right w:val="single" w:sz="4" w:space="0" w:color="auto"/>
            </w:tcBorders>
            <w:shd w:val="clear" w:color="000000" w:fill="FFFFFF"/>
            <w:vAlign w:val="center"/>
            <w:hideMark/>
          </w:tcPr>
          <w:p w14:paraId="339F5D4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1 350 621,68</w:t>
            </w:r>
          </w:p>
        </w:tc>
      </w:tr>
      <w:tr w:rsidR="00EF5A49" w:rsidRPr="0005275A" w14:paraId="6AEDBE3C"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16F5CA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2.14.1</w:t>
            </w:r>
          </w:p>
        </w:tc>
        <w:tc>
          <w:tcPr>
            <w:tcW w:w="2451" w:type="pct"/>
            <w:tcBorders>
              <w:top w:val="nil"/>
              <w:left w:val="nil"/>
              <w:bottom w:val="single" w:sz="4" w:space="0" w:color="auto"/>
              <w:right w:val="single" w:sz="4" w:space="0" w:color="auto"/>
            </w:tcBorders>
            <w:shd w:val="clear" w:color="000000" w:fill="FFFFFF"/>
            <w:vAlign w:val="center"/>
            <w:hideMark/>
          </w:tcPr>
          <w:p w14:paraId="4842F625" w14:textId="77777777" w:rsidR="00EF5A49" w:rsidRPr="0005275A" w:rsidRDefault="00EF5A49" w:rsidP="00EF5A49">
            <w:pPr>
              <w:spacing w:line="240" w:lineRule="auto"/>
              <w:ind w:firstLineChars="200" w:firstLine="480"/>
              <w:rPr>
                <w:rFonts w:ascii="Times New Roman" w:hAnsi="Times New Roman"/>
                <w:szCs w:val="24"/>
              </w:rPr>
            </w:pPr>
            <w:r w:rsidRPr="0005275A">
              <w:rPr>
                <w:rFonts w:ascii="Times New Roman" w:hAnsi="Times New Roman"/>
                <w:szCs w:val="24"/>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15" w:type="pct"/>
            <w:tcBorders>
              <w:top w:val="nil"/>
              <w:left w:val="nil"/>
              <w:bottom w:val="single" w:sz="4" w:space="0" w:color="auto"/>
              <w:right w:val="single" w:sz="4" w:space="0" w:color="auto"/>
            </w:tcBorders>
            <w:shd w:val="clear" w:color="000000" w:fill="FFFFFF"/>
            <w:vAlign w:val="center"/>
            <w:hideMark/>
          </w:tcPr>
          <w:p w14:paraId="4BE9C41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x</w:t>
            </w:r>
          </w:p>
        </w:tc>
        <w:tc>
          <w:tcPr>
            <w:tcW w:w="732" w:type="pct"/>
            <w:tcBorders>
              <w:top w:val="nil"/>
              <w:left w:val="nil"/>
              <w:bottom w:val="single" w:sz="4" w:space="0" w:color="auto"/>
              <w:right w:val="single" w:sz="4" w:space="0" w:color="auto"/>
            </w:tcBorders>
            <w:shd w:val="clear" w:color="000000" w:fill="FFFFFF"/>
            <w:vAlign w:val="center"/>
            <w:hideMark/>
          </w:tcPr>
          <w:p w14:paraId="6215116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отсутствует</w:t>
            </w:r>
          </w:p>
        </w:tc>
        <w:tc>
          <w:tcPr>
            <w:tcW w:w="732" w:type="pct"/>
            <w:tcBorders>
              <w:top w:val="nil"/>
              <w:left w:val="nil"/>
              <w:bottom w:val="single" w:sz="4" w:space="0" w:color="auto"/>
              <w:right w:val="single" w:sz="4" w:space="0" w:color="auto"/>
            </w:tcBorders>
            <w:shd w:val="clear" w:color="000000" w:fill="FFFFFF"/>
            <w:vAlign w:val="center"/>
            <w:hideMark/>
          </w:tcPr>
          <w:p w14:paraId="5D49953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отсутствует</w:t>
            </w:r>
          </w:p>
        </w:tc>
      </w:tr>
      <w:tr w:rsidR="00EF5A49" w:rsidRPr="0005275A" w14:paraId="618DBABB"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3DA7F58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2.15</w:t>
            </w:r>
          </w:p>
        </w:tc>
        <w:tc>
          <w:tcPr>
            <w:tcW w:w="2451" w:type="pct"/>
            <w:tcBorders>
              <w:top w:val="nil"/>
              <w:left w:val="nil"/>
              <w:bottom w:val="single" w:sz="4" w:space="0" w:color="auto"/>
              <w:right w:val="single" w:sz="4" w:space="0" w:color="auto"/>
            </w:tcBorders>
            <w:shd w:val="clear" w:color="000000" w:fill="FFFFFF"/>
            <w:vAlign w:val="center"/>
            <w:hideMark/>
          </w:tcPr>
          <w:p w14:paraId="6F837EC7"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Прочие расходы, которые подлежат отнесению на регулируемые виды деятельности в соответствии с законодательством РФ</w:t>
            </w:r>
          </w:p>
        </w:tc>
        <w:tc>
          <w:tcPr>
            <w:tcW w:w="615" w:type="pct"/>
            <w:tcBorders>
              <w:top w:val="nil"/>
              <w:left w:val="nil"/>
              <w:bottom w:val="single" w:sz="4" w:space="0" w:color="auto"/>
              <w:right w:val="single" w:sz="4" w:space="0" w:color="auto"/>
            </w:tcBorders>
            <w:shd w:val="clear" w:color="000000" w:fill="FFFFFF"/>
            <w:vAlign w:val="center"/>
            <w:hideMark/>
          </w:tcPr>
          <w:p w14:paraId="22A39BB8"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7999AC6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1 178 986,92</w:t>
            </w:r>
          </w:p>
        </w:tc>
        <w:tc>
          <w:tcPr>
            <w:tcW w:w="732" w:type="pct"/>
            <w:tcBorders>
              <w:top w:val="nil"/>
              <w:left w:val="nil"/>
              <w:bottom w:val="single" w:sz="4" w:space="0" w:color="auto"/>
              <w:right w:val="single" w:sz="4" w:space="0" w:color="auto"/>
            </w:tcBorders>
            <w:shd w:val="clear" w:color="000000" w:fill="FFFFFF"/>
            <w:vAlign w:val="center"/>
            <w:hideMark/>
          </w:tcPr>
          <w:p w14:paraId="177794A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1 608 318,20</w:t>
            </w:r>
          </w:p>
        </w:tc>
      </w:tr>
      <w:tr w:rsidR="00EF5A49" w:rsidRPr="0005275A" w14:paraId="1B0ED70A"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5417466"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2.15.1</w:t>
            </w:r>
          </w:p>
        </w:tc>
        <w:tc>
          <w:tcPr>
            <w:tcW w:w="2451" w:type="pct"/>
            <w:tcBorders>
              <w:top w:val="nil"/>
              <w:left w:val="nil"/>
              <w:bottom w:val="single" w:sz="4" w:space="0" w:color="auto"/>
              <w:right w:val="single" w:sz="4" w:space="0" w:color="auto"/>
            </w:tcBorders>
            <w:shd w:val="clear" w:color="000000" w:fill="FFFFFF"/>
            <w:vAlign w:val="center"/>
            <w:hideMark/>
          </w:tcPr>
          <w:p w14:paraId="0B1B2614" w14:textId="77777777" w:rsidR="00EF5A49" w:rsidRPr="0005275A" w:rsidRDefault="00EF5A49" w:rsidP="00EF5A49">
            <w:pPr>
              <w:spacing w:line="240" w:lineRule="auto"/>
              <w:ind w:firstLineChars="200" w:firstLine="480"/>
              <w:rPr>
                <w:rFonts w:ascii="Times New Roman" w:hAnsi="Times New Roman"/>
                <w:color w:val="000000"/>
                <w:szCs w:val="24"/>
              </w:rPr>
            </w:pPr>
            <w:r w:rsidRPr="0005275A">
              <w:rPr>
                <w:rFonts w:ascii="Times New Roman" w:hAnsi="Times New Roman"/>
                <w:color w:val="000000"/>
                <w:szCs w:val="24"/>
              </w:rPr>
              <w:t>Прочие расходы, которые подлежат отнесению на регулируемые виды деятельности в соответствии с законодательством РФ</w:t>
            </w:r>
          </w:p>
        </w:tc>
        <w:tc>
          <w:tcPr>
            <w:tcW w:w="615" w:type="pct"/>
            <w:tcBorders>
              <w:top w:val="nil"/>
              <w:left w:val="nil"/>
              <w:bottom w:val="single" w:sz="4" w:space="0" w:color="auto"/>
              <w:right w:val="single" w:sz="4" w:space="0" w:color="auto"/>
            </w:tcBorders>
            <w:shd w:val="clear" w:color="000000" w:fill="FFFFFF"/>
            <w:vAlign w:val="center"/>
            <w:hideMark/>
          </w:tcPr>
          <w:p w14:paraId="2B908982" w14:textId="77777777" w:rsidR="00EF5A49" w:rsidRPr="0005275A" w:rsidRDefault="00EF5A49" w:rsidP="00EF5A49">
            <w:pPr>
              <w:spacing w:line="240" w:lineRule="auto"/>
              <w:jc w:val="center"/>
              <w:rPr>
                <w:rFonts w:ascii="Times New Roman" w:hAnsi="Times New Roman"/>
                <w:color w:val="000000"/>
                <w:szCs w:val="24"/>
              </w:rPr>
            </w:pPr>
            <w:r w:rsidRPr="0005275A">
              <w:rPr>
                <w:rFonts w:ascii="Times New Roman" w:hAnsi="Times New Roman"/>
                <w:color w:val="000000"/>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62F81B90"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1 178 986,92</w:t>
            </w:r>
          </w:p>
        </w:tc>
        <w:tc>
          <w:tcPr>
            <w:tcW w:w="732" w:type="pct"/>
            <w:tcBorders>
              <w:top w:val="nil"/>
              <w:left w:val="nil"/>
              <w:bottom w:val="single" w:sz="4" w:space="0" w:color="auto"/>
              <w:right w:val="single" w:sz="4" w:space="0" w:color="auto"/>
            </w:tcBorders>
            <w:shd w:val="clear" w:color="000000" w:fill="FFFFFF"/>
            <w:vAlign w:val="center"/>
            <w:hideMark/>
          </w:tcPr>
          <w:p w14:paraId="63464D42"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1 608 318,20</w:t>
            </w:r>
          </w:p>
        </w:tc>
      </w:tr>
      <w:tr w:rsidR="00EF5A49" w:rsidRPr="0005275A" w14:paraId="083C751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35C49F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w:t>
            </w:r>
          </w:p>
        </w:tc>
        <w:tc>
          <w:tcPr>
            <w:tcW w:w="2451" w:type="pct"/>
            <w:tcBorders>
              <w:top w:val="nil"/>
              <w:left w:val="nil"/>
              <w:bottom w:val="single" w:sz="4" w:space="0" w:color="auto"/>
              <w:right w:val="single" w:sz="4" w:space="0" w:color="auto"/>
            </w:tcBorders>
            <w:shd w:val="clear" w:color="000000" w:fill="FFFFFF"/>
            <w:vAlign w:val="center"/>
            <w:hideMark/>
          </w:tcPr>
          <w:p w14:paraId="268F40F5"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Валовая прибыль (убытки) от реализации товаров и оказания услуг по регулируемому виду деятельности</w:t>
            </w:r>
          </w:p>
        </w:tc>
        <w:tc>
          <w:tcPr>
            <w:tcW w:w="615" w:type="pct"/>
            <w:tcBorders>
              <w:top w:val="nil"/>
              <w:left w:val="nil"/>
              <w:bottom w:val="single" w:sz="4" w:space="0" w:color="auto"/>
              <w:right w:val="single" w:sz="4" w:space="0" w:color="auto"/>
            </w:tcBorders>
            <w:shd w:val="clear" w:color="000000" w:fill="FFFFFF"/>
            <w:vAlign w:val="center"/>
            <w:hideMark/>
          </w:tcPr>
          <w:p w14:paraId="60BBCCD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1FAF66F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-943 763,29</w:t>
            </w:r>
          </w:p>
        </w:tc>
        <w:tc>
          <w:tcPr>
            <w:tcW w:w="732" w:type="pct"/>
            <w:tcBorders>
              <w:top w:val="nil"/>
              <w:left w:val="nil"/>
              <w:bottom w:val="single" w:sz="4" w:space="0" w:color="auto"/>
              <w:right w:val="single" w:sz="4" w:space="0" w:color="auto"/>
            </w:tcBorders>
            <w:shd w:val="clear" w:color="000000" w:fill="FFFFFF"/>
            <w:vAlign w:val="center"/>
            <w:hideMark/>
          </w:tcPr>
          <w:p w14:paraId="270F1244"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-2 915 659,60</w:t>
            </w:r>
          </w:p>
        </w:tc>
      </w:tr>
      <w:tr w:rsidR="00EF5A49" w:rsidRPr="0005275A" w14:paraId="349A38F3"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264207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w:t>
            </w:r>
          </w:p>
        </w:tc>
        <w:tc>
          <w:tcPr>
            <w:tcW w:w="2451" w:type="pct"/>
            <w:tcBorders>
              <w:top w:val="nil"/>
              <w:left w:val="nil"/>
              <w:bottom w:val="single" w:sz="4" w:space="0" w:color="auto"/>
              <w:right w:val="single" w:sz="4" w:space="0" w:color="auto"/>
            </w:tcBorders>
            <w:shd w:val="clear" w:color="000000" w:fill="FFFFFF"/>
            <w:vAlign w:val="center"/>
            <w:hideMark/>
          </w:tcPr>
          <w:p w14:paraId="263F12EF"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Чистая прибыль, полученная от регулируемого вида деятельности, в том числе:</w:t>
            </w:r>
          </w:p>
        </w:tc>
        <w:tc>
          <w:tcPr>
            <w:tcW w:w="615" w:type="pct"/>
            <w:tcBorders>
              <w:top w:val="nil"/>
              <w:left w:val="nil"/>
              <w:bottom w:val="single" w:sz="4" w:space="0" w:color="auto"/>
              <w:right w:val="single" w:sz="4" w:space="0" w:color="auto"/>
            </w:tcBorders>
            <w:shd w:val="clear" w:color="000000" w:fill="FFFFFF"/>
            <w:vAlign w:val="center"/>
            <w:hideMark/>
          </w:tcPr>
          <w:p w14:paraId="5CC6252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388C2A3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c>
          <w:tcPr>
            <w:tcW w:w="732" w:type="pct"/>
            <w:tcBorders>
              <w:top w:val="nil"/>
              <w:left w:val="nil"/>
              <w:bottom w:val="single" w:sz="4" w:space="0" w:color="auto"/>
              <w:right w:val="single" w:sz="4" w:space="0" w:color="auto"/>
            </w:tcBorders>
            <w:shd w:val="clear" w:color="000000" w:fill="FFFFFF"/>
            <w:vAlign w:val="center"/>
            <w:hideMark/>
          </w:tcPr>
          <w:p w14:paraId="743BC8FB"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0,00</w:t>
            </w:r>
          </w:p>
        </w:tc>
      </w:tr>
      <w:tr w:rsidR="00EF5A49" w:rsidRPr="0005275A" w14:paraId="10A4FF2E"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1B878E2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lastRenderedPageBreak/>
              <w:t>4.1</w:t>
            </w:r>
          </w:p>
        </w:tc>
        <w:tc>
          <w:tcPr>
            <w:tcW w:w="2451" w:type="pct"/>
            <w:tcBorders>
              <w:top w:val="nil"/>
              <w:left w:val="nil"/>
              <w:bottom w:val="single" w:sz="4" w:space="0" w:color="auto"/>
              <w:right w:val="single" w:sz="4" w:space="0" w:color="auto"/>
            </w:tcBorders>
            <w:shd w:val="clear" w:color="000000" w:fill="FFFFFF"/>
            <w:vAlign w:val="center"/>
            <w:hideMark/>
          </w:tcPr>
          <w:p w14:paraId="3A6654A0"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Размер расходования чистой прибыли на финансирование мероприятий, предусмотренных инвестиционной программой</w:t>
            </w:r>
          </w:p>
        </w:tc>
        <w:tc>
          <w:tcPr>
            <w:tcW w:w="615" w:type="pct"/>
            <w:tcBorders>
              <w:top w:val="nil"/>
              <w:left w:val="nil"/>
              <w:bottom w:val="single" w:sz="4" w:space="0" w:color="auto"/>
              <w:right w:val="single" w:sz="4" w:space="0" w:color="auto"/>
            </w:tcBorders>
            <w:shd w:val="clear" w:color="000000" w:fill="FFFFFF"/>
            <w:vAlign w:val="center"/>
            <w:hideMark/>
          </w:tcPr>
          <w:p w14:paraId="02C956C5"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auto" w:fill="auto"/>
            <w:vAlign w:val="center"/>
            <w:hideMark/>
          </w:tcPr>
          <w:p w14:paraId="0112727A"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452 599,00</w:t>
            </w:r>
          </w:p>
        </w:tc>
        <w:tc>
          <w:tcPr>
            <w:tcW w:w="732" w:type="pct"/>
            <w:tcBorders>
              <w:top w:val="nil"/>
              <w:left w:val="nil"/>
              <w:bottom w:val="single" w:sz="4" w:space="0" w:color="auto"/>
              <w:right w:val="single" w:sz="4" w:space="0" w:color="auto"/>
            </w:tcBorders>
            <w:shd w:val="clear" w:color="auto" w:fill="auto"/>
            <w:vAlign w:val="center"/>
            <w:hideMark/>
          </w:tcPr>
          <w:p w14:paraId="3BBE5A8F"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531 195,00</w:t>
            </w:r>
          </w:p>
        </w:tc>
      </w:tr>
      <w:tr w:rsidR="00EF5A49" w:rsidRPr="0005275A" w14:paraId="36926C9D"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4DE4946"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5</w:t>
            </w:r>
          </w:p>
        </w:tc>
        <w:tc>
          <w:tcPr>
            <w:tcW w:w="2451" w:type="pct"/>
            <w:tcBorders>
              <w:top w:val="nil"/>
              <w:left w:val="nil"/>
              <w:bottom w:val="single" w:sz="4" w:space="0" w:color="auto"/>
              <w:right w:val="single" w:sz="4" w:space="0" w:color="auto"/>
            </w:tcBorders>
            <w:shd w:val="clear" w:color="000000" w:fill="FFFFFF"/>
            <w:vAlign w:val="center"/>
            <w:hideMark/>
          </w:tcPr>
          <w:p w14:paraId="7EADD9CB"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615" w:type="pct"/>
            <w:tcBorders>
              <w:top w:val="nil"/>
              <w:left w:val="nil"/>
              <w:bottom w:val="single" w:sz="4" w:space="0" w:color="auto"/>
              <w:right w:val="single" w:sz="4" w:space="0" w:color="auto"/>
            </w:tcBorders>
            <w:shd w:val="clear" w:color="000000" w:fill="FFFFFF"/>
            <w:vAlign w:val="center"/>
            <w:hideMark/>
          </w:tcPr>
          <w:p w14:paraId="6E89390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215CC9BC"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5 140 069</w:t>
            </w:r>
          </w:p>
        </w:tc>
        <w:tc>
          <w:tcPr>
            <w:tcW w:w="732" w:type="pct"/>
            <w:tcBorders>
              <w:top w:val="nil"/>
              <w:left w:val="nil"/>
              <w:bottom w:val="single" w:sz="4" w:space="0" w:color="auto"/>
              <w:right w:val="single" w:sz="4" w:space="0" w:color="auto"/>
            </w:tcBorders>
            <w:shd w:val="clear" w:color="000000" w:fill="FFFFFF"/>
            <w:vAlign w:val="center"/>
            <w:hideMark/>
          </w:tcPr>
          <w:p w14:paraId="7FB3FA33"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3 658 915,00</w:t>
            </w:r>
          </w:p>
        </w:tc>
      </w:tr>
      <w:tr w:rsidR="00EF5A49" w:rsidRPr="0005275A" w14:paraId="4BCE3BA8"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A5DA71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5.1</w:t>
            </w:r>
          </w:p>
        </w:tc>
        <w:tc>
          <w:tcPr>
            <w:tcW w:w="2451" w:type="pct"/>
            <w:tcBorders>
              <w:top w:val="nil"/>
              <w:left w:val="nil"/>
              <w:bottom w:val="single" w:sz="4" w:space="0" w:color="auto"/>
              <w:right w:val="single" w:sz="4" w:space="0" w:color="auto"/>
            </w:tcBorders>
            <w:shd w:val="clear" w:color="000000" w:fill="FFFFFF"/>
            <w:vAlign w:val="center"/>
            <w:hideMark/>
          </w:tcPr>
          <w:p w14:paraId="65DEFD75" w14:textId="77777777" w:rsidR="00EF5A49" w:rsidRPr="0005275A" w:rsidRDefault="00EF5A49" w:rsidP="00EF5A49">
            <w:pPr>
              <w:spacing w:line="240" w:lineRule="auto"/>
              <w:ind w:firstLineChars="100" w:firstLine="240"/>
              <w:rPr>
                <w:rFonts w:ascii="Times New Roman" w:hAnsi="Times New Roman"/>
                <w:szCs w:val="24"/>
              </w:rPr>
            </w:pPr>
            <w:r w:rsidRPr="0005275A">
              <w:rPr>
                <w:rFonts w:ascii="Times New Roman" w:hAnsi="Times New Roman"/>
                <w:szCs w:val="24"/>
              </w:rPr>
              <w:t>За счет ввода (вывода) из эксплуатации</w:t>
            </w:r>
          </w:p>
        </w:tc>
        <w:tc>
          <w:tcPr>
            <w:tcW w:w="615" w:type="pct"/>
            <w:tcBorders>
              <w:top w:val="nil"/>
              <w:left w:val="nil"/>
              <w:bottom w:val="single" w:sz="4" w:space="0" w:color="auto"/>
              <w:right w:val="single" w:sz="4" w:space="0" w:color="auto"/>
            </w:tcBorders>
            <w:shd w:val="clear" w:color="000000" w:fill="FFFFFF"/>
            <w:vAlign w:val="center"/>
            <w:hideMark/>
          </w:tcPr>
          <w:p w14:paraId="36AE59E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59BAE78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3 620 750</w:t>
            </w:r>
          </w:p>
        </w:tc>
        <w:tc>
          <w:tcPr>
            <w:tcW w:w="732" w:type="pct"/>
            <w:tcBorders>
              <w:top w:val="nil"/>
              <w:left w:val="nil"/>
              <w:bottom w:val="single" w:sz="4" w:space="0" w:color="auto"/>
              <w:right w:val="single" w:sz="4" w:space="0" w:color="auto"/>
            </w:tcBorders>
            <w:shd w:val="clear" w:color="000000" w:fill="FFFFFF"/>
            <w:vAlign w:val="center"/>
            <w:hideMark/>
          </w:tcPr>
          <w:p w14:paraId="7251EBC1"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3 018 634,00</w:t>
            </w:r>
          </w:p>
        </w:tc>
      </w:tr>
      <w:tr w:rsidR="00EF5A49" w:rsidRPr="0005275A" w14:paraId="721AD8AF" w14:textId="77777777" w:rsidTr="0005275A">
        <w:trPr>
          <w:trHeight w:val="454"/>
        </w:trPr>
        <w:tc>
          <w:tcPr>
            <w:tcW w:w="469" w:type="pct"/>
            <w:tcBorders>
              <w:top w:val="nil"/>
              <w:left w:val="single" w:sz="4" w:space="0" w:color="auto"/>
              <w:bottom w:val="single" w:sz="4" w:space="0" w:color="auto"/>
              <w:right w:val="single" w:sz="4" w:space="0" w:color="auto"/>
            </w:tcBorders>
            <w:shd w:val="clear" w:color="000000" w:fill="FFFFFF"/>
            <w:vAlign w:val="center"/>
            <w:hideMark/>
          </w:tcPr>
          <w:p w14:paraId="41D36F4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6</w:t>
            </w:r>
          </w:p>
        </w:tc>
        <w:tc>
          <w:tcPr>
            <w:tcW w:w="2451" w:type="pct"/>
            <w:tcBorders>
              <w:top w:val="nil"/>
              <w:left w:val="nil"/>
              <w:bottom w:val="single" w:sz="4" w:space="0" w:color="auto"/>
              <w:right w:val="single" w:sz="4" w:space="0" w:color="auto"/>
            </w:tcBorders>
            <w:shd w:val="clear" w:color="000000" w:fill="FFFFFF"/>
            <w:vAlign w:val="center"/>
            <w:hideMark/>
          </w:tcPr>
          <w:p w14:paraId="6760C910" w14:textId="77777777" w:rsidR="00EF5A49" w:rsidRPr="0005275A" w:rsidRDefault="00EF5A49" w:rsidP="00EF5A49">
            <w:pPr>
              <w:spacing w:line="240" w:lineRule="auto"/>
              <w:rPr>
                <w:rFonts w:ascii="Times New Roman" w:hAnsi="Times New Roman"/>
                <w:szCs w:val="24"/>
              </w:rPr>
            </w:pPr>
            <w:r w:rsidRPr="0005275A">
              <w:rPr>
                <w:rFonts w:ascii="Times New Roman" w:hAnsi="Times New Roman"/>
                <w:szCs w:val="24"/>
              </w:rPr>
              <w:t>Стоимость переоценки основных фондов</w:t>
            </w:r>
          </w:p>
        </w:tc>
        <w:tc>
          <w:tcPr>
            <w:tcW w:w="615" w:type="pct"/>
            <w:tcBorders>
              <w:top w:val="nil"/>
              <w:left w:val="nil"/>
              <w:bottom w:val="single" w:sz="4" w:space="0" w:color="auto"/>
              <w:right w:val="single" w:sz="4" w:space="0" w:color="auto"/>
            </w:tcBorders>
            <w:shd w:val="clear" w:color="000000" w:fill="FFFFFF"/>
            <w:vAlign w:val="center"/>
            <w:hideMark/>
          </w:tcPr>
          <w:p w14:paraId="070E5597"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тыс руб</w:t>
            </w:r>
          </w:p>
        </w:tc>
        <w:tc>
          <w:tcPr>
            <w:tcW w:w="732" w:type="pct"/>
            <w:tcBorders>
              <w:top w:val="nil"/>
              <w:left w:val="nil"/>
              <w:bottom w:val="single" w:sz="4" w:space="0" w:color="auto"/>
              <w:right w:val="single" w:sz="4" w:space="0" w:color="auto"/>
            </w:tcBorders>
            <w:shd w:val="clear" w:color="000000" w:fill="FFFFFF"/>
            <w:vAlign w:val="center"/>
            <w:hideMark/>
          </w:tcPr>
          <w:p w14:paraId="4BF62F1D"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1 519 319</w:t>
            </w:r>
          </w:p>
        </w:tc>
        <w:tc>
          <w:tcPr>
            <w:tcW w:w="732" w:type="pct"/>
            <w:tcBorders>
              <w:top w:val="nil"/>
              <w:left w:val="nil"/>
              <w:bottom w:val="single" w:sz="4" w:space="0" w:color="auto"/>
              <w:right w:val="single" w:sz="4" w:space="0" w:color="auto"/>
            </w:tcBorders>
            <w:shd w:val="clear" w:color="000000" w:fill="FFFFFF"/>
            <w:vAlign w:val="center"/>
            <w:hideMark/>
          </w:tcPr>
          <w:p w14:paraId="3E7A3A49" w14:textId="77777777" w:rsidR="00EF5A49" w:rsidRPr="0005275A" w:rsidRDefault="00EF5A49" w:rsidP="00EF5A49">
            <w:pPr>
              <w:spacing w:line="240" w:lineRule="auto"/>
              <w:jc w:val="center"/>
              <w:rPr>
                <w:rFonts w:ascii="Times New Roman" w:hAnsi="Times New Roman"/>
                <w:szCs w:val="24"/>
              </w:rPr>
            </w:pPr>
            <w:r w:rsidRPr="0005275A">
              <w:rPr>
                <w:rFonts w:ascii="Times New Roman" w:hAnsi="Times New Roman"/>
                <w:szCs w:val="24"/>
              </w:rPr>
              <w:t>640 281,00</w:t>
            </w:r>
          </w:p>
        </w:tc>
      </w:tr>
    </w:tbl>
    <w:p w14:paraId="0AF7AD6F" w14:textId="77777777" w:rsidR="00EF5A49" w:rsidRPr="00EF5A49" w:rsidRDefault="00EF5A49" w:rsidP="0005275A">
      <w:pPr>
        <w:widowControl w:val="0"/>
        <w:autoSpaceDE w:val="0"/>
        <w:autoSpaceDN w:val="0"/>
        <w:spacing w:before="240" w:line="276" w:lineRule="auto"/>
        <w:ind w:left="720"/>
        <w:jc w:val="both"/>
        <w:rPr>
          <w:rFonts w:ascii="Times New Roman" w:hAnsi="Times New Roman"/>
          <w:szCs w:val="24"/>
          <w:lang w:eastAsia="en-US"/>
        </w:rPr>
      </w:pPr>
      <w:r w:rsidRPr="00EF5A49">
        <w:rPr>
          <w:rFonts w:ascii="Times New Roman" w:hAnsi="Times New Roman"/>
          <w:szCs w:val="24"/>
          <w:lang w:eastAsia="en-US"/>
        </w:rPr>
        <w:t>Анализ статей затрат показывает следующее:</w:t>
      </w:r>
    </w:p>
    <w:p w14:paraId="5AC5388A" w14:textId="77777777" w:rsidR="00EF5A49" w:rsidRPr="00EF5A49" w:rsidRDefault="00EF5A49" w:rsidP="009141F1">
      <w:pPr>
        <w:widowControl w:val="0"/>
        <w:numPr>
          <w:ilvl w:val="0"/>
          <w:numId w:val="81"/>
        </w:numPr>
        <w:autoSpaceDE w:val="0"/>
        <w:autoSpaceDN w:val="0"/>
        <w:spacing w:line="276" w:lineRule="auto"/>
        <w:jc w:val="both"/>
        <w:rPr>
          <w:rFonts w:ascii="Times New Roman" w:hAnsi="Times New Roman"/>
          <w:szCs w:val="24"/>
          <w:lang w:eastAsia="en-US"/>
        </w:rPr>
      </w:pPr>
      <w:r w:rsidRPr="00EF5A49">
        <w:rPr>
          <w:rFonts w:ascii="Times New Roman" w:hAnsi="Times New Roman"/>
          <w:szCs w:val="24"/>
          <w:lang w:eastAsia="en-US"/>
        </w:rPr>
        <w:t>Основную долю затрат составляют затраты на топливо (мазут. уголь) -  41% от общих затрат. Рост затрат обоснован ростом цен на топливо из-за инфляции;</w:t>
      </w:r>
    </w:p>
    <w:p w14:paraId="5B16EF55" w14:textId="77777777" w:rsidR="00EF5A49" w:rsidRPr="00EF5A49" w:rsidRDefault="00EF5A49" w:rsidP="009141F1">
      <w:pPr>
        <w:widowControl w:val="0"/>
        <w:numPr>
          <w:ilvl w:val="0"/>
          <w:numId w:val="81"/>
        </w:numPr>
        <w:autoSpaceDE w:val="0"/>
        <w:autoSpaceDN w:val="0"/>
        <w:spacing w:line="276" w:lineRule="auto"/>
        <w:jc w:val="both"/>
        <w:rPr>
          <w:rFonts w:ascii="Times New Roman" w:hAnsi="Times New Roman"/>
          <w:szCs w:val="24"/>
          <w:lang w:eastAsia="en-US"/>
        </w:rPr>
      </w:pPr>
      <w:r w:rsidRPr="00EF5A49">
        <w:rPr>
          <w:rFonts w:ascii="Times New Roman" w:hAnsi="Times New Roman"/>
          <w:szCs w:val="24"/>
          <w:lang w:eastAsia="en-US"/>
        </w:rPr>
        <w:t>26 % затрат составляют затраты на оплату труда с отчислениями на соц. нужды. Рост затрат по сравнению с предыдущими годами обоснован индексацией заработной платы.</w:t>
      </w:r>
    </w:p>
    <w:p w14:paraId="38334A2C" w14:textId="77777777" w:rsidR="0027412A" w:rsidRPr="000C5399" w:rsidRDefault="0027412A" w:rsidP="0027412A">
      <w:pPr>
        <w:pStyle w:val="ac"/>
        <w:keepNext/>
        <w:rPr>
          <w:rFonts w:ascii="Times New Roman" w:hAnsi="Times New Roman"/>
          <w:b w:val="0"/>
        </w:rPr>
      </w:pPr>
    </w:p>
    <w:p w14:paraId="22B14DAE" w14:textId="77777777" w:rsidR="0027412A" w:rsidRPr="000A4AA0" w:rsidRDefault="0027412A" w:rsidP="0027412A"/>
    <w:p w14:paraId="06FDE1EF" w14:textId="77777777" w:rsidR="0027412A" w:rsidRDefault="0027412A" w:rsidP="0027412A">
      <w:pPr>
        <w:spacing w:line="240" w:lineRule="auto"/>
        <w:jc w:val="center"/>
        <w:rPr>
          <w:rFonts w:ascii="Times New Roman" w:hAnsi="Times New Roman"/>
          <w:b/>
          <w:szCs w:val="24"/>
        </w:rPr>
      </w:pPr>
    </w:p>
    <w:p w14:paraId="54D13982" w14:textId="77777777" w:rsidR="0027412A" w:rsidRDefault="0027412A" w:rsidP="0027412A">
      <w:pPr>
        <w:spacing w:line="240" w:lineRule="auto"/>
        <w:jc w:val="center"/>
        <w:rPr>
          <w:rFonts w:ascii="Times New Roman" w:hAnsi="Times New Roman"/>
          <w:b/>
          <w:szCs w:val="24"/>
        </w:rPr>
        <w:sectPr w:rsidR="0027412A" w:rsidSect="00F00D99">
          <w:pgSz w:w="16839" w:h="11907" w:orient="landscape" w:code="9"/>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9A470C5" w14:textId="77777777" w:rsidR="0027412A" w:rsidRPr="00C5154D" w:rsidRDefault="0027412A" w:rsidP="0005275A">
      <w:pPr>
        <w:pStyle w:val="21"/>
        <w:numPr>
          <w:ilvl w:val="1"/>
          <w:numId w:val="15"/>
        </w:numPr>
        <w:spacing w:line="276" w:lineRule="auto"/>
        <w:ind w:left="993"/>
        <w:rPr>
          <w:rFonts w:ascii="Times New Roman" w:hAnsi="Times New Roman"/>
        </w:rPr>
      </w:pPr>
      <w:bookmarkStart w:id="176" w:name="_Toc514015020"/>
      <w:r w:rsidRPr="00C5154D">
        <w:rPr>
          <w:rFonts w:ascii="Times New Roman" w:hAnsi="Times New Roman"/>
        </w:rPr>
        <w:lastRenderedPageBreak/>
        <w:t>Цены (тарифы) в сфере теплоснабжения</w:t>
      </w:r>
      <w:bookmarkEnd w:id="176"/>
    </w:p>
    <w:p w14:paraId="64873159" w14:textId="77777777" w:rsidR="0027412A" w:rsidRDefault="0027412A" w:rsidP="0005275A">
      <w:pPr>
        <w:widowControl w:val="0"/>
        <w:numPr>
          <w:ilvl w:val="2"/>
          <w:numId w:val="56"/>
        </w:numPr>
        <w:spacing w:line="276" w:lineRule="auto"/>
        <w:ind w:left="993"/>
        <w:outlineLvl w:val="2"/>
        <w:rPr>
          <w:rFonts w:ascii="Times New Roman" w:hAnsi="Times New Roman"/>
          <w:b/>
          <w:i/>
          <w:szCs w:val="24"/>
        </w:rPr>
      </w:pPr>
      <w:bookmarkStart w:id="177" w:name="_Toc351301291"/>
      <w:r>
        <w:rPr>
          <w:rFonts w:ascii="Times New Roman" w:hAnsi="Times New Roman"/>
          <w:b/>
          <w:i/>
          <w:szCs w:val="24"/>
        </w:rP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177"/>
    </w:p>
    <w:p w14:paraId="317CFFDF" w14:textId="60A3A686" w:rsidR="0027412A" w:rsidRPr="003E029E" w:rsidRDefault="0027412A" w:rsidP="0005275A">
      <w:pPr>
        <w:spacing w:before="120" w:line="276" w:lineRule="auto"/>
        <w:ind w:firstLine="708"/>
        <w:jc w:val="both"/>
        <w:rPr>
          <w:rFonts w:ascii="Times New Roman" w:hAnsi="Times New Roman"/>
          <w:szCs w:val="24"/>
        </w:rPr>
      </w:pPr>
      <w:r w:rsidRPr="003E029E">
        <w:rPr>
          <w:rFonts w:ascii="Times New Roman" w:hAnsi="Times New Roman"/>
          <w:szCs w:val="24"/>
        </w:rPr>
        <w:t>Тарифы на тепловую энергию для</w:t>
      </w:r>
      <w:r>
        <w:rPr>
          <w:rFonts w:ascii="Times New Roman" w:hAnsi="Times New Roman"/>
          <w:szCs w:val="24"/>
        </w:rPr>
        <w:t xml:space="preserve"> потребителей</w:t>
      </w:r>
      <w:r w:rsidR="005D3E07">
        <w:rPr>
          <w:rFonts w:ascii="Times New Roman" w:hAnsi="Times New Roman"/>
          <w:szCs w:val="24"/>
        </w:rPr>
        <w:t xml:space="preserve"> </w:t>
      </w:r>
      <w:r w:rsidR="0005275A">
        <w:rPr>
          <w:rFonts w:ascii="Times New Roman" w:hAnsi="Times New Roman"/>
          <w:szCs w:val="24"/>
        </w:rPr>
        <w:t xml:space="preserve">Марковского </w:t>
      </w:r>
      <w:r>
        <w:rPr>
          <w:rFonts w:ascii="Times New Roman" w:hAnsi="Times New Roman"/>
          <w:szCs w:val="24"/>
        </w:rPr>
        <w:t>муниципального образования</w:t>
      </w:r>
      <w:r w:rsidR="005D3E07">
        <w:rPr>
          <w:rFonts w:ascii="Times New Roman" w:hAnsi="Times New Roman"/>
          <w:szCs w:val="24"/>
        </w:rPr>
        <w:t xml:space="preserve"> </w:t>
      </w:r>
      <w:r w:rsidRPr="003E029E">
        <w:rPr>
          <w:rFonts w:ascii="Times New Roman" w:hAnsi="Times New Roman"/>
          <w:szCs w:val="24"/>
        </w:rPr>
        <w:t xml:space="preserve">устанавливаются </w:t>
      </w:r>
      <w:r>
        <w:rPr>
          <w:rFonts w:ascii="Times New Roman" w:hAnsi="Times New Roman"/>
          <w:szCs w:val="24"/>
        </w:rPr>
        <w:t>Службой по тарифам Иркутской области в соответствии с</w:t>
      </w:r>
      <w:r w:rsidRPr="003E029E">
        <w:rPr>
          <w:rFonts w:ascii="Times New Roman" w:hAnsi="Times New Roman"/>
          <w:szCs w:val="24"/>
        </w:rPr>
        <w:t xml:space="preserve"> Федеральным законом от 27.07.2010 г. № 190-ФЗ «О теплоснабжении, Постановлением Правительства Российской Федерации от 26.02.2004 № 109 «О ценообразовании в отношении электрической и тепловой энергии в Российской Федерации» (с изменениями на 29.09.2010), приказом Федеральной службы по тарифам от 08.04.2005 г. № 130-э «Об утверждении Регламента рассмотрения дел об установлении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w:t>
      </w:r>
      <w:r>
        <w:rPr>
          <w:rFonts w:ascii="Times New Roman" w:hAnsi="Times New Roman"/>
          <w:szCs w:val="24"/>
        </w:rPr>
        <w:t>» (с изменениями на 06.04.2009)</w:t>
      </w:r>
      <w:r w:rsidRPr="003E029E">
        <w:rPr>
          <w:rFonts w:ascii="Times New Roman" w:hAnsi="Times New Roman"/>
          <w:szCs w:val="24"/>
        </w:rPr>
        <w:t>.</w:t>
      </w:r>
    </w:p>
    <w:p w14:paraId="2370CE01" w14:textId="69CF8E14" w:rsidR="0027412A" w:rsidRPr="003E029E" w:rsidRDefault="0027412A" w:rsidP="0005275A">
      <w:pPr>
        <w:spacing w:line="276" w:lineRule="auto"/>
        <w:ind w:firstLine="708"/>
        <w:jc w:val="both"/>
        <w:rPr>
          <w:rFonts w:ascii="Times New Roman" w:hAnsi="Times New Roman"/>
          <w:szCs w:val="24"/>
        </w:rPr>
      </w:pPr>
      <w:r w:rsidRPr="003E029E">
        <w:rPr>
          <w:rFonts w:ascii="Times New Roman" w:hAnsi="Times New Roman"/>
          <w:szCs w:val="24"/>
        </w:rPr>
        <w:t xml:space="preserve">Результаты экспертизы дел «Об установлении тарифов на тепловую энергию» для потребителей </w:t>
      </w:r>
      <w:r w:rsidR="0005275A">
        <w:rPr>
          <w:rFonts w:ascii="Times New Roman" w:hAnsi="Times New Roman"/>
          <w:szCs w:val="24"/>
        </w:rPr>
        <w:t>Ново-Иркутской ТЭЦ</w:t>
      </w:r>
      <w:r w:rsidRPr="003E029E">
        <w:rPr>
          <w:rFonts w:ascii="Times New Roman" w:hAnsi="Times New Roman"/>
          <w:szCs w:val="24"/>
        </w:rPr>
        <w:t xml:space="preserve"> </w:t>
      </w:r>
      <w:r w:rsidR="0005275A">
        <w:rPr>
          <w:rFonts w:ascii="Times New Roman" w:hAnsi="Times New Roman"/>
          <w:szCs w:val="24"/>
        </w:rPr>
        <w:t xml:space="preserve">Марковского </w:t>
      </w:r>
      <w:r>
        <w:rPr>
          <w:rFonts w:ascii="Times New Roman" w:hAnsi="Times New Roman"/>
          <w:szCs w:val="24"/>
        </w:rPr>
        <w:t>муниципального образования</w:t>
      </w:r>
      <w:r w:rsidRPr="003E029E">
        <w:rPr>
          <w:rFonts w:ascii="Times New Roman" w:hAnsi="Times New Roman"/>
          <w:szCs w:val="24"/>
        </w:rPr>
        <w:t xml:space="preserve"> представлены в таблице 1.</w:t>
      </w:r>
      <w:r w:rsidR="007854D5">
        <w:rPr>
          <w:rFonts w:ascii="Times New Roman" w:hAnsi="Times New Roman"/>
          <w:szCs w:val="24"/>
        </w:rPr>
        <w:t>2</w:t>
      </w:r>
      <w:r w:rsidR="0005275A">
        <w:rPr>
          <w:rFonts w:ascii="Times New Roman" w:hAnsi="Times New Roman"/>
          <w:szCs w:val="24"/>
        </w:rPr>
        <w:t>7</w:t>
      </w:r>
    </w:p>
    <w:p w14:paraId="399BB47C" w14:textId="5CCE886A" w:rsidR="0027412A" w:rsidRPr="00883844" w:rsidRDefault="0027412A" w:rsidP="0005275A">
      <w:pPr>
        <w:pStyle w:val="ac"/>
        <w:keepNext/>
        <w:spacing w:after="0" w:line="276" w:lineRule="auto"/>
        <w:rPr>
          <w:rFonts w:ascii="Times New Roman" w:hAnsi="Times New Roman"/>
        </w:rPr>
      </w:pPr>
      <w:bookmarkStart w:id="178" w:name="_Toc514015225"/>
      <w:r w:rsidRPr="00883844">
        <w:rPr>
          <w:rFonts w:ascii="Times New Roman" w:hAnsi="Times New Roman"/>
        </w:rPr>
        <w:t xml:space="preserve">Таблица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05275A">
        <w:rPr>
          <w:rFonts w:ascii="Times New Roman" w:hAnsi="Times New Roman"/>
          <w:noProof/>
        </w:rPr>
        <w:t>1</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05275A">
        <w:rPr>
          <w:rFonts w:ascii="Times New Roman" w:hAnsi="Times New Roman"/>
          <w:noProof/>
        </w:rPr>
        <w:t>27</w:t>
      </w:r>
      <w:r w:rsidR="00E04DDD">
        <w:rPr>
          <w:rFonts w:ascii="Times New Roman" w:hAnsi="Times New Roman"/>
        </w:rPr>
        <w:fldChar w:fldCharType="end"/>
      </w:r>
      <w:r w:rsidRPr="00883844">
        <w:rPr>
          <w:rFonts w:ascii="Times New Roman" w:hAnsi="Times New Roman"/>
        </w:rPr>
        <w:t xml:space="preserve"> - </w:t>
      </w:r>
      <w:r w:rsidRPr="00883844">
        <w:rPr>
          <w:rFonts w:ascii="Times New Roman" w:hAnsi="Times New Roman"/>
          <w:b w:val="0"/>
        </w:rPr>
        <w:t>Тарифы на тепловую энергию для потребителей с 01.01.201</w:t>
      </w:r>
      <w:r w:rsidR="00D867A3">
        <w:rPr>
          <w:rFonts w:ascii="Times New Roman" w:hAnsi="Times New Roman"/>
          <w:b w:val="0"/>
        </w:rPr>
        <w:t>8</w:t>
      </w:r>
      <w:r w:rsidRPr="00883844">
        <w:rPr>
          <w:rFonts w:ascii="Times New Roman" w:hAnsi="Times New Roman"/>
          <w:b w:val="0"/>
        </w:rPr>
        <w:t xml:space="preserve"> года</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27"/>
        <w:gridCol w:w="1827"/>
        <w:gridCol w:w="1396"/>
        <w:gridCol w:w="1263"/>
        <w:gridCol w:w="1125"/>
        <w:gridCol w:w="1249"/>
        <w:gridCol w:w="1255"/>
      </w:tblGrid>
      <w:tr w:rsidR="00B912A2" w:rsidRPr="00B912A2" w14:paraId="322861D5" w14:textId="77777777" w:rsidTr="00B912A2">
        <w:trPr>
          <w:trHeight w:val="454"/>
          <w:tblHeader/>
        </w:trPr>
        <w:tc>
          <w:tcPr>
            <w:tcW w:w="919" w:type="pct"/>
            <w:vMerge w:val="restart"/>
            <w:shd w:val="clear" w:color="auto" w:fill="FFFFFF"/>
            <w:vAlign w:val="center"/>
          </w:tcPr>
          <w:p w14:paraId="556B3E40"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Наименование</w:t>
            </w:r>
          </w:p>
          <w:p w14:paraId="0E3FFB23"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регулируемой</w:t>
            </w:r>
          </w:p>
          <w:p w14:paraId="4792380B"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организации</w:t>
            </w:r>
          </w:p>
        </w:tc>
        <w:tc>
          <w:tcPr>
            <w:tcW w:w="919" w:type="pct"/>
            <w:vMerge w:val="restart"/>
            <w:shd w:val="clear" w:color="auto" w:fill="FFFFFF"/>
            <w:vAlign w:val="center"/>
          </w:tcPr>
          <w:p w14:paraId="4F7CDF07"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Вид тарифа</w:t>
            </w:r>
          </w:p>
        </w:tc>
        <w:tc>
          <w:tcPr>
            <w:tcW w:w="702" w:type="pct"/>
            <w:vMerge w:val="restart"/>
            <w:shd w:val="clear" w:color="auto" w:fill="FFFFFF"/>
            <w:vAlign w:val="center"/>
          </w:tcPr>
          <w:p w14:paraId="0484F201" w14:textId="77777777" w:rsidR="00B912A2" w:rsidRPr="00B912A2" w:rsidRDefault="00B912A2" w:rsidP="00B912A2">
            <w:pPr>
              <w:widowControl w:val="0"/>
              <w:spacing w:after="60"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Период</w:t>
            </w:r>
          </w:p>
          <w:p w14:paraId="7B44B766" w14:textId="77777777" w:rsidR="00B912A2" w:rsidRPr="00B912A2" w:rsidRDefault="00B912A2" w:rsidP="00B912A2">
            <w:pPr>
              <w:widowControl w:val="0"/>
              <w:spacing w:before="60"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действия</w:t>
            </w:r>
          </w:p>
        </w:tc>
        <w:tc>
          <w:tcPr>
            <w:tcW w:w="2460" w:type="pct"/>
            <w:gridSpan w:val="4"/>
            <w:shd w:val="clear" w:color="auto" w:fill="FFFFFF"/>
            <w:vAlign w:val="center"/>
          </w:tcPr>
          <w:p w14:paraId="163CB640"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Тариф на тепловую энергию</w:t>
            </w:r>
          </w:p>
        </w:tc>
      </w:tr>
      <w:tr w:rsidR="00B912A2" w:rsidRPr="00B912A2" w14:paraId="1CF005BE" w14:textId="77777777" w:rsidTr="00B912A2">
        <w:trPr>
          <w:trHeight w:val="454"/>
          <w:tblHeader/>
        </w:trPr>
        <w:tc>
          <w:tcPr>
            <w:tcW w:w="919" w:type="pct"/>
            <w:vMerge/>
            <w:shd w:val="clear" w:color="auto" w:fill="FFFFFF"/>
            <w:vAlign w:val="center"/>
          </w:tcPr>
          <w:p w14:paraId="523E0524"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p>
        </w:tc>
        <w:tc>
          <w:tcPr>
            <w:tcW w:w="919" w:type="pct"/>
            <w:vMerge/>
            <w:shd w:val="clear" w:color="auto" w:fill="FFFFFF"/>
            <w:vAlign w:val="center"/>
          </w:tcPr>
          <w:p w14:paraId="30580AF9"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p>
        </w:tc>
        <w:tc>
          <w:tcPr>
            <w:tcW w:w="702" w:type="pct"/>
            <w:vMerge/>
            <w:shd w:val="clear" w:color="auto" w:fill="FFFFFF"/>
            <w:vAlign w:val="center"/>
          </w:tcPr>
          <w:p w14:paraId="3CA9C494"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p>
        </w:tc>
        <w:tc>
          <w:tcPr>
            <w:tcW w:w="635" w:type="pct"/>
            <w:vMerge w:val="restart"/>
            <w:shd w:val="clear" w:color="auto" w:fill="FFFFFF"/>
            <w:vAlign w:val="center"/>
          </w:tcPr>
          <w:p w14:paraId="57E73E9A" w14:textId="77777777"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Вода</w:t>
            </w:r>
          </w:p>
        </w:tc>
        <w:tc>
          <w:tcPr>
            <w:tcW w:w="1825" w:type="pct"/>
            <w:gridSpan w:val="3"/>
            <w:shd w:val="clear" w:color="auto" w:fill="FFFFFF"/>
            <w:vAlign w:val="center"/>
          </w:tcPr>
          <w:p w14:paraId="4C095433" w14:textId="5F4E24B6" w:rsidR="00B912A2" w:rsidRPr="00B912A2" w:rsidRDefault="00B912A2" w:rsidP="00B912A2">
            <w:pPr>
              <w:widowControl w:val="0"/>
              <w:spacing w:line="276" w:lineRule="auto"/>
              <w:jc w:val="center"/>
              <w:rPr>
                <w:rFonts w:ascii="Times New Roman" w:hAnsi="Times New Roman"/>
                <w:b/>
                <w:bCs/>
                <w:color w:val="000000"/>
                <w:szCs w:val="24"/>
                <w:lang w:bidi="ru-RU"/>
              </w:rPr>
            </w:pPr>
            <w:r w:rsidRPr="00B912A2">
              <w:rPr>
                <w:rFonts w:ascii="Times New Roman" w:hAnsi="Times New Roman"/>
                <w:b/>
                <w:bCs/>
                <w:color w:val="000000"/>
                <w:szCs w:val="24"/>
                <w:lang w:bidi="ru-RU"/>
              </w:rPr>
              <w:t>Отборный пар давлением</w:t>
            </w:r>
          </w:p>
        </w:tc>
      </w:tr>
      <w:tr w:rsidR="00B912A2" w:rsidRPr="00B912A2" w14:paraId="1FFDF672" w14:textId="77777777" w:rsidTr="00B912A2">
        <w:trPr>
          <w:trHeight w:val="454"/>
          <w:tblHeader/>
        </w:trPr>
        <w:tc>
          <w:tcPr>
            <w:tcW w:w="919" w:type="pct"/>
            <w:vMerge/>
            <w:shd w:val="clear" w:color="auto" w:fill="FFFFFF"/>
            <w:vAlign w:val="center"/>
          </w:tcPr>
          <w:p w14:paraId="3F18FC00" w14:textId="77777777" w:rsidR="00B912A2" w:rsidRPr="00B912A2" w:rsidRDefault="00B912A2" w:rsidP="00B912A2">
            <w:pPr>
              <w:widowControl w:val="0"/>
              <w:spacing w:line="276" w:lineRule="auto"/>
              <w:jc w:val="center"/>
              <w:rPr>
                <w:rFonts w:ascii="Times New Roman" w:eastAsia="Arial Unicode MS" w:hAnsi="Times New Roman"/>
                <w:b/>
                <w:color w:val="000000"/>
                <w:szCs w:val="24"/>
                <w:lang w:bidi="ru-RU"/>
              </w:rPr>
            </w:pPr>
          </w:p>
        </w:tc>
        <w:tc>
          <w:tcPr>
            <w:tcW w:w="919" w:type="pct"/>
            <w:vMerge/>
            <w:shd w:val="clear" w:color="auto" w:fill="FFFFFF"/>
            <w:vAlign w:val="center"/>
          </w:tcPr>
          <w:p w14:paraId="3C886BC2" w14:textId="77777777" w:rsidR="00B912A2" w:rsidRPr="00B912A2" w:rsidRDefault="00B912A2" w:rsidP="00B912A2">
            <w:pPr>
              <w:widowControl w:val="0"/>
              <w:spacing w:line="276" w:lineRule="auto"/>
              <w:jc w:val="center"/>
              <w:rPr>
                <w:rFonts w:ascii="Times New Roman" w:eastAsia="Arial Unicode MS" w:hAnsi="Times New Roman"/>
                <w:b/>
                <w:color w:val="000000"/>
                <w:szCs w:val="24"/>
                <w:lang w:bidi="ru-RU"/>
              </w:rPr>
            </w:pPr>
          </w:p>
        </w:tc>
        <w:tc>
          <w:tcPr>
            <w:tcW w:w="702" w:type="pct"/>
            <w:vMerge/>
            <w:shd w:val="clear" w:color="auto" w:fill="FFFFFF"/>
            <w:vAlign w:val="center"/>
          </w:tcPr>
          <w:p w14:paraId="589AD08F" w14:textId="77777777" w:rsidR="00B912A2" w:rsidRPr="00B912A2" w:rsidRDefault="00B912A2" w:rsidP="00B912A2">
            <w:pPr>
              <w:widowControl w:val="0"/>
              <w:spacing w:line="276" w:lineRule="auto"/>
              <w:jc w:val="center"/>
              <w:rPr>
                <w:rFonts w:ascii="Times New Roman" w:eastAsia="Arial Unicode MS" w:hAnsi="Times New Roman"/>
                <w:b/>
                <w:color w:val="000000"/>
                <w:szCs w:val="24"/>
                <w:lang w:bidi="ru-RU"/>
              </w:rPr>
            </w:pPr>
          </w:p>
        </w:tc>
        <w:tc>
          <w:tcPr>
            <w:tcW w:w="635" w:type="pct"/>
            <w:vMerge/>
            <w:shd w:val="clear" w:color="auto" w:fill="FFFFFF"/>
            <w:vAlign w:val="center"/>
          </w:tcPr>
          <w:p w14:paraId="463FEB0B" w14:textId="77777777" w:rsidR="00B912A2" w:rsidRPr="00B912A2" w:rsidRDefault="00B912A2" w:rsidP="00B912A2">
            <w:pPr>
              <w:widowControl w:val="0"/>
              <w:spacing w:line="276" w:lineRule="auto"/>
              <w:jc w:val="center"/>
              <w:rPr>
                <w:rFonts w:ascii="Times New Roman" w:eastAsia="Arial Unicode MS" w:hAnsi="Times New Roman"/>
                <w:b/>
                <w:color w:val="000000"/>
                <w:szCs w:val="24"/>
                <w:lang w:bidi="ru-RU"/>
              </w:rPr>
            </w:pPr>
          </w:p>
        </w:tc>
        <w:tc>
          <w:tcPr>
            <w:tcW w:w="566" w:type="pct"/>
            <w:shd w:val="clear" w:color="auto" w:fill="FFFFFF"/>
            <w:vAlign w:val="center"/>
          </w:tcPr>
          <w:p w14:paraId="1D28F0D2" w14:textId="77777777" w:rsidR="00B912A2" w:rsidRPr="00B912A2" w:rsidRDefault="00B912A2" w:rsidP="00B912A2">
            <w:pPr>
              <w:widowControl w:val="0"/>
              <w:spacing w:line="276" w:lineRule="auto"/>
              <w:jc w:val="center"/>
              <w:rPr>
                <w:rFonts w:ascii="Times New Roman" w:hAnsi="Times New Roman"/>
                <w:b/>
                <w:color w:val="000000"/>
                <w:szCs w:val="24"/>
                <w:lang w:bidi="ru-RU"/>
              </w:rPr>
            </w:pPr>
            <w:r w:rsidRPr="00B912A2">
              <w:rPr>
                <w:rFonts w:ascii="Times New Roman" w:hAnsi="Times New Roman"/>
                <w:b/>
                <w:bCs/>
                <w:color w:val="000000"/>
                <w:szCs w:val="24"/>
                <w:lang w:bidi="ru-RU"/>
              </w:rPr>
              <w:t>от 2,5 до 7,0 кг/см</w:t>
            </w:r>
            <w:r w:rsidRPr="00B912A2">
              <w:rPr>
                <w:rFonts w:ascii="Times New Roman" w:hAnsi="Times New Roman"/>
                <w:b/>
                <w:bCs/>
                <w:color w:val="000000"/>
                <w:szCs w:val="24"/>
                <w:vertAlign w:val="superscript"/>
                <w:lang w:bidi="ru-RU"/>
              </w:rPr>
              <w:t>2</w:t>
            </w:r>
          </w:p>
        </w:tc>
        <w:tc>
          <w:tcPr>
            <w:tcW w:w="628" w:type="pct"/>
            <w:shd w:val="clear" w:color="auto" w:fill="FFFFFF"/>
            <w:vAlign w:val="center"/>
          </w:tcPr>
          <w:p w14:paraId="46AB6A60" w14:textId="77777777" w:rsidR="00B912A2" w:rsidRPr="00B912A2" w:rsidRDefault="00B912A2" w:rsidP="00B912A2">
            <w:pPr>
              <w:widowControl w:val="0"/>
              <w:spacing w:line="276" w:lineRule="auto"/>
              <w:jc w:val="center"/>
              <w:rPr>
                <w:rFonts w:ascii="Times New Roman" w:hAnsi="Times New Roman"/>
                <w:b/>
                <w:color w:val="000000"/>
                <w:szCs w:val="24"/>
                <w:lang w:bidi="ru-RU"/>
              </w:rPr>
            </w:pPr>
            <w:r w:rsidRPr="00B912A2">
              <w:rPr>
                <w:rFonts w:ascii="Times New Roman" w:hAnsi="Times New Roman"/>
                <w:b/>
                <w:bCs/>
                <w:color w:val="000000"/>
                <w:szCs w:val="24"/>
                <w:lang w:bidi="ru-RU"/>
              </w:rPr>
              <w:t>от 7,0 до 13,0 кг/см</w:t>
            </w:r>
            <w:r w:rsidRPr="00B912A2">
              <w:rPr>
                <w:rFonts w:ascii="Times New Roman" w:hAnsi="Times New Roman"/>
                <w:b/>
                <w:bCs/>
                <w:color w:val="000000"/>
                <w:szCs w:val="24"/>
                <w:vertAlign w:val="superscript"/>
                <w:lang w:bidi="ru-RU"/>
              </w:rPr>
              <w:t>2</w:t>
            </w:r>
          </w:p>
        </w:tc>
        <w:tc>
          <w:tcPr>
            <w:tcW w:w="631" w:type="pct"/>
            <w:shd w:val="clear" w:color="auto" w:fill="FFFFFF"/>
            <w:vAlign w:val="center"/>
          </w:tcPr>
          <w:p w14:paraId="391CC6A8" w14:textId="77777777" w:rsidR="00B912A2" w:rsidRPr="00B912A2" w:rsidRDefault="00B912A2" w:rsidP="00B912A2">
            <w:pPr>
              <w:widowControl w:val="0"/>
              <w:spacing w:line="276" w:lineRule="auto"/>
              <w:jc w:val="center"/>
              <w:rPr>
                <w:rFonts w:ascii="Times New Roman" w:hAnsi="Times New Roman"/>
                <w:b/>
                <w:color w:val="000000"/>
                <w:szCs w:val="24"/>
                <w:lang w:bidi="ru-RU"/>
              </w:rPr>
            </w:pPr>
            <w:r w:rsidRPr="00B912A2">
              <w:rPr>
                <w:rFonts w:ascii="Times New Roman" w:hAnsi="Times New Roman"/>
                <w:b/>
                <w:bCs/>
                <w:color w:val="000000"/>
                <w:szCs w:val="24"/>
                <w:lang w:bidi="ru-RU"/>
              </w:rPr>
              <w:t>свыше 13,0 кг/см</w:t>
            </w:r>
            <w:r w:rsidRPr="00B912A2">
              <w:rPr>
                <w:rFonts w:ascii="Times New Roman" w:hAnsi="Times New Roman"/>
                <w:b/>
                <w:bCs/>
                <w:color w:val="000000"/>
                <w:szCs w:val="24"/>
                <w:vertAlign w:val="superscript"/>
                <w:lang w:bidi="ru-RU"/>
              </w:rPr>
              <w:t>2</w:t>
            </w:r>
          </w:p>
        </w:tc>
      </w:tr>
      <w:tr w:rsidR="00B912A2" w:rsidRPr="00B912A2" w14:paraId="56CDBC45" w14:textId="77777777" w:rsidTr="00B912A2">
        <w:trPr>
          <w:trHeight w:val="454"/>
        </w:trPr>
        <w:tc>
          <w:tcPr>
            <w:tcW w:w="919" w:type="pct"/>
            <w:vMerge w:val="restart"/>
            <w:shd w:val="clear" w:color="auto" w:fill="FFFFFF"/>
            <w:vAlign w:val="center"/>
          </w:tcPr>
          <w:p w14:paraId="6CE43DF7" w14:textId="77777777" w:rsidR="00B912A2" w:rsidRPr="00B912A2" w:rsidRDefault="00B912A2" w:rsidP="00B912A2">
            <w:pPr>
              <w:widowControl w:val="0"/>
              <w:spacing w:after="60"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ПАО</w:t>
            </w:r>
          </w:p>
          <w:p w14:paraId="0B2A22AC" w14:textId="77777777" w:rsidR="00B912A2" w:rsidRPr="00B912A2" w:rsidRDefault="00B912A2" w:rsidP="00B912A2">
            <w:pPr>
              <w:widowControl w:val="0"/>
              <w:spacing w:before="60"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«Иркутскэнерго»</w:t>
            </w:r>
          </w:p>
        </w:tc>
        <w:tc>
          <w:tcPr>
            <w:tcW w:w="4081" w:type="pct"/>
            <w:gridSpan w:val="6"/>
            <w:shd w:val="clear" w:color="auto" w:fill="FFFFFF"/>
            <w:vAlign w:val="center"/>
          </w:tcPr>
          <w:p w14:paraId="6A80D05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Для потребителей, в случае отсутствия дифференциации тарифов по схеме</w:t>
            </w:r>
          </w:p>
          <w:p w14:paraId="6AC65C3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подключения</w:t>
            </w:r>
          </w:p>
        </w:tc>
      </w:tr>
      <w:tr w:rsidR="00B912A2" w:rsidRPr="00B912A2" w14:paraId="00C459C6" w14:textId="77777777" w:rsidTr="00B912A2">
        <w:trPr>
          <w:trHeight w:val="454"/>
        </w:trPr>
        <w:tc>
          <w:tcPr>
            <w:tcW w:w="919" w:type="pct"/>
            <w:vMerge/>
            <w:shd w:val="clear" w:color="auto" w:fill="FFFFFF"/>
            <w:vAlign w:val="center"/>
          </w:tcPr>
          <w:p w14:paraId="2DBC85C0"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val="restart"/>
            <w:shd w:val="clear" w:color="auto" w:fill="FFFFFF"/>
            <w:vAlign w:val="center"/>
          </w:tcPr>
          <w:p w14:paraId="3463D2B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одноставочный тариф, руб/Гкал (без учета НДС)</w:t>
            </w:r>
          </w:p>
        </w:tc>
        <w:tc>
          <w:tcPr>
            <w:tcW w:w="702" w:type="pct"/>
            <w:shd w:val="clear" w:color="auto" w:fill="FFFFFF"/>
            <w:vAlign w:val="center"/>
          </w:tcPr>
          <w:p w14:paraId="7496B62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01.01.2017 по 30.06.2017</w:t>
            </w:r>
          </w:p>
        </w:tc>
        <w:tc>
          <w:tcPr>
            <w:tcW w:w="635" w:type="pct"/>
            <w:shd w:val="clear" w:color="auto" w:fill="FFFFFF"/>
            <w:vAlign w:val="center"/>
          </w:tcPr>
          <w:p w14:paraId="54D5E40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758,70</w:t>
            </w:r>
          </w:p>
        </w:tc>
        <w:tc>
          <w:tcPr>
            <w:tcW w:w="566" w:type="pct"/>
            <w:shd w:val="clear" w:color="auto" w:fill="FFFFFF"/>
            <w:vAlign w:val="center"/>
          </w:tcPr>
          <w:p w14:paraId="2C9AE5C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904,61</w:t>
            </w:r>
          </w:p>
        </w:tc>
        <w:tc>
          <w:tcPr>
            <w:tcW w:w="628" w:type="pct"/>
            <w:shd w:val="clear" w:color="auto" w:fill="FFFFFF"/>
            <w:vAlign w:val="center"/>
          </w:tcPr>
          <w:p w14:paraId="4D6E8E7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923,18</w:t>
            </w:r>
          </w:p>
        </w:tc>
        <w:tc>
          <w:tcPr>
            <w:tcW w:w="631" w:type="pct"/>
            <w:shd w:val="clear" w:color="auto" w:fill="FFFFFF"/>
            <w:vAlign w:val="center"/>
          </w:tcPr>
          <w:p w14:paraId="255D20E9"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955,81</w:t>
            </w:r>
          </w:p>
        </w:tc>
      </w:tr>
      <w:tr w:rsidR="00B912A2" w:rsidRPr="00B912A2" w14:paraId="63E78F5B" w14:textId="77777777" w:rsidTr="00B912A2">
        <w:trPr>
          <w:trHeight w:val="454"/>
        </w:trPr>
        <w:tc>
          <w:tcPr>
            <w:tcW w:w="919" w:type="pct"/>
            <w:vMerge/>
            <w:shd w:val="clear" w:color="auto" w:fill="FFFFFF"/>
            <w:vAlign w:val="center"/>
          </w:tcPr>
          <w:p w14:paraId="07B4AD37"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3965D7DF"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1317508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01.07.2017 по 31.12.2017</w:t>
            </w:r>
          </w:p>
        </w:tc>
        <w:tc>
          <w:tcPr>
            <w:tcW w:w="635" w:type="pct"/>
            <w:shd w:val="clear" w:color="auto" w:fill="FFFFFF"/>
            <w:vAlign w:val="center"/>
          </w:tcPr>
          <w:p w14:paraId="00792A5B"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804,22</w:t>
            </w:r>
          </w:p>
        </w:tc>
        <w:tc>
          <w:tcPr>
            <w:tcW w:w="566" w:type="pct"/>
            <w:shd w:val="clear" w:color="auto" w:fill="FFFFFF"/>
            <w:vAlign w:val="center"/>
          </w:tcPr>
          <w:p w14:paraId="435A9A5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1 000,50</w:t>
            </w:r>
          </w:p>
        </w:tc>
        <w:tc>
          <w:tcPr>
            <w:tcW w:w="628" w:type="pct"/>
            <w:shd w:val="clear" w:color="auto" w:fill="FFFFFF"/>
            <w:vAlign w:val="center"/>
          </w:tcPr>
          <w:p w14:paraId="05DF8E5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1 021,04</w:t>
            </w:r>
          </w:p>
        </w:tc>
        <w:tc>
          <w:tcPr>
            <w:tcW w:w="631" w:type="pct"/>
            <w:shd w:val="clear" w:color="auto" w:fill="FFFFFF"/>
            <w:vAlign w:val="center"/>
          </w:tcPr>
          <w:p w14:paraId="6C646E4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1 057,13</w:t>
            </w:r>
          </w:p>
        </w:tc>
      </w:tr>
      <w:tr w:rsidR="00B912A2" w:rsidRPr="00B912A2" w14:paraId="6571D2CB" w14:textId="77777777" w:rsidTr="00B912A2">
        <w:trPr>
          <w:trHeight w:val="454"/>
        </w:trPr>
        <w:tc>
          <w:tcPr>
            <w:tcW w:w="919" w:type="pct"/>
            <w:vMerge/>
            <w:shd w:val="clear" w:color="auto" w:fill="FFFFFF"/>
            <w:vAlign w:val="center"/>
          </w:tcPr>
          <w:p w14:paraId="45736FBF"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7892DC7B"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352162A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01.01.2018 по 30.06.2018</w:t>
            </w:r>
          </w:p>
        </w:tc>
        <w:tc>
          <w:tcPr>
            <w:tcW w:w="635" w:type="pct"/>
            <w:shd w:val="clear" w:color="auto" w:fill="FFFFFF"/>
            <w:vAlign w:val="center"/>
          </w:tcPr>
          <w:p w14:paraId="5CD37AC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804,22</w:t>
            </w:r>
          </w:p>
        </w:tc>
        <w:tc>
          <w:tcPr>
            <w:tcW w:w="566" w:type="pct"/>
            <w:shd w:val="clear" w:color="auto" w:fill="FFFFFF"/>
            <w:vAlign w:val="center"/>
          </w:tcPr>
          <w:p w14:paraId="3819649B"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1 000,50</w:t>
            </w:r>
          </w:p>
        </w:tc>
        <w:tc>
          <w:tcPr>
            <w:tcW w:w="628" w:type="pct"/>
            <w:shd w:val="clear" w:color="auto" w:fill="FFFFFF"/>
            <w:vAlign w:val="center"/>
          </w:tcPr>
          <w:p w14:paraId="4135590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1 021,04</w:t>
            </w:r>
          </w:p>
        </w:tc>
        <w:tc>
          <w:tcPr>
            <w:tcW w:w="631" w:type="pct"/>
            <w:shd w:val="clear" w:color="auto" w:fill="FFFFFF"/>
            <w:vAlign w:val="center"/>
          </w:tcPr>
          <w:p w14:paraId="36A4A59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1 057,13</w:t>
            </w:r>
          </w:p>
        </w:tc>
      </w:tr>
      <w:tr w:rsidR="00B912A2" w:rsidRPr="00B912A2" w14:paraId="5F72D92E" w14:textId="77777777" w:rsidTr="00B912A2">
        <w:trPr>
          <w:trHeight w:val="454"/>
        </w:trPr>
        <w:tc>
          <w:tcPr>
            <w:tcW w:w="919" w:type="pct"/>
            <w:vMerge/>
            <w:shd w:val="clear" w:color="auto" w:fill="FFFFFF"/>
            <w:vAlign w:val="center"/>
          </w:tcPr>
          <w:p w14:paraId="5AB0AB62"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46ABAF2F"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436C7D1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01.07.2018 по 31.12.2018</w:t>
            </w:r>
          </w:p>
        </w:tc>
        <w:tc>
          <w:tcPr>
            <w:tcW w:w="635" w:type="pct"/>
            <w:shd w:val="clear" w:color="auto" w:fill="FFFFFF"/>
            <w:vAlign w:val="center"/>
          </w:tcPr>
          <w:p w14:paraId="340774C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836,23</w:t>
            </w:r>
          </w:p>
        </w:tc>
        <w:tc>
          <w:tcPr>
            <w:tcW w:w="566" w:type="pct"/>
            <w:shd w:val="clear" w:color="auto" w:fill="FFFFFF"/>
            <w:vAlign w:val="center"/>
          </w:tcPr>
          <w:p w14:paraId="1D17000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1 046,52</w:t>
            </w:r>
          </w:p>
        </w:tc>
        <w:tc>
          <w:tcPr>
            <w:tcW w:w="628" w:type="pct"/>
            <w:shd w:val="clear" w:color="auto" w:fill="FFFFFF"/>
            <w:vAlign w:val="center"/>
          </w:tcPr>
          <w:p w14:paraId="166A012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1 068,01</w:t>
            </w:r>
          </w:p>
        </w:tc>
        <w:tc>
          <w:tcPr>
            <w:tcW w:w="631" w:type="pct"/>
            <w:shd w:val="clear" w:color="auto" w:fill="FFFFFF"/>
            <w:vAlign w:val="center"/>
          </w:tcPr>
          <w:p w14:paraId="7BBB673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1 105,76</w:t>
            </w:r>
          </w:p>
        </w:tc>
      </w:tr>
      <w:tr w:rsidR="00B912A2" w:rsidRPr="00B912A2" w14:paraId="2A92A136" w14:textId="77777777" w:rsidTr="00B912A2">
        <w:trPr>
          <w:trHeight w:val="454"/>
        </w:trPr>
        <w:tc>
          <w:tcPr>
            <w:tcW w:w="919" w:type="pct"/>
            <w:vMerge/>
            <w:shd w:val="clear" w:color="auto" w:fill="FFFFFF"/>
            <w:vAlign w:val="center"/>
          </w:tcPr>
          <w:p w14:paraId="5402A8D4"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0513B52B"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6019F88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01.01.2019 по 30.06.2019</w:t>
            </w:r>
          </w:p>
        </w:tc>
        <w:tc>
          <w:tcPr>
            <w:tcW w:w="635" w:type="pct"/>
            <w:shd w:val="clear" w:color="auto" w:fill="FFFFFF"/>
            <w:vAlign w:val="center"/>
          </w:tcPr>
          <w:p w14:paraId="5F603EF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836,23</w:t>
            </w:r>
          </w:p>
        </w:tc>
        <w:tc>
          <w:tcPr>
            <w:tcW w:w="566" w:type="pct"/>
            <w:shd w:val="clear" w:color="auto" w:fill="FFFFFF"/>
            <w:vAlign w:val="center"/>
          </w:tcPr>
          <w:p w14:paraId="0A5B6C9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1 046,52</w:t>
            </w:r>
          </w:p>
        </w:tc>
        <w:tc>
          <w:tcPr>
            <w:tcW w:w="628" w:type="pct"/>
            <w:shd w:val="clear" w:color="auto" w:fill="FFFFFF"/>
            <w:vAlign w:val="center"/>
          </w:tcPr>
          <w:p w14:paraId="706253F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1 068,01</w:t>
            </w:r>
          </w:p>
        </w:tc>
        <w:tc>
          <w:tcPr>
            <w:tcW w:w="631" w:type="pct"/>
            <w:shd w:val="clear" w:color="auto" w:fill="FFFFFF"/>
            <w:vAlign w:val="center"/>
          </w:tcPr>
          <w:p w14:paraId="073C2CE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1 105,76</w:t>
            </w:r>
          </w:p>
        </w:tc>
      </w:tr>
      <w:tr w:rsidR="00B912A2" w:rsidRPr="00B912A2" w14:paraId="6F31DD88" w14:textId="77777777" w:rsidTr="00B912A2">
        <w:trPr>
          <w:trHeight w:val="454"/>
        </w:trPr>
        <w:tc>
          <w:tcPr>
            <w:tcW w:w="919" w:type="pct"/>
            <w:vMerge/>
            <w:shd w:val="clear" w:color="auto" w:fill="FFFFFF"/>
            <w:vAlign w:val="center"/>
          </w:tcPr>
          <w:p w14:paraId="563F568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56E8596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2ABBB49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 xml:space="preserve">с 01.07.2019 </w:t>
            </w:r>
            <w:r w:rsidRPr="00B912A2">
              <w:rPr>
                <w:rFonts w:ascii="Times New Roman" w:hAnsi="Times New Roman"/>
                <w:bCs/>
                <w:color w:val="000000"/>
                <w:szCs w:val="24"/>
                <w:lang w:bidi="ru-RU"/>
              </w:rPr>
              <w:lastRenderedPageBreak/>
              <w:t>по 31.12.2019</w:t>
            </w:r>
          </w:p>
        </w:tc>
        <w:tc>
          <w:tcPr>
            <w:tcW w:w="635" w:type="pct"/>
            <w:shd w:val="clear" w:color="auto" w:fill="FFFFFF"/>
            <w:vAlign w:val="center"/>
          </w:tcPr>
          <w:p w14:paraId="7E0CDB3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lastRenderedPageBreak/>
              <w:t>845,49</w:t>
            </w:r>
          </w:p>
        </w:tc>
        <w:tc>
          <w:tcPr>
            <w:tcW w:w="566" w:type="pct"/>
            <w:shd w:val="clear" w:color="auto" w:fill="FFFFFF"/>
            <w:vAlign w:val="center"/>
          </w:tcPr>
          <w:p w14:paraId="4E42308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1 058,10</w:t>
            </w:r>
          </w:p>
        </w:tc>
        <w:tc>
          <w:tcPr>
            <w:tcW w:w="628" w:type="pct"/>
            <w:shd w:val="clear" w:color="auto" w:fill="FFFFFF"/>
            <w:vAlign w:val="center"/>
          </w:tcPr>
          <w:p w14:paraId="5C4BC42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1 079,83</w:t>
            </w:r>
          </w:p>
        </w:tc>
        <w:tc>
          <w:tcPr>
            <w:tcW w:w="631" w:type="pct"/>
            <w:shd w:val="clear" w:color="auto" w:fill="FFFFFF"/>
            <w:vAlign w:val="center"/>
          </w:tcPr>
          <w:p w14:paraId="61B17066"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1 118,00</w:t>
            </w:r>
          </w:p>
        </w:tc>
      </w:tr>
      <w:tr w:rsidR="00B912A2" w:rsidRPr="00B912A2" w14:paraId="767615BC" w14:textId="77777777" w:rsidTr="00B912A2">
        <w:trPr>
          <w:trHeight w:val="454"/>
        </w:trPr>
        <w:tc>
          <w:tcPr>
            <w:tcW w:w="919" w:type="pct"/>
            <w:vMerge/>
            <w:shd w:val="clear" w:color="auto" w:fill="FFFFFF"/>
            <w:vAlign w:val="center"/>
          </w:tcPr>
          <w:p w14:paraId="670C9A7F"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698FF026"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51FCBED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01.01.2020 по 30.06.2020</w:t>
            </w:r>
          </w:p>
        </w:tc>
        <w:tc>
          <w:tcPr>
            <w:tcW w:w="635" w:type="pct"/>
            <w:shd w:val="clear" w:color="auto" w:fill="FFFFFF"/>
            <w:vAlign w:val="center"/>
          </w:tcPr>
          <w:p w14:paraId="6833150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845,49</w:t>
            </w:r>
          </w:p>
        </w:tc>
        <w:tc>
          <w:tcPr>
            <w:tcW w:w="566" w:type="pct"/>
            <w:shd w:val="clear" w:color="auto" w:fill="FFFFFF"/>
            <w:vAlign w:val="center"/>
          </w:tcPr>
          <w:p w14:paraId="0ABB7BB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1 058,10</w:t>
            </w:r>
          </w:p>
        </w:tc>
        <w:tc>
          <w:tcPr>
            <w:tcW w:w="628" w:type="pct"/>
            <w:shd w:val="clear" w:color="auto" w:fill="FFFFFF"/>
            <w:vAlign w:val="center"/>
          </w:tcPr>
          <w:p w14:paraId="5586468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1 079,83</w:t>
            </w:r>
          </w:p>
        </w:tc>
        <w:tc>
          <w:tcPr>
            <w:tcW w:w="631" w:type="pct"/>
            <w:shd w:val="clear" w:color="auto" w:fill="FFFFFF"/>
            <w:vAlign w:val="center"/>
          </w:tcPr>
          <w:p w14:paraId="1B4D1046"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1 118,00</w:t>
            </w:r>
          </w:p>
        </w:tc>
      </w:tr>
      <w:tr w:rsidR="00B912A2" w:rsidRPr="00B912A2" w14:paraId="69D050DD" w14:textId="77777777" w:rsidTr="00B912A2">
        <w:trPr>
          <w:trHeight w:val="454"/>
        </w:trPr>
        <w:tc>
          <w:tcPr>
            <w:tcW w:w="919" w:type="pct"/>
            <w:vMerge/>
            <w:shd w:val="clear" w:color="auto" w:fill="FFFFFF"/>
            <w:vAlign w:val="center"/>
          </w:tcPr>
          <w:p w14:paraId="2B2CB201"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6CB588A2"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0B479881"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01.07.2020 по 31.12.2020</w:t>
            </w:r>
          </w:p>
        </w:tc>
        <w:tc>
          <w:tcPr>
            <w:tcW w:w="635" w:type="pct"/>
            <w:shd w:val="clear" w:color="auto" w:fill="FFFFFF"/>
            <w:vAlign w:val="center"/>
          </w:tcPr>
          <w:p w14:paraId="54B244D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879,14</w:t>
            </w:r>
          </w:p>
        </w:tc>
        <w:tc>
          <w:tcPr>
            <w:tcW w:w="566" w:type="pct"/>
            <w:shd w:val="clear" w:color="auto" w:fill="FFFFFF"/>
            <w:vAlign w:val="center"/>
          </w:tcPr>
          <w:p w14:paraId="5607938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1 134,42</w:t>
            </w:r>
          </w:p>
        </w:tc>
        <w:tc>
          <w:tcPr>
            <w:tcW w:w="628" w:type="pct"/>
            <w:shd w:val="clear" w:color="auto" w:fill="FFFFFF"/>
            <w:vAlign w:val="center"/>
          </w:tcPr>
          <w:p w14:paraId="7BB31D9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1 157,72</w:t>
            </w:r>
          </w:p>
        </w:tc>
        <w:tc>
          <w:tcPr>
            <w:tcW w:w="631" w:type="pct"/>
            <w:shd w:val="clear" w:color="auto" w:fill="FFFFFF"/>
            <w:vAlign w:val="center"/>
          </w:tcPr>
          <w:p w14:paraId="2184417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1 198,64</w:t>
            </w:r>
          </w:p>
        </w:tc>
      </w:tr>
      <w:tr w:rsidR="00B912A2" w:rsidRPr="00B912A2" w14:paraId="2230CAFC" w14:textId="77777777" w:rsidTr="00B912A2">
        <w:trPr>
          <w:trHeight w:val="454"/>
        </w:trPr>
        <w:tc>
          <w:tcPr>
            <w:tcW w:w="919" w:type="pct"/>
            <w:vMerge/>
            <w:shd w:val="clear" w:color="auto" w:fill="FFFFFF"/>
            <w:vAlign w:val="center"/>
          </w:tcPr>
          <w:p w14:paraId="77BB17E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5F920A02"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0096D50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01.01.2021 по 30.06.2021</w:t>
            </w:r>
          </w:p>
        </w:tc>
        <w:tc>
          <w:tcPr>
            <w:tcW w:w="635" w:type="pct"/>
            <w:shd w:val="clear" w:color="auto" w:fill="FFFFFF"/>
            <w:vAlign w:val="center"/>
          </w:tcPr>
          <w:p w14:paraId="35765EE1"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879,14</w:t>
            </w:r>
          </w:p>
        </w:tc>
        <w:tc>
          <w:tcPr>
            <w:tcW w:w="566" w:type="pct"/>
            <w:shd w:val="clear" w:color="auto" w:fill="FFFFFF"/>
            <w:vAlign w:val="center"/>
          </w:tcPr>
          <w:p w14:paraId="1922BD9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1 134,42</w:t>
            </w:r>
          </w:p>
        </w:tc>
        <w:tc>
          <w:tcPr>
            <w:tcW w:w="628" w:type="pct"/>
            <w:shd w:val="clear" w:color="auto" w:fill="FFFFFF"/>
            <w:vAlign w:val="center"/>
          </w:tcPr>
          <w:p w14:paraId="64CF7B8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1 157,72</w:t>
            </w:r>
          </w:p>
        </w:tc>
        <w:tc>
          <w:tcPr>
            <w:tcW w:w="631" w:type="pct"/>
            <w:shd w:val="clear" w:color="auto" w:fill="FFFFFF"/>
            <w:vAlign w:val="center"/>
          </w:tcPr>
          <w:p w14:paraId="06C3D78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1 198,64</w:t>
            </w:r>
          </w:p>
        </w:tc>
      </w:tr>
      <w:tr w:rsidR="00B912A2" w:rsidRPr="00B912A2" w14:paraId="197BB311" w14:textId="77777777" w:rsidTr="00B912A2">
        <w:trPr>
          <w:trHeight w:val="454"/>
        </w:trPr>
        <w:tc>
          <w:tcPr>
            <w:tcW w:w="919" w:type="pct"/>
            <w:vMerge/>
            <w:shd w:val="clear" w:color="auto" w:fill="FFFFFF"/>
            <w:vAlign w:val="center"/>
          </w:tcPr>
          <w:p w14:paraId="44E7F712"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11FE38FF"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60DD3EB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01.07.2021 по 31.12.2021</w:t>
            </w:r>
          </w:p>
        </w:tc>
        <w:tc>
          <w:tcPr>
            <w:tcW w:w="635" w:type="pct"/>
            <w:shd w:val="clear" w:color="auto" w:fill="FFFFFF"/>
            <w:vAlign w:val="center"/>
          </w:tcPr>
          <w:p w14:paraId="22BCCA0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881,40</w:t>
            </w:r>
          </w:p>
        </w:tc>
        <w:tc>
          <w:tcPr>
            <w:tcW w:w="566" w:type="pct"/>
            <w:shd w:val="clear" w:color="auto" w:fill="FFFFFF"/>
            <w:vAlign w:val="center"/>
          </w:tcPr>
          <w:p w14:paraId="3F9F419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1 137,34</w:t>
            </w:r>
          </w:p>
        </w:tc>
        <w:tc>
          <w:tcPr>
            <w:tcW w:w="628" w:type="pct"/>
            <w:shd w:val="clear" w:color="auto" w:fill="FFFFFF"/>
            <w:vAlign w:val="center"/>
          </w:tcPr>
          <w:p w14:paraId="5BA3150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1 160,70</w:t>
            </w:r>
          </w:p>
        </w:tc>
        <w:tc>
          <w:tcPr>
            <w:tcW w:w="631" w:type="pct"/>
            <w:shd w:val="clear" w:color="auto" w:fill="FFFFFF"/>
            <w:vAlign w:val="center"/>
          </w:tcPr>
          <w:p w14:paraId="1A6B17C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1 201,72</w:t>
            </w:r>
          </w:p>
        </w:tc>
      </w:tr>
      <w:tr w:rsidR="00B912A2" w:rsidRPr="00B912A2" w14:paraId="3FBA6BC3" w14:textId="77777777" w:rsidTr="00B912A2">
        <w:trPr>
          <w:trHeight w:val="454"/>
        </w:trPr>
        <w:tc>
          <w:tcPr>
            <w:tcW w:w="919" w:type="pct"/>
            <w:vMerge/>
            <w:shd w:val="clear" w:color="auto" w:fill="FFFFFF"/>
            <w:vAlign w:val="center"/>
          </w:tcPr>
          <w:p w14:paraId="39914621"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4081" w:type="pct"/>
            <w:gridSpan w:val="6"/>
            <w:shd w:val="clear" w:color="auto" w:fill="FFFFFF"/>
            <w:vAlign w:val="center"/>
          </w:tcPr>
          <w:p w14:paraId="153C273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Население</w:t>
            </w:r>
          </w:p>
        </w:tc>
      </w:tr>
      <w:tr w:rsidR="00B912A2" w:rsidRPr="00B912A2" w14:paraId="210A5B4B" w14:textId="77777777" w:rsidTr="00B912A2">
        <w:trPr>
          <w:trHeight w:val="454"/>
        </w:trPr>
        <w:tc>
          <w:tcPr>
            <w:tcW w:w="919" w:type="pct"/>
            <w:vMerge/>
            <w:shd w:val="clear" w:color="auto" w:fill="FFFFFF"/>
            <w:vAlign w:val="center"/>
          </w:tcPr>
          <w:p w14:paraId="6DC4E371"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val="restart"/>
            <w:shd w:val="clear" w:color="auto" w:fill="FFFFFF"/>
            <w:vAlign w:val="center"/>
          </w:tcPr>
          <w:p w14:paraId="35564A7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одноставочный тариф, руб/Гкал (с учетом НДС)</w:t>
            </w:r>
          </w:p>
        </w:tc>
        <w:tc>
          <w:tcPr>
            <w:tcW w:w="702" w:type="pct"/>
            <w:shd w:val="clear" w:color="auto" w:fill="FFFFFF"/>
            <w:vAlign w:val="center"/>
          </w:tcPr>
          <w:p w14:paraId="4A732D4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01.01.2017 по 30.06.2017</w:t>
            </w:r>
          </w:p>
        </w:tc>
        <w:tc>
          <w:tcPr>
            <w:tcW w:w="635" w:type="pct"/>
            <w:shd w:val="clear" w:color="auto" w:fill="FFFFFF"/>
            <w:vAlign w:val="center"/>
          </w:tcPr>
          <w:p w14:paraId="3F9C5D79"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895,27</w:t>
            </w:r>
          </w:p>
        </w:tc>
        <w:tc>
          <w:tcPr>
            <w:tcW w:w="566" w:type="pct"/>
            <w:shd w:val="clear" w:color="auto" w:fill="FFFFFF"/>
            <w:vAlign w:val="center"/>
          </w:tcPr>
          <w:p w14:paraId="6CBAC7A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1 067,44</w:t>
            </w:r>
          </w:p>
        </w:tc>
        <w:tc>
          <w:tcPr>
            <w:tcW w:w="628" w:type="pct"/>
            <w:shd w:val="clear" w:color="auto" w:fill="FFFFFF"/>
            <w:vAlign w:val="center"/>
          </w:tcPr>
          <w:p w14:paraId="5489D2D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1 089,35</w:t>
            </w:r>
          </w:p>
        </w:tc>
        <w:tc>
          <w:tcPr>
            <w:tcW w:w="631" w:type="pct"/>
            <w:shd w:val="clear" w:color="auto" w:fill="FFFFFF"/>
            <w:vAlign w:val="center"/>
          </w:tcPr>
          <w:p w14:paraId="466B64E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1 127,86</w:t>
            </w:r>
          </w:p>
        </w:tc>
      </w:tr>
      <w:tr w:rsidR="00B912A2" w:rsidRPr="00B912A2" w14:paraId="54241242" w14:textId="77777777" w:rsidTr="00B912A2">
        <w:trPr>
          <w:trHeight w:val="454"/>
        </w:trPr>
        <w:tc>
          <w:tcPr>
            <w:tcW w:w="919" w:type="pct"/>
            <w:vMerge/>
            <w:shd w:val="clear" w:color="auto" w:fill="FFFFFF"/>
            <w:vAlign w:val="center"/>
          </w:tcPr>
          <w:p w14:paraId="255D0545"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7C9FE44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1D06860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01.07.2017 по 31.12.2017</w:t>
            </w:r>
          </w:p>
        </w:tc>
        <w:tc>
          <w:tcPr>
            <w:tcW w:w="635" w:type="pct"/>
            <w:shd w:val="clear" w:color="auto" w:fill="FFFFFF"/>
            <w:vAlign w:val="center"/>
          </w:tcPr>
          <w:p w14:paraId="1E50F14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948,98</w:t>
            </w:r>
          </w:p>
        </w:tc>
        <w:tc>
          <w:tcPr>
            <w:tcW w:w="566" w:type="pct"/>
            <w:shd w:val="clear" w:color="auto" w:fill="FFFFFF"/>
            <w:vAlign w:val="center"/>
          </w:tcPr>
          <w:p w14:paraId="2245A4E9"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1 180,59</w:t>
            </w:r>
          </w:p>
        </w:tc>
        <w:tc>
          <w:tcPr>
            <w:tcW w:w="628" w:type="pct"/>
            <w:shd w:val="clear" w:color="auto" w:fill="FFFFFF"/>
            <w:vAlign w:val="center"/>
          </w:tcPr>
          <w:p w14:paraId="64D4503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1 204,83</w:t>
            </w:r>
          </w:p>
        </w:tc>
        <w:tc>
          <w:tcPr>
            <w:tcW w:w="631" w:type="pct"/>
            <w:shd w:val="clear" w:color="auto" w:fill="FFFFFF"/>
            <w:vAlign w:val="center"/>
          </w:tcPr>
          <w:p w14:paraId="40172CF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1 247,41</w:t>
            </w:r>
          </w:p>
        </w:tc>
      </w:tr>
      <w:tr w:rsidR="00B912A2" w:rsidRPr="00B912A2" w14:paraId="79D8BEAB" w14:textId="77777777" w:rsidTr="00B912A2">
        <w:trPr>
          <w:trHeight w:val="454"/>
        </w:trPr>
        <w:tc>
          <w:tcPr>
            <w:tcW w:w="919" w:type="pct"/>
            <w:vMerge/>
            <w:shd w:val="clear" w:color="auto" w:fill="FFFFFF"/>
            <w:vAlign w:val="center"/>
          </w:tcPr>
          <w:p w14:paraId="06DD5FB9"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75ADE557"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2B44301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01.01.2018 по 30.06.2018</w:t>
            </w:r>
          </w:p>
        </w:tc>
        <w:tc>
          <w:tcPr>
            <w:tcW w:w="635" w:type="pct"/>
            <w:shd w:val="clear" w:color="auto" w:fill="FFFFFF"/>
            <w:vAlign w:val="center"/>
          </w:tcPr>
          <w:p w14:paraId="71F5DB5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948,98</w:t>
            </w:r>
          </w:p>
        </w:tc>
        <w:tc>
          <w:tcPr>
            <w:tcW w:w="566" w:type="pct"/>
            <w:shd w:val="clear" w:color="auto" w:fill="FFFFFF"/>
            <w:vAlign w:val="center"/>
          </w:tcPr>
          <w:p w14:paraId="7FED660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1 180,59</w:t>
            </w:r>
          </w:p>
        </w:tc>
        <w:tc>
          <w:tcPr>
            <w:tcW w:w="628" w:type="pct"/>
            <w:shd w:val="clear" w:color="auto" w:fill="FFFFFF"/>
            <w:vAlign w:val="center"/>
          </w:tcPr>
          <w:p w14:paraId="51704CC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1 204,83</w:t>
            </w:r>
          </w:p>
        </w:tc>
        <w:tc>
          <w:tcPr>
            <w:tcW w:w="631" w:type="pct"/>
            <w:shd w:val="clear" w:color="auto" w:fill="FFFFFF"/>
            <w:vAlign w:val="center"/>
          </w:tcPr>
          <w:p w14:paraId="5C3F0CB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1 247,41</w:t>
            </w:r>
          </w:p>
        </w:tc>
      </w:tr>
      <w:tr w:rsidR="00B912A2" w:rsidRPr="00B912A2" w14:paraId="00593CC9" w14:textId="77777777" w:rsidTr="00B912A2">
        <w:trPr>
          <w:trHeight w:val="454"/>
        </w:trPr>
        <w:tc>
          <w:tcPr>
            <w:tcW w:w="919" w:type="pct"/>
            <w:vMerge/>
            <w:shd w:val="clear" w:color="auto" w:fill="FFFFFF"/>
            <w:vAlign w:val="center"/>
          </w:tcPr>
          <w:p w14:paraId="0B17AAAC"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25FB4866"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3415489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01.07.2018 по 31.12.2018</w:t>
            </w:r>
          </w:p>
        </w:tc>
        <w:tc>
          <w:tcPr>
            <w:tcW w:w="635" w:type="pct"/>
            <w:shd w:val="clear" w:color="auto" w:fill="FFFFFF"/>
            <w:vAlign w:val="center"/>
          </w:tcPr>
          <w:p w14:paraId="2F8DE8E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986,75</w:t>
            </w:r>
          </w:p>
        </w:tc>
        <w:tc>
          <w:tcPr>
            <w:tcW w:w="566" w:type="pct"/>
            <w:shd w:val="clear" w:color="auto" w:fill="FFFFFF"/>
            <w:vAlign w:val="center"/>
          </w:tcPr>
          <w:p w14:paraId="722B991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1 234,89</w:t>
            </w:r>
          </w:p>
        </w:tc>
        <w:tc>
          <w:tcPr>
            <w:tcW w:w="628" w:type="pct"/>
            <w:shd w:val="clear" w:color="auto" w:fill="FFFFFF"/>
            <w:vAlign w:val="center"/>
          </w:tcPr>
          <w:p w14:paraId="0D9BE3C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1 260,25</w:t>
            </w:r>
          </w:p>
        </w:tc>
        <w:tc>
          <w:tcPr>
            <w:tcW w:w="631" w:type="pct"/>
            <w:shd w:val="clear" w:color="auto" w:fill="FFFFFF"/>
            <w:vAlign w:val="center"/>
          </w:tcPr>
          <w:p w14:paraId="307E824B"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1 304,80</w:t>
            </w:r>
          </w:p>
        </w:tc>
      </w:tr>
      <w:tr w:rsidR="00B912A2" w:rsidRPr="00B912A2" w14:paraId="5FA23E15" w14:textId="77777777" w:rsidTr="00B912A2">
        <w:trPr>
          <w:trHeight w:val="454"/>
        </w:trPr>
        <w:tc>
          <w:tcPr>
            <w:tcW w:w="919" w:type="pct"/>
            <w:vMerge/>
            <w:shd w:val="clear" w:color="auto" w:fill="FFFFFF"/>
            <w:vAlign w:val="center"/>
          </w:tcPr>
          <w:p w14:paraId="7A7D8DB5"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3DB25CC8"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7E9E2876"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01.01.2019 по 30.06.2019</w:t>
            </w:r>
          </w:p>
        </w:tc>
        <w:tc>
          <w:tcPr>
            <w:tcW w:w="635" w:type="pct"/>
            <w:shd w:val="clear" w:color="auto" w:fill="FFFFFF"/>
            <w:vAlign w:val="center"/>
          </w:tcPr>
          <w:p w14:paraId="148345D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986,75</w:t>
            </w:r>
          </w:p>
        </w:tc>
        <w:tc>
          <w:tcPr>
            <w:tcW w:w="566" w:type="pct"/>
            <w:shd w:val="clear" w:color="auto" w:fill="FFFFFF"/>
            <w:vAlign w:val="center"/>
          </w:tcPr>
          <w:p w14:paraId="0B1AC5B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1 234,89</w:t>
            </w:r>
          </w:p>
        </w:tc>
        <w:tc>
          <w:tcPr>
            <w:tcW w:w="628" w:type="pct"/>
            <w:shd w:val="clear" w:color="auto" w:fill="FFFFFF"/>
            <w:vAlign w:val="center"/>
          </w:tcPr>
          <w:p w14:paraId="1D209078"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1 260,25</w:t>
            </w:r>
          </w:p>
        </w:tc>
        <w:tc>
          <w:tcPr>
            <w:tcW w:w="631" w:type="pct"/>
            <w:shd w:val="clear" w:color="auto" w:fill="FFFFFF"/>
            <w:vAlign w:val="center"/>
          </w:tcPr>
          <w:p w14:paraId="055316E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1 304,80</w:t>
            </w:r>
          </w:p>
        </w:tc>
      </w:tr>
      <w:tr w:rsidR="00B912A2" w:rsidRPr="00B912A2" w14:paraId="76D2ECD3" w14:textId="77777777" w:rsidTr="00B912A2">
        <w:trPr>
          <w:trHeight w:val="454"/>
        </w:trPr>
        <w:tc>
          <w:tcPr>
            <w:tcW w:w="919" w:type="pct"/>
            <w:vMerge/>
            <w:shd w:val="clear" w:color="auto" w:fill="FFFFFF"/>
            <w:vAlign w:val="center"/>
          </w:tcPr>
          <w:p w14:paraId="6E34A53C"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74B3E76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34C251E2"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01.07.2019 по 31.12.2019</w:t>
            </w:r>
          </w:p>
        </w:tc>
        <w:tc>
          <w:tcPr>
            <w:tcW w:w="635" w:type="pct"/>
            <w:shd w:val="clear" w:color="auto" w:fill="FFFFFF"/>
            <w:vAlign w:val="center"/>
          </w:tcPr>
          <w:p w14:paraId="1DCC2CB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997,68</w:t>
            </w:r>
          </w:p>
        </w:tc>
        <w:tc>
          <w:tcPr>
            <w:tcW w:w="566" w:type="pct"/>
            <w:shd w:val="clear" w:color="auto" w:fill="FFFFFF"/>
            <w:vAlign w:val="center"/>
          </w:tcPr>
          <w:p w14:paraId="3CDCF5C6"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1 248,56</w:t>
            </w:r>
          </w:p>
        </w:tc>
        <w:tc>
          <w:tcPr>
            <w:tcW w:w="628" w:type="pct"/>
            <w:shd w:val="clear" w:color="auto" w:fill="FFFFFF"/>
            <w:vAlign w:val="center"/>
          </w:tcPr>
          <w:p w14:paraId="03CD7FBB"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1 274,20</w:t>
            </w:r>
          </w:p>
        </w:tc>
        <w:tc>
          <w:tcPr>
            <w:tcW w:w="631" w:type="pct"/>
            <w:shd w:val="clear" w:color="auto" w:fill="FFFFFF"/>
            <w:vAlign w:val="center"/>
          </w:tcPr>
          <w:p w14:paraId="7DA9D16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1 319,24</w:t>
            </w:r>
          </w:p>
        </w:tc>
      </w:tr>
      <w:tr w:rsidR="00B912A2" w:rsidRPr="00B912A2" w14:paraId="3C1E5CC6" w14:textId="77777777" w:rsidTr="00B912A2">
        <w:trPr>
          <w:trHeight w:val="454"/>
        </w:trPr>
        <w:tc>
          <w:tcPr>
            <w:tcW w:w="919" w:type="pct"/>
            <w:vMerge/>
            <w:shd w:val="clear" w:color="auto" w:fill="FFFFFF"/>
            <w:vAlign w:val="center"/>
          </w:tcPr>
          <w:p w14:paraId="14D45277"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306C63CB"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493D1DF0"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01.01.2020 по 30.06.2020</w:t>
            </w:r>
          </w:p>
        </w:tc>
        <w:tc>
          <w:tcPr>
            <w:tcW w:w="635" w:type="pct"/>
            <w:shd w:val="clear" w:color="auto" w:fill="FFFFFF"/>
            <w:vAlign w:val="center"/>
          </w:tcPr>
          <w:p w14:paraId="48B26D0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997,68</w:t>
            </w:r>
          </w:p>
        </w:tc>
        <w:tc>
          <w:tcPr>
            <w:tcW w:w="566" w:type="pct"/>
            <w:shd w:val="clear" w:color="auto" w:fill="FFFFFF"/>
            <w:vAlign w:val="center"/>
          </w:tcPr>
          <w:p w14:paraId="000EAF5F"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1 248,56</w:t>
            </w:r>
          </w:p>
        </w:tc>
        <w:tc>
          <w:tcPr>
            <w:tcW w:w="628" w:type="pct"/>
            <w:shd w:val="clear" w:color="auto" w:fill="FFFFFF"/>
            <w:vAlign w:val="center"/>
          </w:tcPr>
          <w:p w14:paraId="4E6A7799"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1 274,20</w:t>
            </w:r>
          </w:p>
        </w:tc>
        <w:tc>
          <w:tcPr>
            <w:tcW w:w="631" w:type="pct"/>
            <w:shd w:val="clear" w:color="auto" w:fill="FFFFFF"/>
            <w:vAlign w:val="center"/>
          </w:tcPr>
          <w:p w14:paraId="657B093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1 319,24</w:t>
            </w:r>
          </w:p>
        </w:tc>
      </w:tr>
      <w:tr w:rsidR="00B912A2" w:rsidRPr="00B912A2" w14:paraId="15D6032C" w14:textId="77777777" w:rsidTr="00B912A2">
        <w:trPr>
          <w:trHeight w:val="454"/>
        </w:trPr>
        <w:tc>
          <w:tcPr>
            <w:tcW w:w="919" w:type="pct"/>
            <w:vMerge/>
            <w:shd w:val="clear" w:color="auto" w:fill="FFFFFF"/>
            <w:vAlign w:val="center"/>
          </w:tcPr>
          <w:p w14:paraId="73D9FC2E"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0CAC7244"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4EA8506D"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 xml:space="preserve">с 01.07.2020 по </w:t>
            </w:r>
            <w:r w:rsidRPr="00B912A2">
              <w:rPr>
                <w:rFonts w:ascii="Times New Roman" w:hAnsi="Times New Roman"/>
                <w:bCs/>
                <w:color w:val="000000"/>
                <w:szCs w:val="24"/>
                <w:lang w:bidi="ru-RU"/>
              </w:rPr>
              <w:lastRenderedPageBreak/>
              <w:t>31.12.2020</w:t>
            </w:r>
          </w:p>
        </w:tc>
        <w:tc>
          <w:tcPr>
            <w:tcW w:w="635" w:type="pct"/>
            <w:shd w:val="clear" w:color="auto" w:fill="FFFFFF"/>
            <w:vAlign w:val="center"/>
          </w:tcPr>
          <w:p w14:paraId="2A224881"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lastRenderedPageBreak/>
              <w:t>1 037,39</w:t>
            </w:r>
          </w:p>
        </w:tc>
        <w:tc>
          <w:tcPr>
            <w:tcW w:w="566" w:type="pct"/>
            <w:shd w:val="clear" w:color="auto" w:fill="FFFFFF"/>
            <w:vAlign w:val="center"/>
          </w:tcPr>
          <w:p w14:paraId="00444DB7"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1 338,62</w:t>
            </w:r>
          </w:p>
        </w:tc>
        <w:tc>
          <w:tcPr>
            <w:tcW w:w="628" w:type="pct"/>
            <w:shd w:val="clear" w:color="auto" w:fill="FFFFFF"/>
            <w:vAlign w:val="center"/>
          </w:tcPr>
          <w:p w14:paraId="5766189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1 366,11</w:t>
            </w:r>
          </w:p>
        </w:tc>
        <w:tc>
          <w:tcPr>
            <w:tcW w:w="631" w:type="pct"/>
            <w:shd w:val="clear" w:color="auto" w:fill="FFFFFF"/>
            <w:vAlign w:val="center"/>
          </w:tcPr>
          <w:p w14:paraId="02C9E15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1 414,40</w:t>
            </w:r>
          </w:p>
        </w:tc>
      </w:tr>
      <w:tr w:rsidR="00B912A2" w:rsidRPr="00B912A2" w14:paraId="32867219" w14:textId="77777777" w:rsidTr="00B912A2">
        <w:trPr>
          <w:trHeight w:val="454"/>
        </w:trPr>
        <w:tc>
          <w:tcPr>
            <w:tcW w:w="919" w:type="pct"/>
            <w:vMerge/>
            <w:shd w:val="clear" w:color="auto" w:fill="FFFFFF"/>
            <w:vAlign w:val="center"/>
          </w:tcPr>
          <w:p w14:paraId="4E44768B"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33848EE2"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7F6A4C8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01.01.2021 по 30.06.2021</w:t>
            </w:r>
          </w:p>
        </w:tc>
        <w:tc>
          <w:tcPr>
            <w:tcW w:w="635" w:type="pct"/>
            <w:shd w:val="clear" w:color="auto" w:fill="FFFFFF"/>
            <w:vAlign w:val="center"/>
          </w:tcPr>
          <w:p w14:paraId="2C064AAE"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1 037,39</w:t>
            </w:r>
          </w:p>
        </w:tc>
        <w:tc>
          <w:tcPr>
            <w:tcW w:w="566" w:type="pct"/>
            <w:shd w:val="clear" w:color="auto" w:fill="FFFFFF"/>
            <w:vAlign w:val="center"/>
          </w:tcPr>
          <w:p w14:paraId="086BD041"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1 338,62</w:t>
            </w:r>
          </w:p>
        </w:tc>
        <w:tc>
          <w:tcPr>
            <w:tcW w:w="628" w:type="pct"/>
            <w:shd w:val="clear" w:color="auto" w:fill="FFFFFF"/>
            <w:vAlign w:val="center"/>
          </w:tcPr>
          <w:p w14:paraId="2B20F554"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1 366,11</w:t>
            </w:r>
          </w:p>
        </w:tc>
        <w:tc>
          <w:tcPr>
            <w:tcW w:w="631" w:type="pct"/>
            <w:shd w:val="clear" w:color="auto" w:fill="FFFFFF"/>
            <w:vAlign w:val="center"/>
          </w:tcPr>
          <w:p w14:paraId="2A705555"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1 414,40</w:t>
            </w:r>
          </w:p>
        </w:tc>
      </w:tr>
      <w:tr w:rsidR="00B912A2" w:rsidRPr="00B912A2" w14:paraId="7E2C821E" w14:textId="77777777" w:rsidTr="00B912A2">
        <w:trPr>
          <w:trHeight w:val="454"/>
        </w:trPr>
        <w:tc>
          <w:tcPr>
            <w:tcW w:w="919" w:type="pct"/>
            <w:vMerge/>
            <w:shd w:val="clear" w:color="auto" w:fill="FFFFFF"/>
            <w:vAlign w:val="center"/>
          </w:tcPr>
          <w:p w14:paraId="6AD40936"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919" w:type="pct"/>
            <w:vMerge/>
            <w:shd w:val="clear" w:color="auto" w:fill="FFFFFF"/>
            <w:vAlign w:val="center"/>
          </w:tcPr>
          <w:p w14:paraId="63725E8B" w14:textId="77777777" w:rsidR="00B912A2" w:rsidRPr="00B912A2" w:rsidRDefault="00B912A2" w:rsidP="00B912A2">
            <w:pPr>
              <w:widowControl w:val="0"/>
              <w:spacing w:line="276" w:lineRule="auto"/>
              <w:jc w:val="center"/>
              <w:rPr>
                <w:rFonts w:ascii="Times New Roman" w:eastAsia="Arial Unicode MS" w:hAnsi="Times New Roman"/>
                <w:color w:val="000000"/>
                <w:szCs w:val="24"/>
                <w:lang w:bidi="ru-RU"/>
              </w:rPr>
            </w:pPr>
          </w:p>
        </w:tc>
        <w:tc>
          <w:tcPr>
            <w:tcW w:w="702" w:type="pct"/>
            <w:shd w:val="clear" w:color="auto" w:fill="FFFFFF"/>
            <w:vAlign w:val="center"/>
          </w:tcPr>
          <w:p w14:paraId="35A1D323"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с 01.07.2021 по 31.12.2021</w:t>
            </w:r>
          </w:p>
        </w:tc>
        <w:tc>
          <w:tcPr>
            <w:tcW w:w="635" w:type="pct"/>
            <w:shd w:val="clear" w:color="auto" w:fill="FFFFFF"/>
            <w:vAlign w:val="center"/>
          </w:tcPr>
          <w:p w14:paraId="1C2DBAFC"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1 040,05</w:t>
            </w:r>
          </w:p>
        </w:tc>
        <w:tc>
          <w:tcPr>
            <w:tcW w:w="566" w:type="pct"/>
            <w:shd w:val="clear" w:color="auto" w:fill="FFFFFF"/>
            <w:vAlign w:val="center"/>
          </w:tcPr>
          <w:p w14:paraId="216B2426"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1 342,06</w:t>
            </w:r>
          </w:p>
        </w:tc>
        <w:tc>
          <w:tcPr>
            <w:tcW w:w="628" w:type="pct"/>
            <w:shd w:val="clear" w:color="auto" w:fill="FFFFFF"/>
            <w:vAlign w:val="center"/>
          </w:tcPr>
          <w:p w14:paraId="26568E0A"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1 369,63</w:t>
            </w:r>
          </w:p>
        </w:tc>
        <w:tc>
          <w:tcPr>
            <w:tcW w:w="631" w:type="pct"/>
            <w:shd w:val="clear" w:color="auto" w:fill="FFFFFF"/>
            <w:vAlign w:val="center"/>
          </w:tcPr>
          <w:p w14:paraId="6193CD01" w14:textId="77777777" w:rsidR="00B912A2" w:rsidRPr="00B912A2" w:rsidRDefault="00B912A2" w:rsidP="00B912A2">
            <w:pPr>
              <w:widowControl w:val="0"/>
              <w:spacing w:line="276" w:lineRule="auto"/>
              <w:jc w:val="center"/>
              <w:rPr>
                <w:rFonts w:ascii="Times New Roman" w:hAnsi="Times New Roman"/>
                <w:color w:val="000000"/>
                <w:szCs w:val="24"/>
                <w:lang w:bidi="ru-RU"/>
              </w:rPr>
            </w:pPr>
            <w:r w:rsidRPr="00B912A2">
              <w:rPr>
                <w:rFonts w:ascii="Times New Roman" w:hAnsi="Times New Roman"/>
                <w:bCs/>
                <w:color w:val="000000"/>
                <w:szCs w:val="24"/>
                <w:lang w:bidi="ru-RU"/>
              </w:rPr>
              <w:t>1 418,03</w:t>
            </w:r>
          </w:p>
        </w:tc>
      </w:tr>
    </w:tbl>
    <w:p w14:paraId="472C26D1" w14:textId="77777777" w:rsidR="0027412A" w:rsidRDefault="0027412A" w:rsidP="00B912A2">
      <w:pPr>
        <w:spacing w:line="276" w:lineRule="auto"/>
        <w:jc w:val="both"/>
        <w:rPr>
          <w:rFonts w:ascii="Times New Roman" w:hAnsi="Times New Roman"/>
          <w:szCs w:val="24"/>
        </w:rPr>
      </w:pPr>
    </w:p>
    <w:p w14:paraId="03D9EE88" w14:textId="4CC558FB" w:rsidR="0027412A" w:rsidRDefault="0027412A" w:rsidP="0005275A">
      <w:pPr>
        <w:spacing w:line="276" w:lineRule="auto"/>
        <w:ind w:firstLine="708"/>
        <w:jc w:val="both"/>
        <w:rPr>
          <w:rFonts w:ascii="Times New Roman" w:hAnsi="Times New Roman"/>
          <w:szCs w:val="24"/>
        </w:rPr>
      </w:pPr>
      <w:r>
        <w:rPr>
          <w:rFonts w:ascii="Times New Roman" w:hAnsi="Times New Roman"/>
          <w:szCs w:val="24"/>
        </w:rPr>
        <w:t>Динамика утвержденных тарифов, установленных Службой по тарифам Иркутской области, приведена на рисунке 1.</w:t>
      </w:r>
      <w:r w:rsidR="008B7A27">
        <w:rPr>
          <w:rFonts w:ascii="Times New Roman" w:hAnsi="Times New Roman"/>
          <w:szCs w:val="24"/>
        </w:rPr>
        <w:t>8</w:t>
      </w:r>
      <w:r>
        <w:rPr>
          <w:rFonts w:ascii="Times New Roman" w:hAnsi="Times New Roman"/>
          <w:szCs w:val="24"/>
        </w:rPr>
        <w:t>.</w:t>
      </w:r>
    </w:p>
    <w:p w14:paraId="463E7D59" w14:textId="2A342813" w:rsidR="008B7A27" w:rsidRDefault="008B7A27" w:rsidP="008B7A27">
      <w:pPr>
        <w:spacing w:line="276" w:lineRule="auto"/>
        <w:jc w:val="both"/>
        <w:rPr>
          <w:rFonts w:ascii="Times New Roman" w:hAnsi="Times New Roman"/>
          <w:szCs w:val="24"/>
        </w:rPr>
      </w:pPr>
      <w:r>
        <w:rPr>
          <w:rFonts w:ascii="Times New Roman" w:hAnsi="Times New Roman"/>
          <w:noProof/>
          <w:szCs w:val="24"/>
        </w:rPr>
        <w:drawing>
          <wp:inline distT="0" distB="0" distL="0" distR="0" wp14:anchorId="01BC339B" wp14:editId="51538BA1">
            <wp:extent cx="6409613" cy="33370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7473" cy="3341160"/>
                    </a:xfrm>
                    <a:prstGeom prst="rect">
                      <a:avLst/>
                    </a:prstGeom>
                    <a:ln>
                      <a:noFill/>
                    </a:ln>
                    <a:effectLst>
                      <a:softEdge rad="112500"/>
                    </a:effectLst>
                  </pic:spPr>
                </pic:pic>
              </a:graphicData>
            </a:graphic>
          </wp:inline>
        </w:drawing>
      </w:r>
    </w:p>
    <w:p w14:paraId="1108E25E" w14:textId="01D7F3C6" w:rsidR="0027412A" w:rsidRPr="00F8074E" w:rsidRDefault="0027412A" w:rsidP="008B7A27">
      <w:pPr>
        <w:pStyle w:val="ac"/>
        <w:spacing w:before="0" w:after="0" w:line="276" w:lineRule="auto"/>
        <w:rPr>
          <w:rFonts w:ascii="Times New Roman" w:hAnsi="Times New Roman"/>
          <w:b w:val="0"/>
        </w:rPr>
      </w:pPr>
      <w:bookmarkStart w:id="179" w:name="_Toc514015102"/>
      <w:r w:rsidRPr="00F8074E">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8B7A27">
        <w:rPr>
          <w:rFonts w:ascii="Times New Roman" w:hAnsi="Times New Roman"/>
          <w:noProof/>
        </w:rPr>
        <w:t>1</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8B7A27">
        <w:rPr>
          <w:rFonts w:ascii="Times New Roman" w:hAnsi="Times New Roman"/>
          <w:noProof/>
        </w:rPr>
        <w:t>8</w:t>
      </w:r>
      <w:r w:rsidR="006A1E6B">
        <w:rPr>
          <w:rFonts w:ascii="Times New Roman" w:hAnsi="Times New Roman"/>
        </w:rPr>
        <w:fldChar w:fldCharType="end"/>
      </w:r>
      <w:r w:rsidRPr="00F8074E">
        <w:rPr>
          <w:rFonts w:ascii="Times New Roman" w:hAnsi="Times New Roman"/>
        </w:rPr>
        <w:t xml:space="preserve"> - </w:t>
      </w:r>
      <w:r w:rsidRPr="00F8074E">
        <w:rPr>
          <w:rFonts w:ascii="Times New Roman" w:hAnsi="Times New Roman"/>
          <w:b w:val="0"/>
        </w:rPr>
        <w:t>Динамика утвержденных тарифов на тепловую энергию за 201</w:t>
      </w:r>
      <w:r w:rsidR="008B7A27">
        <w:rPr>
          <w:rFonts w:ascii="Times New Roman" w:hAnsi="Times New Roman"/>
          <w:b w:val="0"/>
        </w:rPr>
        <w:t>7</w:t>
      </w:r>
      <w:r w:rsidRPr="00F8074E">
        <w:rPr>
          <w:rFonts w:ascii="Times New Roman" w:hAnsi="Times New Roman"/>
          <w:b w:val="0"/>
        </w:rPr>
        <w:t>-20</w:t>
      </w:r>
      <w:r w:rsidR="008B7A27">
        <w:rPr>
          <w:rFonts w:ascii="Times New Roman" w:hAnsi="Times New Roman"/>
          <w:b w:val="0"/>
        </w:rPr>
        <w:t>20</w:t>
      </w:r>
      <w:r w:rsidRPr="00F8074E">
        <w:rPr>
          <w:rFonts w:ascii="Times New Roman" w:hAnsi="Times New Roman"/>
          <w:b w:val="0"/>
        </w:rPr>
        <w:t xml:space="preserve"> гг.</w:t>
      </w:r>
      <w:bookmarkEnd w:id="179"/>
    </w:p>
    <w:p w14:paraId="1CE0EB7E" w14:textId="77777777" w:rsidR="0027412A" w:rsidRPr="00E6621A" w:rsidRDefault="0027412A" w:rsidP="0005275A">
      <w:pPr>
        <w:spacing w:line="276" w:lineRule="auto"/>
        <w:ind w:firstLine="709"/>
        <w:rPr>
          <w:rFonts w:ascii="Times New Roman" w:hAnsi="Times New Roman"/>
          <w:szCs w:val="24"/>
        </w:rPr>
      </w:pPr>
      <w:bookmarkStart w:id="180" w:name="_Toc351301292"/>
    </w:p>
    <w:p w14:paraId="7BB71537" w14:textId="77777777" w:rsidR="0027412A" w:rsidRDefault="0027412A" w:rsidP="0005275A">
      <w:pPr>
        <w:widowControl w:val="0"/>
        <w:numPr>
          <w:ilvl w:val="2"/>
          <w:numId w:val="56"/>
        </w:numPr>
        <w:spacing w:line="276" w:lineRule="auto"/>
        <w:ind w:left="993"/>
        <w:outlineLvl w:val="2"/>
        <w:rPr>
          <w:rFonts w:ascii="Times New Roman" w:hAnsi="Times New Roman"/>
          <w:b/>
          <w:i/>
          <w:szCs w:val="24"/>
        </w:rPr>
      </w:pPr>
      <w:r>
        <w:rPr>
          <w:rFonts w:ascii="Times New Roman" w:hAnsi="Times New Roman"/>
          <w:b/>
          <w:i/>
          <w:szCs w:val="24"/>
        </w:rPr>
        <w:t>Структура цен (тарифов), установленных на момент разработки схемы теплоснабжения</w:t>
      </w:r>
      <w:bookmarkEnd w:id="180"/>
    </w:p>
    <w:p w14:paraId="25F67517" w14:textId="0D898237" w:rsidR="0027412A" w:rsidRDefault="008B7A27" w:rsidP="0005275A">
      <w:pPr>
        <w:spacing w:line="276" w:lineRule="auto"/>
        <w:ind w:firstLine="708"/>
        <w:jc w:val="both"/>
        <w:rPr>
          <w:rFonts w:ascii="Times New Roman" w:hAnsi="Times New Roman"/>
          <w:szCs w:val="24"/>
        </w:rPr>
      </w:pPr>
      <w:r w:rsidRPr="008B7A27">
        <w:rPr>
          <w:rFonts w:ascii="Times New Roman" w:hAnsi="Times New Roman"/>
          <w:szCs w:val="24"/>
          <w:lang w:eastAsia="en-US"/>
        </w:rPr>
        <w:t>Структура цен (тарифов) представлена в графическом виде на рисунк</w:t>
      </w:r>
      <w:r>
        <w:rPr>
          <w:rFonts w:ascii="Times New Roman" w:hAnsi="Times New Roman"/>
          <w:szCs w:val="24"/>
        </w:rPr>
        <w:t>е 1.9</w:t>
      </w:r>
    </w:p>
    <w:p w14:paraId="53451D28" w14:textId="77777777" w:rsidR="008B7A27" w:rsidRDefault="008B7A27" w:rsidP="0005275A">
      <w:pPr>
        <w:spacing w:line="276" w:lineRule="auto"/>
        <w:ind w:firstLine="708"/>
        <w:jc w:val="both"/>
        <w:rPr>
          <w:rFonts w:ascii="Times New Roman" w:hAnsi="Times New Roman"/>
          <w:noProof/>
          <w:szCs w:val="24"/>
        </w:rPr>
      </w:pPr>
    </w:p>
    <w:p w14:paraId="7C69F8C1" w14:textId="77777777" w:rsidR="008B7A27" w:rsidRDefault="008B7A27" w:rsidP="0005275A">
      <w:pPr>
        <w:spacing w:line="276" w:lineRule="auto"/>
        <w:ind w:firstLine="708"/>
        <w:jc w:val="both"/>
        <w:rPr>
          <w:rFonts w:ascii="Times New Roman" w:hAnsi="Times New Roman"/>
          <w:noProof/>
          <w:szCs w:val="24"/>
        </w:rPr>
      </w:pPr>
    </w:p>
    <w:p w14:paraId="2786BFA2" w14:textId="68490906" w:rsidR="008B7A27" w:rsidRPr="008B7A27" w:rsidRDefault="008B7A27" w:rsidP="008B7A27">
      <w:pPr>
        <w:spacing w:line="276" w:lineRule="auto"/>
        <w:jc w:val="both"/>
        <w:rPr>
          <w:rFonts w:ascii="Times New Roman" w:hAnsi="Times New Roman"/>
          <w:szCs w:val="24"/>
        </w:rPr>
      </w:pPr>
      <w:r>
        <w:rPr>
          <w:rFonts w:ascii="Times New Roman" w:hAnsi="Times New Roman"/>
          <w:noProof/>
          <w:szCs w:val="24"/>
        </w:rPr>
        <w:lastRenderedPageBreak/>
        <w:drawing>
          <wp:inline distT="0" distB="0" distL="0" distR="0" wp14:anchorId="4C712947" wp14:editId="371E8EB4">
            <wp:extent cx="6264067" cy="3767864"/>
            <wp:effectExtent l="0" t="0" r="381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l="9374" t="3401" r="9042" b="1661"/>
                    <a:stretch/>
                  </pic:blipFill>
                  <pic:spPr bwMode="auto">
                    <a:xfrm>
                      <a:off x="0" y="0"/>
                      <a:ext cx="6289147" cy="37829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6B37E" w14:textId="37AA31EF" w:rsidR="0027412A" w:rsidRDefault="0027412A" w:rsidP="0005275A">
      <w:pPr>
        <w:spacing w:line="276" w:lineRule="auto"/>
        <w:jc w:val="center"/>
        <w:rPr>
          <w:rFonts w:ascii="Times New Roman" w:hAnsi="Times New Roman"/>
          <w:szCs w:val="24"/>
        </w:rPr>
      </w:pPr>
    </w:p>
    <w:p w14:paraId="6550D531" w14:textId="00E93456" w:rsidR="009A2C4A" w:rsidRDefault="0027412A" w:rsidP="0005275A">
      <w:pPr>
        <w:spacing w:line="276" w:lineRule="auto"/>
        <w:jc w:val="both"/>
        <w:rPr>
          <w:rFonts w:ascii="Times New Roman" w:hAnsi="Times New Roman"/>
          <w:bCs/>
        </w:rPr>
      </w:pPr>
      <w:bookmarkStart w:id="181" w:name="_Toc514015103"/>
      <w:r w:rsidRPr="00EE0B8E">
        <w:rPr>
          <w:rFonts w:ascii="Times New Roman" w:hAnsi="Times New Roman"/>
          <w:b/>
        </w:rPr>
        <w:t xml:space="preserve">Рисунок </w:t>
      </w:r>
      <w:r w:rsidR="006A1E6B">
        <w:rPr>
          <w:rFonts w:ascii="Times New Roman" w:hAnsi="Times New Roman"/>
          <w:b/>
        </w:rPr>
        <w:fldChar w:fldCharType="begin"/>
      </w:r>
      <w:r w:rsidR="006A1E6B">
        <w:rPr>
          <w:rFonts w:ascii="Times New Roman" w:hAnsi="Times New Roman"/>
          <w:b/>
        </w:rPr>
        <w:instrText xml:space="preserve"> STYLEREF 1 \s </w:instrText>
      </w:r>
      <w:r w:rsidR="006A1E6B">
        <w:rPr>
          <w:rFonts w:ascii="Times New Roman" w:hAnsi="Times New Roman"/>
          <w:b/>
        </w:rPr>
        <w:fldChar w:fldCharType="separate"/>
      </w:r>
      <w:r w:rsidR="008B7A27">
        <w:rPr>
          <w:rFonts w:ascii="Times New Roman" w:hAnsi="Times New Roman"/>
          <w:b/>
          <w:noProof/>
        </w:rPr>
        <w:t>1</w:t>
      </w:r>
      <w:r w:rsidR="006A1E6B">
        <w:rPr>
          <w:rFonts w:ascii="Times New Roman" w:hAnsi="Times New Roman"/>
          <w:b/>
        </w:rPr>
        <w:fldChar w:fldCharType="end"/>
      </w:r>
      <w:r w:rsidR="006A1E6B">
        <w:rPr>
          <w:rFonts w:ascii="Times New Roman" w:hAnsi="Times New Roman"/>
          <w:b/>
        </w:rPr>
        <w:t>.</w:t>
      </w:r>
      <w:r w:rsidR="006A1E6B">
        <w:rPr>
          <w:rFonts w:ascii="Times New Roman" w:hAnsi="Times New Roman"/>
          <w:b/>
        </w:rPr>
        <w:fldChar w:fldCharType="begin"/>
      </w:r>
      <w:r w:rsidR="006A1E6B">
        <w:rPr>
          <w:rFonts w:ascii="Times New Roman" w:hAnsi="Times New Roman"/>
          <w:b/>
        </w:rPr>
        <w:instrText xml:space="preserve"> SEQ Рисунок \* ARABIC \s 1 </w:instrText>
      </w:r>
      <w:r w:rsidR="006A1E6B">
        <w:rPr>
          <w:rFonts w:ascii="Times New Roman" w:hAnsi="Times New Roman"/>
          <w:b/>
        </w:rPr>
        <w:fldChar w:fldCharType="separate"/>
      </w:r>
      <w:r w:rsidR="008B7A27">
        <w:rPr>
          <w:rFonts w:ascii="Times New Roman" w:hAnsi="Times New Roman"/>
          <w:b/>
          <w:noProof/>
        </w:rPr>
        <w:t>9</w:t>
      </w:r>
      <w:r w:rsidR="006A1E6B">
        <w:rPr>
          <w:rFonts w:ascii="Times New Roman" w:hAnsi="Times New Roman"/>
          <w:b/>
        </w:rPr>
        <w:fldChar w:fldCharType="end"/>
      </w:r>
      <w:r w:rsidRPr="00EE0B8E">
        <w:rPr>
          <w:rFonts w:ascii="Times New Roman" w:hAnsi="Times New Roman"/>
        </w:rPr>
        <w:t xml:space="preserve"> </w:t>
      </w:r>
      <w:r w:rsidRPr="00D738AD">
        <w:rPr>
          <w:rFonts w:ascii="Times New Roman" w:hAnsi="Times New Roman"/>
        </w:rPr>
        <w:t xml:space="preserve">- </w:t>
      </w:r>
      <w:r w:rsidR="004F3373" w:rsidRPr="00D738AD">
        <w:rPr>
          <w:rFonts w:ascii="Times New Roman" w:hAnsi="Times New Roman"/>
          <w:bCs/>
        </w:rPr>
        <w:t xml:space="preserve">Структура </w:t>
      </w:r>
      <w:r w:rsidR="008B7A27">
        <w:rPr>
          <w:rFonts w:ascii="Times New Roman" w:hAnsi="Times New Roman"/>
          <w:bCs/>
        </w:rPr>
        <w:t>цен (тарифа).</w:t>
      </w:r>
      <w:bookmarkEnd w:id="181"/>
    </w:p>
    <w:p w14:paraId="2A555873" w14:textId="77777777" w:rsidR="008B7A27" w:rsidRDefault="008B7A27" w:rsidP="0005275A">
      <w:pPr>
        <w:spacing w:line="276" w:lineRule="auto"/>
        <w:jc w:val="both"/>
        <w:rPr>
          <w:rFonts w:ascii="Times New Roman" w:hAnsi="Times New Roman"/>
          <w:bCs/>
          <w:szCs w:val="24"/>
        </w:rPr>
      </w:pPr>
    </w:p>
    <w:p w14:paraId="690FB2B5" w14:textId="77777777" w:rsidR="0027412A" w:rsidRDefault="0027412A" w:rsidP="0005275A">
      <w:pPr>
        <w:widowControl w:val="0"/>
        <w:numPr>
          <w:ilvl w:val="2"/>
          <w:numId w:val="56"/>
        </w:numPr>
        <w:spacing w:line="276" w:lineRule="auto"/>
        <w:ind w:left="993"/>
        <w:outlineLvl w:val="2"/>
        <w:rPr>
          <w:rFonts w:ascii="Times New Roman" w:hAnsi="Times New Roman"/>
          <w:b/>
          <w:i/>
          <w:szCs w:val="24"/>
        </w:rPr>
      </w:pPr>
      <w:bookmarkStart w:id="182" w:name="_Toc351301293"/>
      <w:r>
        <w:rPr>
          <w:rFonts w:ascii="Times New Roman" w:hAnsi="Times New Roman"/>
          <w:b/>
          <w:i/>
          <w:szCs w:val="24"/>
        </w:rPr>
        <w:t>Плата за подключение к системе теплоснабжения и поступления денежных средств от осуществления указанной деятельности</w:t>
      </w:r>
      <w:bookmarkEnd w:id="182"/>
    </w:p>
    <w:p w14:paraId="1A47B7E7" w14:textId="77777777" w:rsidR="0027412A" w:rsidRDefault="0027412A" w:rsidP="0005275A">
      <w:pPr>
        <w:spacing w:before="120" w:line="276" w:lineRule="auto"/>
        <w:ind w:firstLine="567"/>
        <w:contextualSpacing/>
        <w:jc w:val="both"/>
        <w:rPr>
          <w:rFonts w:ascii="Times New Roman" w:hAnsi="Times New Roman"/>
          <w:szCs w:val="24"/>
        </w:rPr>
      </w:pPr>
    </w:p>
    <w:p w14:paraId="074C8EFF" w14:textId="45B29024" w:rsidR="003E7A33" w:rsidRPr="003E7A33" w:rsidRDefault="003E7A33" w:rsidP="003E7A33">
      <w:pPr>
        <w:spacing w:line="276" w:lineRule="auto"/>
        <w:ind w:firstLine="708"/>
        <w:jc w:val="both"/>
        <w:rPr>
          <w:rFonts w:ascii="Times New Roman" w:hAnsi="Times New Roman"/>
          <w:szCs w:val="24"/>
          <w:lang w:eastAsia="en-US"/>
        </w:rPr>
      </w:pPr>
      <w:r w:rsidRPr="003E7A33">
        <w:rPr>
          <w:rFonts w:ascii="Times New Roman" w:hAnsi="Times New Roman"/>
          <w:szCs w:val="24"/>
          <w:lang w:eastAsia="en-US"/>
        </w:rPr>
        <w:t xml:space="preserve">В соответствии с Федеральным законом от 27.07.2010 г. № 190 «О теплоснабжении», постановлением Правительства от 22.10.2012 г. № 1075 «О ценообразовании в сфере теплоснабжения» служба по тарифам Иркутской области приказом от 28.11.2014 г. № 555-спр установила для </w:t>
      </w:r>
      <w:r>
        <w:rPr>
          <w:rFonts w:ascii="Times New Roman" w:hAnsi="Times New Roman"/>
          <w:szCs w:val="24"/>
          <w:lang w:eastAsia="en-US"/>
        </w:rPr>
        <w:t>П</w:t>
      </w:r>
      <w:r w:rsidRPr="003E7A33">
        <w:rPr>
          <w:rFonts w:ascii="Times New Roman" w:hAnsi="Times New Roman"/>
          <w:szCs w:val="24"/>
          <w:lang w:eastAsia="en-US"/>
        </w:rPr>
        <w:t>АО «Иркутскэнерго» плату за подключение к системе теплоснабжения г. Иркутска в следующих размерах:</w:t>
      </w:r>
    </w:p>
    <w:p w14:paraId="1F168FDA" w14:textId="77777777" w:rsidR="003E7A33" w:rsidRPr="003E7A33" w:rsidRDefault="003E7A33" w:rsidP="009141F1">
      <w:pPr>
        <w:widowControl w:val="0"/>
        <w:numPr>
          <w:ilvl w:val="0"/>
          <w:numId w:val="82"/>
        </w:numPr>
        <w:autoSpaceDE w:val="0"/>
        <w:autoSpaceDN w:val="0"/>
        <w:spacing w:before="120" w:after="120" w:line="240" w:lineRule="auto"/>
        <w:jc w:val="both"/>
        <w:rPr>
          <w:rFonts w:ascii="Times New Roman" w:hAnsi="Times New Roman"/>
          <w:szCs w:val="24"/>
          <w:lang w:eastAsia="en-US"/>
        </w:rPr>
      </w:pPr>
      <w:r w:rsidRPr="003E7A33">
        <w:rPr>
          <w:rFonts w:ascii="Times New Roman" w:hAnsi="Times New Roman"/>
          <w:szCs w:val="24"/>
          <w:lang w:eastAsia="en-US"/>
        </w:rPr>
        <w:t>если подключаемая нагрузка объекта капитального строительства заявителя, в том числе застройщика (далее – объект заявителя), не превышает 0,1 Гкал/ч – 550 руб. (с учетом НДС);</w:t>
      </w:r>
    </w:p>
    <w:p w14:paraId="3F994F0D" w14:textId="6E509A01" w:rsidR="003E7A33" w:rsidRPr="003E7A33" w:rsidRDefault="003E7A33" w:rsidP="009141F1">
      <w:pPr>
        <w:widowControl w:val="0"/>
        <w:numPr>
          <w:ilvl w:val="0"/>
          <w:numId w:val="82"/>
        </w:numPr>
        <w:autoSpaceDE w:val="0"/>
        <w:autoSpaceDN w:val="0"/>
        <w:spacing w:before="120" w:after="120" w:line="240" w:lineRule="auto"/>
        <w:jc w:val="both"/>
        <w:rPr>
          <w:rFonts w:ascii="Times New Roman" w:hAnsi="Times New Roman"/>
          <w:szCs w:val="24"/>
          <w:lang w:eastAsia="en-US"/>
        </w:rPr>
      </w:pPr>
      <w:r w:rsidRPr="003E7A33">
        <w:rPr>
          <w:rFonts w:ascii="Times New Roman" w:hAnsi="Times New Roman"/>
          <w:szCs w:val="24"/>
          <w:lang w:eastAsia="en-US"/>
        </w:rPr>
        <w:t>если подключаемая нагрузка объекта заявителя более 0,1 Гкал/час ми не превы</w:t>
      </w:r>
      <w:r>
        <w:rPr>
          <w:rFonts w:ascii="Times New Roman" w:hAnsi="Times New Roman"/>
          <w:szCs w:val="24"/>
          <w:lang w:eastAsia="en-US"/>
        </w:rPr>
        <w:t xml:space="preserve">шает 1,5 Гкал/час – 5870,63 </w:t>
      </w:r>
      <w:r w:rsidRPr="003E7A33">
        <w:rPr>
          <w:rFonts w:ascii="Times New Roman" w:hAnsi="Times New Roman"/>
          <w:szCs w:val="24"/>
          <w:lang w:eastAsia="en-US"/>
        </w:rPr>
        <w:t>руб</w:t>
      </w:r>
      <w:r>
        <w:rPr>
          <w:rFonts w:ascii="Times New Roman" w:hAnsi="Times New Roman"/>
          <w:szCs w:val="24"/>
          <w:lang w:eastAsia="en-US"/>
        </w:rPr>
        <w:t>.</w:t>
      </w:r>
      <w:r w:rsidRPr="003E7A33">
        <w:rPr>
          <w:rFonts w:ascii="Times New Roman" w:hAnsi="Times New Roman"/>
          <w:szCs w:val="24"/>
          <w:lang w:eastAsia="en-US"/>
        </w:rPr>
        <w:t>/Гкал/час (без учета НДС);</w:t>
      </w:r>
    </w:p>
    <w:p w14:paraId="45731485" w14:textId="25310BE8" w:rsidR="0027412A" w:rsidRDefault="003E7A33" w:rsidP="009141F1">
      <w:pPr>
        <w:widowControl w:val="0"/>
        <w:numPr>
          <w:ilvl w:val="0"/>
          <w:numId w:val="82"/>
        </w:numPr>
        <w:autoSpaceDE w:val="0"/>
        <w:autoSpaceDN w:val="0"/>
        <w:spacing w:before="120" w:after="120" w:line="240" w:lineRule="auto"/>
        <w:jc w:val="both"/>
        <w:rPr>
          <w:rFonts w:ascii="Times New Roman" w:hAnsi="Times New Roman"/>
          <w:szCs w:val="24"/>
          <w:lang w:eastAsia="en-US"/>
        </w:rPr>
      </w:pPr>
      <w:r w:rsidRPr="003E7A33">
        <w:rPr>
          <w:rFonts w:ascii="Times New Roman" w:hAnsi="Times New Roman"/>
          <w:szCs w:val="24"/>
          <w:lang w:eastAsia="en-US"/>
        </w:rPr>
        <w:t>если подключаемая нагрузка объекта заявителя превышает 1,5 Гкал/час при наличии технической возмож</w:t>
      </w:r>
      <w:r>
        <w:rPr>
          <w:rFonts w:ascii="Times New Roman" w:hAnsi="Times New Roman"/>
          <w:szCs w:val="24"/>
          <w:lang w:eastAsia="en-US"/>
        </w:rPr>
        <w:t xml:space="preserve">ности подключения – 5731,57 </w:t>
      </w:r>
      <w:r w:rsidRPr="003E7A33">
        <w:rPr>
          <w:rFonts w:ascii="Times New Roman" w:hAnsi="Times New Roman"/>
          <w:szCs w:val="24"/>
          <w:lang w:eastAsia="en-US"/>
        </w:rPr>
        <w:t>руб</w:t>
      </w:r>
      <w:r>
        <w:rPr>
          <w:rFonts w:ascii="Times New Roman" w:hAnsi="Times New Roman"/>
          <w:szCs w:val="24"/>
          <w:lang w:eastAsia="en-US"/>
        </w:rPr>
        <w:t>.</w:t>
      </w:r>
      <w:r w:rsidRPr="003E7A33">
        <w:rPr>
          <w:rFonts w:ascii="Times New Roman" w:hAnsi="Times New Roman"/>
          <w:szCs w:val="24"/>
          <w:lang w:eastAsia="en-US"/>
        </w:rPr>
        <w:t>/Гкал/час (без учета НДС).</w:t>
      </w:r>
    </w:p>
    <w:p w14:paraId="6AE702C9" w14:textId="77777777" w:rsidR="0027412A" w:rsidRDefault="0027412A" w:rsidP="0005275A">
      <w:pPr>
        <w:widowControl w:val="0"/>
        <w:numPr>
          <w:ilvl w:val="2"/>
          <w:numId w:val="56"/>
        </w:numPr>
        <w:spacing w:line="276" w:lineRule="auto"/>
        <w:ind w:left="993"/>
        <w:outlineLvl w:val="2"/>
        <w:rPr>
          <w:rFonts w:ascii="Times New Roman" w:hAnsi="Times New Roman"/>
          <w:b/>
          <w:i/>
          <w:szCs w:val="24"/>
        </w:rPr>
      </w:pPr>
      <w:bookmarkStart w:id="183" w:name="_Toc351301294"/>
      <w:r>
        <w:rPr>
          <w:rFonts w:ascii="Times New Roman" w:hAnsi="Times New Roman"/>
          <w:b/>
          <w:i/>
          <w:szCs w:val="24"/>
        </w:rPr>
        <w:t>Плата за услуги по поддержанию резервной тепловой мощности, в том числе для социально значимых категорий потребителей</w:t>
      </w:r>
      <w:bookmarkEnd w:id="183"/>
    </w:p>
    <w:p w14:paraId="3B62DC5F" w14:textId="77777777" w:rsidR="0027412A" w:rsidRPr="003E029E" w:rsidRDefault="0027412A" w:rsidP="0005275A">
      <w:pPr>
        <w:spacing w:before="120" w:line="276" w:lineRule="auto"/>
        <w:ind w:firstLine="567"/>
        <w:contextualSpacing/>
        <w:jc w:val="both"/>
        <w:rPr>
          <w:rFonts w:ascii="Times New Roman" w:hAnsi="Times New Roman"/>
          <w:szCs w:val="24"/>
        </w:rPr>
      </w:pPr>
      <w:r w:rsidRPr="003E029E">
        <w:rPr>
          <w:rFonts w:ascii="Times New Roman" w:hAnsi="Times New Roman"/>
          <w:szCs w:val="24"/>
        </w:rPr>
        <w:t>В соответствии с требованиями Федерального Закона Российской Федерации от 27.07.2010 г. № 190-ФЗ «О теплоснабжении»:</w:t>
      </w:r>
    </w:p>
    <w:p w14:paraId="5AACEC05" w14:textId="77777777" w:rsidR="0027412A" w:rsidRPr="002719DD" w:rsidRDefault="0027412A" w:rsidP="0005275A">
      <w:pPr>
        <w:pStyle w:val="af1"/>
        <w:numPr>
          <w:ilvl w:val="0"/>
          <w:numId w:val="59"/>
        </w:numPr>
        <w:spacing w:before="120" w:line="276" w:lineRule="auto"/>
        <w:jc w:val="both"/>
        <w:rPr>
          <w:rFonts w:ascii="Times New Roman" w:hAnsi="Times New Roman"/>
          <w:szCs w:val="24"/>
        </w:rPr>
      </w:pPr>
      <w:r w:rsidRPr="002719DD">
        <w:rPr>
          <w:rFonts w:ascii="Times New Roman" w:hAnsi="Times New Roman"/>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w:t>
      </w:r>
      <w:r w:rsidRPr="002719DD">
        <w:rPr>
          <w:rFonts w:ascii="Times New Roman" w:hAnsi="Times New Roman"/>
          <w:szCs w:val="24"/>
        </w:rPr>
        <w:lastRenderedPageBreak/>
        <w:t>ют с теплоснабжающими организациями договоры на оказание услуг по поддержанию резервной мощности;</w:t>
      </w:r>
    </w:p>
    <w:p w14:paraId="36E76EE8" w14:textId="63E480E4" w:rsidR="0027412A" w:rsidRPr="003E7A33" w:rsidRDefault="0027412A" w:rsidP="003E7A33">
      <w:pPr>
        <w:spacing w:before="120" w:line="276" w:lineRule="auto"/>
        <w:ind w:firstLine="567"/>
        <w:contextualSpacing/>
        <w:jc w:val="both"/>
        <w:rPr>
          <w:rFonts w:ascii="Times New Roman" w:hAnsi="Times New Roman"/>
          <w:szCs w:val="24"/>
        </w:rPr>
        <w:sectPr w:rsidR="0027412A" w:rsidRPr="003E7A33" w:rsidSect="00F00D99">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E7A33">
        <w:rPr>
          <w:rFonts w:ascii="Times New Roman" w:hAnsi="Times New Roman"/>
          <w:szCs w:val="24"/>
        </w:rPr>
        <w:t xml:space="preserve">В соответствии с письмом Службы по тарифам Иркутской области в адрес ООО «КомИнвестПроект», подготовленного по запросу </w:t>
      </w:r>
      <w:r w:rsidR="00A61FA5" w:rsidRPr="003E7A33">
        <w:rPr>
          <w:rFonts w:ascii="Times New Roman" w:hAnsi="Times New Roman"/>
          <w:szCs w:val="24"/>
        </w:rPr>
        <w:t>на</w:t>
      </w:r>
      <w:r w:rsidRPr="003E7A33">
        <w:rPr>
          <w:rFonts w:ascii="Times New Roman" w:hAnsi="Times New Roman"/>
          <w:szCs w:val="24"/>
        </w:rPr>
        <w:t xml:space="preserve"> момент разработки схемы теплоснабжения </w:t>
      </w:r>
      <w:r w:rsidR="0005275A" w:rsidRPr="003E7A33">
        <w:rPr>
          <w:rFonts w:ascii="Times New Roman" w:hAnsi="Times New Roman"/>
          <w:szCs w:val="24"/>
        </w:rPr>
        <w:t xml:space="preserve">Марковского </w:t>
      </w:r>
      <w:r w:rsidRPr="003E7A33">
        <w:rPr>
          <w:rFonts w:ascii="Times New Roman" w:hAnsi="Times New Roman"/>
          <w:szCs w:val="24"/>
        </w:rPr>
        <w:t xml:space="preserve">муниципального образования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w:t>
      </w:r>
      <w:r w:rsidR="0005275A" w:rsidRPr="003E7A33">
        <w:rPr>
          <w:rFonts w:ascii="Times New Roman" w:hAnsi="Times New Roman"/>
          <w:szCs w:val="24"/>
        </w:rPr>
        <w:t xml:space="preserve">Марковского </w:t>
      </w:r>
      <w:r w:rsidRPr="003E7A33">
        <w:rPr>
          <w:rFonts w:ascii="Times New Roman" w:hAnsi="Times New Roman"/>
          <w:szCs w:val="24"/>
        </w:rPr>
        <w:t xml:space="preserve">муниципального образования не </w:t>
      </w:r>
      <w:r w:rsidR="00A61FA5" w:rsidRPr="003E7A33">
        <w:rPr>
          <w:rFonts w:ascii="Times New Roman" w:hAnsi="Times New Roman"/>
          <w:szCs w:val="24"/>
        </w:rPr>
        <w:t>устанавливалась.</w:t>
      </w:r>
    </w:p>
    <w:p w14:paraId="6796941E" w14:textId="77777777" w:rsidR="00B97BE3" w:rsidRPr="00FA4F7F" w:rsidRDefault="00B97BE3" w:rsidP="008B63E5">
      <w:pPr>
        <w:pStyle w:val="21"/>
        <w:numPr>
          <w:ilvl w:val="1"/>
          <w:numId w:val="15"/>
        </w:numPr>
        <w:spacing w:line="276" w:lineRule="auto"/>
        <w:rPr>
          <w:rFonts w:ascii="Times New Roman" w:hAnsi="Times New Roman"/>
        </w:rPr>
      </w:pPr>
      <w:bookmarkStart w:id="184" w:name="_Toc514015021"/>
      <w:bookmarkEnd w:id="171"/>
      <w:bookmarkEnd w:id="172"/>
      <w:bookmarkEnd w:id="173"/>
      <w:r w:rsidRPr="00FA4F7F">
        <w:rPr>
          <w:rFonts w:ascii="Times New Roman" w:hAnsi="Times New Roman"/>
        </w:rPr>
        <w:lastRenderedPageBreak/>
        <w:t>"Описание существующих технических и технологических проблем в системах теплоснабжения поселения, городского округа"</w:t>
      </w:r>
      <w:bookmarkEnd w:id="184"/>
    </w:p>
    <w:p w14:paraId="16BD3AF0" w14:textId="77777777" w:rsidR="00B97BE3" w:rsidRPr="00FA4F7F" w:rsidRDefault="00B97BE3" w:rsidP="00B97BE3">
      <w:pPr>
        <w:tabs>
          <w:tab w:val="left" w:pos="851"/>
          <w:tab w:val="left" w:pos="993"/>
        </w:tabs>
        <w:spacing w:line="276" w:lineRule="auto"/>
        <w:ind w:firstLine="567"/>
        <w:jc w:val="both"/>
        <w:rPr>
          <w:rFonts w:ascii="Times New Roman" w:hAnsi="Times New Roman"/>
          <w:szCs w:val="24"/>
        </w:rPr>
      </w:pPr>
    </w:p>
    <w:p w14:paraId="748ABC36" w14:textId="77777777" w:rsidR="00B97BE3" w:rsidRPr="00FA4F7F" w:rsidRDefault="00B97BE3" w:rsidP="008B63E5">
      <w:pPr>
        <w:widowControl w:val="0"/>
        <w:numPr>
          <w:ilvl w:val="2"/>
          <w:numId w:val="14"/>
        </w:numPr>
        <w:spacing w:line="276" w:lineRule="auto"/>
        <w:ind w:left="709"/>
        <w:jc w:val="both"/>
        <w:outlineLvl w:val="2"/>
        <w:rPr>
          <w:rFonts w:ascii="Times New Roman" w:hAnsi="Times New Roman"/>
          <w:b/>
          <w:i/>
          <w:szCs w:val="24"/>
        </w:rPr>
      </w:pPr>
      <w:r w:rsidRPr="00FA4F7F">
        <w:rPr>
          <w:rFonts w:ascii="Times New Roman" w:hAnsi="Times New Roman"/>
          <w:b/>
          <w:i/>
          <w:szCs w:val="24"/>
        </w:rPr>
        <w:t xml:space="preserve"> </w:t>
      </w:r>
      <w:bookmarkStart w:id="185" w:name="_Toc348367395"/>
      <w:bookmarkStart w:id="186" w:name="_Toc351301296"/>
      <w:r w:rsidRPr="00FA4F7F">
        <w:rPr>
          <w:rFonts w:ascii="Times New Roman" w:hAnsi="Times New Roman"/>
          <w:b/>
          <w:i/>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5"/>
      <w:bookmarkEnd w:id="186"/>
    </w:p>
    <w:p w14:paraId="09635836" w14:textId="3FA6A8D5" w:rsidR="00B97BE3" w:rsidRPr="00FA4F7F" w:rsidRDefault="00B97BE3" w:rsidP="00B97BE3">
      <w:pPr>
        <w:spacing w:line="276" w:lineRule="auto"/>
        <w:ind w:firstLine="709"/>
        <w:contextualSpacing/>
        <w:jc w:val="both"/>
        <w:rPr>
          <w:rFonts w:ascii="Times New Roman" w:hAnsi="Times New Roman"/>
          <w:szCs w:val="24"/>
        </w:rPr>
      </w:pPr>
      <w:r w:rsidRPr="00FA4F7F">
        <w:rPr>
          <w:rFonts w:ascii="Times New Roman" w:hAnsi="Times New Roman"/>
          <w:szCs w:val="24"/>
        </w:rPr>
        <w:t xml:space="preserve">По информации, полученной от </w:t>
      </w:r>
      <w:r w:rsidR="00C66B2D">
        <w:rPr>
          <w:rFonts w:ascii="Times New Roman" w:hAnsi="Times New Roman"/>
          <w:szCs w:val="24"/>
        </w:rPr>
        <w:t>Ново-Иркутской ТЭЦ</w:t>
      </w:r>
      <w:r w:rsidRPr="00FA4F7F">
        <w:rPr>
          <w:rFonts w:ascii="Times New Roman" w:eastAsiaTheme="minorHAnsi" w:hAnsi="Times New Roman"/>
          <w:szCs w:val="24"/>
          <w:lang w:eastAsia="en-US"/>
        </w:rPr>
        <w:t>, о</w:t>
      </w:r>
      <w:r w:rsidRPr="00FA4F7F">
        <w:rPr>
          <w:rFonts w:ascii="Times New Roman" w:hAnsi="Times New Roman"/>
          <w:szCs w:val="24"/>
        </w:rPr>
        <w:t xml:space="preserve">сновными существующими проблемами организации качественного теплоснабжения </w:t>
      </w:r>
      <w:r w:rsidR="0005275A">
        <w:rPr>
          <w:rFonts w:ascii="Times New Roman" w:hAnsi="Times New Roman"/>
          <w:szCs w:val="24"/>
        </w:rPr>
        <w:t xml:space="preserve">Марковского </w:t>
      </w:r>
      <w:r w:rsidR="00D738AD">
        <w:rPr>
          <w:rFonts w:ascii="Times New Roman" w:hAnsi="Times New Roman"/>
          <w:szCs w:val="24"/>
        </w:rPr>
        <w:t>муниципального образования</w:t>
      </w:r>
      <w:r w:rsidRPr="00FA4F7F">
        <w:rPr>
          <w:rFonts w:ascii="Times New Roman" w:hAnsi="Times New Roman"/>
          <w:szCs w:val="24"/>
        </w:rPr>
        <w:t xml:space="preserve"> являются:</w:t>
      </w:r>
    </w:p>
    <w:p w14:paraId="433BB502" w14:textId="21606746" w:rsidR="00B97BE3" w:rsidRDefault="00E55B47" w:rsidP="008B63E5">
      <w:pPr>
        <w:pStyle w:val="af1"/>
        <w:numPr>
          <w:ilvl w:val="0"/>
          <w:numId w:val="32"/>
        </w:numPr>
        <w:spacing w:line="276" w:lineRule="auto"/>
        <w:jc w:val="both"/>
        <w:rPr>
          <w:rFonts w:ascii="Times New Roman" w:hAnsi="Times New Roman"/>
          <w:szCs w:val="24"/>
        </w:rPr>
      </w:pPr>
      <w:r>
        <w:rPr>
          <w:rFonts w:ascii="Times New Roman" w:hAnsi="Times New Roman"/>
          <w:szCs w:val="24"/>
        </w:rPr>
        <w:t>Недостаточное оснащение</w:t>
      </w:r>
      <w:r w:rsidR="00B97BE3" w:rsidRPr="008475F0">
        <w:rPr>
          <w:rFonts w:ascii="Times New Roman" w:hAnsi="Times New Roman"/>
          <w:szCs w:val="24"/>
        </w:rPr>
        <w:t xml:space="preserve"> </w:t>
      </w:r>
      <w:r w:rsidR="003E7A33">
        <w:rPr>
          <w:rFonts w:ascii="Times New Roman" w:hAnsi="Times New Roman"/>
          <w:szCs w:val="24"/>
        </w:rPr>
        <w:t>коммерчески</w:t>
      </w:r>
      <w:r>
        <w:rPr>
          <w:rFonts w:ascii="Times New Roman" w:hAnsi="Times New Roman"/>
          <w:szCs w:val="24"/>
        </w:rPr>
        <w:t>ми</w:t>
      </w:r>
      <w:r w:rsidR="00B97BE3" w:rsidRPr="008475F0">
        <w:rPr>
          <w:rFonts w:ascii="Times New Roman" w:hAnsi="Times New Roman"/>
          <w:szCs w:val="24"/>
        </w:rPr>
        <w:t xml:space="preserve"> прибор</w:t>
      </w:r>
      <w:r>
        <w:rPr>
          <w:rFonts w:ascii="Times New Roman" w:hAnsi="Times New Roman"/>
          <w:szCs w:val="24"/>
        </w:rPr>
        <w:t>ами</w:t>
      </w:r>
      <w:r w:rsidR="00B97BE3" w:rsidRPr="008475F0">
        <w:rPr>
          <w:rFonts w:ascii="Times New Roman" w:hAnsi="Times New Roman"/>
          <w:szCs w:val="24"/>
        </w:rPr>
        <w:t xml:space="preserve"> учета тепловой энергии у потребителей.</w:t>
      </w:r>
    </w:p>
    <w:p w14:paraId="0544C1CF" w14:textId="531E1341" w:rsidR="00E55B47" w:rsidRPr="00E55B47" w:rsidRDefault="00E55B47" w:rsidP="00E55B47">
      <w:pPr>
        <w:pStyle w:val="af1"/>
        <w:numPr>
          <w:ilvl w:val="0"/>
          <w:numId w:val="32"/>
        </w:numPr>
        <w:spacing w:line="276" w:lineRule="auto"/>
        <w:jc w:val="both"/>
        <w:rPr>
          <w:rFonts w:ascii="Times New Roman" w:hAnsi="Times New Roman"/>
          <w:szCs w:val="24"/>
        </w:rPr>
      </w:pPr>
      <w:r w:rsidRPr="00E55B47">
        <w:rPr>
          <w:rFonts w:ascii="Times New Roman" w:hAnsi="Times New Roman"/>
          <w:szCs w:val="24"/>
        </w:rPr>
        <w:t xml:space="preserve">наличие открытой системы водоразбора </w:t>
      </w:r>
      <w:r>
        <w:rPr>
          <w:rFonts w:ascii="Times New Roman" w:hAnsi="Times New Roman"/>
          <w:szCs w:val="24"/>
        </w:rPr>
        <w:t>в</w:t>
      </w:r>
      <w:r w:rsidRPr="00E55B47">
        <w:rPr>
          <w:rFonts w:ascii="Times New Roman" w:hAnsi="Times New Roman"/>
          <w:szCs w:val="24"/>
        </w:rPr>
        <w:t xml:space="preserve"> систем</w:t>
      </w:r>
      <w:r>
        <w:rPr>
          <w:rFonts w:ascii="Times New Roman" w:hAnsi="Times New Roman"/>
          <w:szCs w:val="24"/>
        </w:rPr>
        <w:t>е</w:t>
      </w:r>
      <w:r w:rsidRPr="00E55B47">
        <w:rPr>
          <w:rFonts w:ascii="Times New Roman" w:hAnsi="Times New Roman"/>
          <w:szCs w:val="24"/>
        </w:rPr>
        <w:t xml:space="preserve"> ГВС, что приводит к повышенному температурному режиму работы источников в «теплое» время года и соответственно к повышенному расходу топлива и электроэнергии.</w:t>
      </w:r>
    </w:p>
    <w:p w14:paraId="577FE4F3" w14:textId="77777777" w:rsidR="00B97BE3" w:rsidRPr="00FA4F7F" w:rsidRDefault="00B97BE3" w:rsidP="00B97BE3">
      <w:pPr>
        <w:spacing w:line="276" w:lineRule="auto"/>
        <w:ind w:firstLine="709"/>
        <w:contextualSpacing/>
        <w:jc w:val="both"/>
        <w:rPr>
          <w:rFonts w:ascii="Times New Roman" w:hAnsi="Times New Roman"/>
          <w:szCs w:val="24"/>
        </w:rPr>
      </w:pPr>
    </w:p>
    <w:p w14:paraId="607F13EB" w14:textId="77777777" w:rsidR="00B97BE3" w:rsidRPr="00FA4F7F" w:rsidRDefault="00B97BE3" w:rsidP="00B97BE3">
      <w:pPr>
        <w:spacing w:line="276" w:lineRule="auto"/>
        <w:ind w:firstLine="709"/>
        <w:contextualSpacing/>
        <w:jc w:val="both"/>
        <w:rPr>
          <w:rFonts w:ascii="Times New Roman" w:hAnsi="Times New Roman"/>
          <w:szCs w:val="24"/>
        </w:rPr>
      </w:pPr>
    </w:p>
    <w:p w14:paraId="062C0FD1" w14:textId="77777777" w:rsidR="00B97BE3" w:rsidRPr="00FA4F7F" w:rsidRDefault="00B97BE3" w:rsidP="008B63E5">
      <w:pPr>
        <w:widowControl w:val="0"/>
        <w:numPr>
          <w:ilvl w:val="2"/>
          <w:numId w:val="14"/>
        </w:numPr>
        <w:spacing w:line="276" w:lineRule="auto"/>
        <w:ind w:left="709"/>
        <w:jc w:val="both"/>
        <w:outlineLvl w:val="2"/>
        <w:rPr>
          <w:rFonts w:ascii="Times New Roman" w:hAnsi="Times New Roman"/>
          <w:b/>
          <w:i/>
          <w:szCs w:val="24"/>
        </w:rPr>
      </w:pPr>
      <w:bookmarkStart w:id="187" w:name="_Toc348367396"/>
      <w:bookmarkStart w:id="188" w:name="_Toc351301297"/>
      <w:r w:rsidRPr="00FA4F7F">
        <w:rPr>
          <w:rFonts w:ascii="Times New Roman" w:hAnsi="Times New Roman"/>
          <w:b/>
          <w:i/>
          <w:szCs w:val="24"/>
        </w:rPr>
        <w:t>описание существующих проблем организации надёжного и безопасного теплоснабжения поселения (перечень причин, приводящих к снижению надёжного теплоснабжения, включая проблемы в работе теплопотребляющих установок потребителей)</w:t>
      </w:r>
      <w:bookmarkEnd w:id="187"/>
      <w:bookmarkEnd w:id="188"/>
    </w:p>
    <w:p w14:paraId="6367788D" w14:textId="2538DEE2" w:rsidR="00B97BE3" w:rsidRPr="00FA4F7F" w:rsidRDefault="00B97BE3" w:rsidP="00B97BE3">
      <w:pPr>
        <w:tabs>
          <w:tab w:val="left" w:pos="0"/>
        </w:tabs>
        <w:spacing w:line="276" w:lineRule="auto"/>
        <w:ind w:firstLine="567"/>
        <w:contextualSpacing/>
        <w:jc w:val="both"/>
        <w:rPr>
          <w:rFonts w:ascii="Times New Roman" w:hAnsi="Times New Roman"/>
          <w:szCs w:val="24"/>
        </w:rPr>
      </w:pPr>
      <w:r w:rsidRPr="00FA4F7F">
        <w:rPr>
          <w:rFonts w:ascii="Times New Roman" w:hAnsi="Times New Roman"/>
          <w:szCs w:val="24"/>
        </w:rPr>
        <w:t xml:space="preserve">По информации, полученной от </w:t>
      </w:r>
      <w:r w:rsidR="00C66B2D">
        <w:rPr>
          <w:rFonts w:ascii="Times New Roman" w:hAnsi="Times New Roman"/>
          <w:szCs w:val="24"/>
        </w:rPr>
        <w:t>Ново-Иркутской ТЭЦ</w:t>
      </w:r>
      <w:r w:rsidR="00C66B2D" w:rsidRPr="00FA4F7F">
        <w:rPr>
          <w:rFonts w:ascii="Times New Roman" w:eastAsiaTheme="minorHAnsi" w:hAnsi="Times New Roman"/>
          <w:szCs w:val="24"/>
          <w:lang w:eastAsia="en-US"/>
        </w:rPr>
        <w:t xml:space="preserve"> </w:t>
      </w:r>
      <w:r w:rsidRPr="00FA4F7F">
        <w:rPr>
          <w:rFonts w:ascii="Times New Roman" w:eastAsiaTheme="minorHAnsi" w:hAnsi="Times New Roman"/>
          <w:szCs w:val="24"/>
          <w:lang w:eastAsia="en-US"/>
        </w:rPr>
        <w:t>о</w:t>
      </w:r>
      <w:r w:rsidRPr="00FA4F7F">
        <w:rPr>
          <w:rFonts w:ascii="Times New Roman" w:hAnsi="Times New Roman"/>
          <w:szCs w:val="24"/>
        </w:rPr>
        <w:t xml:space="preserve">сновными существующими проблемами организации надежного и безопасного теплоснабжения </w:t>
      </w:r>
      <w:r w:rsidR="0005275A">
        <w:rPr>
          <w:rFonts w:ascii="Times New Roman" w:hAnsi="Times New Roman"/>
          <w:szCs w:val="24"/>
        </w:rPr>
        <w:t xml:space="preserve">Марковского </w:t>
      </w:r>
      <w:r w:rsidR="00553A31">
        <w:rPr>
          <w:rFonts w:ascii="Times New Roman" w:hAnsi="Times New Roman"/>
          <w:szCs w:val="24"/>
        </w:rPr>
        <w:t>муниципального образования</w:t>
      </w:r>
      <w:r w:rsidR="00553A31" w:rsidRPr="00FA4F7F">
        <w:rPr>
          <w:rFonts w:ascii="Times New Roman" w:hAnsi="Times New Roman"/>
          <w:szCs w:val="24"/>
        </w:rPr>
        <w:t xml:space="preserve"> </w:t>
      </w:r>
      <w:r w:rsidRPr="00FA4F7F">
        <w:rPr>
          <w:rFonts w:ascii="Times New Roman" w:hAnsi="Times New Roman"/>
          <w:szCs w:val="24"/>
        </w:rPr>
        <w:t>являются:</w:t>
      </w:r>
    </w:p>
    <w:p w14:paraId="4600A117" w14:textId="2A9A26C7" w:rsidR="00F946E0" w:rsidRDefault="00F946E0" w:rsidP="00F946E0">
      <w:pPr>
        <w:pStyle w:val="af1"/>
        <w:numPr>
          <w:ilvl w:val="0"/>
          <w:numId w:val="31"/>
        </w:numPr>
        <w:spacing w:line="276" w:lineRule="auto"/>
        <w:jc w:val="both"/>
        <w:rPr>
          <w:rFonts w:ascii="Times New Roman" w:hAnsi="Times New Roman"/>
          <w:szCs w:val="24"/>
        </w:rPr>
      </w:pPr>
      <w:r w:rsidRPr="00F946E0">
        <w:rPr>
          <w:rFonts w:ascii="Times New Roman" w:hAnsi="Times New Roman"/>
          <w:szCs w:val="24"/>
        </w:rPr>
        <w:t>Низкий уровень оснащения тепловых сетей средствами измерений и контроля параметров теплоносителя;</w:t>
      </w:r>
    </w:p>
    <w:p w14:paraId="17B9AD31" w14:textId="77777777" w:rsidR="00F946E0" w:rsidRDefault="00F946E0" w:rsidP="00F946E0">
      <w:pPr>
        <w:pStyle w:val="af1"/>
        <w:numPr>
          <w:ilvl w:val="0"/>
          <w:numId w:val="31"/>
        </w:numPr>
        <w:spacing w:line="276" w:lineRule="auto"/>
        <w:jc w:val="both"/>
        <w:rPr>
          <w:rFonts w:ascii="Times New Roman" w:hAnsi="Times New Roman"/>
          <w:szCs w:val="24"/>
        </w:rPr>
      </w:pPr>
      <w:r w:rsidRPr="00F946E0">
        <w:rPr>
          <w:rFonts w:ascii="Times New Roman" w:hAnsi="Times New Roman"/>
          <w:szCs w:val="24"/>
        </w:rPr>
        <w:t>Наличие изношенного оборудования ПНС</w:t>
      </w:r>
      <w:r w:rsidRPr="00D33CD5">
        <w:rPr>
          <w:rFonts w:ascii="Times New Roman" w:hAnsi="Times New Roman"/>
          <w:szCs w:val="24"/>
        </w:rPr>
        <w:t xml:space="preserve"> </w:t>
      </w:r>
    </w:p>
    <w:p w14:paraId="4F6D819D" w14:textId="77777777" w:rsidR="00B97BE3" w:rsidRPr="00FA4F7F" w:rsidRDefault="00B97BE3" w:rsidP="00B97BE3">
      <w:pPr>
        <w:spacing w:line="276" w:lineRule="auto"/>
        <w:rPr>
          <w:rFonts w:ascii="Times New Roman" w:hAnsi="Times New Roman"/>
          <w:szCs w:val="24"/>
        </w:rPr>
      </w:pPr>
    </w:p>
    <w:p w14:paraId="371247FE" w14:textId="77777777" w:rsidR="00B97BE3" w:rsidRPr="00FA4F7F" w:rsidRDefault="00B97BE3" w:rsidP="008B63E5">
      <w:pPr>
        <w:widowControl w:val="0"/>
        <w:numPr>
          <w:ilvl w:val="2"/>
          <w:numId w:val="14"/>
        </w:numPr>
        <w:spacing w:line="276" w:lineRule="auto"/>
        <w:ind w:left="709"/>
        <w:jc w:val="both"/>
        <w:outlineLvl w:val="2"/>
        <w:rPr>
          <w:rFonts w:ascii="Times New Roman" w:hAnsi="Times New Roman"/>
          <w:b/>
          <w:i/>
          <w:szCs w:val="24"/>
        </w:rPr>
      </w:pPr>
      <w:bookmarkStart w:id="189" w:name="_Toc348367397"/>
      <w:bookmarkStart w:id="190" w:name="_Toc351301298"/>
      <w:r w:rsidRPr="00FA4F7F">
        <w:rPr>
          <w:rFonts w:ascii="Times New Roman" w:hAnsi="Times New Roman"/>
          <w:b/>
          <w:i/>
          <w:szCs w:val="24"/>
        </w:rPr>
        <w:t>описание существующих проблем развития систем теплоснабжения</w:t>
      </w:r>
      <w:bookmarkEnd w:id="189"/>
      <w:bookmarkEnd w:id="190"/>
    </w:p>
    <w:p w14:paraId="53609A96" w14:textId="118A224C" w:rsidR="00B97BE3" w:rsidRPr="00C90E89" w:rsidRDefault="00B97BE3" w:rsidP="00B97BE3">
      <w:pPr>
        <w:pStyle w:val="af1"/>
        <w:spacing w:line="276" w:lineRule="auto"/>
        <w:ind w:left="0" w:firstLine="709"/>
        <w:jc w:val="both"/>
        <w:rPr>
          <w:rFonts w:ascii="Times New Roman" w:hAnsi="Times New Roman"/>
          <w:szCs w:val="24"/>
        </w:rPr>
      </w:pPr>
      <w:r w:rsidRPr="00C90E89">
        <w:rPr>
          <w:rFonts w:ascii="Times New Roman" w:hAnsi="Times New Roman"/>
          <w:szCs w:val="24"/>
        </w:rPr>
        <w:t xml:space="preserve">На данный момент </w:t>
      </w:r>
      <w:r w:rsidR="00F946E0">
        <w:rPr>
          <w:rFonts w:ascii="Times New Roman" w:hAnsi="Times New Roman"/>
          <w:szCs w:val="24"/>
        </w:rPr>
        <w:t>Ново-Иркутской ТЭЦ</w:t>
      </w:r>
      <w:r w:rsidRPr="00C90E89">
        <w:rPr>
          <w:rFonts w:ascii="Times New Roman" w:eastAsiaTheme="minorHAnsi" w:hAnsi="Times New Roman"/>
          <w:bCs/>
          <w:szCs w:val="24"/>
          <w:lang w:eastAsia="en-US"/>
        </w:rPr>
        <w:t xml:space="preserve"> существует </w:t>
      </w:r>
      <w:r w:rsidR="0055694C">
        <w:rPr>
          <w:rFonts w:ascii="Times New Roman" w:eastAsiaTheme="minorHAnsi" w:hAnsi="Times New Roman"/>
          <w:bCs/>
          <w:szCs w:val="24"/>
          <w:lang w:eastAsia="en-US"/>
        </w:rPr>
        <w:t>резерв</w:t>
      </w:r>
      <w:r w:rsidRPr="00C90E89">
        <w:rPr>
          <w:rFonts w:ascii="Times New Roman" w:eastAsiaTheme="minorHAnsi" w:hAnsi="Times New Roman"/>
          <w:bCs/>
          <w:szCs w:val="24"/>
          <w:lang w:eastAsia="en-US"/>
        </w:rPr>
        <w:t xml:space="preserve"> установленной тепловой мощности. </w:t>
      </w:r>
      <w:r w:rsidR="00F946E0">
        <w:rPr>
          <w:rFonts w:ascii="Times New Roman" w:eastAsiaTheme="minorHAnsi" w:hAnsi="Times New Roman"/>
          <w:bCs/>
          <w:szCs w:val="24"/>
          <w:lang w:eastAsia="en-US"/>
        </w:rPr>
        <w:t xml:space="preserve">В связи с этим проблем в развитии систем теплоснабжения в части резерва тепловой мощности на источнике отсутствует. </w:t>
      </w:r>
    </w:p>
    <w:p w14:paraId="3C1758FD" w14:textId="77777777" w:rsidR="00B97BE3" w:rsidRPr="00FA4F7F" w:rsidRDefault="00B97BE3" w:rsidP="00B97BE3">
      <w:pPr>
        <w:spacing w:line="276" w:lineRule="auto"/>
        <w:ind w:firstLine="709"/>
        <w:contextualSpacing/>
        <w:jc w:val="both"/>
        <w:rPr>
          <w:rFonts w:ascii="Times New Roman" w:hAnsi="Times New Roman"/>
          <w:szCs w:val="24"/>
        </w:rPr>
      </w:pPr>
    </w:p>
    <w:p w14:paraId="66BDBC59" w14:textId="77777777" w:rsidR="00B97BE3" w:rsidRPr="00FA4F7F" w:rsidRDefault="00B97BE3" w:rsidP="008B63E5">
      <w:pPr>
        <w:widowControl w:val="0"/>
        <w:numPr>
          <w:ilvl w:val="2"/>
          <w:numId w:val="14"/>
        </w:numPr>
        <w:spacing w:line="276" w:lineRule="auto"/>
        <w:ind w:left="709"/>
        <w:jc w:val="both"/>
        <w:outlineLvl w:val="2"/>
        <w:rPr>
          <w:rFonts w:ascii="Times New Roman" w:hAnsi="Times New Roman"/>
          <w:b/>
          <w:i/>
          <w:szCs w:val="24"/>
        </w:rPr>
      </w:pPr>
      <w:bookmarkStart w:id="191" w:name="_Toc348367398"/>
      <w:bookmarkStart w:id="192" w:name="_Toc351301299"/>
      <w:r w:rsidRPr="00FA4F7F">
        <w:rPr>
          <w:rFonts w:ascii="Times New Roman" w:hAnsi="Times New Roman"/>
          <w:b/>
          <w:i/>
          <w:szCs w:val="24"/>
        </w:rPr>
        <w:t>описание существующих проблем надёжного и эффективного снабжения топливом действующих систем теплоснабжения</w:t>
      </w:r>
      <w:bookmarkEnd w:id="191"/>
      <w:bookmarkEnd w:id="192"/>
    </w:p>
    <w:p w14:paraId="17EF8564" w14:textId="7B52804B" w:rsidR="00B97BE3" w:rsidRPr="00FA4F7F" w:rsidRDefault="00B97BE3" w:rsidP="00B97BE3">
      <w:pPr>
        <w:spacing w:line="276" w:lineRule="auto"/>
        <w:ind w:firstLine="709"/>
        <w:contextualSpacing/>
        <w:jc w:val="both"/>
        <w:rPr>
          <w:rFonts w:ascii="Times New Roman" w:hAnsi="Times New Roman"/>
          <w:szCs w:val="24"/>
        </w:rPr>
      </w:pPr>
      <w:r w:rsidRPr="00FA4F7F">
        <w:rPr>
          <w:rFonts w:ascii="Times New Roman" w:hAnsi="Times New Roman"/>
          <w:szCs w:val="24"/>
        </w:rPr>
        <w:t xml:space="preserve">В качестве основного топлива на существующих источниках тепловой энергии системы теплоснабжения </w:t>
      </w:r>
      <w:r w:rsidR="0005275A">
        <w:rPr>
          <w:rFonts w:ascii="Times New Roman" w:hAnsi="Times New Roman"/>
          <w:szCs w:val="24"/>
        </w:rPr>
        <w:t xml:space="preserve">Марковского </w:t>
      </w:r>
      <w:r w:rsidR="00553A31">
        <w:rPr>
          <w:rFonts w:ascii="Times New Roman" w:hAnsi="Times New Roman"/>
          <w:szCs w:val="24"/>
        </w:rPr>
        <w:t>муниципального образования</w:t>
      </w:r>
      <w:r w:rsidR="00553A31" w:rsidRPr="00FA4F7F">
        <w:rPr>
          <w:rFonts w:ascii="Times New Roman" w:hAnsi="Times New Roman"/>
          <w:szCs w:val="24"/>
        </w:rPr>
        <w:t xml:space="preserve"> </w:t>
      </w:r>
      <w:r w:rsidRPr="00FA4F7F">
        <w:rPr>
          <w:rFonts w:ascii="Times New Roman" w:hAnsi="Times New Roman"/>
          <w:szCs w:val="24"/>
        </w:rPr>
        <w:t xml:space="preserve">используется </w:t>
      </w:r>
      <w:r>
        <w:rPr>
          <w:rFonts w:ascii="Times New Roman" w:hAnsi="Times New Roman"/>
          <w:szCs w:val="24"/>
        </w:rPr>
        <w:t>уголь</w:t>
      </w:r>
      <w:r w:rsidRPr="00FA4F7F">
        <w:rPr>
          <w:rFonts w:ascii="Times New Roman" w:hAnsi="Times New Roman"/>
          <w:szCs w:val="24"/>
        </w:rPr>
        <w:t>. Проблем в обеспечении действующих систем теплоснабжения топливом не наблюдалось -</w:t>
      </w:r>
      <w:r w:rsidR="005D3E07">
        <w:rPr>
          <w:rFonts w:ascii="Times New Roman" w:hAnsi="Times New Roman"/>
          <w:szCs w:val="24"/>
        </w:rPr>
        <w:t xml:space="preserve"> </w:t>
      </w:r>
      <w:r w:rsidRPr="00FA4F7F">
        <w:rPr>
          <w:rFonts w:ascii="Times New Roman" w:hAnsi="Times New Roman"/>
          <w:szCs w:val="24"/>
        </w:rPr>
        <w:t xml:space="preserve">как в номинальном режиме работы источников тепловой энергии, так и в пиковые периоды. </w:t>
      </w:r>
    </w:p>
    <w:p w14:paraId="5ADD05BF" w14:textId="77777777" w:rsidR="00B97BE3" w:rsidRPr="00FA4F7F" w:rsidRDefault="00B97BE3" w:rsidP="00B97BE3">
      <w:pPr>
        <w:spacing w:line="276" w:lineRule="auto"/>
        <w:ind w:firstLine="709"/>
        <w:contextualSpacing/>
        <w:jc w:val="both"/>
        <w:rPr>
          <w:rFonts w:ascii="Times New Roman" w:hAnsi="Times New Roman"/>
          <w:szCs w:val="24"/>
        </w:rPr>
      </w:pPr>
    </w:p>
    <w:p w14:paraId="6C3267F8" w14:textId="77777777" w:rsidR="00B97BE3" w:rsidRPr="00FA4F7F" w:rsidRDefault="00B97BE3" w:rsidP="008B63E5">
      <w:pPr>
        <w:widowControl w:val="0"/>
        <w:numPr>
          <w:ilvl w:val="2"/>
          <w:numId w:val="14"/>
        </w:numPr>
        <w:spacing w:line="276" w:lineRule="auto"/>
        <w:ind w:left="709"/>
        <w:jc w:val="both"/>
        <w:outlineLvl w:val="2"/>
        <w:rPr>
          <w:rFonts w:ascii="Times New Roman" w:hAnsi="Times New Roman"/>
          <w:b/>
          <w:i/>
          <w:szCs w:val="24"/>
        </w:rPr>
      </w:pPr>
      <w:bookmarkStart w:id="193" w:name="_Toc348367399"/>
      <w:bookmarkStart w:id="194" w:name="_Toc351301300"/>
      <w:r w:rsidRPr="00FA4F7F">
        <w:rPr>
          <w:rFonts w:ascii="Times New Roman" w:hAnsi="Times New Roman"/>
          <w:b/>
          <w:i/>
          <w:szCs w:val="24"/>
        </w:rPr>
        <w:t>анализ предписаний надзорных органов об устранении нарушений, влияющих на безопасность и надёжность системы теплоснабжения</w:t>
      </w:r>
      <w:bookmarkEnd w:id="193"/>
      <w:bookmarkEnd w:id="194"/>
    </w:p>
    <w:p w14:paraId="64CB9166" w14:textId="464C8D07" w:rsidR="00B97BE3" w:rsidRPr="00FA4F7F" w:rsidRDefault="00B97BE3" w:rsidP="00B97BE3">
      <w:pPr>
        <w:tabs>
          <w:tab w:val="left" w:pos="851"/>
          <w:tab w:val="left" w:pos="993"/>
        </w:tabs>
        <w:spacing w:after="200" w:line="276" w:lineRule="auto"/>
        <w:ind w:firstLine="567"/>
        <w:contextualSpacing/>
        <w:jc w:val="both"/>
        <w:rPr>
          <w:rFonts w:ascii="Times New Roman" w:hAnsi="Times New Roman"/>
          <w:szCs w:val="24"/>
        </w:rPr>
      </w:pPr>
      <w:r w:rsidRPr="00FA4F7F">
        <w:rPr>
          <w:rFonts w:ascii="Times New Roman" w:hAnsi="Times New Roman"/>
          <w:szCs w:val="24"/>
        </w:rPr>
        <w:t xml:space="preserve">По информации полученной от </w:t>
      </w:r>
      <w:r w:rsidR="00F946E0">
        <w:rPr>
          <w:rFonts w:ascii="Times New Roman" w:hAnsi="Times New Roman"/>
          <w:szCs w:val="24"/>
        </w:rPr>
        <w:t>Н-И ТЭЦ</w:t>
      </w:r>
      <w:r w:rsidRPr="00FA4F7F">
        <w:rPr>
          <w:rFonts w:ascii="Times New Roman" w:hAnsi="Times New Roman"/>
          <w:szCs w:val="24"/>
        </w:rPr>
        <w:t xml:space="preserve"> предписаний надзорных органов об устранении нарушений, влияющих на безопасность и надёжность системы теплоснабжения - не выдавалось.</w:t>
      </w:r>
    </w:p>
    <w:p w14:paraId="7095DD14" w14:textId="77777777" w:rsidR="00B97BE3" w:rsidRPr="00FA4F7F" w:rsidRDefault="00B97BE3" w:rsidP="00B97BE3">
      <w:pPr>
        <w:spacing w:line="276" w:lineRule="auto"/>
        <w:rPr>
          <w:rFonts w:ascii="Times New Roman" w:hAnsi="Times New Roman"/>
          <w:szCs w:val="24"/>
        </w:rPr>
        <w:sectPr w:rsidR="00B97BE3" w:rsidRPr="00FA4F7F" w:rsidSect="00F00D99">
          <w:pgSz w:w="11906" w:h="16838"/>
          <w:pgMar w:top="1134"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04F3F1A" w14:textId="77777777" w:rsidR="0028769C" w:rsidRPr="00FA4F7F" w:rsidRDefault="00A2262D" w:rsidP="008B63E5">
      <w:pPr>
        <w:pStyle w:val="10"/>
        <w:numPr>
          <w:ilvl w:val="0"/>
          <w:numId w:val="18"/>
        </w:numPr>
        <w:spacing w:line="276" w:lineRule="auto"/>
        <w:rPr>
          <w:rFonts w:ascii="Times New Roman" w:eastAsiaTheme="majorEastAsia" w:hAnsi="Times New Roman"/>
        </w:rPr>
      </w:pPr>
      <w:bookmarkStart w:id="195" w:name="_Toc514015022"/>
      <w:r w:rsidRPr="00FA4F7F">
        <w:rPr>
          <w:rFonts w:ascii="Times New Roman" w:eastAsiaTheme="majorEastAsia" w:hAnsi="Times New Roman"/>
        </w:rPr>
        <w:lastRenderedPageBreak/>
        <w:t>Глава 2 "Перспективное потребление тепловой энергии на цели теплоснабжения"</w:t>
      </w:r>
      <w:bookmarkEnd w:id="195"/>
      <w:r w:rsidRPr="00FA4F7F">
        <w:rPr>
          <w:rFonts w:ascii="Times New Roman" w:eastAsiaTheme="majorEastAsia" w:hAnsi="Times New Roman"/>
        </w:rPr>
        <w:t xml:space="preserve"> </w:t>
      </w:r>
    </w:p>
    <w:p w14:paraId="3B34A595" w14:textId="77777777" w:rsidR="002B52F5" w:rsidRPr="00FA4F7F" w:rsidRDefault="002B52F5" w:rsidP="00FA4F7F">
      <w:pPr>
        <w:spacing w:line="276" w:lineRule="auto"/>
        <w:ind w:firstLine="567"/>
        <w:rPr>
          <w:rFonts w:ascii="Times New Roman" w:eastAsiaTheme="minorEastAsia" w:hAnsi="Times New Roman"/>
          <w:szCs w:val="24"/>
        </w:rPr>
      </w:pPr>
    </w:p>
    <w:p w14:paraId="6DC11680" w14:textId="2ADDDB04" w:rsidR="002B52F5" w:rsidRPr="00FA4F7F" w:rsidRDefault="003F31C1"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Прогноз спроса на тепловую энергию для перспективной застройки</w:t>
      </w:r>
      <w:r w:rsidR="002B52F5" w:rsidRPr="00FA4F7F">
        <w:rPr>
          <w:rFonts w:ascii="Times New Roman" w:eastAsiaTheme="minorEastAsia" w:hAnsi="Times New Roman"/>
          <w:szCs w:val="24"/>
        </w:rPr>
        <w:t xml:space="preserve"> </w:t>
      </w:r>
      <w:r w:rsidR="0089316F">
        <w:rPr>
          <w:rFonts w:ascii="Times New Roman" w:eastAsiaTheme="minorEastAsia" w:hAnsi="Times New Roman"/>
          <w:szCs w:val="24"/>
        </w:rPr>
        <w:t>Марковского М.О.</w:t>
      </w:r>
      <w:r w:rsidRPr="00FA4F7F">
        <w:rPr>
          <w:rFonts w:ascii="Times New Roman" w:eastAsiaTheme="minorEastAsia" w:hAnsi="Times New Roman"/>
          <w:szCs w:val="24"/>
        </w:rPr>
        <w:t xml:space="preserve"> на период </w:t>
      </w:r>
      <w:r w:rsidR="00FD5AC4">
        <w:rPr>
          <w:rFonts w:ascii="Times New Roman" w:eastAsiaTheme="minorEastAsia" w:hAnsi="Times New Roman"/>
          <w:szCs w:val="24"/>
        </w:rPr>
        <w:t>до 2034</w:t>
      </w:r>
      <w:r w:rsidRPr="00FA4F7F">
        <w:rPr>
          <w:rFonts w:ascii="Times New Roman" w:eastAsiaTheme="minorEastAsia" w:hAnsi="Times New Roman"/>
          <w:szCs w:val="24"/>
        </w:rPr>
        <w:t xml:space="preserve"> г.</w:t>
      </w:r>
      <w:r w:rsidR="005D3E07">
        <w:rPr>
          <w:rFonts w:ascii="Times New Roman" w:eastAsiaTheme="minorEastAsia" w:hAnsi="Times New Roman"/>
          <w:szCs w:val="24"/>
        </w:rPr>
        <w:t xml:space="preserve"> </w:t>
      </w:r>
      <w:r w:rsidRPr="00FA4F7F">
        <w:rPr>
          <w:rFonts w:ascii="Times New Roman" w:eastAsiaTheme="minorEastAsia" w:hAnsi="Times New Roman"/>
          <w:szCs w:val="24"/>
        </w:rPr>
        <w:t>определялся по представленным</w:t>
      </w:r>
      <w:r w:rsidR="00693160" w:rsidRPr="00FA4F7F">
        <w:rPr>
          <w:rFonts w:ascii="Times New Roman" w:eastAsiaTheme="minorEastAsia" w:hAnsi="Times New Roman"/>
          <w:szCs w:val="24"/>
        </w:rPr>
        <w:t xml:space="preserve"> </w:t>
      </w:r>
      <w:r w:rsidRPr="00FA4F7F">
        <w:rPr>
          <w:rFonts w:ascii="Times New Roman" w:eastAsiaTheme="minorEastAsia" w:hAnsi="Times New Roman"/>
          <w:szCs w:val="24"/>
        </w:rPr>
        <w:t>данным от</w:t>
      </w:r>
      <w:r w:rsidR="00693160" w:rsidRPr="00FA4F7F">
        <w:rPr>
          <w:rFonts w:ascii="Times New Roman" w:eastAsiaTheme="minorEastAsia" w:hAnsi="Times New Roman"/>
          <w:szCs w:val="24"/>
        </w:rPr>
        <w:t xml:space="preserve"> </w:t>
      </w:r>
      <w:r>
        <w:rPr>
          <w:rFonts w:ascii="Times New Roman" w:eastAsiaTheme="minorEastAsia" w:hAnsi="Times New Roman"/>
          <w:szCs w:val="24"/>
        </w:rPr>
        <w:t xml:space="preserve">Администрации </w:t>
      </w:r>
      <w:r w:rsidR="0005275A">
        <w:rPr>
          <w:rFonts w:ascii="Times New Roman" w:eastAsiaTheme="minorEastAsia" w:hAnsi="Times New Roman"/>
          <w:szCs w:val="24"/>
        </w:rPr>
        <w:t xml:space="preserve">Марковского </w:t>
      </w:r>
      <w:r w:rsidR="00553A31">
        <w:rPr>
          <w:rFonts w:ascii="Times New Roman" w:eastAsiaTheme="minorEastAsia" w:hAnsi="Times New Roman"/>
          <w:szCs w:val="24"/>
        </w:rPr>
        <w:t>муниципального образования</w:t>
      </w:r>
      <w:r w:rsidRPr="00A61FA5">
        <w:rPr>
          <w:rFonts w:ascii="Times New Roman" w:eastAsiaTheme="minorEastAsia" w:hAnsi="Times New Roman"/>
          <w:szCs w:val="24"/>
        </w:rPr>
        <w:t>.</w:t>
      </w:r>
    </w:p>
    <w:p w14:paraId="23891062" w14:textId="1C27FB1A" w:rsidR="002B52F5" w:rsidRPr="00FA4F7F" w:rsidRDefault="00996380"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В </w:t>
      </w:r>
      <w:r w:rsidR="002B52F5" w:rsidRPr="00FA4F7F">
        <w:rPr>
          <w:rFonts w:ascii="Times New Roman" w:eastAsiaTheme="minorEastAsia" w:hAnsi="Times New Roman"/>
          <w:szCs w:val="24"/>
        </w:rPr>
        <w:t xml:space="preserve">период </w:t>
      </w:r>
      <w:r w:rsidR="00FD5AC4">
        <w:rPr>
          <w:rFonts w:ascii="Times New Roman" w:eastAsiaTheme="minorEastAsia" w:hAnsi="Times New Roman"/>
          <w:szCs w:val="24"/>
        </w:rPr>
        <w:t>до 2034</w:t>
      </w:r>
      <w:r w:rsidR="002B52F5" w:rsidRPr="00FA4F7F">
        <w:rPr>
          <w:rFonts w:ascii="Times New Roman" w:eastAsiaTheme="minorEastAsia" w:hAnsi="Times New Roman"/>
          <w:szCs w:val="24"/>
        </w:rPr>
        <w:t xml:space="preserve"> года по схемам территориального развития с </w:t>
      </w:r>
      <w:r w:rsidR="003F31C1" w:rsidRPr="00FA4F7F">
        <w:rPr>
          <w:rFonts w:ascii="Times New Roman" w:eastAsiaTheme="minorEastAsia" w:hAnsi="Times New Roman"/>
          <w:szCs w:val="24"/>
        </w:rPr>
        <w:t>указанием площади</w:t>
      </w:r>
      <w:r w:rsidR="002B52F5" w:rsidRPr="00FA4F7F">
        <w:rPr>
          <w:rFonts w:ascii="Times New Roman" w:eastAsiaTheme="minorEastAsia" w:hAnsi="Times New Roman"/>
          <w:szCs w:val="24"/>
        </w:rPr>
        <w:t xml:space="preserve"> застраиваемой территории, типа застройки, </w:t>
      </w:r>
      <w:r w:rsidR="003F31C1" w:rsidRPr="00FA4F7F">
        <w:rPr>
          <w:rFonts w:ascii="Times New Roman" w:eastAsiaTheme="minorEastAsia" w:hAnsi="Times New Roman"/>
          <w:szCs w:val="24"/>
        </w:rPr>
        <w:t>плотности населения</w:t>
      </w:r>
      <w:r w:rsidR="002B52F5" w:rsidRPr="00FA4F7F">
        <w:rPr>
          <w:rFonts w:ascii="Times New Roman" w:eastAsiaTheme="minorEastAsia" w:hAnsi="Times New Roman"/>
          <w:szCs w:val="24"/>
        </w:rPr>
        <w:t xml:space="preserve"> территории жилого района:</w:t>
      </w:r>
    </w:p>
    <w:p w14:paraId="5C463805" w14:textId="77777777" w:rsidR="002B52F5" w:rsidRPr="00FA4F7F" w:rsidRDefault="003F31C1" w:rsidP="00FA4F7F">
      <w:pPr>
        <w:pStyle w:val="af1"/>
        <w:numPr>
          <w:ilvl w:val="0"/>
          <w:numId w:val="5"/>
        </w:numPr>
        <w:spacing w:line="276" w:lineRule="auto"/>
        <w:rPr>
          <w:rFonts w:ascii="Times New Roman" w:eastAsiaTheme="minorEastAsia" w:hAnsi="Times New Roman"/>
          <w:szCs w:val="24"/>
        </w:rPr>
      </w:pPr>
      <w:r w:rsidRPr="00FA4F7F">
        <w:rPr>
          <w:rFonts w:ascii="Times New Roman" w:eastAsiaTheme="minorEastAsia" w:hAnsi="Times New Roman"/>
          <w:szCs w:val="24"/>
        </w:rPr>
        <w:t>индивидуальных жилых домов с указанием площади</w:t>
      </w:r>
      <w:r w:rsidR="002B52F5" w:rsidRPr="00FA4F7F">
        <w:rPr>
          <w:rFonts w:ascii="Times New Roman" w:eastAsiaTheme="minorEastAsia" w:hAnsi="Times New Roman"/>
          <w:szCs w:val="24"/>
        </w:rPr>
        <w:t xml:space="preserve"> строений; </w:t>
      </w:r>
    </w:p>
    <w:p w14:paraId="0CE00F68" w14:textId="77777777" w:rsidR="002B52F5" w:rsidRPr="00FA4F7F" w:rsidRDefault="002B52F5" w:rsidP="00FA4F7F">
      <w:pPr>
        <w:pStyle w:val="af1"/>
        <w:numPr>
          <w:ilvl w:val="0"/>
          <w:numId w:val="5"/>
        </w:numPr>
        <w:spacing w:line="276" w:lineRule="auto"/>
        <w:rPr>
          <w:rFonts w:ascii="Times New Roman" w:eastAsiaTheme="minorEastAsia" w:hAnsi="Times New Roman"/>
          <w:szCs w:val="24"/>
        </w:rPr>
      </w:pPr>
      <w:r w:rsidRPr="00FA4F7F">
        <w:rPr>
          <w:rFonts w:ascii="Times New Roman" w:eastAsiaTheme="minorEastAsia" w:hAnsi="Times New Roman"/>
          <w:szCs w:val="24"/>
        </w:rPr>
        <w:t>общественно-</w:t>
      </w:r>
      <w:r w:rsidR="003F31C1" w:rsidRPr="00FA4F7F">
        <w:rPr>
          <w:rFonts w:ascii="Times New Roman" w:eastAsiaTheme="minorEastAsia" w:hAnsi="Times New Roman"/>
          <w:szCs w:val="24"/>
        </w:rPr>
        <w:t>деловых зданий</w:t>
      </w:r>
      <w:r w:rsidRPr="00FA4F7F">
        <w:rPr>
          <w:rFonts w:ascii="Times New Roman" w:eastAsiaTheme="minorEastAsia" w:hAnsi="Times New Roman"/>
          <w:szCs w:val="24"/>
        </w:rPr>
        <w:t xml:space="preserve"> с указанием общей площади зданий; </w:t>
      </w:r>
    </w:p>
    <w:p w14:paraId="0ABBB85D" w14:textId="77777777" w:rsidR="002B52F5" w:rsidRPr="00FA4F7F" w:rsidRDefault="002B52F5" w:rsidP="00FA4F7F">
      <w:pPr>
        <w:pStyle w:val="af1"/>
        <w:numPr>
          <w:ilvl w:val="0"/>
          <w:numId w:val="5"/>
        </w:numPr>
        <w:spacing w:line="276" w:lineRule="auto"/>
        <w:rPr>
          <w:rFonts w:ascii="Times New Roman" w:eastAsiaTheme="minorEastAsia" w:hAnsi="Times New Roman"/>
          <w:szCs w:val="24"/>
        </w:rPr>
      </w:pPr>
      <w:r w:rsidRPr="00FA4F7F">
        <w:rPr>
          <w:rFonts w:ascii="Times New Roman" w:eastAsiaTheme="minorEastAsia" w:hAnsi="Times New Roman"/>
          <w:szCs w:val="24"/>
        </w:rPr>
        <w:t xml:space="preserve">общеобразовательных школ с указанием общей площади; </w:t>
      </w:r>
    </w:p>
    <w:p w14:paraId="5E9C885F" w14:textId="7E472181" w:rsidR="002B52F5" w:rsidRPr="00FA4F7F" w:rsidRDefault="002B52F5"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Следует отметить, </w:t>
      </w:r>
      <w:r w:rsidRPr="00D738AD">
        <w:rPr>
          <w:rFonts w:ascii="Times New Roman" w:eastAsiaTheme="minorEastAsia" w:hAnsi="Times New Roman"/>
          <w:szCs w:val="24"/>
        </w:rPr>
        <w:t xml:space="preserve">что в </w:t>
      </w:r>
      <w:r w:rsidR="00D738AD" w:rsidRPr="00D738AD">
        <w:rPr>
          <w:rFonts w:ascii="Times New Roman" w:eastAsiaTheme="minorEastAsia" w:hAnsi="Times New Roman"/>
          <w:szCs w:val="24"/>
        </w:rPr>
        <w:t xml:space="preserve">актуализированной </w:t>
      </w:r>
      <w:r w:rsidRPr="00D738AD">
        <w:rPr>
          <w:rFonts w:ascii="Times New Roman" w:eastAsiaTheme="minorEastAsia" w:hAnsi="Times New Roman"/>
          <w:szCs w:val="24"/>
        </w:rPr>
        <w:t>«Схеме теплоснабжения</w:t>
      </w:r>
      <w:r w:rsidR="00D738AD" w:rsidRPr="00D738AD">
        <w:rPr>
          <w:rFonts w:ascii="Times New Roman" w:eastAsiaTheme="minorEastAsia" w:hAnsi="Times New Roman"/>
          <w:szCs w:val="24"/>
        </w:rPr>
        <w:t xml:space="preserve"> </w:t>
      </w:r>
      <w:r w:rsidR="0005275A">
        <w:rPr>
          <w:rFonts w:ascii="Times New Roman" w:eastAsiaTheme="minorEastAsia" w:hAnsi="Times New Roman"/>
          <w:szCs w:val="24"/>
        </w:rPr>
        <w:t xml:space="preserve">Марковского </w:t>
      </w:r>
      <w:r w:rsidR="00D738AD" w:rsidRPr="00D738AD">
        <w:rPr>
          <w:rFonts w:ascii="Times New Roman" w:eastAsiaTheme="minorEastAsia" w:hAnsi="Times New Roman"/>
          <w:szCs w:val="24"/>
        </w:rPr>
        <w:t>муниципального образования</w:t>
      </w:r>
      <w:r w:rsidRPr="00D738AD">
        <w:rPr>
          <w:rFonts w:ascii="Times New Roman" w:eastAsiaTheme="minorEastAsia" w:hAnsi="Times New Roman"/>
          <w:szCs w:val="24"/>
        </w:rPr>
        <w:t>» принят</w:t>
      </w:r>
      <w:r w:rsidRPr="00FA4F7F">
        <w:rPr>
          <w:rFonts w:ascii="Times New Roman" w:eastAsiaTheme="minorEastAsia" w:hAnsi="Times New Roman"/>
          <w:szCs w:val="24"/>
        </w:rPr>
        <w:t xml:space="preserve"> оптимистический сценарий градостроительного развития города (исходя из максимальной ёмкости территорий). </w:t>
      </w:r>
    </w:p>
    <w:p w14:paraId="36289461" w14:textId="1AC63B70" w:rsidR="002B52F5" w:rsidRPr="00FA4F7F" w:rsidRDefault="003F31C1"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На период</w:t>
      </w:r>
      <w:r w:rsidR="008E71EB">
        <w:rPr>
          <w:rFonts w:ascii="Times New Roman" w:eastAsiaTheme="minorEastAsia" w:hAnsi="Times New Roman"/>
          <w:szCs w:val="24"/>
        </w:rPr>
        <w:t xml:space="preserve"> с</w:t>
      </w:r>
      <w:r w:rsidR="002B52F5" w:rsidRPr="00FA4F7F">
        <w:rPr>
          <w:rFonts w:ascii="Times New Roman" w:eastAsiaTheme="minorEastAsia" w:hAnsi="Times New Roman"/>
          <w:szCs w:val="24"/>
        </w:rPr>
        <w:t xml:space="preserve"> </w:t>
      </w:r>
      <w:r w:rsidRPr="00FA4F7F">
        <w:rPr>
          <w:rFonts w:ascii="Times New Roman" w:eastAsiaTheme="minorEastAsia" w:hAnsi="Times New Roman"/>
          <w:szCs w:val="24"/>
        </w:rPr>
        <w:t>20</w:t>
      </w:r>
      <w:r w:rsidR="0099259D">
        <w:rPr>
          <w:rFonts w:ascii="Times New Roman" w:eastAsiaTheme="minorEastAsia" w:hAnsi="Times New Roman"/>
          <w:szCs w:val="24"/>
        </w:rPr>
        <w:t>19</w:t>
      </w:r>
      <w:r w:rsidRPr="00FA4F7F">
        <w:rPr>
          <w:rFonts w:ascii="Times New Roman" w:eastAsiaTheme="minorEastAsia" w:hAnsi="Times New Roman"/>
          <w:szCs w:val="24"/>
        </w:rPr>
        <w:t xml:space="preserve"> г.</w:t>
      </w:r>
      <w:r w:rsidR="002B52F5" w:rsidRPr="00FA4F7F">
        <w:rPr>
          <w:rFonts w:ascii="Times New Roman" w:eastAsiaTheme="minorEastAsia" w:hAnsi="Times New Roman"/>
          <w:szCs w:val="24"/>
        </w:rPr>
        <w:t xml:space="preserve"> </w:t>
      </w:r>
      <w:r w:rsidR="008E71EB">
        <w:rPr>
          <w:rFonts w:ascii="Times New Roman" w:eastAsiaTheme="minorEastAsia" w:hAnsi="Times New Roman"/>
          <w:szCs w:val="24"/>
        </w:rPr>
        <w:t>по 20</w:t>
      </w:r>
      <w:r w:rsidR="0099259D">
        <w:rPr>
          <w:rFonts w:ascii="Times New Roman" w:eastAsiaTheme="minorEastAsia" w:hAnsi="Times New Roman"/>
          <w:szCs w:val="24"/>
        </w:rPr>
        <w:t>28</w:t>
      </w:r>
      <w:r w:rsidR="008E71EB">
        <w:rPr>
          <w:rFonts w:ascii="Times New Roman" w:eastAsiaTheme="minorEastAsia" w:hAnsi="Times New Roman"/>
          <w:szCs w:val="24"/>
        </w:rPr>
        <w:t xml:space="preserve">г. </w:t>
      </w:r>
      <w:r w:rsidR="002B52F5" w:rsidRPr="00FA4F7F">
        <w:rPr>
          <w:rFonts w:ascii="Times New Roman" w:eastAsiaTheme="minorEastAsia" w:hAnsi="Times New Roman"/>
          <w:szCs w:val="24"/>
        </w:rPr>
        <w:t xml:space="preserve">данные по вводу перспективной застройки представлены </w:t>
      </w:r>
      <w:r w:rsidRPr="00FA4F7F">
        <w:rPr>
          <w:rFonts w:ascii="Times New Roman" w:eastAsiaTheme="minorEastAsia" w:hAnsi="Times New Roman"/>
          <w:szCs w:val="24"/>
        </w:rPr>
        <w:t>более детально</w:t>
      </w:r>
      <w:r w:rsidR="002B52F5" w:rsidRPr="00FA4F7F">
        <w:rPr>
          <w:rFonts w:ascii="Times New Roman" w:eastAsiaTheme="minorEastAsia" w:hAnsi="Times New Roman"/>
          <w:szCs w:val="24"/>
        </w:rPr>
        <w:t xml:space="preserve">, на дальнейшую перспективу предусматривается мониторинг реализации Генерального плана и, соответственно, </w:t>
      </w:r>
      <w:r w:rsidR="002B52F5" w:rsidRPr="00D738AD">
        <w:rPr>
          <w:rFonts w:ascii="Times New Roman" w:eastAsiaTheme="minorEastAsia" w:hAnsi="Times New Roman"/>
          <w:szCs w:val="24"/>
        </w:rPr>
        <w:t>мониторинг и актуализация «Схемы теплоснабжения</w:t>
      </w:r>
      <w:r w:rsidR="00D738AD" w:rsidRPr="00D738AD">
        <w:rPr>
          <w:rFonts w:ascii="Times New Roman" w:eastAsiaTheme="minorEastAsia" w:hAnsi="Times New Roman"/>
          <w:szCs w:val="24"/>
        </w:rPr>
        <w:t xml:space="preserve"> </w:t>
      </w:r>
      <w:r w:rsidR="0005275A">
        <w:rPr>
          <w:rFonts w:ascii="Times New Roman" w:eastAsiaTheme="minorEastAsia" w:hAnsi="Times New Roman"/>
          <w:szCs w:val="24"/>
        </w:rPr>
        <w:t xml:space="preserve">Марковского </w:t>
      </w:r>
      <w:r w:rsidR="00D738AD" w:rsidRPr="00D738AD">
        <w:rPr>
          <w:rFonts w:ascii="Times New Roman" w:eastAsiaTheme="minorEastAsia" w:hAnsi="Times New Roman"/>
          <w:szCs w:val="24"/>
        </w:rPr>
        <w:t>муниципального образования</w:t>
      </w:r>
      <w:r w:rsidR="002B52F5" w:rsidRPr="00D738AD">
        <w:rPr>
          <w:rFonts w:ascii="Times New Roman" w:eastAsiaTheme="minorEastAsia" w:hAnsi="Times New Roman"/>
          <w:szCs w:val="24"/>
        </w:rPr>
        <w:t>».</w:t>
      </w:r>
    </w:p>
    <w:p w14:paraId="4DD12E58" w14:textId="77777777" w:rsidR="00A2262D" w:rsidRPr="00FA4F7F" w:rsidRDefault="00CA65E1" w:rsidP="008B63E5">
      <w:pPr>
        <w:pStyle w:val="21"/>
        <w:numPr>
          <w:ilvl w:val="0"/>
          <w:numId w:val="17"/>
        </w:numPr>
        <w:spacing w:line="276" w:lineRule="auto"/>
        <w:ind w:left="567"/>
        <w:rPr>
          <w:rFonts w:ascii="Times New Roman" w:hAnsi="Times New Roman"/>
        </w:rPr>
      </w:pPr>
      <w:bookmarkStart w:id="196" w:name="_Toc514015023"/>
      <w:r w:rsidRPr="00FA4F7F">
        <w:rPr>
          <w:rFonts w:ascii="Times New Roman" w:hAnsi="Times New Roman"/>
        </w:rPr>
        <w:t xml:space="preserve">данные </w:t>
      </w:r>
      <w:r w:rsidR="00A2262D" w:rsidRPr="00FA4F7F">
        <w:rPr>
          <w:rFonts w:ascii="Times New Roman" w:hAnsi="Times New Roman"/>
        </w:rPr>
        <w:t>базового уровня потребления тепла на цели теплоснабжения</w:t>
      </w:r>
      <w:bookmarkEnd w:id="196"/>
    </w:p>
    <w:p w14:paraId="6CEBCF64" w14:textId="01EF35BC" w:rsidR="00AE29FA" w:rsidRPr="00FA4F7F" w:rsidRDefault="00AE29FA"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При определении перспективных тепловых нагрузок потребителей в качестве </w:t>
      </w:r>
      <w:r w:rsidR="003F31C1" w:rsidRPr="00FA4F7F">
        <w:rPr>
          <w:rFonts w:ascii="Times New Roman" w:eastAsiaTheme="minorEastAsia" w:hAnsi="Times New Roman"/>
          <w:szCs w:val="24"/>
        </w:rPr>
        <w:t>базовых принята</w:t>
      </w:r>
      <w:r w:rsidRPr="00FA4F7F">
        <w:rPr>
          <w:rFonts w:ascii="Times New Roman" w:eastAsiaTheme="minorEastAsia" w:hAnsi="Times New Roman"/>
          <w:szCs w:val="24"/>
        </w:rPr>
        <w:t xml:space="preserve"> фактическая тепловая нагрузка за наиболее холодный месяц, приведенная к расчетной температуре наружного воздуха для систем отопления минус </w:t>
      </w:r>
      <w:r w:rsidR="00441D00">
        <w:rPr>
          <w:rFonts w:ascii="Times New Roman" w:eastAsiaTheme="minorEastAsia" w:hAnsi="Times New Roman"/>
          <w:szCs w:val="24"/>
        </w:rPr>
        <w:t>3</w:t>
      </w:r>
      <w:r w:rsidR="0099259D">
        <w:rPr>
          <w:rFonts w:ascii="Times New Roman" w:eastAsiaTheme="minorEastAsia" w:hAnsi="Times New Roman"/>
          <w:szCs w:val="24"/>
        </w:rPr>
        <w:t>6</w:t>
      </w:r>
      <w:r w:rsidRPr="00FA4F7F">
        <w:rPr>
          <w:rFonts w:ascii="Times New Roman" w:eastAsiaTheme="minorEastAsia" w:hAnsi="Times New Roman"/>
          <w:szCs w:val="24"/>
        </w:rPr>
        <w:t xml:space="preserve"> </w:t>
      </w:r>
      <w:r w:rsidRPr="00FA4F7F">
        <w:rPr>
          <w:rFonts w:ascii="Times New Roman" w:eastAsiaTheme="minorEastAsia" w:hAnsi="Times New Roman"/>
          <w:szCs w:val="24"/>
          <w:vertAlign w:val="superscript"/>
        </w:rPr>
        <w:t>◦</w:t>
      </w:r>
      <w:r w:rsidRPr="00FA4F7F">
        <w:rPr>
          <w:rFonts w:ascii="Times New Roman" w:eastAsiaTheme="minorEastAsia" w:hAnsi="Times New Roman"/>
          <w:szCs w:val="24"/>
        </w:rPr>
        <w:t>С (см. таблицу</w:t>
      </w:r>
      <w:r w:rsidR="005C5627" w:rsidRPr="005C5627">
        <w:rPr>
          <w:rFonts w:ascii="Times New Roman" w:eastAsiaTheme="minorEastAsia" w:hAnsi="Times New Roman"/>
          <w:szCs w:val="24"/>
        </w:rPr>
        <w:t xml:space="preserve"> 1.</w:t>
      </w:r>
      <w:r w:rsidR="003F41E3">
        <w:rPr>
          <w:rFonts w:ascii="Times New Roman" w:eastAsiaTheme="minorEastAsia" w:hAnsi="Times New Roman"/>
          <w:szCs w:val="24"/>
        </w:rPr>
        <w:t>1</w:t>
      </w:r>
      <w:r w:rsidR="0099259D">
        <w:rPr>
          <w:rFonts w:ascii="Times New Roman" w:eastAsiaTheme="minorEastAsia" w:hAnsi="Times New Roman"/>
          <w:szCs w:val="24"/>
        </w:rPr>
        <w:t>5</w:t>
      </w:r>
      <w:r w:rsidR="00441D00">
        <w:rPr>
          <w:rFonts w:ascii="Times New Roman" w:eastAsiaTheme="minorEastAsia" w:hAnsi="Times New Roman"/>
          <w:szCs w:val="24"/>
        </w:rPr>
        <w:t>)</w:t>
      </w:r>
      <w:r w:rsidRPr="00FA4F7F">
        <w:rPr>
          <w:rFonts w:ascii="Times New Roman" w:eastAsiaTheme="minorEastAsia" w:hAnsi="Times New Roman"/>
          <w:szCs w:val="24"/>
        </w:rPr>
        <w:t>.</w:t>
      </w:r>
    </w:p>
    <w:p w14:paraId="2D801EF9" w14:textId="77777777" w:rsidR="00A2262D" w:rsidRPr="00FA4F7F" w:rsidRDefault="00CA65E1" w:rsidP="008B63E5">
      <w:pPr>
        <w:pStyle w:val="21"/>
        <w:numPr>
          <w:ilvl w:val="0"/>
          <w:numId w:val="17"/>
        </w:numPr>
        <w:spacing w:line="276" w:lineRule="auto"/>
        <w:ind w:left="567"/>
        <w:rPr>
          <w:rFonts w:ascii="Times New Roman" w:hAnsi="Times New Roman"/>
        </w:rPr>
      </w:pPr>
      <w:bookmarkStart w:id="197" w:name="_Toc514015024"/>
      <w:r w:rsidRPr="00FA4F7F">
        <w:rPr>
          <w:rFonts w:ascii="Times New Roman" w:hAnsi="Times New Roman"/>
        </w:rPr>
        <w:t xml:space="preserve">прогнозы </w:t>
      </w:r>
      <w:r w:rsidR="00A2262D" w:rsidRPr="00FA4F7F">
        <w:rPr>
          <w:rFonts w:ascii="Times New Roman" w:hAnsi="Times New Roman"/>
        </w:rPr>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97"/>
    </w:p>
    <w:p w14:paraId="273102D0" w14:textId="77777777" w:rsidR="00E27140" w:rsidRPr="00FA4F7F" w:rsidRDefault="00E27140" w:rsidP="00FA4F7F">
      <w:pPr>
        <w:spacing w:line="276" w:lineRule="auto"/>
        <w:ind w:firstLine="567"/>
        <w:rPr>
          <w:rFonts w:ascii="Times New Roman" w:eastAsiaTheme="minorEastAsia" w:hAnsi="Times New Roman"/>
          <w:szCs w:val="24"/>
        </w:rPr>
      </w:pPr>
    </w:p>
    <w:p w14:paraId="1E459C90" w14:textId="53137FC0" w:rsidR="00553A31" w:rsidRPr="00FA4F7F" w:rsidRDefault="00E27140" w:rsidP="00553A31">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Прогноз ввода жилищного фонда по площадкам комплексного освоения в целях многоэтажного жилого и общественного строительства </w:t>
      </w:r>
      <w:r w:rsidR="00FD5AC4">
        <w:rPr>
          <w:rFonts w:ascii="Times New Roman" w:eastAsiaTheme="minorEastAsia" w:hAnsi="Times New Roman"/>
          <w:szCs w:val="24"/>
        </w:rPr>
        <w:t>до 2034</w:t>
      </w:r>
      <w:r w:rsidRPr="00FA4F7F">
        <w:rPr>
          <w:rFonts w:ascii="Times New Roman" w:eastAsiaTheme="minorEastAsia" w:hAnsi="Times New Roman"/>
          <w:szCs w:val="24"/>
        </w:rPr>
        <w:t xml:space="preserve"> г. принят по данным </w:t>
      </w:r>
      <w:r w:rsidR="00923906">
        <w:rPr>
          <w:rFonts w:ascii="Times New Roman" w:eastAsiaTheme="minorEastAsia" w:hAnsi="Times New Roman"/>
          <w:szCs w:val="24"/>
        </w:rPr>
        <w:t>Администрации</w:t>
      </w:r>
      <w:r w:rsidRPr="00FA4F7F">
        <w:rPr>
          <w:rFonts w:ascii="Times New Roman" w:eastAsiaTheme="minorEastAsia" w:hAnsi="Times New Roman"/>
          <w:szCs w:val="24"/>
        </w:rPr>
        <w:t xml:space="preserve"> </w:t>
      </w:r>
      <w:r w:rsidR="0005275A">
        <w:rPr>
          <w:rFonts w:ascii="Times New Roman" w:eastAsiaTheme="minorEastAsia" w:hAnsi="Times New Roman"/>
          <w:szCs w:val="24"/>
        </w:rPr>
        <w:t xml:space="preserve">Марковского </w:t>
      </w:r>
      <w:r w:rsidR="00553A31">
        <w:rPr>
          <w:rFonts w:ascii="Times New Roman" w:eastAsiaTheme="minorEastAsia" w:hAnsi="Times New Roman"/>
          <w:szCs w:val="24"/>
        </w:rPr>
        <w:t>муниципального образования</w:t>
      </w:r>
      <w:r w:rsidR="00553A31" w:rsidRPr="00A61FA5">
        <w:rPr>
          <w:rFonts w:ascii="Times New Roman" w:eastAsiaTheme="minorEastAsia" w:hAnsi="Times New Roman"/>
          <w:szCs w:val="24"/>
        </w:rPr>
        <w:t>.</w:t>
      </w:r>
    </w:p>
    <w:p w14:paraId="6F940039" w14:textId="05D71913" w:rsidR="00E27140" w:rsidRPr="00FA4F7F" w:rsidRDefault="00E27140"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Площадь жилой застройки по объектам, представленным </w:t>
      </w:r>
      <w:r w:rsidR="0050077A">
        <w:rPr>
          <w:rFonts w:ascii="Times New Roman" w:eastAsiaTheme="minorEastAsia" w:hAnsi="Times New Roman"/>
          <w:szCs w:val="24"/>
        </w:rPr>
        <w:t xml:space="preserve">Администрации </w:t>
      </w:r>
      <w:r w:rsidRPr="00FA4F7F">
        <w:rPr>
          <w:rFonts w:ascii="Times New Roman" w:eastAsiaTheme="minorEastAsia" w:hAnsi="Times New Roman"/>
          <w:szCs w:val="24"/>
        </w:rPr>
        <w:t>в реестре строящихся и планируемых к строительству спортивных, административных, общественно – деловых и жилых домов</w:t>
      </w:r>
      <w:r w:rsidR="00693160" w:rsidRPr="00FA4F7F">
        <w:rPr>
          <w:rFonts w:ascii="Times New Roman" w:eastAsiaTheme="minorEastAsia" w:hAnsi="Times New Roman"/>
          <w:szCs w:val="24"/>
        </w:rPr>
        <w:t xml:space="preserve"> приведена в таблице</w:t>
      </w:r>
      <w:r w:rsidR="005C5627" w:rsidRPr="005C5627">
        <w:rPr>
          <w:rFonts w:ascii="Times New Roman" w:eastAsiaTheme="minorEastAsia" w:hAnsi="Times New Roman"/>
          <w:szCs w:val="24"/>
        </w:rPr>
        <w:t xml:space="preserve"> 2.1</w:t>
      </w:r>
      <w:r w:rsidR="00693160" w:rsidRPr="00FA4F7F">
        <w:rPr>
          <w:rFonts w:ascii="Times New Roman" w:eastAsiaTheme="minorEastAsia" w:hAnsi="Times New Roman"/>
          <w:szCs w:val="24"/>
        </w:rPr>
        <w:t xml:space="preserve"> и </w:t>
      </w:r>
      <w:r w:rsidRPr="00FA4F7F">
        <w:rPr>
          <w:rFonts w:ascii="Times New Roman" w:eastAsiaTheme="minorEastAsia" w:hAnsi="Times New Roman"/>
          <w:szCs w:val="24"/>
        </w:rPr>
        <w:t xml:space="preserve">определялась экспертно по указанной общей отапливаемой площади и площади застройки, взятых </w:t>
      </w:r>
      <w:r w:rsidR="003F31C1" w:rsidRPr="00FA4F7F">
        <w:rPr>
          <w:rFonts w:ascii="Times New Roman" w:eastAsiaTheme="minorEastAsia" w:hAnsi="Times New Roman"/>
          <w:szCs w:val="24"/>
        </w:rPr>
        <w:t>из материалов,</w:t>
      </w:r>
      <w:r w:rsidRPr="00FA4F7F">
        <w:rPr>
          <w:rFonts w:ascii="Times New Roman" w:eastAsiaTheme="minorEastAsia" w:hAnsi="Times New Roman"/>
          <w:szCs w:val="24"/>
        </w:rPr>
        <w:t xml:space="preserve"> </w:t>
      </w:r>
      <w:r w:rsidR="0050077A">
        <w:rPr>
          <w:rFonts w:ascii="Times New Roman" w:eastAsiaTheme="minorEastAsia" w:hAnsi="Times New Roman"/>
          <w:szCs w:val="24"/>
        </w:rPr>
        <w:t>предоставленных</w:t>
      </w:r>
      <w:r w:rsidRPr="00FA4F7F">
        <w:rPr>
          <w:rFonts w:ascii="Times New Roman" w:eastAsiaTheme="minorEastAsia" w:hAnsi="Times New Roman"/>
          <w:szCs w:val="24"/>
        </w:rPr>
        <w:t xml:space="preserve">, </w:t>
      </w:r>
      <w:r w:rsidR="0050077A">
        <w:rPr>
          <w:rFonts w:ascii="Times New Roman" w:eastAsiaTheme="minorEastAsia" w:hAnsi="Times New Roman"/>
          <w:szCs w:val="24"/>
        </w:rPr>
        <w:t>Администрацией</w:t>
      </w:r>
      <w:r w:rsidRPr="00FA4F7F">
        <w:rPr>
          <w:rFonts w:ascii="Times New Roman" w:eastAsiaTheme="minorEastAsia" w:hAnsi="Times New Roman"/>
          <w:szCs w:val="24"/>
        </w:rPr>
        <w:t xml:space="preserve"> </w:t>
      </w:r>
      <w:r w:rsidR="0005275A">
        <w:rPr>
          <w:rFonts w:ascii="Times New Roman" w:eastAsiaTheme="minorEastAsia" w:hAnsi="Times New Roman"/>
          <w:szCs w:val="24"/>
        </w:rPr>
        <w:t xml:space="preserve">Марковского </w:t>
      </w:r>
      <w:r w:rsidR="00553A31">
        <w:rPr>
          <w:rFonts w:ascii="Times New Roman" w:eastAsiaTheme="minorEastAsia" w:hAnsi="Times New Roman"/>
          <w:szCs w:val="24"/>
        </w:rPr>
        <w:t>муниципального образования</w:t>
      </w:r>
      <w:r w:rsidRPr="00FA4F7F">
        <w:rPr>
          <w:rFonts w:ascii="Times New Roman" w:eastAsiaTheme="minorEastAsia" w:hAnsi="Times New Roman"/>
          <w:szCs w:val="24"/>
        </w:rPr>
        <w:t xml:space="preserve">: </w:t>
      </w:r>
    </w:p>
    <w:p w14:paraId="1BD98897" w14:textId="53DD955A" w:rsidR="00E27140" w:rsidRPr="00FA4F7F" w:rsidRDefault="00E27140" w:rsidP="008B63E5">
      <w:pPr>
        <w:pStyle w:val="af1"/>
        <w:numPr>
          <w:ilvl w:val="0"/>
          <w:numId w:val="16"/>
        </w:numPr>
        <w:spacing w:line="276" w:lineRule="auto"/>
        <w:rPr>
          <w:rFonts w:ascii="Times New Roman" w:eastAsiaTheme="minorEastAsia" w:hAnsi="Times New Roman"/>
          <w:szCs w:val="24"/>
        </w:rPr>
      </w:pPr>
      <w:r w:rsidRPr="00FA4F7F">
        <w:rPr>
          <w:rFonts w:ascii="Times New Roman" w:eastAsiaTheme="minorEastAsia" w:hAnsi="Times New Roman"/>
          <w:szCs w:val="24"/>
        </w:rPr>
        <w:t xml:space="preserve">плотности населения территории жилого района – </w:t>
      </w:r>
      <w:r w:rsidR="005022C4">
        <w:rPr>
          <w:rFonts w:ascii="Times New Roman" w:eastAsiaTheme="minorEastAsia" w:hAnsi="Times New Roman"/>
          <w:szCs w:val="24"/>
        </w:rPr>
        <w:t>2,36</w:t>
      </w:r>
      <w:r w:rsidRPr="00FA4F7F">
        <w:rPr>
          <w:rFonts w:ascii="Times New Roman" w:eastAsiaTheme="minorEastAsia" w:hAnsi="Times New Roman"/>
          <w:szCs w:val="24"/>
        </w:rPr>
        <w:t xml:space="preserve"> чел./га; </w:t>
      </w:r>
    </w:p>
    <w:p w14:paraId="0359C254" w14:textId="06519135" w:rsidR="00E27140" w:rsidRPr="00FA4F7F" w:rsidRDefault="00E27140" w:rsidP="0099259D">
      <w:pPr>
        <w:pStyle w:val="af1"/>
        <w:numPr>
          <w:ilvl w:val="0"/>
          <w:numId w:val="16"/>
        </w:numPr>
        <w:spacing w:line="276" w:lineRule="auto"/>
        <w:rPr>
          <w:rFonts w:ascii="Times New Roman" w:eastAsiaTheme="minorEastAsia" w:hAnsi="Times New Roman"/>
          <w:szCs w:val="24"/>
        </w:rPr>
      </w:pPr>
      <w:r w:rsidRPr="00FA4F7F">
        <w:rPr>
          <w:rFonts w:ascii="Times New Roman" w:eastAsiaTheme="minorEastAsia" w:hAnsi="Times New Roman"/>
          <w:szCs w:val="24"/>
        </w:rPr>
        <w:t xml:space="preserve">расчётной обеспеченности населения жилищным фондом - </w:t>
      </w:r>
      <w:r w:rsidR="0099259D" w:rsidRPr="0099259D">
        <w:rPr>
          <w:rFonts w:ascii="Times New Roman" w:eastAsiaTheme="minorEastAsia" w:hAnsi="Times New Roman"/>
          <w:szCs w:val="24"/>
        </w:rPr>
        <w:t>26,53</w:t>
      </w:r>
      <w:r w:rsidRPr="00FA4F7F">
        <w:rPr>
          <w:rFonts w:ascii="Times New Roman" w:eastAsiaTheme="minorEastAsia" w:hAnsi="Times New Roman"/>
          <w:szCs w:val="24"/>
        </w:rPr>
        <w:t xml:space="preserve"> м</w:t>
      </w:r>
      <w:r w:rsidRPr="00FA4F7F">
        <w:rPr>
          <w:rFonts w:ascii="Times New Roman" w:eastAsiaTheme="minorEastAsia" w:hAnsi="Times New Roman"/>
          <w:szCs w:val="24"/>
          <w:vertAlign w:val="superscript"/>
        </w:rPr>
        <w:t>2</w:t>
      </w:r>
      <w:r w:rsidRPr="00FA4F7F">
        <w:rPr>
          <w:rFonts w:ascii="Times New Roman" w:eastAsiaTheme="minorEastAsia" w:hAnsi="Times New Roman"/>
          <w:szCs w:val="24"/>
        </w:rPr>
        <w:t>/чел.</w:t>
      </w:r>
    </w:p>
    <w:p w14:paraId="2580D035" w14:textId="77777777" w:rsidR="00B144C0" w:rsidRDefault="00B144C0" w:rsidP="00FA4F7F">
      <w:pPr>
        <w:pStyle w:val="ac"/>
        <w:keepNext/>
        <w:spacing w:line="276" w:lineRule="auto"/>
        <w:rPr>
          <w:rFonts w:ascii="Times New Roman" w:hAnsi="Times New Roman"/>
        </w:rPr>
        <w:sectPr w:rsidR="00B144C0" w:rsidSect="00F00D99">
          <w:headerReference w:type="default" r:id="rId27"/>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C043DD" w14:textId="7C6C36B1" w:rsidR="004118E8" w:rsidRPr="00FA4F7F" w:rsidRDefault="004118E8" w:rsidP="00FA4F7F">
      <w:pPr>
        <w:pStyle w:val="ac"/>
        <w:keepNext/>
        <w:spacing w:line="276" w:lineRule="auto"/>
        <w:rPr>
          <w:rFonts w:ascii="Times New Roman" w:hAnsi="Times New Roman"/>
        </w:rPr>
      </w:pPr>
      <w:bookmarkStart w:id="198" w:name="_Toc514015226"/>
      <w:r w:rsidRPr="00FA4F7F">
        <w:rPr>
          <w:rFonts w:ascii="Times New Roman" w:hAnsi="Times New Roman"/>
        </w:rPr>
        <w:lastRenderedPageBreak/>
        <w:t>Таблица</w:t>
      </w:r>
      <w:bookmarkStart w:id="199" w:name="OLE_LINK115"/>
      <w:r w:rsidRPr="00FA4F7F">
        <w:rPr>
          <w:rFonts w:ascii="Times New Roman" w:hAnsi="Times New Roman"/>
        </w:rPr>
        <w:t xml:space="preserve">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1</w:t>
      </w:r>
      <w:r w:rsidR="00E04DDD">
        <w:rPr>
          <w:rFonts w:ascii="Times New Roman" w:hAnsi="Times New Roman"/>
        </w:rPr>
        <w:fldChar w:fldCharType="end"/>
      </w:r>
      <w:bookmarkEnd w:id="199"/>
      <w:r w:rsidRPr="00FA4F7F">
        <w:rPr>
          <w:rFonts w:ascii="Times New Roman" w:hAnsi="Times New Roman"/>
          <w:noProof/>
        </w:rPr>
        <w:t xml:space="preserve"> - </w:t>
      </w:r>
      <w:r w:rsidRPr="00FA4F7F">
        <w:rPr>
          <w:rFonts w:ascii="Times New Roman" w:hAnsi="Times New Roman"/>
          <w:b w:val="0"/>
          <w:noProof/>
        </w:rPr>
        <w:t xml:space="preserve">Прирост строительных фондов </w:t>
      </w:r>
      <w:r w:rsidR="005022C4">
        <w:rPr>
          <w:rFonts w:ascii="Times New Roman" w:hAnsi="Times New Roman"/>
          <w:b w:val="0"/>
          <w:noProof/>
        </w:rPr>
        <w:t xml:space="preserve">в Марковском </w:t>
      </w:r>
      <w:r w:rsidR="005022C4" w:rsidRPr="005022C4">
        <w:rPr>
          <w:rFonts w:ascii="Times New Roman" w:hAnsi="Times New Roman"/>
          <w:b w:val="0"/>
          <w:noProof/>
        </w:rPr>
        <w:t>муниципально</w:t>
      </w:r>
      <w:r w:rsidR="005022C4">
        <w:rPr>
          <w:rFonts w:ascii="Times New Roman" w:hAnsi="Times New Roman"/>
          <w:b w:val="0"/>
          <w:noProof/>
        </w:rPr>
        <w:t>м</w:t>
      </w:r>
      <w:r w:rsidR="005022C4" w:rsidRPr="005022C4">
        <w:rPr>
          <w:rFonts w:ascii="Times New Roman" w:hAnsi="Times New Roman"/>
          <w:b w:val="0"/>
          <w:noProof/>
        </w:rPr>
        <w:t xml:space="preserve"> образовани</w:t>
      </w:r>
      <w:r w:rsidR="005022C4">
        <w:rPr>
          <w:rFonts w:ascii="Times New Roman" w:hAnsi="Times New Roman"/>
          <w:b w:val="0"/>
          <w:noProof/>
        </w:rPr>
        <w:t>и</w:t>
      </w:r>
      <w:r w:rsidR="0079536E" w:rsidRPr="00FA4F7F">
        <w:rPr>
          <w:rFonts w:ascii="Times New Roman" w:hAnsi="Times New Roman"/>
          <w:b w:val="0"/>
          <w:noProof/>
        </w:rPr>
        <w:t xml:space="preserve"> на перспективу</w:t>
      </w:r>
      <w:r w:rsidR="0079536E" w:rsidRPr="00FA4F7F">
        <w:rPr>
          <w:rFonts w:ascii="Times New Roman" w:hAnsi="Times New Roman"/>
          <w:b w:val="0"/>
        </w:rPr>
        <w:t xml:space="preserve"> </w:t>
      </w:r>
      <w:r w:rsidR="00FD5AC4">
        <w:rPr>
          <w:rFonts w:ascii="Times New Roman" w:hAnsi="Times New Roman"/>
          <w:b w:val="0"/>
        </w:rPr>
        <w:t>до 2034</w:t>
      </w:r>
      <w:r w:rsidR="0079536E" w:rsidRPr="00FA4F7F">
        <w:rPr>
          <w:rFonts w:ascii="Times New Roman" w:hAnsi="Times New Roman"/>
          <w:b w:val="0"/>
        </w:rPr>
        <w:t xml:space="preserve"> г.</w:t>
      </w:r>
      <w:bookmarkEnd w:id="198"/>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294"/>
        <w:gridCol w:w="1229"/>
        <w:gridCol w:w="636"/>
        <w:gridCol w:w="982"/>
        <w:gridCol w:w="1269"/>
        <w:gridCol w:w="1567"/>
        <w:gridCol w:w="795"/>
        <w:gridCol w:w="1005"/>
        <w:gridCol w:w="1266"/>
        <w:gridCol w:w="1470"/>
        <w:gridCol w:w="1127"/>
      </w:tblGrid>
      <w:tr w:rsidR="005022C4" w:rsidRPr="005022C4" w14:paraId="47E34C1D" w14:textId="77777777" w:rsidTr="005022C4">
        <w:trPr>
          <w:trHeight w:val="454"/>
          <w:tblHeader/>
        </w:trPr>
        <w:tc>
          <w:tcPr>
            <w:tcW w:w="547" w:type="pct"/>
            <w:vMerge w:val="restart"/>
            <w:shd w:val="clear" w:color="000000" w:fill="FFFFFF"/>
            <w:vAlign w:val="center"/>
            <w:hideMark/>
          </w:tcPr>
          <w:p w14:paraId="23A57968"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Наименование единиц территориального деления</w:t>
            </w:r>
          </w:p>
        </w:tc>
        <w:tc>
          <w:tcPr>
            <w:tcW w:w="456" w:type="pct"/>
            <w:vMerge w:val="restart"/>
            <w:shd w:val="clear" w:color="000000" w:fill="FFFFFF"/>
            <w:vAlign w:val="center"/>
            <w:hideMark/>
          </w:tcPr>
          <w:p w14:paraId="1E2F53B0"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Сносимые здания (отапливаемая площадь, м</w:t>
            </w:r>
            <w:r w:rsidRPr="005022C4">
              <w:rPr>
                <w:rFonts w:ascii="Times New Roman" w:hAnsi="Times New Roman"/>
                <w:b/>
                <w:bCs/>
                <w:color w:val="000000"/>
                <w:szCs w:val="24"/>
                <w:vertAlign w:val="superscript"/>
              </w:rPr>
              <w:t>2</w:t>
            </w:r>
            <w:r w:rsidRPr="005022C4">
              <w:rPr>
                <w:rFonts w:ascii="Times New Roman" w:hAnsi="Times New Roman"/>
                <w:b/>
                <w:bCs/>
                <w:color w:val="000000"/>
                <w:szCs w:val="24"/>
              </w:rPr>
              <w:t>)</w:t>
            </w:r>
          </w:p>
        </w:tc>
        <w:tc>
          <w:tcPr>
            <w:tcW w:w="3081" w:type="pct"/>
            <w:gridSpan w:val="8"/>
            <w:shd w:val="clear" w:color="000000" w:fill="FFFFFF"/>
            <w:vAlign w:val="center"/>
            <w:hideMark/>
          </w:tcPr>
          <w:p w14:paraId="18AA56AA" w14:textId="050F39ED"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 xml:space="preserve">Ввод строительных фондов (отапливаемая площадь, </w:t>
            </w:r>
            <w:r>
              <w:rPr>
                <w:rFonts w:ascii="Times New Roman" w:hAnsi="Times New Roman"/>
                <w:b/>
                <w:bCs/>
                <w:color w:val="000000"/>
                <w:szCs w:val="24"/>
              </w:rPr>
              <w:t xml:space="preserve">тыс. </w:t>
            </w:r>
            <w:r w:rsidRPr="005022C4">
              <w:rPr>
                <w:rFonts w:ascii="Times New Roman" w:hAnsi="Times New Roman"/>
                <w:b/>
                <w:bCs/>
                <w:color w:val="000000"/>
                <w:szCs w:val="24"/>
              </w:rPr>
              <w:t>м</w:t>
            </w:r>
            <w:r w:rsidRPr="005022C4">
              <w:rPr>
                <w:rFonts w:ascii="Times New Roman" w:hAnsi="Times New Roman"/>
                <w:b/>
                <w:bCs/>
                <w:color w:val="000000"/>
                <w:szCs w:val="24"/>
                <w:vertAlign w:val="superscript"/>
              </w:rPr>
              <w:t>2</w:t>
            </w:r>
            <w:r w:rsidRPr="005022C4">
              <w:rPr>
                <w:rFonts w:ascii="Times New Roman" w:hAnsi="Times New Roman"/>
                <w:b/>
                <w:bCs/>
                <w:color w:val="000000"/>
                <w:szCs w:val="24"/>
              </w:rPr>
              <w:t>)</w:t>
            </w:r>
          </w:p>
        </w:tc>
        <w:tc>
          <w:tcPr>
            <w:tcW w:w="518" w:type="pct"/>
            <w:vMerge w:val="restart"/>
            <w:shd w:val="clear" w:color="000000" w:fill="FFFFFF"/>
            <w:vAlign w:val="center"/>
            <w:hideMark/>
          </w:tcPr>
          <w:p w14:paraId="59CB756C"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район застройки</w:t>
            </w:r>
          </w:p>
        </w:tc>
        <w:tc>
          <w:tcPr>
            <w:tcW w:w="398" w:type="pct"/>
            <w:vMerge w:val="restart"/>
            <w:shd w:val="clear" w:color="000000" w:fill="FFFFFF"/>
            <w:vAlign w:val="center"/>
            <w:hideMark/>
          </w:tcPr>
          <w:p w14:paraId="6D649CE1"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тип здания</w:t>
            </w:r>
          </w:p>
        </w:tc>
      </w:tr>
      <w:tr w:rsidR="005022C4" w:rsidRPr="005022C4" w14:paraId="15C27340" w14:textId="77777777" w:rsidTr="005022C4">
        <w:trPr>
          <w:trHeight w:val="454"/>
          <w:tblHeader/>
        </w:trPr>
        <w:tc>
          <w:tcPr>
            <w:tcW w:w="547" w:type="pct"/>
            <w:vMerge/>
            <w:vAlign w:val="center"/>
            <w:hideMark/>
          </w:tcPr>
          <w:p w14:paraId="75EBCF6C" w14:textId="77777777" w:rsidR="005022C4" w:rsidRPr="005022C4" w:rsidRDefault="005022C4" w:rsidP="005022C4">
            <w:pPr>
              <w:spacing w:line="240" w:lineRule="auto"/>
              <w:rPr>
                <w:rFonts w:ascii="Times New Roman" w:hAnsi="Times New Roman"/>
                <w:b/>
                <w:bCs/>
                <w:color w:val="000000"/>
                <w:szCs w:val="24"/>
              </w:rPr>
            </w:pPr>
          </w:p>
        </w:tc>
        <w:tc>
          <w:tcPr>
            <w:tcW w:w="456" w:type="pct"/>
            <w:vMerge/>
            <w:vAlign w:val="center"/>
            <w:hideMark/>
          </w:tcPr>
          <w:p w14:paraId="728148BC" w14:textId="77777777" w:rsidR="005022C4" w:rsidRPr="005022C4" w:rsidRDefault="005022C4" w:rsidP="005022C4">
            <w:pPr>
              <w:spacing w:line="240" w:lineRule="auto"/>
              <w:rPr>
                <w:rFonts w:ascii="Times New Roman" w:hAnsi="Times New Roman"/>
                <w:b/>
                <w:bCs/>
                <w:color w:val="000000"/>
                <w:szCs w:val="24"/>
              </w:rPr>
            </w:pPr>
          </w:p>
        </w:tc>
        <w:tc>
          <w:tcPr>
            <w:tcW w:w="433" w:type="pct"/>
            <w:vMerge w:val="restart"/>
            <w:shd w:val="clear" w:color="000000" w:fill="FFFFFF"/>
            <w:vAlign w:val="center"/>
            <w:hideMark/>
          </w:tcPr>
          <w:p w14:paraId="64D040B7"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индивидуальные жилые строения</w:t>
            </w:r>
          </w:p>
        </w:tc>
        <w:tc>
          <w:tcPr>
            <w:tcW w:w="570" w:type="pct"/>
            <w:gridSpan w:val="2"/>
            <w:shd w:val="clear" w:color="000000" w:fill="FFFFFF"/>
            <w:vAlign w:val="center"/>
            <w:hideMark/>
          </w:tcPr>
          <w:p w14:paraId="244FA664"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жилые и многоквартирные дома</w:t>
            </w:r>
          </w:p>
        </w:tc>
        <w:tc>
          <w:tcPr>
            <w:tcW w:w="447" w:type="pct"/>
            <w:vMerge w:val="restart"/>
            <w:shd w:val="clear" w:color="000000" w:fill="FFFFFF"/>
            <w:vAlign w:val="center"/>
            <w:hideMark/>
          </w:tcPr>
          <w:p w14:paraId="1EAF121D"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общественные здания</w:t>
            </w:r>
          </w:p>
        </w:tc>
        <w:tc>
          <w:tcPr>
            <w:tcW w:w="552" w:type="pct"/>
            <w:vMerge w:val="restart"/>
            <w:shd w:val="clear" w:color="000000" w:fill="FFFFFF"/>
            <w:vAlign w:val="center"/>
            <w:hideMark/>
          </w:tcPr>
          <w:p w14:paraId="3D569676"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производственные здания промышленных предприятий</w:t>
            </w:r>
          </w:p>
        </w:tc>
        <w:tc>
          <w:tcPr>
            <w:tcW w:w="280" w:type="pct"/>
            <w:vMerge w:val="restart"/>
            <w:shd w:val="clear" w:color="000000" w:fill="FFFFFF"/>
            <w:vAlign w:val="center"/>
            <w:hideMark/>
          </w:tcPr>
          <w:p w14:paraId="3DD701FC"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всего</w:t>
            </w:r>
          </w:p>
        </w:tc>
        <w:tc>
          <w:tcPr>
            <w:tcW w:w="354" w:type="pct"/>
            <w:vMerge w:val="restart"/>
            <w:shd w:val="clear" w:color="000000" w:fill="FFFFFF"/>
            <w:vAlign w:val="center"/>
            <w:hideMark/>
          </w:tcPr>
          <w:p w14:paraId="7C740792"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Этажность</w:t>
            </w:r>
          </w:p>
        </w:tc>
        <w:tc>
          <w:tcPr>
            <w:tcW w:w="446" w:type="pct"/>
            <w:vMerge w:val="restart"/>
            <w:shd w:val="clear" w:color="000000" w:fill="FFFFFF"/>
            <w:vAlign w:val="center"/>
            <w:hideMark/>
          </w:tcPr>
          <w:p w14:paraId="0A5362E1"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период строительства</w:t>
            </w:r>
          </w:p>
        </w:tc>
        <w:tc>
          <w:tcPr>
            <w:tcW w:w="518" w:type="pct"/>
            <w:vMerge/>
            <w:vAlign w:val="center"/>
            <w:hideMark/>
          </w:tcPr>
          <w:p w14:paraId="3C050883" w14:textId="77777777" w:rsidR="005022C4" w:rsidRPr="005022C4" w:rsidRDefault="005022C4" w:rsidP="005022C4">
            <w:pPr>
              <w:spacing w:line="240" w:lineRule="auto"/>
              <w:rPr>
                <w:rFonts w:ascii="Times New Roman" w:hAnsi="Times New Roman"/>
                <w:b/>
                <w:bCs/>
                <w:color w:val="000000"/>
                <w:szCs w:val="24"/>
              </w:rPr>
            </w:pPr>
          </w:p>
        </w:tc>
        <w:tc>
          <w:tcPr>
            <w:tcW w:w="398" w:type="pct"/>
            <w:vMerge/>
            <w:vAlign w:val="center"/>
            <w:hideMark/>
          </w:tcPr>
          <w:p w14:paraId="28245AF7" w14:textId="77777777" w:rsidR="005022C4" w:rsidRPr="005022C4" w:rsidRDefault="005022C4" w:rsidP="005022C4">
            <w:pPr>
              <w:spacing w:line="240" w:lineRule="auto"/>
              <w:rPr>
                <w:rFonts w:ascii="Times New Roman" w:hAnsi="Times New Roman"/>
                <w:b/>
                <w:bCs/>
                <w:color w:val="000000"/>
                <w:szCs w:val="24"/>
              </w:rPr>
            </w:pPr>
          </w:p>
        </w:tc>
      </w:tr>
      <w:tr w:rsidR="005022C4" w:rsidRPr="005022C4" w14:paraId="6394BC37" w14:textId="77777777" w:rsidTr="005022C4">
        <w:trPr>
          <w:trHeight w:val="454"/>
          <w:tblHeader/>
        </w:trPr>
        <w:tc>
          <w:tcPr>
            <w:tcW w:w="547" w:type="pct"/>
            <w:vMerge/>
            <w:vAlign w:val="center"/>
            <w:hideMark/>
          </w:tcPr>
          <w:p w14:paraId="5FCC1698" w14:textId="77777777" w:rsidR="005022C4" w:rsidRPr="005022C4" w:rsidRDefault="005022C4" w:rsidP="005022C4">
            <w:pPr>
              <w:spacing w:line="240" w:lineRule="auto"/>
              <w:rPr>
                <w:rFonts w:ascii="Times New Roman" w:hAnsi="Times New Roman"/>
                <w:b/>
                <w:bCs/>
                <w:color w:val="000000"/>
                <w:szCs w:val="24"/>
              </w:rPr>
            </w:pPr>
          </w:p>
        </w:tc>
        <w:tc>
          <w:tcPr>
            <w:tcW w:w="456" w:type="pct"/>
            <w:vMerge/>
            <w:vAlign w:val="center"/>
            <w:hideMark/>
          </w:tcPr>
          <w:p w14:paraId="338BB5D6" w14:textId="77777777" w:rsidR="005022C4" w:rsidRPr="005022C4" w:rsidRDefault="005022C4" w:rsidP="005022C4">
            <w:pPr>
              <w:spacing w:line="240" w:lineRule="auto"/>
              <w:rPr>
                <w:rFonts w:ascii="Times New Roman" w:hAnsi="Times New Roman"/>
                <w:b/>
                <w:bCs/>
                <w:color w:val="000000"/>
                <w:szCs w:val="24"/>
              </w:rPr>
            </w:pPr>
          </w:p>
        </w:tc>
        <w:tc>
          <w:tcPr>
            <w:tcW w:w="433" w:type="pct"/>
            <w:vMerge/>
            <w:vAlign w:val="center"/>
            <w:hideMark/>
          </w:tcPr>
          <w:p w14:paraId="11CBACCF" w14:textId="77777777" w:rsidR="005022C4" w:rsidRPr="005022C4" w:rsidRDefault="005022C4" w:rsidP="005022C4">
            <w:pPr>
              <w:spacing w:line="240" w:lineRule="auto"/>
              <w:rPr>
                <w:rFonts w:ascii="Times New Roman" w:hAnsi="Times New Roman"/>
                <w:b/>
                <w:bCs/>
                <w:color w:val="000000"/>
                <w:szCs w:val="24"/>
              </w:rPr>
            </w:pPr>
          </w:p>
        </w:tc>
        <w:tc>
          <w:tcPr>
            <w:tcW w:w="224" w:type="pct"/>
            <w:shd w:val="clear" w:color="000000" w:fill="FFFFFF"/>
            <w:vAlign w:val="center"/>
            <w:hideMark/>
          </w:tcPr>
          <w:p w14:paraId="4DB1416A"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1-3 эт</w:t>
            </w:r>
          </w:p>
        </w:tc>
        <w:tc>
          <w:tcPr>
            <w:tcW w:w="346" w:type="pct"/>
            <w:shd w:val="clear" w:color="000000" w:fill="FFFFFF"/>
            <w:vAlign w:val="center"/>
            <w:hideMark/>
          </w:tcPr>
          <w:p w14:paraId="24274C89"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5 эт. и выше</w:t>
            </w:r>
          </w:p>
        </w:tc>
        <w:tc>
          <w:tcPr>
            <w:tcW w:w="447" w:type="pct"/>
            <w:vMerge/>
            <w:vAlign w:val="center"/>
            <w:hideMark/>
          </w:tcPr>
          <w:p w14:paraId="12AFF31F" w14:textId="77777777" w:rsidR="005022C4" w:rsidRPr="005022C4" w:rsidRDefault="005022C4" w:rsidP="005022C4">
            <w:pPr>
              <w:spacing w:line="240" w:lineRule="auto"/>
              <w:rPr>
                <w:rFonts w:ascii="Times New Roman" w:hAnsi="Times New Roman"/>
                <w:b/>
                <w:bCs/>
                <w:color w:val="000000"/>
                <w:szCs w:val="24"/>
              </w:rPr>
            </w:pPr>
          </w:p>
        </w:tc>
        <w:tc>
          <w:tcPr>
            <w:tcW w:w="552" w:type="pct"/>
            <w:vMerge/>
            <w:vAlign w:val="center"/>
            <w:hideMark/>
          </w:tcPr>
          <w:p w14:paraId="030EAD74" w14:textId="77777777" w:rsidR="005022C4" w:rsidRPr="005022C4" w:rsidRDefault="005022C4" w:rsidP="005022C4">
            <w:pPr>
              <w:spacing w:line="240" w:lineRule="auto"/>
              <w:rPr>
                <w:rFonts w:ascii="Times New Roman" w:hAnsi="Times New Roman"/>
                <w:b/>
                <w:bCs/>
                <w:color w:val="000000"/>
                <w:szCs w:val="24"/>
              </w:rPr>
            </w:pPr>
          </w:p>
        </w:tc>
        <w:tc>
          <w:tcPr>
            <w:tcW w:w="280" w:type="pct"/>
            <w:vMerge/>
            <w:vAlign w:val="center"/>
            <w:hideMark/>
          </w:tcPr>
          <w:p w14:paraId="6520EFAA" w14:textId="77777777" w:rsidR="005022C4" w:rsidRPr="005022C4" w:rsidRDefault="005022C4" w:rsidP="005022C4">
            <w:pPr>
              <w:spacing w:line="240" w:lineRule="auto"/>
              <w:rPr>
                <w:rFonts w:ascii="Times New Roman" w:hAnsi="Times New Roman"/>
                <w:b/>
                <w:bCs/>
                <w:color w:val="000000"/>
                <w:szCs w:val="24"/>
              </w:rPr>
            </w:pPr>
          </w:p>
        </w:tc>
        <w:tc>
          <w:tcPr>
            <w:tcW w:w="354" w:type="pct"/>
            <w:vMerge/>
            <w:vAlign w:val="center"/>
            <w:hideMark/>
          </w:tcPr>
          <w:p w14:paraId="3B973343" w14:textId="77777777" w:rsidR="005022C4" w:rsidRPr="005022C4" w:rsidRDefault="005022C4" w:rsidP="005022C4">
            <w:pPr>
              <w:spacing w:line="240" w:lineRule="auto"/>
              <w:rPr>
                <w:rFonts w:ascii="Times New Roman" w:hAnsi="Times New Roman"/>
                <w:b/>
                <w:bCs/>
                <w:color w:val="000000"/>
                <w:szCs w:val="24"/>
              </w:rPr>
            </w:pPr>
          </w:p>
        </w:tc>
        <w:tc>
          <w:tcPr>
            <w:tcW w:w="446" w:type="pct"/>
            <w:vMerge/>
            <w:vAlign w:val="center"/>
            <w:hideMark/>
          </w:tcPr>
          <w:p w14:paraId="32966E67" w14:textId="77777777" w:rsidR="005022C4" w:rsidRPr="005022C4" w:rsidRDefault="005022C4" w:rsidP="005022C4">
            <w:pPr>
              <w:spacing w:line="240" w:lineRule="auto"/>
              <w:rPr>
                <w:rFonts w:ascii="Times New Roman" w:hAnsi="Times New Roman"/>
                <w:b/>
                <w:bCs/>
                <w:color w:val="000000"/>
                <w:szCs w:val="24"/>
              </w:rPr>
            </w:pPr>
          </w:p>
        </w:tc>
        <w:tc>
          <w:tcPr>
            <w:tcW w:w="518" w:type="pct"/>
            <w:vMerge/>
            <w:vAlign w:val="center"/>
            <w:hideMark/>
          </w:tcPr>
          <w:p w14:paraId="50162FD2" w14:textId="77777777" w:rsidR="005022C4" w:rsidRPr="005022C4" w:rsidRDefault="005022C4" w:rsidP="005022C4">
            <w:pPr>
              <w:spacing w:line="240" w:lineRule="auto"/>
              <w:rPr>
                <w:rFonts w:ascii="Times New Roman" w:hAnsi="Times New Roman"/>
                <w:b/>
                <w:bCs/>
                <w:color w:val="000000"/>
                <w:szCs w:val="24"/>
              </w:rPr>
            </w:pPr>
          </w:p>
        </w:tc>
        <w:tc>
          <w:tcPr>
            <w:tcW w:w="398" w:type="pct"/>
            <w:vMerge/>
            <w:vAlign w:val="center"/>
            <w:hideMark/>
          </w:tcPr>
          <w:p w14:paraId="7E357349" w14:textId="77777777" w:rsidR="005022C4" w:rsidRPr="005022C4" w:rsidRDefault="005022C4" w:rsidP="005022C4">
            <w:pPr>
              <w:spacing w:line="240" w:lineRule="auto"/>
              <w:rPr>
                <w:rFonts w:ascii="Times New Roman" w:hAnsi="Times New Roman"/>
                <w:b/>
                <w:bCs/>
                <w:color w:val="000000"/>
                <w:szCs w:val="24"/>
              </w:rPr>
            </w:pPr>
          </w:p>
        </w:tc>
      </w:tr>
      <w:tr w:rsidR="005022C4" w:rsidRPr="005022C4" w14:paraId="3CF5A70E" w14:textId="77777777" w:rsidTr="005022C4">
        <w:trPr>
          <w:trHeight w:val="454"/>
        </w:trPr>
        <w:tc>
          <w:tcPr>
            <w:tcW w:w="547" w:type="pct"/>
            <w:vMerge w:val="restart"/>
            <w:shd w:val="clear" w:color="000000" w:fill="FFFFFF"/>
            <w:vAlign w:val="center"/>
            <w:hideMark/>
          </w:tcPr>
          <w:p w14:paraId="5C057E31"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Марковское М.О</w:t>
            </w:r>
          </w:p>
        </w:tc>
        <w:tc>
          <w:tcPr>
            <w:tcW w:w="456" w:type="pct"/>
            <w:shd w:val="clear" w:color="000000" w:fill="FFFFFF"/>
            <w:vAlign w:val="center"/>
            <w:hideMark/>
          </w:tcPr>
          <w:p w14:paraId="59C71370"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4541904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7F488612"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1C4C6D08"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16,1</w:t>
            </w:r>
          </w:p>
        </w:tc>
        <w:tc>
          <w:tcPr>
            <w:tcW w:w="447" w:type="pct"/>
            <w:shd w:val="clear" w:color="000000" w:fill="FFFFFF"/>
            <w:vAlign w:val="center"/>
            <w:hideMark/>
          </w:tcPr>
          <w:p w14:paraId="3AFF9590"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7A197DF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3F035A7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16,1</w:t>
            </w:r>
          </w:p>
        </w:tc>
        <w:tc>
          <w:tcPr>
            <w:tcW w:w="354" w:type="pct"/>
            <w:shd w:val="clear" w:color="000000" w:fill="FFFFFF"/>
            <w:vAlign w:val="center"/>
            <w:hideMark/>
          </w:tcPr>
          <w:p w14:paraId="7EB2049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6</w:t>
            </w:r>
          </w:p>
        </w:tc>
        <w:tc>
          <w:tcPr>
            <w:tcW w:w="446" w:type="pct"/>
            <w:shd w:val="clear" w:color="000000" w:fill="FFFFFF"/>
            <w:vAlign w:val="center"/>
            <w:hideMark/>
          </w:tcPr>
          <w:p w14:paraId="0E67A0C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2019</w:t>
            </w:r>
          </w:p>
        </w:tc>
        <w:tc>
          <w:tcPr>
            <w:tcW w:w="518" w:type="pct"/>
            <w:shd w:val="clear" w:color="000000" w:fill="FFFFFF"/>
            <w:vAlign w:val="center"/>
            <w:hideMark/>
          </w:tcPr>
          <w:p w14:paraId="3890A0E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38:06:010902:2063</w:t>
            </w:r>
          </w:p>
        </w:tc>
        <w:tc>
          <w:tcPr>
            <w:tcW w:w="398" w:type="pct"/>
            <w:shd w:val="clear" w:color="000000" w:fill="FFFFFF"/>
            <w:vAlign w:val="center"/>
            <w:hideMark/>
          </w:tcPr>
          <w:p w14:paraId="1F7A96B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3F11D936" w14:textId="77777777" w:rsidTr="005022C4">
        <w:trPr>
          <w:trHeight w:val="454"/>
        </w:trPr>
        <w:tc>
          <w:tcPr>
            <w:tcW w:w="547" w:type="pct"/>
            <w:vMerge/>
            <w:vAlign w:val="center"/>
            <w:hideMark/>
          </w:tcPr>
          <w:p w14:paraId="3716881F"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7670E466"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63F726C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1B974E60"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16A6878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10,4</w:t>
            </w:r>
          </w:p>
        </w:tc>
        <w:tc>
          <w:tcPr>
            <w:tcW w:w="447" w:type="pct"/>
            <w:shd w:val="clear" w:color="000000" w:fill="FFFFFF"/>
            <w:vAlign w:val="center"/>
            <w:hideMark/>
          </w:tcPr>
          <w:p w14:paraId="0DAAFB6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737C37D9"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7F7762F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10,4</w:t>
            </w:r>
          </w:p>
        </w:tc>
        <w:tc>
          <w:tcPr>
            <w:tcW w:w="354" w:type="pct"/>
            <w:shd w:val="clear" w:color="000000" w:fill="FFFFFF"/>
            <w:vAlign w:val="center"/>
            <w:hideMark/>
          </w:tcPr>
          <w:p w14:paraId="221C5D32"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7</w:t>
            </w:r>
          </w:p>
        </w:tc>
        <w:tc>
          <w:tcPr>
            <w:tcW w:w="446" w:type="pct"/>
            <w:shd w:val="clear" w:color="000000" w:fill="FFFFFF"/>
            <w:vAlign w:val="center"/>
            <w:hideMark/>
          </w:tcPr>
          <w:p w14:paraId="35301B4F"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2019</w:t>
            </w:r>
          </w:p>
        </w:tc>
        <w:tc>
          <w:tcPr>
            <w:tcW w:w="518" w:type="pct"/>
            <w:shd w:val="clear" w:color="000000" w:fill="FFFFFF"/>
            <w:vAlign w:val="center"/>
            <w:hideMark/>
          </w:tcPr>
          <w:p w14:paraId="11947ED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38:06:010902:3165</w:t>
            </w:r>
          </w:p>
        </w:tc>
        <w:tc>
          <w:tcPr>
            <w:tcW w:w="398" w:type="pct"/>
            <w:shd w:val="clear" w:color="000000" w:fill="FFFFFF"/>
            <w:vAlign w:val="center"/>
            <w:hideMark/>
          </w:tcPr>
          <w:p w14:paraId="08D3C3F9"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79FBF917" w14:textId="77777777" w:rsidTr="005022C4">
        <w:trPr>
          <w:trHeight w:val="454"/>
        </w:trPr>
        <w:tc>
          <w:tcPr>
            <w:tcW w:w="547" w:type="pct"/>
            <w:vMerge/>
            <w:vAlign w:val="center"/>
            <w:hideMark/>
          </w:tcPr>
          <w:p w14:paraId="2AC6B779"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2479620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5FB3059A"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71EADB5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59ED256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17,2</w:t>
            </w:r>
          </w:p>
        </w:tc>
        <w:tc>
          <w:tcPr>
            <w:tcW w:w="447" w:type="pct"/>
            <w:shd w:val="clear" w:color="000000" w:fill="FFFFFF"/>
            <w:vAlign w:val="center"/>
            <w:hideMark/>
          </w:tcPr>
          <w:p w14:paraId="79C1561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09113AA7"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7503E16C"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17,2</w:t>
            </w:r>
          </w:p>
        </w:tc>
        <w:tc>
          <w:tcPr>
            <w:tcW w:w="354" w:type="pct"/>
            <w:shd w:val="clear" w:color="000000" w:fill="FFFFFF"/>
            <w:vAlign w:val="center"/>
            <w:hideMark/>
          </w:tcPr>
          <w:p w14:paraId="30EBD463"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8</w:t>
            </w:r>
          </w:p>
        </w:tc>
        <w:tc>
          <w:tcPr>
            <w:tcW w:w="446" w:type="pct"/>
            <w:shd w:val="clear" w:color="000000" w:fill="FFFFFF"/>
            <w:vAlign w:val="center"/>
            <w:hideMark/>
          </w:tcPr>
          <w:p w14:paraId="623FA00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2020</w:t>
            </w:r>
          </w:p>
        </w:tc>
        <w:tc>
          <w:tcPr>
            <w:tcW w:w="518" w:type="pct"/>
            <w:shd w:val="clear" w:color="000000" w:fill="FFFFFF"/>
            <w:vAlign w:val="center"/>
            <w:hideMark/>
          </w:tcPr>
          <w:p w14:paraId="3DEAD9A6"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38:06:010902:1147</w:t>
            </w:r>
            <w:r w:rsidRPr="005022C4">
              <w:rPr>
                <w:rFonts w:ascii="Times New Roman" w:hAnsi="Times New Roman"/>
                <w:color w:val="000000"/>
                <w:szCs w:val="24"/>
              </w:rPr>
              <w:br/>
              <w:t>38:06:010902:1815</w:t>
            </w:r>
          </w:p>
        </w:tc>
        <w:tc>
          <w:tcPr>
            <w:tcW w:w="398" w:type="pct"/>
            <w:shd w:val="clear" w:color="000000" w:fill="FFFFFF"/>
            <w:vAlign w:val="center"/>
            <w:hideMark/>
          </w:tcPr>
          <w:p w14:paraId="75AC9C7A"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16503C76" w14:textId="77777777" w:rsidTr="005022C4">
        <w:trPr>
          <w:trHeight w:val="454"/>
        </w:trPr>
        <w:tc>
          <w:tcPr>
            <w:tcW w:w="547" w:type="pct"/>
            <w:vMerge/>
            <w:vAlign w:val="center"/>
            <w:hideMark/>
          </w:tcPr>
          <w:p w14:paraId="528FE276"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74EFB37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2AC5AE7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7CC295A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4FF3BE4C"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15</w:t>
            </w:r>
          </w:p>
        </w:tc>
        <w:tc>
          <w:tcPr>
            <w:tcW w:w="447" w:type="pct"/>
            <w:shd w:val="clear" w:color="000000" w:fill="FFFFFF"/>
            <w:vAlign w:val="center"/>
            <w:hideMark/>
          </w:tcPr>
          <w:p w14:paraId="54D83E0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06D16DC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2B6CA10A"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15</w:t>
            </w:r>
          </w:p>
        </w:tc>
        <w:tc>
          <w:tcPr>
            <w:tcW w:w="354" w:type="pct"/>
            <w:shd w:val="clear" w:color="000000" w:fill="FFFFFF"/>
            <w:vAlign w:val="center"/>
            <w:hideMark/>
          </w:tcPr>
          <w:p w14:paraId="016AD640"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 </w:t>
            </w:r>
          </w:p>
        </w:tc>
        <w:tc>
          <w:tcPr>
            <w:tcW w:w="446" w:type="pct"/>
            <w:shd w:val="clear" w:color="000000" w:fill="FFFFFF"/>
            <w:vAlign w:val="center"/>
            <w:hideMark/>
          </w:tcPr>
          <w:p w14:paraId="7AAA1203"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2021</w:t>
            </w:r>
          </w:p>
        </w:tc>
        <w:tc>
          <w:tcPr>
            <w:tcW w:w="518" w:type="pct"/>
            <w:shd w:val="clear" w:color="000000" w:fill="FFFFFF"/>
            <w:vAlign w:val="center"/>
            <w:hideMark/>
          </w:tcPr>
          <w:p w14:paraId="6982093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38:06:010902:32</w:t>
            </w:r>
          </w:p>
        </w:tc>
        <w:tc>
          <w:tcPr>
            <w:tcW w:w="398" w:type="pct"/>
            <w:shd w:val="clear" w:color="000000" w:fill="FFFFFF"/>
            <w:vAlign w:val="center"/>
            <w:hideMark/>
          </w:tcPr>
          <w:p w14:paraId="3CA80EE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6B57DA57" w14:textId="77777777" w:rsidTr="005022C4">
        <w:trPr>
          <w:trHeight w:val="454"/>
        </w:trPr>
        <w:tc>
          <w:tcPr>
            <w:tcW w:w="547" w:type="pct"/>
            <w:vMerge/>
            <w:vAlign w:val="center"/>
            <w:hideMark/>
          </w:tcPr>
          <w:p w14:paraId="1F2C4978"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010B48D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28F5A46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72B04CB8"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707C239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15</w:t>
            </w:r>
          </w:p>
        </w:tc>
        <w:tc>
          <w:tcPr>
            <w:tcW w:w="447" w:type="pct"/>
            <w:shd w:val="clear" w:color="000000" w:fill="FFFFFF"/>
            <w:vAlign w:val="center"/>
            <w:hideMark/>
          </w:tcPr>
          <w:p w14:paraId="656F54D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2,5</w:t>
            </w:r>
          </w:p>
        </w:tc>
        <w:tc>
          <w:tcPr>
            <w:tcW w:w="552" w:type="pct"/>
            <w:shd w:val="clear" w:color="000000" w:fill="FFFFFF"/>
            <w:vAlign w:val="center"/>
            <w:hideMark/>
          </w:tcPr>
          <w:p w14:paraId="7B1794D9"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52B63E9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17,5</w:t>
            </w:r>
          </w:p>
        </w:tc>
        <w:tc>
          <w:tcPr>
            <w:tcW w:w="354" w:type="pct"/>
            <w:shd w:val="clear" w:color="000000" w:fill="FFFFFF"/>
            <w:vAlign w:val="center"/>
            <w:hideMark/>
          </w:tcPr>
          <w:p w14:paraId="348D21E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 </w:t>
            </w:r>
          </w:p>
        </w:tc>
        <w:tc>
          <w:tcPr>
            <w:tcW w:w="446" w:type="pct"/>
            <w:shd w:val="clear" w:color="000000" w:fill="FFFFFF"/>
            <w:vAlign w:val="center"/>
            <w:hideMark/>
          </w:tcPr>
          <w:p w14:paraId="255B0B2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2022</w:t>
            </w:r>
          </w:p>
        </w:tc>
        <w:tc>
          <w:tcPr>
            <w:tcW w:w="518" w:type="pct"/>
            <w:shd w:val="clear" w:color="000000" w:fill="FFFFFF"/>
            <w:vAlign w:val="center"/>
            <w:hideMark/>
          </w:tcPr>
          <w:p w14:paraId="30C72498"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38:06:010902:32</w:t>
            </w:r>
          </w:p>
        </w:tc>
        <w:tc>
          <w:tcPr>
            <w:tcW w:w="398" w:type="pct"/>
            <w:shd w:val="clear" w:color="000000" w:fill="FFFFFF"/>
            <w:vAlign w:val="center"/>
            <w:hideMark/>
          </w:tcPr>
          <w:p w14:paraId="62D39DC1" w14:textId="426703F2"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и общественные здания</w:t>
            </w:r>
          </w:p>
        </w:tc>
      </w:tr>
      <w:tr w:rsidR="005022C4" w:rsidRPr="005022C4" w14:paraId="4D88174E" w14:textId="77777777" w:rsidTr="005022C4">
        <w:trPr>
          <w:trHeight w:val="454"/>
        </w:trPr>
        <w:tc>
          <w:tcPr>
            <w:tcW w:w="547" w:type="pct"/>
            <w:vMerge/>
            <w:vAlign w:val="center"/>
            <w:hideMark/>
          </w:tcPr>
          <w:p w14:paraId="246024A8"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176B0DFC"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010444EF"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1BD523C6"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5ACA171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15</w:t>
            </w:r>
          </w:p>
        </w:tc>
        <w:tc>
          <w:tcPr>
            <w:tcW w:w="447" w:type="pct"/>
            <w:shd w:val="clear" w:color="000000" w:fill="FFFFFF"/>
            <w:vAlign w:val="center"/>
            <w:hideMark/>
          </w:tcPr>
          <w:p w14:paraId="15E44FC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72D5E1BB"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1241AB9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15</w:t>
            </w:r>
          </w:p>
        </w:tc>
        <w:tc>
          <w:tcPr>
            <w:tcW w:w="354" w:type="pct"/>
            <w:shd w:val="clear" w:color="000000" w:fill="FFFFFF"/>
            <w:vAlign w:val="center"/>
            <w:hideMark/>
          </w:tcPr>
          <w:p w14:paraId="7C615011"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 </w:t>
            </w:r>
          </w:p>
        </w:tc>
        <w:tc>
          <w:tcPr>
            <w:tcW w:w="446" w:type="pct"/>
            <w:shd w:val="clear" w:color="000000" w:fill="FFFFFF"/>
            <w:vAlign w:val="center"/>
            <w:hideMark/>
          </w:tcPr>
          <w:p w14:paraId="3C49988F"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2023</w:t>
            </w:r>
          </w:p>
        </w:tc>
        <w:tc>
          <w:tcPr>
            <w:tcW w:w="518" w:type="pct"/>
            <w:shd w:val="clear" w:color="000000" w:fill="FFFFFF"/>
            <w:vAlign w:val="center"/>
            <w:hideMark/>
          </w:tcPr>
          <w:p w14:paraId="6E6E6D81"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38:06:010902:32</w:t>
            </w:r>
          </w:p>
        </w:tc>
        <w:tc>
          <w:tcPr>
            <w:tcW w:w="398" w:type="pct"/>
            <w:shd w:val="clear" w:color="000000" w:fill="FFFFFF"/>
            <w:vAlign w:val="center"/>
            <w:hideMark/>
          </w:tcPr>
          <w:p w14:paraId="1D6BD99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0D8B75A0" w14:textId="77777777" w:rsidTr="005022C4">
        <w:trPr>
          <w:trHeight w:val="454"/>
        </w:trPr>
        <w:tc>
          <w:tcPr>
            <w:tcW w:w="547" w:type="pct"/>
            <w:vMerge/>
            <w:vAlign w:val="center"/>
            <w:hideMark/>
          </w:tcPr>
          <w:p w14:paraId="78F2D8CF" w14:textId="77777777" w:rsidR="005022C4" w:rsidRPr="005022C4" w:rsidRDefault="005022C4" w:rsidP="005022C4">
            <w:pPr>
              <w:spacing w:line="240" w:lineRule="auto"/>
              <w:rPr>
                <w:rFonts w:ascii="Times New Roman" w:hAnsi="Times New Roman"/>
                <w:color w:val="000000"/>
                <w:szCs w:val="24"/>
              </w:rPr>
            </w:pPr>
          </w:p>
        </w:tc>
        <w:tc>
          <w:tcPr>
            <w:tcW w:w="456" w:type="pct"/>
            <w:shd w:val="clear" w:color="000000" w:fill="FFFFFF"/>
            <w:vAlign w:val="center"/>
            <w:hideMark/>
          </w:tcPr>
          <w:p w14:paraId="1774765C"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433" w:type="pct"/>
            <w:shd w:val="clear" w:color="000000" w:fill="FFFFFF"/>
            <w:vAlign w:val="center"/>
            <w:hideMark/>
          </w:tcPr>
          <w:p w14:paraId="69ED7652"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24" w:type="pct"/>
            <w:shd w:val="clear" w:color="000000" w:fill="FFFFFF"/>
            <w:vAlign w:val="center"/>
            <w:hideMark/>
          </w:tcPr>
          <w:p w14:paraId="55E10BE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346" w:type="pct"/>
            <w:shd w:val="clear" w:color="000000" w:fill="FFFFFF"/>
            <w:vAlign w:val="center"/>
            <w:hideMark/>
          </w:tcPr>
          <w:p w14:paraId="35921D72"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w:t>
            </w:r>
          </w:p>
        </w:tc>
        <w:tc>
          <w:tcPr>
            <w:tcW w:w="447" w:type="pct"/>
            <w:shd w:val="clear" w:color="000000" w:fill="FFFFFF"/>
            <w:vAlign w:val="center"/>
            <w:hideMark/>
          </w:tcPr>
          <w:p w14:paraId="41805C4E"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552" w:type="pct"/>
            <w:shd w:val="clear" w:color="000000" w:fill="FFFFFF"/>
            <w:vAlign w:val="center"/>
            <w:hideMark/>
          </w:tcPr>
          <w:p w14:paraId="7461F785"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0</w:t>
            </w:r>
          </w:p>
        </w:tc>
        <w:tc>
          <w:tcPr>
            <w:tcW w:w="280" w:type="pct"/>
            <w:shd w:val="clear" w:color="000000" w:fill="FFFFFF"/>
            <w:vAlign w:val="center"/>
            <w:hideMark/>
          </w:tcPr>
          <w:p w14:paraId="6D61ABB0"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w:t>
            </w:r>
          </w:p>
        </w:tc>
        <w:tc>
          <w:tcPr>
            <w:tcW w:w="354" w:type="pct"/>
            <w:shd w:val="clear" w:color="000000" w:fill="FFFFFF"/>
            <w:vAlign w:val="center"/>
            <w:hideMark/>
          </w:tcPr>
          <w:p w14:paraId="5704813D"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 </w:t>
            </w:r>
          </w:p>
        </w:tc>
        <w:tc>
          <w:tcPr>
            <w:tcW w:w="446" w:type="pct"/>
            <w:shd w:val="clear" w:color="000000" w:fill="FFFFFF"/>
            <w:vAlign w:val="center"/>
            <w:hideMark/>
          </w:tcPr>
          <w:p w14:paraId="62DED63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2024-2028</w:t>
            </w:r>
          </w:p>
        </w:tc>
        <w:tc>
          <w:tcPr>
            <w:tcW w:w="518" w:type="pct"/>
            <w:shd w:val="clear" w:color="000000" w:fill="FFFFFF"/>
            <w:vAlign w:val="center"/>
            <w:hideMark/>
          </w:tcPr>
          <w:p w14:paraId="19CC68F4"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38:06:010902:32</w:t>
            </w:r>
          </w:p>
        </w:tc>
        <w:tc>
          <w:tcPr>
            <w:tcW w:w="398" w:type="pct"/>
            <w:shd w:val="clear" w:color="000000" w:fill="FFFFFF"/>
            <w:vAlign w:val="center"/>
            <w:hideMark/>
          </w:tcPr>
          <w:p w14:paraId="51E306DF" w14:textId="77777777" w:rsidR="005022C4" w:rsidRPr="005022C4" w:rsidRDefault="005022C4" w:rsidP="005022C4">
            <w:pPr>
              <w:spacing w:line="240" w:lineRule="auto"/>
              <w:jc w:val="center"/>
              <w:rPr>
                <w:rFonts w:ascii="Times New Roman" w:hAnsi="Times New Roman"/>
                <w:color w:val="000000"/>
                <w:szCs w:val="24"/>
              </w:rPr>
            </w:pPr>
            <w:r w:rsidRPr="005022C4">
              <w:rPr>
                <w:rFonts w:ascii="Times New Roman" w:hAnsi="Times New Roman"/>
                <w:color w:val="000000"/>
                <w:szCs w:val="24"/>
              </w:rPr>
              <w:t>Жилые дома</w:t>
            </w:r>
          </w:p>
        </w:tc>
      </w:tr>
      <w:tr w:rsidR="005022C4" w:rsidRPr="005022C4" w14:paraId="637175A6" w14:textId="77777777" w:rsidTr="005022C4">
        <w:trPr>
          <w:trHeight w:val="454"/>
        </w:trPr>
        <w:tc>
          <w:tcPr>
            <w:tcW w:w="547" w:type="pct"/>
            <w:shd w:val="clear" w:color="auto" w:fill="auto"/>
            <w:vAlign w:val="center"/>
            <w:hideMark/>
          </w:tcPr>
          <w:p w14:paraId="3A2C4215" w14:textId="77777777" w:rsidR="005022C4" w:rsidRPr="005022C4" w:rsidRDefault="005022C4" w:rsidP="005022C4">
            <w:pPr>
              <w:spacing w:line="240" w:lineRule="auto"/>
              <w:jc w:val="right"/>
              <w:rPr>
                <w:rFonts w:ascii="Times New Roman" w:hAnsi="Times New Roman"/>
                <w:b/>
                <w:bCs/>
                <w:szCs w:val="24"/>
              </w:rPr>
            </w:pPr>
            <w:r w:rsidRPr="005022C4">
              <w:rPr>
                <w:rFonts w:ascii="Times New Roman" w:hAnsi="Times New Roman"/>
                <w:b/>
                <w:bCs/>
                <w:szCs w:val="24"/>
              </w:rPr>
              <w:t>Итого:</w:t>
            </w:r>
          </w:p>
        </w:tc>
        <w:tc>
          <w:tcPr>
            <w:tcW w:w="456" w:type="pct"/>
            <w:shd w:val="clear" w:color="auto" w:fill="auto"/>
            <w:vAlign w:val="center"/>
            <w:hideMark/>
          </w:tcPr>
          <w:p w14:paraId="4EEFF9FE"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0</w:t>
            </w:r>
          </w:p>
        </w:tc>
        <w:tc>
          <w:tcPr>
            <w:tcW w:w="433" w:type="pct"/>
            <w:shd w:val="clear" w:color="auto" w:fill="auto"/>
            <w:vAlign w:val="center"/>
            <w:hideMark/>
          </w:tcPr>
          <w:p w14:paraId="6756615C"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0</w:t>
            </w:r>
          </w:p>
        </w:tc>
        <w:tc>
          <w:tcPr>
            <w:tcW w:w="224" w:type="pct"/>
            <w:shd w:val="clear" w:color="auto" w:fill="auto"/>
            <w:vAlign w:val="center"/>
            <w:hideMark/>
          </w:tcPr>
          <w:p w14:paraId="77E1E953"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0</w:t>
            </w:r>
          </w:p>
        </w:tc>
        <w:tc>
          <w:tcPr>
            <w:tcW w:w="346" w:type="pct"/>
            <w:shd w:val="clear" w:color="auto" w:fill="auto"/>
            <w:vAlign w:val="center"/>
            <w:hideMark/>
          </w:tcPr>
          <w:p w14:paraId="30C10C5D"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108,7</w:t>
            </w:r>
          </w:p>
        </w:tc>
        <w:tc>
          <w:tcPr>
            <w:tcW w:w="447" w:type="pct"/>
            <w:shd w:val="clear" w:color="auto" w:fill="auto"/>
            <w:vAlign w:val="center"/>
            <w:hideMark/>
          </w:tcPr>
          <w:p w14:paraId="79042552"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2,5</w:t>
            </w:r>
          </w:p>
        </w:tc>
        <w:tc>
          <w:tcPr>
            <w:tcW w:w="552" w:type="pct"/>
            <w:shd w:val="clear" w:color="auto" w:fill="auto"/>
            <w:vAlign w:val="center"/>
            <w:hideMark/>
          </w:tcPr>
          <w:p w14:paraId="2F18BD51"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0</w:t>
            </w:r>
          </w:p>
        </w:tc>
        <w:tc>
          <w:tcPr>
            <w:tcW w:w="280" w:type="pct"/>
            <w:shd w:val="clear" w:color="auto" w:fill="auto"/>
            <w:vAlign w:val="center"/>
            <w:hideMark/>
          </w:tcPr>
          <w:p w14:paraId="63239016"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111,2</w:t>
            </w:r>
          </w:p>
        </w:tc>
        <w:tc>
          <w:tcPr>
            <w:tcW w:w="354" w:type="pct"/>
            <w:shd w:val="clear" w:color="auto" w:fill="auto"/>
            <w:vAlign w:val="center"/>
            <w:hideMark/>
          </w:tcPr>
          <w:p w14:paraId="665B76A7"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 </w:t>
            </w:r>
          </w:p>
        </w:tc>
        <w:tc>
          <w:tcPr>
            <w:tcW w:w="446" w:type="pct"/>
            <w:shd w:val="clear" w:color="auto" w:fill="auto"/>
            <w:vAlign w:val="center"/>
            <w:hideMark/>
          </w:tcPr>
          <w:p w14:paraId="5DE3DCA0" w14:textId="77777777" w:rsidR="005022C4" w:rsidRPr="005022C4" w:rsidRDefault="005022C4" w:rsidP="005022C4">
            <w:pPr>
              <w:spacing w:line="240" w:lineRule="auto"/>
              <w:jc w:val="center"/>
              <w:rPr>
                <w:rFonts w:ascii="Times New Roman" w:hAnsi="Times New Roman"/>
                <w:b/>
                <w:bCs/>
                <w:szCs w:val="24"/>
              </w:rPr>
            </w:pPr>
            <w:r w:rsidRPr="005022C4">
              <w:rPr>
                <w:rFonts w:ascii="Times New Roman" w:hAnsi="Times New Roman"/>
                <w:b/>
                <w:bCs/>
                <w:szCs w:val="24"/>
              </w:rPr>
              <w:t> </w:t>
            </w:r>
          </w:p>
        </w:tc>
        <w:tc>
          <w:tcPr>
            <w:tcW w:w="518" w:type="pct"/>
            <w:shd w:val="clear" w:color="000000" w:fill="FFFFFF"/>
            <w:vAlign w:val="center"/>
            <w:hideMark/>
          </w:tcPr>
          <w:p w14:paraId="0993DEEA"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 </w:t>
            </w:r>
          </w:p>
        </w:tc>
        <w:tc>
          <w:tcPr>
            <w:tcW w:w="398" w:type="pct"/>
            <w:shd w:val="clear" w:color="000000" w:fill="FFFFFF"/>
            <w:vAlign w:val="center"/>
            <w:hideMark/>
          </w:tcPr>
          <w:p w14:paraId="08DB62FF" w14:textId="77777777" w:rsidR="005022C4" w:rsidRPr="005022C4" w:rsidRDefault="005022C4" w:rsidP="005022C4">
            <w:pPr>
              <w:spacing w:line="240" w:lineRule="auto"/>
              <w:jc w:val="center"/>
              <w:rPr>
                <w:rFonts w:ascii="Times New Roman" w:hAnsi="Times New Roman"/>
                <w:b/>
                <w:bCs/>
                <w:color w:val="000000"/>
                <w:szCs w:val="24"/>
              </w:rPr>
            </w:pPr>
            <w:r w:rsidRPr="005022C4">
              <w:rPr>
                <w:rFonts w:ascii="Times New Roman" w:hAnsi="Times New Roman"/>
                <w:b/>
                <w:bCs/>
                <w:color w:val="000000"/>
                <w:szCs w:val="24"/>
              </w:rPr>
              <w:t> </w:t>
            </w:r>
          </w:p>
        </w:tc>
      </w:tr>
    </w:tbl>
    <w:p w14:paraId="7A9CD15C" w14:textId="77777777" w:rsidR="00B144C0" w:rsidRDefault="00B144C0" w:rsidP="00FA4F7F">
      <w:pPr>
        <w:spacing w:line="276" w:lineRule="auto"/>
        <w:ind w:firstLine="567"/>
        <w:rPr>
          <w:rFonts w:ascii="Times New Roman" w:eastAsiaTheme="minorEastAsia" w:hAnsi="Times New Roman"/>
          <w:szCs w:val="24"/>
        </w:rPr>
        <w:sectPr w:rsidR="00B144C0" w:rsidSect="00F00D99">
          <w:pgSz w:w="16838" w:h="11906" w:orient="landscape"/>
          <w:pgMar w:top="796"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D18BA25" w14:textId="5E8B0F32" w:rsidR="000301BC" w:rsidRPr="00FA4F7F" w:rsidRDefault="005022C4" w:rsidP="009715AA">
      <w:pPr>
        <w:keepNext/>
        <w:spacing w:line="276" w:lineRule="auto"/>
      </w:pPr>
      <w:r>
        <w:rPr>
          <w:noProof/>
        </w:rPr>
        <w:lastRenderedPageBreak/>
        <w:drawing>
          <wp:inline distT="0" distB="0" distL="0" distR="0" wp14:anchorId="7A30ABEE" wp14:editId="51A6341F">
            <wp:extent cx="6209117" cy="478517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6551" cy="4790901"/>
                    </a:xfrm>
                    <a:prstGeom prst="rect">
                      <a:avLst/>
                    </a:prstGeom>
                    <a:ln>
                      <a:noFill/>
                    </a:ln>
                    <a:effectLst>
                      <a:softEdge rad="112500"/>
                    </a:effectLst>
                  </pic:spPr>
                </pic:pic>
              </a:graphicData>
            </a:graphic>
          </wp:inline>
        </w:drawing>
      </w:r>
    </w:p>
    <w:p w14:paraId="68AA03DE" w14:textId="7354EE5D" w:rsidR="000301BC" w:rsidRPr="00FA4F7F" w:rsidRDefault="000301BC" w:rsidP="00FA4F7F">
      <w:pPr>
        <w:pStyle w:val="ac"/>
        <w:spacing w:line="276" w:lineRule="auto"/>
        <w:rPr>
          <w:rFonts w:ascii="Times New Roman" w:eastAsiaTheme="minorEastAsia" w:hAnsi="Times New Roman"/>
          <w:b w:val="0"/>
          <w:szCs w:val="24"/>
        </w:rPr>
      </w:pPr>
      <w:bookmarkStart w:id="200" w:name="_Toc514015104"/>
      <w:r w:rsidRPr="00FA4F7F">
        <w:rPr>
          <w:rFonts w:ascii="Times New Roman" w:hAnsi="Times New Roman"/>
        </w:rPr>
        <w:t>Рисунок</w:t>
      </w:r>
      <w:bookmarkStart w:id="201" w:name="OLE_LINK108"/>
      <w:r w:rsidRPr="00FA4F7F">
        <w:rPr>
          <w:rFonts w:ascii="Times New Roman" w:hAnsi="Times New Roman"/>
        </w:rPr>
        <w:t xml:space="preserve">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2</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bookmarkEnd w:id="201"/>
      <w:r w:rsidRPr="00FA4F7F">
        <w:rPr>
          <w:rFonts w:ascii="Times New Roman" w:hAnsi="Times New Roman"/>
          <w:b w:val="0"/>
          <w:noProof/>
        </w:rPr>
        <w:t xml:space="preserve"> - Диаграмма долей ввода строительных площадей в зависимости от </w:t>
      </w:r>
      <w:r w:rsidR="008321F8" w:rsidRPr="00FA4F7F">
        <w:rPr>
          <w:rFonts w:ascii="Times New Roman" w:hAnsi="Times New Roman"/>
          <w:b w:val="0"/>
          <w:noProof/>
        </w:rPr>
        <w:t>п</w:t>
      </w:r>
      <w:r w:rsidRPr="00FA4F7F">
        <w:rPr>
          <w:rFonts w:ascii="Times New Roman" w:hAnsi="Times New Roman"/>
          <w:b w:val="0"/>
          <w:noProof/>
        </w:rPr>
        <w:t>ерспективного периода</w:t>
      </w:r>
      <w:bookmarkEnd w:id="200"/>
    </w:p>
    <w:p w14:paraId="5D63412D" w14:textId="2B82B5E4" w:rsidR="00E27140" w:rsidRPr="00FA4F7F" w:rsidRDefault="00E27140" w:rsidP="00FA4F7F">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Из представленных данных видно, что в период до 202</w:t>
      </w:r>
      <w:r w:rsidR="00A262E4">
        <w:rPr>
          <w:rFonts w:ascii="Times New Roman" w:eastAsiaTheme="minorEastAsia" w:hAnsi="Times New Roman"/>
          <w:szCs w:val="24"/>
        </w:rPr>
        <w:t>8</w:t>
      </w:r>
      <w:r w:rsidRPr="00FA4F7F">
        <w:rPr>
          <w:rFonts w:ascii="Times New Roman" w:eastAsiaTheme="minorEastAsia" w:hAnsi="Times New Roman"/>
          <w:szCs w:val="24"/>
        </w:rPr>
        <w:t xml:space="preserve"> г. в </w:t>
      </w:r>
      <w:r w:rsidR="005022C4">
        <w:rPr>
          <w:rFonts w:ascii="Times New Roman" w:eastAsiaTheme="minorEastAsia" w:hAnsi="Times New Roman"/>
          <w:szCs w:val="24"/>
        </w:rPr>
        <w:t xml:space="preserve">Марковском муниципальном образовании </w:t>
      </w:r>
      <w:r w:rsidRPr="00FA4F7F">
        <w:rPr>
          <w:rFonts w:ascii="Times New Roman" w:eastAsiaTheme="minorEastAsia" w:hAnsi="Times New Roman"/>
          <w:szCs w:val="24"/>
        </w:rPr>
        <w:t xml:space="preserve">прогнозируется прирост фондов строительных площадей: </w:t>
      </w:r>
    </w:p>
    <w:p w14:paraId="0C001532" w14:textId="238FA3CB" w:rsidR="005022C4" w:rsidRDefault="005022C4" w:rsidP="005022C4">
      <w:pPr>
        <w:pStyle w:val="af1"/>
        <w:numPr>
          <w:ilvl w:val="0"/>
          <w:numId w:val="16"/>
        </w:numPr>
        <w:spacing w:line="276" w:lineRule="auto"/>
        <w:rPr>
          <w:rFonts w:ascii="Times New Roman" w:eastAsiaTheme="minorEastAsia" w:hAnsi="Times New Roman"/>
          <w:szCs w:val="24"/>
        </w:rPr>
      </w:pPr>
      <w:r>
        <w:rPr>
          <w:rFonts w:ascii="Times New Roman" w:eastAsiaTheme="minorEastAsia" w:hAnsi="Times New Roman"/>
          <w:szCs w:val="24"/>
        </w:rPr>
        <w:t xml:space="preserve">жилого на уровне - </w:t>
      </w:r>
      <w:r w:rsidRPr="005022C4">
        <w:rPr>
          <w:rFonts w:ascii="Times New Roman" w:eastAsiaTheme="minorEastAsia" w:hAnsi="Times New Roman"/>
          <w:szCs w:val="24"/>
        </w:rPr>
        <w:t>108,7</w:t>
      </w:r>
      <w:r>
        <w:rPr>
          <w:rFonts w:ascii="Times New Roman" w:eastAsiaTheme="minorEastAsia" w:hAnsi="Times New Roman"/>
          <w:szCs w:val="24"/>
        </w:rPr>
        <w:t xml:space="preserve"> тыс. м</w:t>
      </w:r>
      <w:r w:rsidRPr="005022C4">
        <w:rPr>
          <w:rFonts w:ascii="Times New Roman" w:eastAsiaTheme="minorEastAsia" w:hAnsi="Times New Roman"/>
          <w:szCs w:val="24"/>
          <w:vertAlign w:val="superscript"/>
        </w:rPr>
        <w:t>2</w:t>
      </w:r>
    </w:p>
    <w:p w14:paraId="43C839E8" w14:textId="775D3902" w:rsidR="00E27140" w:rsidRPr="00FA4F7F" w:rsidRDefault="00E27140" w:rsidP="008B63E5">
      <w:pPr>
        <w:pStyle w:val="af1"/>
        <w:numPr>
          <w:ilvl w:val="0"/>
          <w:numId w:val="16"/>
        </w:numPr>
        <w:spacing w:line="276" w:lineRule="auto"/>
        <w:rPr>
          <w:rFonts w:ascii="Times New Roman" w:eastAsiaTheme="minorEastAsia" w:hAnsi="Times New Roman"/>
          <w:szCs w:val="24"/>
        </w:rPr>
      </w:pPr>
      <w:r w:rsidRPr="00FA4F7F">
        <w:rPr>
          <w:rFonts w:ascii="Times New Roman" w:eastAsiaTheme="minorEastAsia" w:hAnsi="Times New Roman"/>
          <w:szCs w:val="24"/>
        </w:rPr>
        <w:t>общественно</w:t>
      </w:r>
      <w:r w:rsidR="00693160" w:rsidRPr="00FA4F7F">
        <w:rPr>
          <w:rFonts w:ascii="Times New Roman" w:eastAsiaTheme="minorEastAsia" w:hAnsi="Times New Roman"/>
          <w:szCs w:val="24"/>
        </w:rPr>
        <w:t>-бытового</w:t>
      </w:r>
      <w:r w:rsidRPr="00FA4F7F">
        <w:rPr>
          <w:rFonts w:ascii="Times New Roman" w:eastAsiaTheme="minorEastAsia" w:hAnsi="Times New Roman"/>
          <w:szCs w:val="24"/>
        </w:rPr>
        <w:t xml:space="preserve"> на</w:t>
      </w:r>
      <w:r w:rsidR="0079536E" w:rsidRPr="00FA4F7F">
        <w:rPr>
          <w:rFonts w:ascii="Times New Roman" w:eastAsiaTheme="minorEastAsia" w:hAnsi="Times New Roman"/>
          <w:szCs w:val="24"/>
        </w:rPr>
        <w:t xml:space="preserve"> </w:t>
      </w:r>
      <w:r w:rsidRPr="00FA4F7F">
        <w:rPr>
          <w:rFonts w:ascii="Times New Roman" w:eastAsiaTheme="minorEastAsia" w:hAnsi="Times New Roman"/>
          <w:szCs w:val="24"/>
        </w:rPr>
        <w:t xml:space="preserve">уровне </w:t>
      </w:r>
      <w:r w:rsidR="000122B9" w:rsidRPr="00FA4F7F">
        <w:rPr>
          <w:rFonts w:ascii="Times New Roman" w:eastAsiaTheme="minorEastAsia" w:hAnsi="Times New Roman"/>
          <w:szCs w:val="24"/>
        </w:rPr>
        <w:t xml:space="preserve">– </w:t>
      </w:r>
      <w:r w:rsidR="005022C4">
        <w:rPr>
          <w:rFonts w:ascii="Times New Roman" w:eastAsiaTheme="minorEastAsia" w:hAnsi="Times New Roman"/>
          <w:szCs w:val="24"/>
        </w:rPr>
        <w:t>2,5 тыс.</w:t>
      </w:r>
      <w:r w:rsidRPr="00FA4F7F">
        <w:rPr>
          <w:rFonts w:ascii="Times New Roman" w:eastAsiaTheme="minorEastAsia" w:hAnsi="Times New Roman"/>
          <w:szCs w:val="24"/>
        </w:rPr>
        <w:t xml:space="preserve"> м</w:t>
      </w:r>
      <w:r w:rsidRPr="00FA4F7F">
        <w:rPr>
          <w:rFonts w:ascii="Times New Roman" w:eastAsiaTheme="minorEastAsia" w:hAnsi="Times New Roman"/>
          <w:szCs w:val="24"/>
          <w:vertAlign w:val="superscript"/>
        </w:rPr>
        <w:t>2</w:t>
      </w:r>
      <w:r w:rsidRPr="00FA4F7F">
        <w:rPr>
          <w:rFonts w:ascii="Times New Roman" w:eastAsiaTheme="minorEastAsia" w:hAnsi="Times New Roman"/>
          <w:szCs w:val="24"/>
        </w:rPr>
        <w:t xml:space="preserve">. </w:t>
      </w:r>
    </w:p>
    <w:p w14:paraId="73625BF6" w14:textId="3CC78A1D" w:rsidR="00433C5B" w:rsidRPr="00FA4F7F" w:rsidRDefault="00E27140" w:rsidP="009715AA">
      <w:pPr>
        <w:spacing w:line="276" w:lineRule="auto"/>
        <w:ind w:firstLine="567"/>
        <w:rPr>
          <w:rFonts w:ascii="Times New Roman" w:eastAsiaTheme="minorEastAsia" w:hAnsi="Times New Roman"/>
          <w:szCs w:val="24"/>
        </w:rPr>
      </w:pPr>
      <w:r w:rsidRPr="00FA4F7F">
        <w:rPr>
          <w:rFonts w:ascii="Times New Roman" w:eastAsiaTheme="minorEastAsia" w:hAnsi="Times New Roman"/>
          <w:szCs w:val="24"/>
        </w:rPr>
        <w:t xml:space="preserve">Суммарный ввод </w:t>
      </w:r>
      <w:r w:rsidR="0065363C">
        <w:rPr>
          <w:rFonts w:ascii="Times New Roman" w:eastAsiaTheme="minorEastAsia" w:hAnsi="Times New Roman"/>
          <w:szCs w:val="24"/>
        </w:rPr>
        <w:t xml:space="preserve">строительных </w:t>
      </w:r>
      <w:r w:rsidRPr="00FA4F7F">
        <w:rPr>
          <w:rFonts w:ascii="Times New Roman" w:eastAsiaTheme="minorEastAsia" w:hAnsi="Times New Roman"/>
          <w:szCs w:val="24"/>
        </w:rPr>
        <w:t>площадей ожидается на уровне</w:t>
      </w:r>
      <w:r w:rsidR="00A262E4">
        <w:rPr>
          <w:rFonts w:ascii="Times New Roman" w:eastAsiaTheme="minorEastAsia" w:hAnsi="Times New Roman"/>
          <w:szCs w:val="24"/>
        </w:rPr>
        <w:t xml:space="preserve"> </w:t>
      </w:r>
      <w:r w:rsidR="0065363C" w:rsidRPr="0065363C">
        <w:rPr>
          <w:rFonts w:ascii="Times New Roman" w:eastAsiaTheme="minorEastAsia" w:hAnsi="Times New Roman"/>
          <w:szCs w:val="24"/>
        </w:rPr>
        <w:t xml:space="preserve">111,2 </w:t>
      </w:r>
      <w:r w:rsidRPr="00FA4F7F">
        <w:rPr>
          <w:rFonts w:ascii="Times New Roman" w:eastAsiaTheme="minorEastAsia" w:hAnsi="Times New Roman"/>
          <w:szCs w:val="24"/>
        </w:rPr>
        <w:t>тыс. м</w:t>
      </w:r>
      <w:r w:rsidRPr="00FA4F7F">
        <w:rPr>
          <w:rFonts w:ascii="Times New Roman" w:eastAsiaTheme="minorEastAsia" w:hAnsi="Times New Roman"/>
          <w:szCs w:val="24"/>
          <w:vertAlign w:val="superscript"/>
        </w:rPr>
        <w:t>2</w:t>
      </w:r>
      <w:r w:rsidRPr="00FA4F7F">
        <w:rPr>
          <w:rFonts w:ascii="Times New Roman" w:eastAsiaTheme="minorEastAsia" w:hAnsi="Times New Roman"/>
          <w:szCs w:val="24"/>
        </w:rPr>
        <w:t>.</w:t>
      </w:r>
      <w:r w:rsidR="005D3E07">
        <w:rPr>
          <w:rFonts w:ascii="Times New Roman" w:eastAsiaTheme="minorEastAsia" w:hAnsi="Times New Roman"/>
          <w:szCs w:val="24"/>
        </w:rPr>
        <w:t xml:space="preserve"> </w:t>
      </w:r>
      <w:r w:rsidR="0065363C">
        <w:rPr>
          <w:rFonts w:ascii="Times New Roman" w:eastAsiaTheme="minorEastAsia" w:hAnsi="Times New Roman"/>
          <w:szCs w:val="24"/>
        </w:rPr>
        <w:t>Прирост строительных фондов распределен примерно равномерно на протяжении всего перспективного периода.</w:t>
      </w:r>
    </w:p>
    <w:p w14:paraId="1F6ECEAD" w14:textId="77777777" w:rsidR="00440510" w:rsidRDefault="00A27EA5" w:rsidP="001F78D0">
      <w:pPr>
        <w:spacing w:line="276" w:lineRule="auto"/>
        <w:ind w:firstLine="567"/>
        <w:rPr>
          <w:rFonts w:ascii="Times New Roman" w:hAnsi="Times New Roman"/>
        </w:rPr>
      </w:pPr>
      <w:r w:rsidRPr="00FA4F7F">
        <w:rPr>
          <w:rFonts w:ascii="Times New Roman" w:hAnsi="Times New Roman"/>
        </w:rPr>
        <w:t>По предоставленным исходным данным, количественного развития промышленных предприятий в рассматриваемой перспективе не планируется</w:t>
      </w:r>
      <w:r w:rsidR="001F78D0">
        <w:rPr>
          <w:rFonts w:ascii="Times New Roman" w:hAnsi="Times New Roman"/>
        </w:rPr>
        <w:t>.</w:t>
      </w:r>
    </w:p>
    <w:p w14:paraId="78FB824F" w14:textId="6BC8A06E" w:rsidR="001F78D0" w:rsidRDefault="001F78D0" w:rsidP="001F78D0">
      <w:pPr>
        <w:spacing w:line="276" w:lineRule="auto"/>
        <w:ind w:firstLine="567"/>
        <w:rPr>
          <w:rFonts w:ascii="Times New Roman" w:hAnsi="Times New Roman"/>
        </w:rPr>
      </w:pPr>
      <w:r w:rsidRPr="00FA4F7F">
        <w:rPr>
          <w:rFonts w:ascii="Times New Roman" w:hAnsi="Times New Roman"/>
        </w:rPr>
        <w:t>Места нового строительства в</w:t>
      </w:r>
      <w:r w:rsidR="001D753D">
        <w:rPr>
          <w:rFonts w:ascii="Times New Roman" w:hAnsi="Times New Roman"/>
        </w:rPr>
        <w:t xml:space="preserve"> </w:t>
      </w:r>
      <w:r w:rsidR="0065363C" w:rsidRPr="0065363C">
        <w:rPr>
          <w:rFonts w:ascii="Times New Roman" w:hAnsi="Times New Roman"/>
        </w:rPr>
        <w:t xml:space="preserve">Марковском муниципальном образовании </w:t>
      </w:r>
      <w:r w:rsidRPr="00FA4F7F">
        <w:rPr>
          <w:rFonts w:ascii="Times New Roman" w:hAnsi="Times New Roman"/>
        </w:rPr>
        <w:t>приведены на рисунке</w:t>
      </w:r>
      <w:r w:rsidRPr="005C5627">
        <w:rPr>
          <w:rFonts w:ascii="Times New Roman" w:hAnsi="Times New Roman"/>
        </w:rPr>
        <w:t xml:space="preserve"> 2.</w:t>
      </w:r>
      <w:r>
        <w:rPr>
          <w:rFonts w:ascii="Times New Roman" w:hAnsi="Times New Roman"/>
        </w:rPr>
        <w:t>2.</w:t>
      </w:r>
    </w:p>
    <w:p w14:paraId="63C30B21" w14:textId="285676D7" w:rsidR="001F78D0" w:rsidRPr="00FA4F7F" w:rsidRDefault="001F78D0" w:rsidP="001F78D0">
      <w:pPr>
        <w:spacing w:line="276" w:lineRule="auto"/>
        <w:ind w:firstLine="567"/>
        <w:rPr>
          <w:rFonts w:ascii="Times New Roman" w:hAnsi="Times New Roman"/>
        </w:rPr>
        <w:sectPr w:rsidR="001F78D0"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rPr>
        <w:t xml:space="preserve">Прогнозы сноса жилого и общественного фонда в </w:t>
      </w:r>
      <w:r w:rsidR="005022C4">
        <w:rPr>
          <w:rFonts w:ascii="Times New Roman" w:hAnsi="Times New Roman"/>
        </w:rPr>
        <w:t xml:space="preserve">Марковском муниципальном образовании </w:t>
      </w:r>
      <w:r>
        <w:rPr>
          <w:rFonts w:ascii="Times New Roman" w:hAnsi="Times New Roman"/>
        </w:rPr>
        <w:t>на перспективу не запланирован.</w:t>
      </w:r>
    </w:p>
    <w:p w14:paraId="4C8EE9B3" w14:textId="02555B9D" w:rsidR="001D391B" w:rsidRPr="00FA4F7F" w:rsidRDefault="006C1B34" w:rsidP="00EE5F5B">
      <w:pPr>
        <w:keepNext/>
        <w:spacing w:line="276" w:lineRule="auto"/>
        <w:ind w:left="142"/>
        <w:jc w:val="center"/>
      </w:pPr>
      <w:r w:rsidRPr="006C1B34">
        <w:rPr>
          <w:noProof/>
        </w:rPr>
        <w:lastRenderedPageBreak/>
        <w:drawing>
          <wp:inline distT="0" distB="0" distL="0" distR="0" wp14:anchorId="2EE5A0C0" wp14:editId="1103E5D9">
            <wp:extent cx="7117237" cy="5465259"/>
            <wp:effectExtent l="0" t="0" r="7620" b="2540"/>
            <wp:docPr id="21" name="Рисунок 21" descr="O:\Персп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Перспектив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30089" cy="5475128"/>
                    </a:xfrm>
                    <a:prstGeom prst="rect">
                      <a:avLst/>
                    </a:prstGeom>
                    <a:ln>
                      <a:noFill/>
                    </a:ln>
                    <a:effectLst>
                      <a:softEdge rad="112500"/>
                    </a:effectLst>
                  </pic:spPr>
                </pic:pic>
              </a:graphicData>
            </a:graphic>
          </wp:inline>
        </w:drawing>
      </w:r>
    </w:p>
    <w:p w14:paraId="21A84368" w14:textId="7703161B" w:rsidR="001F6501" w:rsidRPr="00FA4F7F" w:rsidRDefault="001D391B" w:rsidP="00A12184">
      <w:pPr>
        <w:pStyle w:val="ConsPlusNormal"/>
        <w:ind w:firstLine="0"/>
        <w:rPr>
          <w:rFonts w:ascii="Times New Roman" w:hAnsi="Times New Roman"/>
        </w:rPr>
      </w:pPr>
      <w:bookmarkStart w:id="202" w:name="_Toc514015105"/>
      <w:r w:rsidRPr="003219A0">
        <w:rPr>
          <w:rFonts w:ascii="Times New Roman" w:hAnsi="Times New Roman" w:cs="Times New Roman"/>
          <w:b/>
          <w:sz w:val="24"/>
          <w:szCs w:val="24"/>
        </w:rPr>
        <w:t>Рисунок</w:t>
      </w:r>
      <w:bookmarkStart w:id="203" w:name="OLE_LINK116"/>
      <w:r w:rsidRPr="003219A0">
        <w:rPr>
          <w:rFonts w:ascii="Times New Roman" w:hAnsi="Times New Roman" w:cs="Times New Roman"/>
          <w:b/>
          <w:sz w:val="24"/>
          <w:szCs w:val="24"/>
        </w:rPr>
        <w:t xml:space="preserve"> </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STYLEREF 1 \s </w:instrText>
      </w:r>
      <w:r w:rsidR="006A1E6B">
        <w:rPr>
          <w:rFonts w:ascii="Times New Roman" w:hAnsi="Times New Roman" w:cs="Times New Roman"/>
          <w:b/>
          <w:sz w:val="24"/>
          <w:szCs w:val="24"/>
        </w:rPr>
        <w:fldChar w:fldCharType="separate"/>
      </w:r>
      <w:r w:rsidR="006A1E6B">
        <w:rPr>
          <w:rFonts w:ascii="Times New Roman" w:hAnsi="Times New Roman" w:cs="Times New Roman"/>
          <w:b/>
          <w:noProof/>
          <w:sz w:val="24"/>
          <w:szCs w:val="24"/>
        </w:rPr>
        <w:t>2</w:t>
      </w:r>
      <w:r w:rsidR="006A1E6B">
        <w:rPr>
          <w:rFonts w:ascii="Times New Roman" w:hAnsi="Times New Roman" w:cs="Times New Roman"/>
          <w:b/>
          <w:sz w:val="24"/>
          <w:szCs w:val="24"/>
        </w:rPr>
        <w:fldChar w:fldCharType="end"/>
      </w:r>
      <w:r w:rsidR="006A1E6B">
        <w:rPr>
          <w:rFonts w:ascii="Times New Roman" w:hAnsi="Times New Roman" w:cs="Times New Roman"/>
          <w:b/>
          <w:sz w:val="24"/>
          <w:szCs w:val="24"/>
        </w:rPr>
        <w:t>.</w:t>
      </w:r>
      <w:r w:rsidR="006A1E6B">
        <w:rPr>
          <w:rFonts w:ascii="Times New Roman" w:hAnsi="Times New Roman" w:cs="Times New Roman"/>
          <w:b/>
          <w:sz w:val="24"/>
          <w:szCs w:val="24"/>
        </w:rPr>
        <w:fldChar w:fldCharType="begin"/>
      </w:r>
      <w:r w:rsidR="006A1E6B">
        <w:rPr>
          <w:rFonts w:ascii="Times New Roman" w:hAnsi="Times New Roman" w:cs="Times New Roman"/>
          <w:b/>
          <w:sz w:val="24"/>
          <w:szCs w:val="24"/>
        </w:rPr>
        <w:instrText xml:space="preserve"> SEQ Рисунок \* ARABIC \s 1 </w:instrText>
      </w:r>
      <w:r w:rsidR="006A1E6B">
        <w:rPr>
          <w:rFonts w:ascii="Times New Roman" w:hAnsi="Times New Roman" w:cs="Times New Roman"/>
          <w:b/>
          <w:sz w:val="24"/>
          <w:szCs w:val="24"/>
        </w:rPr>
        <w:fldChar w:fldCharType="separate"/>
      </w:r>
      <w:r w:rsidR="006A1E6B">
        <w:rPr>
          <w:rFonts w:ascii="Times New Roman" w:hAnsi="Times New Roman" w:cs="Times New Roman"/>
          <w:b/>
          <w:noProof/>
          <w:sz w:val="24"/>
          <w:szCs w:val="24"/>
        </w:rPr>
        <w:t>2</w:t>
      </w:r>
      <w:r w:rsidR="006A1E6B">
        <w:rPr>
          <w:rFonts w:ascii="Times New Roman" w:hAnsi="Times New Roman" w:cs="Times New Roman"/>
          <w:b/>
          <w:sz w:val="24"/>
          <w:szCs w:val="24"/>
        </w:rPr>
        <w:fldChar w:fldCharType="end"/>
      </w:r>
      <w:bookmarkEnd w:id="203"/>
      <w:r w:rsidRPr="003219A0">
        <w:rPr>
          <w:rFonts w:ascii="Times New Roman" w:hAnsi="Times New Roman" w:cs="Times New Roman"/>
          <w:noProof/>
          <w:sz w:val="24"/>
          <w:szCs w:val="24"/>
        </w:rPr>
        <w:t xml:space="preserve"> - Схема размещения </w:t>
      </w:r>
      <w:r w:rsidR="00EF55AF" w:rsidRPr="003219A0">
        <w:rPr>
          <w:rFonts w:ascii="Times New Roman" w:hAnsi="Times New Roman" w:cs="Times New Roman"/>
          <w:noProof/>
          <w:sz w:val="24"/>
          <w:szCs w:val="24"/>
        </w:rPr>
        <w:t xml:space="preserve">перспективного ввода </w:t>
      </w:r>
      <w:r w:rsidR="00057924" w:rsidRPr="003219A0">
        <w:rPr>
          <w:rFonts w:ascii="Times New Roman" w:hAnsi="Times New Roman" w:cs="Times New Roman"/>
          <w:noProof/>
          <w:sz w:val="24"/>
          <w:szCs w:val="24"/>
        </w:rPr>
        <w:t xml:space="preserve">и сноса </w:t>
      </w:r>
      <w:r w:rsidRPr="003219A0">
        <w:rPr>
          <w:rFonts w:ascii="Times New Roman" w:hAnsi="Times New Roman" w:cs="Times New Roman"/>
          <w:noProof/>
          <w:sz w:val="24"/>
          <w:szCs w:val="24"/>
        </w:rPr>
        <w:t xml:space="preserve">строительных фондов в </w:t>
      </w:r>
      <w:r w:rsidR="005022C4">
        <w:rPr>
          <w:rFonts w:ascii="Times New Roman" w:hAnsi="Times New Roman" w:cs="Times New Roman"/>
          <w:noProof/>
          <w:sz w:val="24"/>
          <w:szCs w:val="24"/>
        </w:rPr>
        <w:t xml:space="preserve">Марковском муниципальном образовании </w:t>
      </w:r>
      <w:r w:rsidR="00FD5AC4">
        <w:rPr>
          <w:rFonts w:ascii="Times New Roman" w:hAnsi="Times New Roman" w:cs="Times New Roman"/>
          <w:sz w:val="24"/>
          <w:szCs w:val="24"/>
        </w:rPr>
        <w:t>до 2034</w:t>
      </w:r>
      <w:r w:rsidR="00EF55AF" w:rsidRPr="003219A0">
        <w:rPr>
          <w:rFonts w:ascii="Times New Roman" w:hAnsi="Times New Roman" w:cs="Times New Roman"/>
          <w:sz w:val="24"/>
          <w:szCs w:val="24"/>
        </w:rPr>
        <w:t xml:space="preserve"> г.</w:t>
      </w:r>
      <w:bookmarkEnd w:id="202"/>
    </w:p>
    <w:p w14:paraId="4F2EBC48" w14:textId="77777777" w:rsidR="001F6501" w:rsidRPr="00FA4F7F" w:rsidRDefault="001F6501" w:rsidP="00FA4F7F">
      <w:pPr>
        <w:keepNext/>
        <w:spacing w:line="276" w:lineRule="auto"/>
        <w:ind w:firstLine="567"/>
        <w:rPr>
          <w:rFonts w:ascii="Times New Roman" w:hAnsi="Times New Roman"/>
        </w:rPr>
        <w:sectPr w:rsidR="001F6501" w:rsidRPr="00FA4F7F" w:rsidSect="00F00D99">
          <w:pgSz w:w="16839" w:h="11907" w:orient="landscape" w:code="9"/>
          <w:pgMar w:top="796" w:right="1418" w:bottom="141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F9E548"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04" w:name="_Toc514015025"/>
      <w:r w:rsidRPr="00FA4F7F">
        <w:rPr>
          <w:rFonts w:ascii="Times New Roman" w:hAnsi="Times New Roman"/>
        </w:rPr>
        <w:lastRenderedPageBreak/>
        <w:t xml:space="preserve">прогнозы </w:t>
      </w:r>
      <w:r w:rsidR="00A2262D" w:rsidRPr="00FA4F7F">
        <w:rPr>
          <w:rFonts w:ascii="Times New Roman" w:hAnsi="Times New Roman"/>
        </w:rPr>
        <w:t>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4"/>
    </w:p>
    <w:p w14:paraId="63DDCDCD" w14:textId="77777777" w:rsidR="005172E0" w:rsidRPr="00FA4F7F" w:rsidRDefault="005172E0" w:rsidP="00FA4F7F">
      <w:pPr>
        <w:spacing w:line="276" w:lineRule="auto"/>
        <w:ind w:firstLine="567"/>
        <w:rPr>
          <w:rFonts w:ascii="Times New Roman" w:hAnsi="Times New Roman"/>
        </w:rPr>
      </w:pPr>
    </w:p>
    <w:p w14:paraId="4F2D18B9" w14:textId="28FDF9CD"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 xml:space="preserve">Прогноз перспективных удельных расходов тепловой энергии на отопление, вентиляцию и горячее водоснабжение </w:t>
      </w:r>
      <w:r w:rsidR="006C1B34" w:rsidRPr="006C1B34">
        <w:rPr>
          <w:rFonts w:ascii="Times New Roman" w:hAnsi="Times New Roman"/>
          <w:szCs w:val="24"/>
        </w:rPr>
        <w:t xml:space="preserve">Марковского муниципального образования </w:t>
      </w:r>
      <w:r w:rsidRPr="00E47F36">
        <w:rPr>
          <w:rFonts w:ascii="Times New Roman" w:hAnsi="Times New Roman"/>
          <w:szCs w:val="24"/>
        </w:rPr>
        <w:t xml:space="preserve">на перспективу </w:t>
      </w:r>
      <w:r w:rsidR="00FD5AC4">
        <w:rPr>
          <w:rFonts w:ascii="Times New Roman" w:hAnsi="Times New Roman"/>
          <w:szCs w:val="24"/>
        </w:rPr>
        <w:t>до 2034</w:t>
      </w:r>
      <w:r w:rsidRPr="00E47F36">
        <w:rPr>
          <w:rFonts w:ascii="Times New Roman" w:hAnsi="Times New Roman"/>
          <w:szCs w:val="24"/>
        </w:rPr>
        <w:t xml:space="preserve"> г. выполнен на основании предоставленных данных по поселению и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14:paraId="101A5697"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Для расчета перспективных тепловых нагрузок жилищно-коммунального сектора приняты:</w:t>
      </w:r>
    </w:p>
    <w:p w14:paraId="5D78891D" w14:textId="2F88807B"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удельные расходы тепловой энергии на отопление жилых (на 1 м</w:t>
      </w:r>
      <w:r w:rsidRPr="00E47F36">
        <w:rPr>
          <w:rFonts w:ascii="Times New Roman" w:hAnsi="Times New Roman"/>
          <w:szCs w:val="24"/>
          <w:vertAlign w:val="superscript"/>
        </w:rPr>
        <w:t>2</w:t>
      </w:r>
      <w:r w:rsidRPr="00E47F36">
        <w:rPr>
          <w:rFonts w:ascii="Times New Roman" w:hAnsi="Times New Roman"/>
          <w:szCs w:val="24"/>
        </w:rPr>
        <w:t xml:space="preserve"> общей площади) и общественных зданий (на 1 м</w:t>
      </w:r>
      <w:r w:rsidRPr="00E47F36">
        <w:rPr>
          <w:rFonts w:ascii="Times New Roman" w:hAnsi="Times New Roman"/>
          <w:szCs w:val="24"/>
          <w:vertAlign w:val="superscript"/>
        </w:rPr>
        <w:t>3</w:t>
      </w:r>
      <w:r w:rsidRPr="00E47F36">
        <w:rPr>
          <w:rFonts w:ascii="Times New Roman" w:hAnsi="Times New Roman"/>
          <w:szCs w:val="24"/>
        </w:rPr>
        <w:t xml:space="preserve">) в соответствии со СНиП 23-02-2003 «Тепловая защита зданий» с учетом их пересчета на климатические условия </w:t>
      </w:r>
      <w:r w:rsidR="00C66B2D" w:rsidRPr="00C66B2D">
        <w:rPr>
          <w:rFonts w:ascii="Times New Roman" w:hAnsi="Times New Roman"/>
          <w:szCs w:val="24"/>
        </w:rPr>
        <w:t xml:space="preserve">Марковского муниципального образовании </w:t>
      </w:r>
      <w:r w:rsidRPr="00E47F36">
        <w:rPr>
          <w:rFonts w:ascii="Times New Roman" w:hAnsi="Times New Roman"/>
          <w:szCs w:val="24"/>
        </w:rPr>
        <w:t>по формуле:</w:t>
      </w:r>
    </w:p>
    <w:p w14:paraId="74310874" w14:textId="77777777" w:rsidR="00E47F36" w:rsidRPr="00E47F36" w:rsidRDefault="00073AB6" w:rsidP="00E47F36">
      <w:pPr>
        <w:spacing w:before="120" w:line="276" w:lineRule="auto"/>
        <w:ind w:firstLine="567"/>
        <w:jc w:val="both"/>
        <w:rPr>
          <w:rFonts w:ascii="Times New Roman" w:hAnsi="Times New Roman"/>
          <w:szCs w:val="24"/>
        </w:rPr>
      </w:pPr>
      <m:oMathPara>
        <m:oMath>
          <m:sSubSup>
            <m:sSubSupPr>
              <m:ctrlPr>
                <w:rPr>
                  <w:rFonts w:ascii="Cambria Math" w:hAnsi="Cambria Math"/>
                  <w:szCs w:val="24"/>
                </w:rPr>
              </m:ctrlPr>
            </m:sSubSupPr>
            <m:e>
              <m:r>
                <m:rPr>
                  <m:sty m:val="p"/>
                </m:rPr>
                <w:rPr>
                  <w:rFonts w:ascii="Cambria Math" w:hAnsi="Cambria Math"/>
                  <w:szCs w:val="24"/>
                </w:rPr>
                <m:t>q</m:t>
              </m:r>
            </m:e>
            <m:sub>
              <m:r>
                <m:rPr>
                  <m:sty m:val="p"/>
                </m:rPr>
                <w:rPr>
                  <w:rFonts w:ascii="Cambria Math" w:hAnsi="Cambria Math"/>
                  <w:szCs w:val="24"/>
                </w:rPr>
                <m:t>от</m:t>
              </m:r>
            </m:sub>
            <m:sup>
              <m:r>
                <m:rPr>
                  <m:sty m:val="p"/>
                </m:rPr>
                <w:rPr>
                  <w:rFonts w:ascii="Cambria Math" w:hAnsi="Cambria Math"/>
                  <w:szCs w:val="24"/>
                </w:rPr>
                <m:t>час</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q</m:t>
              </m:r>
            </m:e>
            <m:sub>
              <m:r>
                <m:rPr>
                  <m:sty m:val="p"/>
                </m:rPr>
                <w:rPr>
                  <w:rFonts w:ascii="Cambria Math" w:hAnsi="Cambria Math"/>
                  <w:szCs w:val="24"/>
                </w:rPr>
                <m:t>h</m:t>
              </m:r>
            </m:sub>
            <m:sup>
              <m:r>
                <m:rPr>
                  <m:sty m:val="p"/>
                </m:rPr>
                <w:rPr>
                  <w:rFonts w:ascii="Cambria Math" w:hAnsi="Cambria Math"/>
                  <w:szCs w:val="24"/>
                </w:rPr>
                <m:t>req</m:t>
              </m:r>
            </m:sup>
          </m:sSub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d</m:t>
                  </m:r>
                </m:sub>
              </m:sSub>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sub>
              </m:sSub>
              <m:r>
                <m:rPr>
                  <m:sty m:val="p"/>
                </m:rPr>
                <w:rPr>
                  <w:rFonts w:ascii="Cambria Math" w:hAnsi="Cambria Math"/>
                  <w:szCs w:val="24"/>
                </w:rPr>
                <m:t>*24</m:t>
              </m:r>
            </m:den>
          </m:f>
          <m:r>
            <m:rPr>
              <m:sty m:val="p"/>
            </m:rP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вн</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р.о.</m:t>
                      </m:r>
                    </m:sub>
                  </m:sSub>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вн</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ср.о.</m:t>
                      </m:r>
                    </m:sub>
                  </m:sSub>
                </m:den>
              </m:f>
            </m:num>
            <m:den>
              <m:r>
                <m:rPr>
                  <m:sty m:val="p"/>
                </m:rPr>
                <w:rPr>
                  <w:rFonts w:ascii="Cambria Math" w:hAnsi="Cambria Math"/>
                  <w:szCs w:val="24"/>
                </w:rPr>
                <m:t>4,19</m:t>
              </m:r>
            </m:den>
          </m:f>
          <m:r>
            <m:rPr>
              <m:sty m:val="p"/>
            </m:rPr>
            <w:rPr>
              <w:rFonts w:ascii="Cambria Math" w:hAnsi="Cambria Math"/>
              <w:szCs w:val="24"/>
            </w:rPr>
            <m:t>, ккал/ч</m:t>
          </m:r>
        </m:oMath>
      </m:oMathPara>
    </w:p>
    <w:p w14:paraId="181E5210"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где:</w:t>
      </w:r>
    </w:p>
    <w:p w14:paraId="5E3EF678"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q</w:t>
      </w:r>
      <w:r w:rsidRPr="00E47F36">
        <w:rPr>
          <w:rFonts w:ascii="Times New Roman" w:hAnsi="Times New Roman"/>
          <w:szCs w:val="24"/>
          <w:vertAlign w:val="superscript"/>
        </w:rPr>
        <w:t>req</w:t>
      </w:r>
      <w:r w:rsidRPr="00E47F36">
        <w:rPr>
          <w:rFonts w:ascii="Times New Roman" w:hAnsi="Times New Roman"/>
          <w:szCs w:val="24"/>
          <w:vertAlign w:val="subscript"/>
        </w:rPr>
        <w:t>h</w:t>
      </w:r>
      <w:r w:rsidRPr="00E47F36">
        <w:rPr>
          <w:rFonts w:ascii="Times New Roman" w:hAnsi="Times New Roman"/>
          <w:szCs w:val="24"/>
        </w:rPr>
        <w:t xml:space="preserve"> – нормируемый удельный расход тепловой энергии на отопление жилых помещений в жилых домах всех видов, кДж/(м</w:t>
      </w:r>
      <w:r w:rsidRPr="00E47F36">
        <w:rPr>
          <w:rFonts w:ascii="Times New Roman" w:hAnsi="Times New Roman"/>
          <w:szCs w:val="24"/>
          <w:vertAlign w:val="superscript"/>
        </w:rPr>
        <w:t>2</w:t>
      </w:r>
      <w:r w:rsidRPr="00E47F36">
        <w:rPr>
          <w:rFonts w:ascii="Times New Roman" w:hAnsi="Times New Roman"/>
          <w:szCs w:val="24"/>
          <w:vertAlign w:val="subscript"/>
        </w:rPr>
        <w:t>*</w:t>
      </w:r>
      <w:r w:rsidRPr="00E47F36">
        <w:rPr>
          <w:rFonts w:ascii="Times New Roman" w:hAnsi="Times New Roman"/>
          <w:szCs w:val="24"/>
          <w:vertAlign w:val="superscript"/>
        </w:rPr>
        <w:t>0</w:t>
      </w:r>
      <w:r w:rsidRPr="00E47F36">
        <w:rPr>
          <w:rFonts w:ascii="Times New Roman" w:hAnsi="Times New Roman"/>
          <w:szCs w:val="24"/>
        </w:rPr>
        <w:t>С</w:t>
      </w:r>
      <w:r w:rsidRPr="00E47F36">
        <w:rPr>
          <w:rFonts w:ascii="Times New Roman" w:hAnsi="Times New Roman"/>
          <w:szCs w:val="24"/>
          <w:vertAlign w:val="subscript"/>
        </w:rPr>
        <w:t>*</w:t>
      </w:r>
      <w:r w:rsidRPr="00E47F36">
        <w:rPr>
          <w:rFonts w:ascii="Times New Roman" w:hAnsi="Times New Roman"/>
          <w:szCs w:val="24"/>
        </w:rPr>
        <w:t>сутки);</w:t>
      </w:r>
    </w:p>
    <w:p w14:paraId="30823E73"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t</w:t>
      </w:r>
      <w:r w:rsidRPr="00E47F36">
        <w:rPr>
          <w:rFonts w:ascii="Times New Roman" w:hAnsi="Times New Roman"/>
          <w:szCs w:val="24"/>
          <w:vertAlign w:val="subscript"/>
        </w:rPr>
        <w:t>вн</w:t>
      </w:r>
      <w:r w:rsidRPr="00E47F36">
        <w:rPr>
          <w:rFonts w:ascii="Times New Roman" w:hAnsi="Times New Roman"/>
          <w:szCs w:val="24"/>
        </w:rPr>
        <w:t xml:space="preserve"> – расчетная температура внутреннего воздуха отапливаемых помещений, принимаемая согласно ГОСТ 30494 для соответствующих типов зданий;</w:t>
      </w:r>
    </w:p>
    <w:p w14:paraId="0FA287FD" w14:textId="682421C0"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t</w:t>
      </w:r>
      <w:r w:rsidRPr="00E47F36">
        <w:rPr>
          <w:rFonts w:ascii="Times New Roman" w:hAnsi="Times New Roman"/>
          <w:szCs w:val="24"/>
          <w:vertAlign w:val="subscript"/>
        </w:rPr>
        <w:t>р.о</w:t>
      </w:r>
      <w:r w:rsidRPr="00E47F36">
        <w:rPr>
          <w:rFonts w:ascii="Times New Roman" w:hAnsi="Times New Roman"/>
          <w:szCs w:val="24"/>
        </w:rPr>
        <w:t xml:space="preserve"> - расчетная температура наружного воздуха для проектирования отопления, ºС (- </w:t>
      </w:r>
      <w:r w:rsidR="00E54795">
        <w:rPr>
          <w:rFonts w:ascii="Times New Roman" w:hAnsi="Times New Roman"/>
          <w:szCs w:val="24"/>
        </w:rPr>
        <w:t>3</w:t>
      </w:r>
      <w:r w:rsidR="006C1B34">
        <w:rPr>
          <w:rFonts w:ascii="Times New Roman" w:hAnsi="Times New Roman"/>
          <w:szCs w:val="24"/>
        </w:rPr>
        <w:t>6</w:t>
      </w:r>
      <w:r w:rsidRPr="00E47F36">
        <w:rPr>
          <w:rFonts w:ascii="Times New Roman" w:hAnsi="Times New Roman"/>
          <w:szCs w:val="24"/>
        </w:rPr>
        <w:t xml:space="preserve"> ºС);</w:t>
      </w:r>
    </w:p>
    <w:p w14:paraId="6947AFF4" w14:textId="23FF5B8A"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t</w:t>
      </w:r>
      <w:r w:rsidRPr="00E47F36">
        <w:rPr>
          <w:rFonts w:ascii="Times New Roman" w:hAnsi="Times New Roman"/>
          <w:szCs w:val="24"/>
          <w:vertAlign w:val="subscript"/>
        </w:rPr>
        <w:t>ср.о</w:t>
      </w:r>
      <w:r w:rsidRPr="00E47F36">
        <w:rPr>
          <w:rFonts w:ascii="Times New Roman" w:hAnsi="Times New Roman"/>
          <w:szCs w:val="24"/>
        </w:rPr>
        <w:t xml:space="preserve">- средняя температура наружного воздуха за отопительный период, ºС (- </w:t>
      </w:r>
      <w:r>
        <w:rPr>
          <w:rFonts w:ascii="Times New Roman" w:hAnsi="Times New Roman"/>
          <w:szCs w:val="24"/>
        </w:rPr>
        <w:t>8,</w:t>
      </w:r>
      <w:r w:rsidR="006C1B34">
        <w:rPr>
          <w:rFonts w:ascii="Times New Roman" w:hAnsi="Times New Roman"/>
          <w:szCs w:val="24"/>
        </w:rPr>
        <w:t>5</w:t>
      </w:r>
      <w:r w:rsidRPr="00E47F36">
        <w:rPr>
          <w:rFonts w:ascii="Times New Roman" w:hAnsi="Times New Roman"/>
          <w:szCs w:val="24"/>
        </w:rPr>
        <w:t xml:space="preserve"> ºС);</w:t>
      </w:r>
    </w:p>
    <w:p w14:paraId="7E360292"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n</w:t>
      </w:r>
      <w:r w:rsidRPr="00E47F36">
        <w:rPr>
          <w:rFonts w:ascii="Times New Roman" w:hAnsi="Times New Roman"/>
          <w:szCs w:val="24"/>
          <w:vertAlign w:val="subscript"/>
        </w:rPr>
        <w:t>о</w:t>
      </w:r>
      <w:r w:rsidRPr="00E47F36">
        <w:rPr>
          <w:rFonts w:ascii="Times New Roman" w:hAnsi="Times New Roman"/>
          <w:szCs w:val="24"/>
        </w:rPr>
        <w:t xml:space="preserve"> – продолжительность отопительного периода, суток (2</w:t>
      </w:r>
      <w:r>
        <w:rPr>
          <w:rFonts w:ascii="Times New Roman" w:hAnsi="Times New Roman"/>
          <w:szCs w:val="24"/>
        </w:rPr>
        <w:t>40</w:t>
      </w:r>
      <w:r w:rsidRPr="00E47F36">
        <w:rPr>
          <w:rFonts w:ascii="Times New Roman" w:hAnsi="Times New Roman"/>
          <w:szCs w:val="24"/>
        </w:rPr>
        <w:t xml:space="preserve"> сут);</w:t>
      </w:r>
    </w:p>
    <w:p w14:paraId="790DA08F" w14:textId="154C99DA"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D</w:t>
      </w:r>
      <w:r w:rsidRPr="00E47F36">
        <w:rPr>
          <w:rFonts w:ascii="Times New Roman" w:hAnsi="Times New Roman"/>
          <w:szCs w:val="24"/>
          <w:vertAlign w:val="subscript"/>
        </w:rPr>
        <w:t>d</w:t>
      </w:r>
      <w:r w:rsidRPr="00E47F36">
        <w:rPr>
          <w:rFonts w:ascii="Times New Roman" w:hAnsi="Times New Roman"/>
          <w:szCs w:val="24"/>
        </w:rPr>
        <w:t xml:space="preserve"> – градусо-сутки отопительного периода, ºС</w:t>
      </w:r>
      <w:r w:rsidRPr="00E47F36">
        <w:rPr>
          <w:rFonts w:ascii="Times New Roman" w:hAnsi="Times New Roman"/>
          <w:szCs w:val="24"/>
          <w:vertAlign w:val="subscript"/>
        </w:rPr>
        <w:t>*</w:t>
      </w:r>
      <w:r w:rsidRPr="00E47F36">
        <w:rPr>
          <w:rFonts w:ascii="Times New Roman" w:hAnsi="Times New Roman"/>
          <w:szCs w:val="24"/>
        </w:rPr>
        <w:t>сут (</w:t>
      </w:r>
      <w:r w:rsidR="006C1B34">
        <w:rPr>
          <w:rFonts w:ascii="Times New Roman" w:hAnsi="Times New Roman"/>
          <w:szCs w:val="24"/>
        </w:rPr>
        <w:t>6840</w:t>
      </w:r>
      <w:r w:rsidR="004F7E1D">
        <w:rPr>
          <w:rFonts w:ascii="Times New Roman" w:hAnsi="Times New Roman"/>
          <w:szCs w:val="24"/>
        </w:rPr>
        <w:t xml:space="preserve"> </w:t>
      </w:r>
      <w:r w:rsidRPr="00E47F36">
        <w:rPr>
          <w:rFonts w:ascii="Times New Roman" w:hAnsi="Times New Roman"/>
          <w:szCs w:val="24"/>
        </w:rPr>
        <w:t xml:space="preserve">ГСОП). </w:t>
      </w:r>
    </w:p>
    <w:p w14:paraId="1AD5822A"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 xml:space="preserve">Значения продолжительности отопительного периода и градусо-суток </w:t>
      </w:r>
      <w:r w:rsidR="003F31C1" w:rsidRPr="00E47F36">
        <w:rPr>
          <w:rFonts w:ascii="Times New Roman" w:hAnsi="Times New Roman"/>
          <w:szCs w:val="24"/>
        </w:rPr>
        <w:t>для каждого</w:t>
      </w:r>
      <w:r w:rsidRPr="00E47F36">
        <w:rPr>
          <w:rFonts w:ascii="Times New Roman" w:hAnsi="Times New Roman"/>
          <w:szCs w:val="24"/>
        </w:rPr>
        <w:t xml:space="preserve"> типа здания принимались в соответствии с СНиП 23-01</w:t>
      </w:r>
    </w:p>
    <w:p w14:paraId="0BEF549C" w14:textId="77777777" w:rsidR="00E47F36" w:rsidRPr="00E47F36" w:rsidRDefault="00E47F36" w:rsidP="00E47F36">
      <w:pPr>
        <w:spacing w:before="120" w:line="276" w:lineRule="auto"/>
        <w:ind w:firstLine="567"/>
        <w:jc w:val="both"/>
        <w:rPr>
          <w:rFonts w:ascii="Times New Roman" w:hAnsi="Times New Roman"/>
          <w:szCs w:val="24"/>
        </w:rPr>
      </w:pPr>
      <w:r w:rsidRPr="00E47F36">
        <w:rPr>
          <w:rFonts w:ascii="Times New Roman" w:hAnsi="Times New Roman"/>
          <w:szCs w:val="24"/>
        </w:rPr>
        <w:t>Удельные расходы тепловой энергии на отопление жилых и общественных зданий представлены соответственно в таблицах 2.</w:t>
      </w:r>
      <w:r w:rsidR="00D34CBA">
        <w:rPr>
          <w:rFonts w:ascii="Times New Roman" w:hAnsi="Times New Roman"/>
          <w:szCs w:val="24"/>
        </w:rPr>
        <w:t>2</w:t>
      </w:r>
      <w:r w:rsidRPr="00E47F36">
        <w:rPr>
          <w:rFonts w:ascii="Times New Roman" w:hAnsi="Times New Roman"/>
          <w:szCs w:val="24"/>
        </w:rPr>
        <w:t xml:space="preserve"> и 2.</w:t>
      </w:r>
      <w:r w:rsidR="00D34CBA">
        <w:rPr>
          <w:rFonts w:ascii="Times New Roman" w:hAnsi="Times New Roman"/>
          <w:szCs w:val="24"/>
        </w:rPr>
        <w:t>3</w:t>
      </w:r>
      <w:r w:rsidRPr="00E47F36">
        <w:rPr>
          <w:rFonts w:ascii="Times New Roman" w:hAnsi="Times New Roman"/>
          <w:szCs w:val="24"/>
        </w:rPr>
        <w:t>.</w:t>
      </w:r>
    </w:p>
    <w:p w14:paraId="778DA5DB" w14:textId="77777777" w:rsidR="00E47F36" w:rsidRPr="00E47F36" w:rsidRDefault="00E47F36" w:rsidP="00E47F36">
      <w:pPr>
        <w:spacing w:line="276" w:lineRule="auto"/>
        <w:ind w:left="1080"/>
        <w:rPr>
          <w:rFonts w:ascii="Times New Roman" w:hAnsi="Times New Roman"/>
          <w:b/>
          <w:szCs w:val="24"/>
        </w:rPr>
      </w:pPr>
      <w:bookmarkStart w:id="205" w:name="_Toc359424171"/>
      <w:r w:rsidRPr="00E47F36">
        <w:rPr>
          <w:rFonts w:ascii="Times New Roman" w:hAnsi="Times New Roman"/>
          <w:b/>
          <w:szCs w:val="24"/>
        </w:rPr>
        <w:br w:type="page"/>
      </w:r>
    </w:p>
    <w:p w14:paraId="1020C3D0" w14:textId="34D4B227" w:rsidR="00E47F36" w:rsidRPr="004F7E1D" w:rsidRDefault="00E47F36" w:rsidP="004F7E1D">
      <w:pPr>
        <w:pStyle w:val="ac"/>
        <w:keepNext/>
        <w:spacing w:line="276" w:lineRule="auto"/>
        <w:rPr>
          <w:rFonts w:ascii="Times New Roman" w:hAnsi="Times New Roman"/>
        </w:rPr>
      </w:pPr>
      <w:bookmarkStart w:id="206" w:name="_Toc372546541"/>
      <w:bookmarkStart w:id="207" w:name="_Toc514015227"/>
      <w:r w:rsidRPr="004F7E1D">
        <w:rPr>
          <w:rFonts w:ascii="Times New Roman" w:hAnsi="Times New Roman"/>
        </w:rPr>
        <w:lastRenderedPageBreak/>
        <w:t>Таблица</w:t>
      </w:r>
      <w:bookmarkStart w:id="208" w:name="OLE_LINK25"/>
      <w:r w:rsidRPr="004F7E1D">
        <w:rPr>
          <w:rFonts w:ascii="Times New Roman" w:hAnsi="Times New Roman"/>
        </w:rPr>
        <w:t xml:space="preserve">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bookmarkEnd w:id="208"/>
      <w:r w:rsidRPr="004F7E1D">
        <w:rPr>
          <w:rFonts w:ascii="Times New Roman" w:hAnsi="Times New Roman"/>
        </w:rPr>
        <w:t xml:space="preserve"> - </w:t>
      </w:r>
      <w:r w:rsidRPr="004F7E1D">
        <w:rPr>
          <w:rFonts w:ascii="Times New Roman" w:hAnsi="Times New Roman"/>
          <w:b w:val="0"/>
        </w:rPr>
        <w:t xml:space="preserve">Удельный </w:t>
      </w:r>
      <w:r w:rsidR="005F2ADA" w:rsidRPr="004F7E1D">
        <w:rPr>
          <w:rFonts w:ascii="Times New Roman" w:hAnsi="Times New Roman"/>
          <w:b w:val="0"/>
        </w:rPr>
        <w:t>расход тепловой</w:t>
      </w:r>
      <w:r w:rsidRPr="004F7E1D">
        <w:rPr>
          <w:rFonts w:ascii="Times New Roman" w:hAnsi="Times New Roman"/>
          <w:b w:val="0"/>
        </w:rPr>
        <w:t xml:space="preserve"> энергии на отопление жилых зданий для </w:t>
      </w:r>
      <w:r w:rsidR="00C66B2D">
        <w:rPr>
          <w:rFonts w:ascii="Times New Roman" w:hAnsi="Times New Roman"/>
          <w:b w:val="0"/>
        </w:rPr>
        <w:t xml:space="preserve">Марковского муниципального образования </w:t>
      </w:r>
      <w:r w:rsidR="005F2ADA" w:rsidRPr="004F7E1D">
        <w:rPr>
          <w:rFonts w:ascii="Times New Roman" w:hAnsi="Times New Roman"/>
          <w:b w:val="0"/>
        </w:rPr>
        <w:t>(</w:t>
      </w:r>
      <w:r w:rsidRPr="004F7E1D">
        <w:rPr>
          <w:rFonts w:ascii="Times New Roman" w:hAnsi="Times New Roman"/>
          <w:b w:val="0"/>
        </w:rPr>
        <w:t>ккал/ч на 1 м</w:t>
      </w:r>
      <w:r w:rsidRPr="004F7E1D">
        <w:rPr>
          <w:rFonts w:ascii="Times New Roman" w:hAnsi="Times New Roman"/>
          <w:b w:val="0"/>
          <w:vertAlign w:val="superscript"/>
        </w:rPr>
        <w:t>2</w:t>
      </w:r>
      <w:r w:rsidRPr="004F7E1D">
        <w:rPr>
          <w:rFonts w:ascii="Times New Roman" w:hAnsi="Times New Roman"/>
          <w:b w:val="0"/>
        </w:rPr>
        <w:t xml:space="preserve"> общей площади)</w:t>
      </w:r>
      <w:bookmarkEnd w:id="205"/>
      <w:bookmarkEnd w:id="206"/>
      <w:bookmarkEnd w:id="207"/>
    </w:p>
    <w:tbl>
      <w:tblPr>
        <w:tblStyle w:val="14"/>
        <w:tblW w:w="10003" w:type="dxa"/>
        <w:jc w:val="center"/>
        <w:tblLook w:val="04A0" w:firstRow="1" w:lastRow="0" w:firstColumn="1" w:lastColumn="0" w:noHBand="0" w:noVBand="1"/>
      </w:tblPr>
      <w:tblGrid>
        <w:gridCol w:w="3231"/>
        <w:gridCol w:w="818"/>
        <w:gridCol w:w="793"/>
        <w:gridCol w:w="777"/>
        <w:gridCol w:w="756"/>
        <w:gridCol w:w="853"/>
        <w:gridCol w:w="756"/>
        <w:gridCol w:w="1134"/>
        <w:gridCol w:w="885"/>
      </w:tblGrid>
      <w:tr w:rsidR="00E47F36" w:rsidRPr="00674132" w14:paraId="06252E24" w14:textId="77777777" w:rsidTr="00E47F36">
        <w:trPr>
          <w:cantSplit/>
          <w:trHeight w:val="410"/>
          <w:tblHeader/>
          <w:jc w:val="center"/>
        </w:trPr>
        <w:tc>
          <w:tcPr>
            <w:tcW w:w="32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04C2C6"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Типы зданий</w:t>
            </w:r>
          </w:p>
        </w:tc>
        <w:tc>
          <w:tcPr>
            <w:tcW w:w="677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B11951"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Этажность зданий</w:t>
            </w:r>
          </w:p>
        </w:tc>
      </w:tr>
      <w:tr w:rsidR="00E47F36" w:rsidRPr="00674132" w14:paraId="28BF9912" w14:textId="77777777" w:rsidTr="00E47F36">
        <w:trPr>
          <w:cantSplit/>
          <w:trHeight w:val="396"/>
          <w:tblHeade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7DC44" w14:textId="77777777" w:rsidR="00E47F36" w:rsidRPr="00674132" w:rsidRDefault="00E47F36" w:rsidP="00E47F36">
            <w:pPr>
              <w:spacing w:line="276" w:lineRule="auto"/>
              <w:rPr>
                <w:rFonts w:ascii="Times New Roman" w:hAnsi="Times New Roman"/>
                <w:b/>
                <w:color w:val="000000"/>
                <w:szCs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9F798"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1C425B"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2</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B2A897A"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3</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E9073B"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4,5</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C72A4A"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6,7</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AE3A24"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8,9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0F9483B"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10,11</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54A80B"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12 и выше</w:t>
            </w:r>
          </w:p>
        </w:tc>
      </w:tr>
      <w:tr w:rsidR="006C1B34" w:rsidRPr="00674132" w14:paraId="770748DB" w14:textId="77777777" w:rsidTr="006C1B34">
        <w:trPr>
          <w:cantSplit/>
          <w:trHeight w:val="317"/>
          <w:jc w:val="center"/>
        </w:trPr>
        <w:tc>
          <w:tcPr>
            <w:tcW w:w="3231" w:type="dxa"/>
            <w:tcBorders>
              <w:top w:val="single" w:sz="4" w:space="0" w:color="auto"/>
              <w:left w:val="single" w:sz="4" w:space="0" w:color="auto"/>
              <w:bottom w:val="single" w:sz="4" w:space="0" w:color="auto"/>
              <w:right w:val="single" w:sz="4" w:space="0" w:color="auto"/>
            </w:tcBorders>
            <w:noWrap/>
            <w:vAlign w:val="center"/>
            <w:hideMark/>
          </w:tcPr>
          <w:p w14:paraId="59601C48"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Многоквартирные жилые здания (жилые, гостиницы, общежития)</w:t>
            </w:r>
          </w:p>
        </w:tc>
        <w:tc>
          <w:tcPr>
            <w:tcW w:w="818" w:type="dxa"/>
            <w:tcBorders>
              <w:top w:val="single" w:sz="4" w:space="0" w:color="auto"/>
              <w:left w:val="single" w:sz="4" w:space="0" w:color="auto"/>
              <w:bottom w:val="single" w:sz="4" w:space="0" w:color="auto"/>
              <w:right w:val="single" w:sz="4" w:space="0" w:color="auto"/>
            </w:tcBorders>
            <w:vAlign w:val="center"/>
            <w:hideMark/>
          </w:tcPr>
          <w:p w14:paraId="5729E0B4"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93" w:type="dxa"/>
            <w:tcBorders>
              <w:top w:val="single" w:sz="4" w:space="0" w:color="auto"/>
              <w:left w:val="single" w:sz="4" w:space="0" w:color="auto"/>
              <w:bottom w:val="single" w:sz="4" w:space="0" w:color="auto"/>
              <w:right w:val="single" w:sz="4" w:space="0" w:color="auto"/>
            </w:tcBorders>
            <w:vAlign w:val="center"/>
            <w:hideMark/>
          </w:tcPr>
          <w:p w14:paraId="7C9E3E77"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77" w:type="dxa"/>
            <w:tcBorders>
              <w:top w:val="single" w:sz="4" w:space="0" w:color="auto"/>
              <w:left w:val="single" w:sz="4" w:space="0" w:color="auto"/>
              <w:bottom w:val="single" w:sz="4" w:space="0" w:color="auto"/>
              <w:right w:val="single" w:sz="4" w:space="0" w:color="auto"/>
            </w:tcBorders>
            <w:noWrap/>
            <w:vAlign w:val="center"/>
            <w:hideMark/>
          </w:tcPr>
          <w:p w14:paraId="5DCF5CB4"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460CB" w14:textId="36ED156D" w:rsidR="006C1B34" w:rsidRPr="006C1B34" w:rsidRDefault="006C1B34" w:rsidP="006C1B34">
            <w:pPr>
              <w:jc w:val="center"/>
              <w:rPr>
                <w:rFonts w:ascii="Times New Roman" w:hAnsi="Times New Roman"/>
              </w:rPr>
            </w:pPr>
            <w:r w:rsidRPr="006C1B34">
              <w:rPr>
                <w:rFonts w:ascii="Times New Roman" w:hAnsi="Times New Roman"/>
              </w:rPr>
              <w:t>29,30</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49A2522B" w14:textId="1E71DDB0" w:rsidR="006C1B34" w:rsidRPr="006C1B34" w:rsidRDefault="006C1B34" w:rsidP="006C1B34">
            <w:pPr>
              <w:jc w:val="center"/>
              <w:rPr>
                <w:rFonts w:ascii="Times New Roman" w:hAnsi="Times New Roman"/>
              </w:rPr>
            </w:pPr>
            <w:r w:rsidRPr="006C1B34">
              <w:rPr>
                <w:rFonts w:ascii="Times New Roman" w:hAnsi="Times New Roman"/>
              </w:rPr>
              <w:t>27,58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337105D" w14:textId="225681A9" w:rsidR="006C1B34" w:rsidRPr="006C1B34" w:rsidRDefault="006C1B34" w:rsidP="006C1B34">
            <w:pPr>
              <w:jc w:val="center"/>
              <w:rPr>
                <w:rFonts w:ascii="Times New Roman" w:hAnsi="Times New Roman"/>
              </w:rPr>
            </w:pPr>
            <w:r w:rsidRPr="006C1B34">
              <w:rPr>
                <w:rFonts w:ascii="Times New Roman" w:hAnsi="Times New Roman"/>
              </w:rPr>
              <w:t>26,20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7BAA56" w14:textId="32B3C986" w:rsidR="006C1B34" w:rsidRPr="006C1B34" w:rsidRDefault="006C1B34" w:rsidP="006C1B34">
            <w:pPr>
              <w:jc w:val="center"/>
              <w:rPr>
                <w:rFonts w:ascii="Times New Roman" w:hAnsi="Times New Roman"/>
              </w:rPr>
            </w:pPr>
            <w:r w:rsidRPr="006C1B34">
              <w:rPr>
                <w:rFonts w:ascii="Times New Roman" w:hAnsi="Times New Roman"/>
              </w:rPr>
              <w:t>24,82</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7D42641B" w14:textId="5ACB090E" w:rsidR="006C1B34" w:rsidRPr="006C1B34" w:rsidRDefault="006C1B34" w:rsidP="006C1B34">
            <w:pPr>
              <w:jc w:val="center"/>
              <w:rPr>
                <w:rFonts w:ascii="Times New Roman" w:hAnsi="Times New Roman"/>
              </w:rPr>
            </w:pPr>
            <w:r w:rsidRPr="006C1B34">
              <w:rPr>
                <w:rFonts w:ascii="Times New Roman" w:hAnsi="Times New Roman"/>
              </w:rPr>
              <w:t>24,13</w:t>
            </w:r>
          </w:p>
        </w:tc>
      </w:tr>
      <w:tr w:rsidR="00E47F36" w:rsidRPr="00674132" w14:paraId="52C615D4" w14:textId="77777777" w:rsidTr="00E47F36">
        <w:trPr>
          <w:cantSplit/>
          <w:trHeight w:val="317"/>
          <w:jc w:val="center"/>
        </w:trPr>
        <w:tc>
          <w:tcPr>
            <w:tcW w:w="1000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D82ECDF" w14:textId="77777777" w:rsidR="00E47F36" w:rsidRPr="00674132" w:rsidRDefault="00E47F36" w:rsidP="00E47F36">
            <w:pPr>
              <w:spacing w:line="276" w:lineRule="auto"/>
              <w:jc w:val="both"/>
              <w:rPr>
                <w:rFonts w:ascii="Times New Roman" w:hAnsi="Times New Roman"/>
                <w:color w:val="000000"/>
                <w:szCs w:val="24"/>
              </w:rPr>
            </w:pPr>
            <w:r w:rsidRPr="00674132">
              <w:rPr>
                <w:rFonts w:ascii="Times New Roman" w:hAnsi="Times New Roman"/>
                <w:color w:val="000000"/>
                <w:szCs w:val="24"/>
              </w:rPr>
              <w:t>Жилые дома одноквартирные отдельно стоящие и блокированные с отапливаемой площадью домов, м</w:t>
            </w:r>
            <w:r w:rsidRPr="00674132">
              <w:rPr>
                <w:rFonts w:ascii="Times New Roman" w:hAnsi="Times New Roman"/>
                <w:color w:val="000000"/>
                <w:szCs w:val="24"/>
                <w:vertAlign w:val="superscript"/>
              </w:rPr>
              <w:t>2</w:t>
            </w:r>
            <w:r w:rsidRPr="00674132">
              <w:rPr>
                <w:rFonts w:ascii="Times New Roman" w:hAnsi="Times New Roman"/>
                <w:color w:val="000000"/>
                <w:szCs w:val="24"/>
              </w:rPr>
              <w:t>:</w:t>
            </w:r>
          </w:p>
        </w:tc>
      </w:tr>
      <w:tr w:rsidR="006C1B34" w:rsidRPr="00674132" w14:paraId="1E1DB873"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4058BC"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60 и менее</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8DB4C" w14:textId="70D93015" w:rsidR="006C1B34" w:rsidRPr="00AC122E" w:rsidRDefault="006C1B34" w:rsidP="006C1B34">
            <w:pPr>
              <w:jc w:val="center"/>
              <w:rPr>
                <w:rFonts w:ascii="Times New Roman" w:hAnsi="Times New Roman"/>
              </w:rPr>
            </w:pPr>
            <w:r w:rsidRPr="006C1B34">
              <w:rPr>
                <w:rFonts w:ascii="Times New Roman" w:hAnsi="Times New Roman"/>
              </w:rPr>
              <w:t>84,17</w:t>
            </w:r>
          </w:p>
        </w:tc>
        <w:tc>
          <w:tcPr>
            <w:tcW w:w="793" w:type="dxa"/>
            <w:tcBorders>
              <w:top w:val="single" w:sz="4" w:space="0" w:color="auto"/>
              <w:left w:val="nil"/>
              <w:bottom w:val="single" w:sz="4" w:space="0" w:color="auto"/>
              <w:right w:val="single" w:sz="4" w:space="0" w:color="auto"/>
            </w:tcBorders>
            <w:shd w:val="clear" w:color="auto" w:fill="auto"/>
            <w:vAlign w:val="bottom"/>
            <w:hideMark/>
          </w:tcPr>
          <w:p w14:paraId="1A21B287" w14:textId="15209077" w:rsidR="006C1B34" w:rsidRPr="00AC122E" w:rsidRDefault="006C1B34" w:rsidP="006C1B34">
            <w:pPr>
              <w:jc w:val="center"/>
              <w:rPr>
                <w:rFonts w:ascii="Times New Roman" w:hAnsi="Times New Roman"/>
              </w:rPr>
            </w:pPr>
            <w:r w:rsidRPr="006C1B34">
              <w:rPr>
                <w:rFonts w:ascii="Times New Roman" w:hAnsi="Times New Roman"/>
              </w:rPr>
              <w:t>-</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19CA9633" w14:textId="106FB0FD" w:rsidR="006C1B34" w:rsidRPr="00AC122E" w:rsidRDefault="006C1B34" w:rsidP="006C1B34">
            <w:pPr>
              <w:jc w:val="center"/>
              <w:rPr>
                <w:rFonts w:ascii="Times New Roman" w:hAnsi="Times New Roman"/>
              </w:rPr>
            </w:pPr>
            <w:r w:rsidRPr="006C1B34">
              <w:rPr>
                <w:rFonts w:ascii="Times New Roman" w:hAnsi="Times New Roman"/>
              </w:rPr>
              <w:t>-</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BF0DC00" w14:textId="2A9F1576" w:rsidR="006C1B34" w:rsidRPr="00AC122E" w:rsidRDefault="006C1B34" w:rsidP="006C1B34">
            <w:pPr>
              <w:jc w:val="center"/>
              <w:rPr>
                <w:rFonts w:ascii="Times New Roman" w:hAnsi="Times New Roman"/>
              </w:rPr>
            </w:pPr>
            <w:r w:rsidRPr="006C1B34">
              <w:rPr>
                <w:rFonts w:ascii="Times New Roman" w:hAnsi="Times New Roman"/>
              </w:rPr>
              <w:t>-</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234ABB1"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AB67EA"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FBE41D8"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0F0BA09"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24B2B507"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539CAB2"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100</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45221456" w14:textId="0DB8E5E4" w:rsidR="006C1B34" w:rsidRPr="00AC122E" w:rsidRDefault="006C1B34" w:rsidP="006C1B34">
            <w:pPr>
              <w:jc w:val="center"/>
              <w:rPr>
                <w:rFonts w:ascii="Times New Roman" w:hAnsi="Times New Roman"/>
              </w:rPr>
            </w:pPr>
            <w:r w:rsidRPr="006C1B34">
              <w:rPr>
                <w:rFonts w:ascii="Times New Roman" w:hAnsi="Times New Roman"/>
              </w:rPr>
              <w:t>75,15</w:t>
            </w:r>
          </w:p>
        </w:tc>
        <w:tc>
          <w:tcPr>
            <w:tcW w:w="793" w:type="dxa"/>
            <w:tcBorders>
              <w:top w:val="nil"/>
              <w:left w:val="nil"/>
              <w:bottom w:val="single" w:sz="4" w:space="0" w:color="auto"/>
              <w:right w:val="single" w:sz="4" w:space="0" w:color="auto"/>
            </w:tcBorders>
            <w:shd w:val="clear" w:color="auto" w:fill="auto"/>
            <w:vAlign w:val="bottom"/>
            <w:hideMark/>
          </w:tcPr>
          <w:p w14:paraId="477302E1" w14:textId="14AE79B9" w:rsidR="006C1B34" w:rsidRPr="00AC122E" w:rsidRDefault="006C1B34" w:rsidP="006C1B34">
            <w:pPr>
              <w:jc w:val="center"/>
              <w:rPr>
                <w:rFonts w:ascii="Times New Roman" w:hAnsi="Times New Roman"/>
              </w:rPr>
            </w:pPr>
            <w:r w:rsidRPr="006C1B34">
              <w:rPr>
                <w:rFonts w:ascii="Times New Roman" w:hAnsi="Times New Roman"/>
              </w:rPr>
              <w:t>81,16</w:t>
            </w:r>
          </w:p>
        </w:tc>
        <w:tc>
          <w:tcPr>
            <w:tcW w:w="777" w:type="dxa"/>
            <w:tcBorders>
              <w:top w:val="nil"/>
              <w:left w:val="nil"/>
              <w:bottom w:val="single" w:sz="4" w:space="0" w:color="auto"/>
              <w:right w:val="single" w:sz="4" w:space="0" w:color="auto"/>
            </w:tcBorders>
            <w:shd w:val="clear" w:color="auto" w:fill="auto"/>
            <w:noWrap/>
            <w:vAlign w:val="bottom"/>
            <w:hideMark/>
          </w:tcPr>
          <w:p w14:paraId="22425133" w14:textId="4E0A92E8" w:rsidR="006C1B34" w:rsidRPr="00AC122E" w:rsidRDefault="006C1B34" w:rsidP="006C1B34">
            <w:pPr>
              <w:jc w:val="center"/>
              <w:rPr>
                <w:rFonts w:ascii="Times New Roman" w:hAnsi="Times New Roman"/>
              </w:rPr>
            </w:pPr>
            <w:r w:rsidRPr="006C1B34">
              <w:rPr>
                <w:rFonts w:ascii="Times New Roman" w:hAnsi="Times New Roman"/>
              </w:rPr>
              <w:t>-</w:t>
            </w:r>
          </w:p>
        </w:tc>
        <w:tc>
          <w:tcPr>
            <w:tcW w:w="756" w:type="dxa"/>
            <w:tcBorders>
              <w:top w:val="nil"/>
              <w:left w:val="nil"/>
              <w:bottom w:val="single" w:sz="4" w:space="0" w:color="auto"/>
              <w:right w:val="single" w:sz="4" w:space="0" w:color="auto"/>
            </w:tcBorders>
            <w:shd w:val="clear" w:color="auto" w:fill="auto"/>
            <w:noWrap/>
            <w:vAlign w:val="bottom"/>
            <w:hideMark/>
          </w:tcPr>
          <w:p w14:paraId="6531D4BC" w14:textId="106C8D7A" w:rsidR="006C1B34" w:rsidRPr="00AC122E" w:rsidRDefault="006C1B34" w:rsidP="006C1B34">
            <w:pPr>
              <w:jc w:val="center"/>
              <w:rPr>
                <w:rFonts w:ascii="Times New Roman" w:hAnsi="Times New Roman"/>
              </w:rPr>
            </w:pPr>
            <w:r w:rsidRPr="006C1B34">
              <w:rPr>
                <w:rFonts w:ascii="Times New Roman" w:hAnsi="Times New Roman"/>
              </w:rPr>
              <w:t>-</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3BB2DE0"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EDBD4B2"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7BA733"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CA3727"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59E8B726"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D789B5"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150</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45CADF7D" w14:textId="4DCE0794" w:rsidR="006C1B34" w:rsidRPr="00AC122E" w:rsidRDefault="006C1B34" w:rsidP="006C1B34">
            <w:pPr>
              <w:jc w:val="center"/>
              <w:rPr>
                <w:rFonts w:ascii="Times New Roman" w:hAnsi="Times New Roman"/>
              </w:rPr>
            </w:pPr>
            <w:r w:rsidRPr="006C1B34">
              <w:rPr>
                <w:rFonts w:ascii="Times New Roman" w:hAnsi="Times New Roman"/>
              </w:rPr>
              <w:t>66,13</w:t>
            </w:r>
          </w:p>
        </w:tc>
        <w:tc>
          <w:tcPr>
            <w:tcW w:w="793" w:type="dxa"/>
            <w:tcBorders>
              <w:top w:val="nil"/>
              <w:left w:val="nil"/>
              <w:bottom w:val="single" w:sz="4" w:space="0" w:color="auto"/>
              <w:right w:val="single" w:sz="4" w:space="0" w:color="auto"/>
            </w:tcBorders>
            <w:shd w:val="clear" w:color="auto" w:fill="auto"/>
            <w:vAlign w:val="bottom"/>
            <w:hideMark/>
          </w:tcPr>
          <w:p w14:paraId="12EC8645" w14:textId="1637A614" w:rsidR="006C1B34" w:rsidRPr="00AC122E" w:rsidRDefault="006C1B34" w:rsidP="006C1B34">
            <w:pPr>
              <w:jc w:val="center"/>
              <w:rPr>
                <w:rFonts w:ascii="Times New Roman" w:hAnsi="Times New Roman"/>
              </w:rPr>
            </w:pPr>
            <w:r w:rsidRPr="006C1B34">
              <w:rPr>
                <w:rFonts w:ascii="Times New Roman" w:hAnsi="Times New Roman"/>
              </w:rPr>
              <w:t>72,14</w:t>
            </w:r>
          </w:p>
        </w:tc>
        <w:tc>
          <w:tcPr>
            <w:tcW w:w="777" w:type="dxa"/>
            <w:tcBorders>
              <w:top w:val="nil"/>
              <w:left w:val="nil"/>
              <w:bottom w:val="single" w:sz="4" w:space="0" w:color="auto"/>
              <w:right w:val="single" w:sz="4" w:space="0" w:color="auto"/>
            </w:tcBorders>
            <w:shd w:val="clear" w:color="auto" w:fill="auto"/>
            <w:noWrap/>
            <w:vAlign w:val="bottom"/>
            <w:hideMark/>
          </w:tcPr>
          <w:p w14:paraId="16E7BFF6" w14:textId="24409971" w:rsidR="006C1B34" w:rsidRPr="00AC122E" w:rsidRDefault="006C1B34" w:rsidP="006C1B34">
            <w:pPr>
              <w:jc w:val="center"/>
              <w:rPr>
                <w:rFonts w:ascii="Times New Roman" w:hAnsi="Times New Roman"/>
              </w:rPr>
            </w:pPr>
            <w:r w:rsidRPr="006C1B34">
              <w:rPr>
                <w:rFonts w:ascii="Times New Roman" w:hAnsi="Times New Roman"/>
              </w:rPr>
              <w:t>78,15</w:t>
            </w:r>
          </w:p>
        </w:tc>
        <w:tc>
          <w:tcPr>
            <w:tcW w:w="756" w:type="dxa"/>
            <w:tcBorders>
              <w:top w:val="nil"/>
              <w:left w:val="nil"/>
              <w:bottom w:val="single" w:sz="4" w:space="0" w:color="auto"/>
              <w:right w:val="single" w:sz="4" w:space="0" w:color="auto"/>
            </w:tcBorders>
            <w:shd w:val="clear" w:color="auto" w:fill="auto"/>
            <w:noWrap/>
            <w:vAlign w:val="bottom"/>
            <w:hideMark/>
          </w:tcPr>
          <w:p w14:paraId="53BC115D" w14:textId="2AF6F833" w:rsidR="006C1B34" w:rsidRPr="00AC122E" w:rsidRDefault="006C1B34" w:rsidP="006C1B34">
            <w:pPr>
              <w:jc w:val="center"/>
              <w:rPr>
                <w:rFonts w:ascii="Times New Roman" w:hAnsi="Times New Roman"/>
              </w:rPr>
            </w:pPr>
            <w:r w:rsidRPr="006C1B34">
              <w:rPr>
                <w:rFonts w:ascii="Times New Roman" w:hAnsi="Times New Roman"/>
              </w:rPr>
              <w:t>-</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F3042F"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5F47264"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DD52EC8"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70A14B"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76636D35"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FC72537"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250</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25EB84DA" w14:textId="10116192" w:rsidR="006C1B34" w:rsidRPr="00AC122E" w:rsidRDefault="006C1B34" w:rsidP="006C1B34">
            <w:pPr>
              <w:jc w:val="center"/>
              <w:rPr>
                <w:rFonts w:ascii="Times New Roman" w:hAnsi="Times New Roman"/>
              </w:rPr>
            </w:pPr>
            <w:r w:rsidRPr="006C1B34">
              <w:rPr>
                <w:rFonts w:ascii="Times New Roman" w:hAnsi="Times New Roman"/>
              </w:rPr>
              <w:t>60,12</w:t>
            </w:r>
          </w:p>
        </w:tc>
        <w:tc>
          <w:tcPr>
            <w:tcW w:w="793" w:type="dxa"/>
            <w:tcBorders>
              <w:top w:val="nil"/>
              <w:left w:val="nil"/>
              <w:bottom w:val="single" w:sz="4" w:space="0" w:color="auto"/>
              <w:right w:val="single" w:sz="4" w:space="0" w:color="auto"/>
            </w:tcBorders>
            <w:shd w:val="clear" w:color="auto" w:fill="auto"/>
            <w:vAlign w:val="bottom"/>
            <w:hideMark/>
          </w:tcPr>
          <w:p w14:paraId="575458D0" w14:textId="6D76DDC1" w:rsidR="006C1B34" w:rsidRPr="00AC122E" w:rsidRDefault="006C1B34" w:rsidP="006C1B34">
            <w:pPr>
              <w:jc w:val="center"/>
              <w:rPr>
                <w:rFonts w:ascii="Times New Roman" w:hAnsi="Times New Roman"/>
              </w:rPr>
            </w:pPr>
            <w:r w:rsidRPr="006C1B34">
              <w:rPr>
                <w:rFonts w:ascii="Times New Roman" w:hAnsi="Times New Roman"/>
              </w:rPr>
              <w:t>63,12</w:t>
            </w:r>
          </w:p>
        </w:tc>
        <w:tc>
          <w:tcPr>
            <w:tcW w:w="777" w:type="dxa"/>
            <w:tcBorders>
              <w:top w:val="nil"/>
              <w:left w:val="nil"/>
              <w:bottom w:val="single" w:sz="4" w:space="0" w:color="auto"/>
              <w:right w:val="single" w:sz="4" w:space="0" w:color="auto"/>
            </w:tcBorders>
            <w:shd w:val="clear" w:color="auto" w:fill="auto"/>
            <w:noWrap/>
            <w:vAlign w:val="bottom"/>
            <w:hideMark/>
          </w:tcPr>
          <w:p w14:paraId="59E0178D" w14:textId="49177354" w:rsidR="006C1B34" w:rsidRPr="00AC122E" w:rsidRDefault="006C1B34" w:rsidP="006C1B34">
            <w:pPr>
              <w:jc w:val="center"/>
              <w:rPr>
                <w:rFonts w:ascii="Times New Roman" w:hAnsi="Times New Roman"/>
              </w:rPr>
            </w:pPr>
            <w:r w:rsidRPr="006C1B34">
              <w:rPr>
                <w:rFonts w:ascii="Times New Roman" w:hAnsi="Times New Roman"/>
              </w:rPr>
              <w:t>66,13</w:t>
            </w:r>
          </w:p>
        </w:tc>
        <w:tc>
          <w:tcPr>
            <w:tcW w:w="756" w:type="dxa"/>
            <w:tcBorders>
              <w:top w:val="nil"/>
              <w:left w:val="nil"/>
              <w:bottom w:val="single" w:sz="4" w:space="0" w:color="auto"/>
              <w:right w:val="single" w:sz="4" w:space="0" w:color="auto"/>
            </w:tcBorders>
            <w:shd w:val="clear" w:color="auto" w:fill="auto"/>
            <w:noWrap/>
            <w:vAlign w:val="bottom"/>
            <w:hideMark/>
          </w:tcPr>
          <w:p w14:paraId="04F45CF6" w14:textId="392BDC89" w:rsidR="006C1B34" w:rsidRPr="00AC122E" w:rsidRDefault="006C1B34" w:rsidP="006C1B34">
            <w:pPr>
              <w:jc w:val="center"/>
              <w:rPr>
                <w:rFonts w:ascii="Times New Roman" w:hAnsi="Times New Roman"/>
              </w:rPr>
            </w:pPr>
            <w:r w:rsidRPr="006C1B34">
              <w:rPr>
                <w:rFonts w:ascii="Times New Roman" w:hAnsi="Times New Roman"/>
              </w:rPr>
              <w:t>69,14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9EE996"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473FD61"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0CC3C92"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63C67B6"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5DDE06E3"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F617E04"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400</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3A2C51B8" w14:textId="515B644E" w:rsidR="006C1B34" w:rsidRPr="00AC122E" w:rsidRDefault="006C1B34" w:rsidP="006C1B34">
            <w:pPr>
              <w:jc w:val="center"/>
              <w:rPr>
                <w:rFonts w:ascii="Times New Roman" w:hAnsi="Times New Roman"/>
              </w:rPr>
            </w:pPr>
            <w:r w:rsidRPr="006C1B34">
              <w:rPr>
                <w:rFonts w:ascii="Times New Roman" w:hAnsi="Times New Roman"/>
              </w:rPr>
              <w:t>-</w:t>
            </w:r>
          </w:p>
        </w:tc>
        <w:tc>
          <w:tcPr>
            <w:tcW w:w="793" w:type="dxa"/>
            <w:tcBorders>
              <w:top w:val="nil"/>
              <w:left w:val="nil"/>
              <w:bottom w:val="single" w:sz="4" w:space="0" w:color="auto"/>
              <w:right w:val="single" w:sz="4" w:space="0" w:color="auto"/>
            </w:tcBorders>
            <w:shd w:val="clear" w:color="auto" w:fill="auto"/>
            <w:vAlign w:val="bottom"/>
            <w:hideMark/>
          </w:tcPr>
          <w:p w14:paraId="5147D9C2" w14:textId="0B742884" w:rsidR="006C1B34" w:rsidRPr="00AC122E" w:rsidRDefault="006C1B34" w:rsidP="006C1B34">
            <w:pPr>
              <w:jc w:val="center"/>
              <w:rPr>
                <w:rFonts w:ascii="Times New Roman" w:hAnsi="Times New Roman"/>
              </w:rPr>
            </w:pPr>
            <w:r w:rsidRPr="006C1B34">
              <w:rPr>
                <w:rFonts w:ascii="Times New Roman" w:hAnsi="Times New Roman"/>
              </w:rPr>
              <w:t>54,11</w:t>
            </w:r>
          </w:p>
        </w:tc>
        <w:tc>
          <w:tcPr>
            <w:tcW w:w="777" w:type="dxa"/>
            <w:tcBorders>
              <w:top w:val="nil"/>
              <w:left w:val="nil"/>
              <w:bottom w:val="single" w:sz="4" w:space="0" w:color="auto"/>
              <w:right w:val="single" w:sz="4" w:space="0" w:color="auto"/>
            </w:tcBorders>
            <w:shd w:val="clear" w:color="auto" w:fill="auto"/>
            <w:noWrap/>
            <w:vAlign w:val="bottom"/>
            <w:hideMark/>
          </w:tcPr>
          <w:p w14:paraId="4C79C01E" w14:textId="61E9ED7B" w:rsidR="006C1B34" w:rsidRPr="00AC122E" w:rsidRDefault="006C1B34" w:rsidP="006C1B34">
            <w:pPr>
              <w:jc w:val="center"/>
              <w:rPr>
                <w:rFonts w:ascii="Times New Roman" w:hAnsi="Times New Roman"/>
              </w:rPr>
            </w:pPr>
            <w:r w:rsidRPr="006C1B34">
              <w:rPr>
                <w:rFonts w:ascii="Times New Roman" w:hAnsi="Times New Roman"/>
              </w:rPr>
              <w:t>57,11</w:t>
            </w:r>
          </w:p>
        </w:tc>
        <w:tc>
          <w:tcPr>
            <w:tcW w:w="756" w:type="dxa"/>
            <w:tcBorders>
              <w:top w:val="nil"/>
              <w:left w:val="nil"/>
              <w:bottom w:val="single" w:sz="4" w:space="0" w:color="auto"/>
              <w:right w:val="single" w:sz="4" w:space="0" w:color="auto"/>
            </w:tcBorders>
            <w:shd w:val="clear" w:color="auto" w:fill="auto"/>
            <w:noWrap/>
            <w:vAlign w:val="bottom"/>
            <w:hideMark/>
          </w:tcPr>
          <w:p w14:paraId="75CC142A" w14:textId="0630680D" w:rsidR="006C1B34" w:rsidRPr="00AC122E" w:rsidRDefault="006C1B34" w:rsidP="006C1B34">
            <w:pPr>
              <w:jc w:val="center"/>
              <w:rPr>
                <w:rFonts w:ascii="Times New Roman" w:hAnsi="Times New Roman"/>
              </w:rPr>
            </w:pPr>
            <w:r w:rsidRPr="006C1B34">
              <w:rPr>
                <w:rFonts w:ascii="Times New Roman" w:hAnsi="Times New Roman"/>
              </w:rPr>
              <w:t>60,12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2E8439"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0934703"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D1822CC"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1FBA461"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63908FB8"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BB10CD"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600</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08805640" w14:textId="4CA0AE87" w:rsidR="006C1B34" w:rsidRPr="00AC122E" w:rsidRDefault="006C1B34" w:rsidP="006C1B34">
            <w:pPr>
              <w:jc w:val="center"/>
              <w:rPr>
                <w:rFonts w:ascii="Times New Roman" w:hAnsi="Times New Roman"/>
              </w:rPr>
            </w:pPr>
            <w:r w:rsidRPr="006C1B34">
              <w:rPr>
                <w:rFonts w:ascii="Times New Roman" w:hAnsi="Times New Roman"/>
              </w:rPr>
              <w:t>-</w:t>
            </w:r>
          </w:p>
        </w:tc>
        <w:tc>
          <w:tcPr>
            <w:tcW w:w="793" w:type="dxa"/>
            <w:tcBorders>
              <w:top w:val="nil"/>
              <w:left w:val="nil"/>
              <w:bottom w:val="single" w:sz="4" w:space="0" w:color="auto"/>
              <w:right w:val="single" w:sz="4" w:space="0" w:color="auto"/>
            </w:tcBorders>
            <w:shd w:val="clear" w:color="auto" w:fill="auto"/>
            <w:vAlign w:val="bottom"/>
            <w:hideMark/>
          </w:tcPr>
          <w:p w14:paraId="3E799D8E" w14:textId="7B5696F1" w:rsidR="006C1B34" w:rsidRPr="00AC122E" w:rsidRDefault="006C1B34" w:rsidP="006C1B34">
            <w:pPr>
              <w:jc w:val="center"/>
              <w:rPr>
                <w:rFonts w:ascii="Times New Roman" w:hAnsi="Times New Roman"/>
              </w:rPr>
            </w:pPr>
            <w:r w:rsidRPr="006C1B34">
              <w:rPr>
                <w:rFonts w:ascii="Times New Roman" w:hAnsi="Times New Roman"/>
              </w:rPr>
              <w:t>48,09</w:t>
            </w:r>
          </w:p>
        </w:tc>
        <w:tc>
          <w:tcPr>
            <w:tcW w:w="777" w:type="dxa"/>
            <w:tcBorders>
              <w:top w:val="nil"/>
              <w:left w:val="nil"/>
              <w:bottom w:val="single" w:sz="4" w:space="0" w:color="auto"/>
              <w:right w:val="single" w:sz="4" w:space="0" w:color="auto"/>
            </w:tcBorders>
            <w:shd w:val="clear" w:color="auto" w:fill="auto"/>
            <w:noWrap/>
            <w:vAlign w:val="bottom"/>
            <w:hideMark/>
          </w:tcPr>
          <w:p w14:paraId="5A9E354A" w14:textId="75ACB9FA" w:rsidR="006C1B34" w:rsidRPr="00AC122E" w:rsidRDefault="006C1B34" w:rsidP="006C1B34">
            <w:pPr>
              <w:jc w:val="center"/>
              <w:rPr>
                <w:rFonts w:ascii="Times New Roman" w:hAnsi="Times New Roman"/>
              </w:rPr>
            </w:pPr>
            <w:r w:rsidRPr="006C1B34">
              <w:rPr>
                <w:rFonts w:ascii="Times New Roman" w:hAnsi="Times New Roman"/>
              </w:rPr>
              <w:t>51,1</w:t>
            </w:r>
          </w:p>
        </w:tc>
        <w:tc>
          <w:tcPr>
            <w:tcW w:w="756" w:type="dxa"/>
            <w:tcBorders>
              <w:top w:val="nil"/>
              <w:left w:val="nil"/>
              <w:bottom w:val="single" w:sz="4" w:space="0" w:color="auto"/>
              <w:right w:val="single" w:sz="4" w:space="0" w:color="auto"/>
            </w:tcBorders>
            <w:shd w:val="clear" w:color="auto" w:fill="auto"/>
            <w:noWrap/>
            <w:vAlign w:val="bottom"/>
            <w:hideMark/>
          </w:tcPr>
          <w:p w14:paraId="026F3685" w14:textId="674B35DD" w:rsidR="006C1B34" w:rsidRPr="00AC122E" w:rsidRDefault="006C1B34" w:rsidP="006C1B34">
            <w:pPr>
              <w:jc w:val="center"/>
              <w:rPr>
                <w:rFonts w:ascii="Times New Roman" w:hAnsi="Times New Roman"/>
              </w:rPr>
            </w:pPr>
            <w:r w:rsidRPr="006C1B34">
              <w:rPr>
                <w:rFonts w:ascii="Times New Roman" w:hAnsi="Times New Roman"/>
              </w:rPr>
              <w:t>54,11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F8B4F99"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E79A523"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BC0E032"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165A5A5"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r w:rsidR="006C1B34" w:rsidRPr="00674132" w14:paraId="2ED8283E" w14:textId="77777777" w:rsidTr="006C1B34">
        <w:trPr>
          <w:cantSplit/>
          <w:trHeight w:val="317"/>
          <w:jc w:val="center"/>
        </w:trPr>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BE66B86" w14:textId="77777777" w:rsidR="006C1B34" w:rsidRPr="00674132" w:rsidRDefault="006C1B34" w:rsidP="006C1B34">
            <w:pPr>
              <w:spacing w:line="276" w:lineRule="auto"/>
              <w:jc w:val="both"/>
              <w:rPr>
                <w:rFonts w:ascii="Times New Roman" w:hAnsi="Times New Roman"/>
                <w:color w:val="000000"/>
                <w:szCs w:val="24"/>
              </w:rPr>
            </w:pPr>
            <w:r w:rsidRPr="00674132">
              <w:rPr>
                <w:rFonts w:ascii="Times New Roman" w:hAnsi="Times New Roman"/>
                <w:color w:val="000000"/>
                <w:szCs w:val="24"/>
              </w:rPr>
              <w:t>1000 и более</w:t>
            </w:r>
          </w:p>
        </w:tc>
        <w:tc>
          <w:tcPr>
            <w:tcW w:w="818" w:type="dxa"/>
            <w:tcBorders>
              <w:top w:val="nil"/>
              <w:left w:val="single" w:sz="4" w:space="0" w:color="auto"/>
              <w:bottom w:val="single" w:sz="4" w:space="0" w:color="auto"/>
              <w:right w:val="single" w:sz="4" w:space="0" w:color="auto"/>
            </w:tcBorders>
            <w:shd w:val="clear" w:color="auto" w:fill="auto"/>
            <w:vAlign w:val="bottom"/>
            <w:hideMark/>
          </w:tcPr>
          <w:p w14:paraId="11B7B9D1" w14:textId="7A26C242" w:rsidR="006C1B34" w:rsidRPr="00AC122E" w:rsidRDefault="006C1B34" w:rsidP="006C1B34">
            <w:pPr>
              <w:jc w:val="center"/>
              <w:rPr>
                <w:rFonts w:ascii="Times New Roman" w:hAnsi="Times New Roman"/>
              </w:rPr>
            </w:pPr>
            <w:r w:rsidRPr="006C1B34">
              <w:rPr>
                <w:rFonts w:ascii="Times New Roman" w:hAnsi="Times New Roman"/>
              </w:rPr>
              <w:t>-</w:t>
            </w:r>
          </w:p>
        </w:tc>
        <w:tc>
          <w:tcPr>
            <w:tcW w:w="793" w:type="dxa"/>
            <w:tcBorders>
              <w:top w:val="nil"/>
              <w:left w:val="nil"/>
              <w:bottom w:val="single" w:sz="4" w:space="0" w:color="auto"/>
              <w:right w:val="single" w:sz="4" w:space="0" w:color="auto"/>
            </w:tcBorders>
            <w:shd w:val="clear" w:color="auto" w:fill="auto"/>
            <w:vAlign w:val="bottom"/>
            <w:hideMark/>
          </w:tcPr>
          <w:p w14:paraId="50603B00" w14:textId="19FC3272" w:rsidR="006C1B34" w:rsidRPr="00AC122E" w:rsidRDefault="006C1B34" w:rsidP="006C1B34">
            <w:pPr>
              <w:jc w:val="center"/>
              <w:rPr>
                <w:rFonts w:ascii="Times New Roman" w:hAnsi="Times New Roman"/>
              </w:rPr>
            </w:pPr>
            <w:r w:rsidRPr="006C1B34">
              <w:rPr>
                <w:rFonts w:ascii="Times New Roman" w:hAnsi="Times New Roman"/>
              </w:rPr>
              <w:t>42,08</w:t>
            </w:r>
          </w:p>
        </w:tc>
        <w:tc>
          <w:tcPr>
            <w:tcW w:w="777" w:type="dxa"/>
            <w:tcBorders>
              <w:top w:val="nil"/>
              <w:left w:val="nil"/>
              <w:bottom w:val="single" w:sz="4" w:space="0" w:color="auto"/>
              <w:right w:val="single" w:sz="4" w:space="0" w:color="auto"/>
            </w:tcBorders>
            <w:shd w:val="clear" w:color="auto" w:fill="auto"/>
            <w:noWrap/>
            <w:vAlign w:val="bottom"/>
            <w:hideMark/>
          </w:tcPr>
          <w:p w14:paraId="16C4520F" w14:textId="491929EB" w:rsidR="006C1B34" w:rsidRPr="00AC122E" w:rsidRDefault="006C1B34" w:rsidP="006C1B34">
            <w:pPr>
              <w:jc w:val="center"/>
              <w:rPr>
                <w:rFonts w:ascii="Times New Roman" w:hAnsi="Times New Roman"/>
              </w:rPr>
            </w:pPr>
            <w:r w:rsidRPr="006C1B34">
              <w:rPr>
                <w:rFonts w:ascii="Times New Roman" w:hAnsi="Times New Roman"/>
              </w:rPr>
              <w:t>45,09</w:t>
            </w:r>
          </w:p>
        </w:tc>
        <w:tc>
          <w:tcPr>
            <w:tcW w:w="756" w:type="dxa"/>
            <w:tcBorders>
              <w:top w:val="nil"/>
              <w:left w:val="nil"/>
              <w:bottom w:val="single" w:sz="4" w:space="0" w:color="auto"/>
              <w:right w:val="single" w:sz="4" w:space="0" w:color="auto"/>
            </w:tcBorders>
            <w:shd w:val="clear" w:color="auto" w:fill="auto"/>
            <w:noWrap/>
            <w:vAlign w:val="bottom"/>
            <w:hideMark/>
          </w:tcPr>
          <w:p w14:paraId="048CC1E0" w14:textId="2E8736BD" w:rsidR="006C1B34" w:rsidRPr="00AC122E" w:rsidRDefault="006C1B34" w:rsidP="006C1B34">
            <w:pPr>
              <w:jc w:val="center"/>
              <w:rPr>
                <w:rFonts w:ascii="Times New Roman" w:hAnsi="Times New Roman"/>
              </w:rPr>
            </w:pPr>
            <w:r w:rsidRPr="006C1B34">
              <w:rPr>
                <w:rFonts w:ascii="Times New Roman" w:hAnsi="Times New Roman"/>
              </w:rPr>
              <w:t>48,09</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6F6593C"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3CA28BD"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D89C19D"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8D56D89"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w:t>
            </w:r>
          </w:p>
        </w:tc>
      </w:tr>
    </w:tbl>
    <w:p w14:paraId="358C9596" w14:textId="77777777" w:rsidR="00E47F36" w:rsidRPr="00E47F36" w:rsidRDefault="00E47F36" w:rsidP="00E47F36">
      <w:pPr>
        <w:spacing w:line="276" w:lineRule="auto"/>
        <w:ind w:left="1080"/>
        <w:rPr>
          <w:rFonts w:ascii="Times New Roman" w:hAnsi="Times New Roman"/>
          <w:szCs w:val="24"/>
        </w:rPr>
      </w:pPr>
    </w:p>
    <w:p w14:paraId="6D5364C5" w14:textId="1E348306" w:rsidR="00E47F36" w:rsidRPr="007770EB" w:rsidRDefault="00E47F36" w:rsidP="007770EB">
      <w:pPr>
        <w:pStyle w:val="ac"/>
        <w:keepNext/>
        <w:spacing w:line="276" w:lineRule="auto"/>
        <w:rPr>
          <w:rFonts w:ascii="Times New Roman" w:hAnsi="Times New Roman"/>
        </w:rPr>
      </w:pPr>
      <w:bookmarkStart w:id="209" w:name="_Toc359424172"/>
      <w:bookmarkStart w:id="210" w:name="_Toc372546542"/>
      <w:bookmarkStart w:id="211" w:name="_Toc514015228"/>
      <w:r w:rsidRPr="007770EB">
        <w:rPr>
          <w:rFonts w:ascii="Times New Roman" w:hAnsi="Times New Roman"/>
        </w:rPr>
        <w:t>Таблица</w:t>
      </w:r>
      <w:bookmarkStart w:id="212" w:name="OLE_LINK26"/>
      <w:r w:rsidRPr="007770EB">
        <w:rPr>
          <w:rFonts w:ascii="Times New Roman" w:hAnsi="Times New Roman"/>
        </w:rPr>
        <w:t xml:space="preserve">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3</w:t>
      </w:r>
      <w:r w:rsidR="00E04DDD">
        <w:rPr>
          <w:rFonts w:ascii="Times New Roman" w:hAnsi="Times New Roman"/>
        </w:rPr>
        <w:fldChar w:fldCharType="end"/>
      </w:r>
      <w:bookmarkEnd w:id="212"/>
      <w:r w:rsidRPr="007770EB">
        <w:rPr>
          <w:rFonts w:ascii="Times New Roman" w:hAnsi="Times New Roman"/>
        </w:rPr>
        <w:t xml:space="preserve"> - </w:t>
      </w:r>
      <w:r w:rsidRPr="007770EB">
        <w:rPr>
          <w:rFonts w:ascii="Times New Roman" w:hAnsi="Times New Roman"/>
          <w:b w:val="0"/>
        </w:rPr>
        <w:t>Удельный расход тепловой энергии на отопление общественных зданий (ккал/ч на 1 м3 отапливаемого объема)</w:t>
      </w:r>
      <w:bookmarkEnd w:id="209"/>
      <w:bookmarkEnd w:id="210"/>
      <w:bookmarkEnd w:id="211"/>
    </w:p>
    <w:tbl>
      <w:tblPr>
        <w:tblW w:w="5000" w:type="pct"/>
        <w:tblLook w:val="04A0" w:firstRow="1" w:lastRow="0" w:firstColumn="1" w:lastColumn="0" w:noHBand="0" w:noVBand="1"/>
      </w:tblPr>
      <w:tblGrid>
        <w:gridCol w:w="861"/>
        <w:gridCol w:w="2427"/>
        <w:gridCol w:w="770"/>
        <w:gridCol w:w="771"/>
        <w:gridCol w:w="771"/>
        <w:gridCol w:w="773"/>
        <w:gridCol w:w="773"/>
        <w:gridCol w:w="773"/>
        <w:gridCol w:w="773"/>
        <w:gridCol w:w="1217"/>
      </w:tblGrid>
      <w:tr w:rsidR="00E47F36" w:rsidRPr="00674132" w14:paraId="7838C96F" w14:textId="77777777" w:rsidTr="00E47F36">
        <w:trPr>
          <w:trHeight w:val="300"/>
        </w:trPr>
        <w:tc>
          <w:tcPr>
            <w:tcW w:w="434" w:type="pct"/>
            <w:vMerge w:val="restart"/>
            <w:tcBorders>
              <w:top w:val="single" w:sz="4" w:space="0" w:color="auto"/>
              <w:left w:val="single" w:sz="4" w:space="0" w:color="auto"/>
              <w:bottom w:val="single" w:sz="4" w:space="0" w:color="000000"/>
              <w:right w:val="single" w:sz="4" w:space="0" w:color="auto"/>
            </w:tcBorders>
            <w:noWrap/>
            <w:vAlign w:val="center"/>
            <w:hideMark/>
          </w:tcPr>
          <w:p w14:paraId="334DCC22"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 п/п</w:t>
            </w:r>
          </w:p>
        </w:tc>
        <w:tc>
          <w:tcPr>
            <w:tcW w:w="1225" w:type="pct"/>
            <w:vMerge w:val="restart"/>
            <w:tcBorders>
              <w:top w:val="single" w:sz="4" w:space="0" w:color="auto"/>
              <w:left w:val="single" w:sz="4" w:space="0" w:color="auto"/>
              <w:bottom w:val="single" w:sz="4" w:space="0" w:color="000000"/>
              <w:right w:val="single" w:sz="4" w:space="0" w:color="auto"/>
            </w:tcBorders>
            <w:vAlign w:val="center"/>
            <w:hideMark/>
          </w:tcPr>
          <w:p w14:paraId="4A9D03DA"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Типы зданий</w:t>
            </w:r>
          </w:p>
        </w:tc>
        <w:tc>
          <w:tcPr>
            <w:tcW w:w="3341" w:type="pct"/>
            <w:gridSpan w:val="8"/>
            <w:tcBorders>
              <w:top w:val="single" w:sz="4" w:space="0" w:color="auto"/>
              <w:left w:val="nil"/>
              <w:bottom w:val="single" w:sz="4" w:space="0" w:color="auto"/>
              <w:right w:val="single" w:sz="4" w:space="0" w:color="auto"/>
            </w:tcBorders>
            <w:vAlign w:val="center"/>
            <w:hideMark/>
          </w:tcPr>
          <w:p w14:paraId="04A99153"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Этажность зданий</w:t>
            </w:r>
          </w:p>
        </w:tc>
      </w:tr>
      <w:tr w:rsidR="00E47F36" w:rsidRPr="00674132" w14:paraId="3B56CF7C" w14:textId="77777777" w:rsidTr="006C1B34">
        <w:trPr>
          <w:trHeight w:val="27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5948E94" w14:textId="77777777" w:rsidR="00E47F36" w:rsidRPr="00674132" w:rsidRDefault="00E47F36" w:rsidP="00E47F36">
            <w:pPr>
              <w:spacing w:line="276" w:lineRule="auto"/>
              <w:rPr>
                <w:rFonts w:ascii="Times New Roman" w:hAnsi="Times New Roman"/>
                <w:b/>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2E82EF" w14:textId="77777777" w:rsidR="00E47F36" w:rsidRPr="00674132" w:rsidRDefault="00E47F36" w:rsidP="00E47F36">
            <w:pPr>
              <w:spacing w:line="276" w:lineRule="auto"/>
              <w:rPr>
                <w:rFonts w:ascii="Times New Roman" w:hAnsi="Times New Roman"/>
                <w:b/>
                <w:color w:val="000000"/>
                <w:szCs w:val="24"/>
              </w:rPr>
            </w:pPr>
          </w:p>
        </w:tc>
        <w:tc>
          <w:tcPr>
            <w:tcW w:w="389" w:type="pct"/>
            <w:tcBorders>
              <w:top w:val="nil"/>
              <w:left w:val="nil"/>
              <w:bottom w:val="single" w:sz="4" w:space="0" w:color="auto"/>
              <w:right w:val="single" w:sz="4" w:space="0" w:color="auto"/>
            </w:tcBorders>
            <w:vAlign w:val="center"/>
            <w:hideMark/>
          </w:tcPr>
          <w:p w14:paraId="5661C305"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w:t>
            </w:r>
          </w:p>
        </w:tc>
        <w:tc>
          <w:tcPr>
            <w:tcW w:w="389" w:type="pct"/>
            <w:tcBorders>
              <w:top w:val="nil"/>
              <w:left w:val="nil"/>
              <w:bottom w:val="single" w:sz="4" w:space="0" w:color="auto"/>
              <w:right w:val="single" w:sz="4" w:space="0" w:color="auto"/>
            </w:tcBorders>
            <w:vAlign w:val="center"/>
            <w:hideMark/>
          </w:tcPr>
          <w:p w14:paraId="7F83797E"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2</w:t>
            </w:r>
          </w:p>
        </w:tc>
        <w:tc>
          <w:tcPr>
            <w:tcW w:w="389" w:type="pct"/>
            <w:tcBorders>
              <w:top w:val="nil"/>
              <w:left w:val="nil"/>
              <w:bottom w:val="single" w:sz="4" w:space="0" w:color="auto"/>
              <w:right w:val="single" w:sz="4" w:space="0" w:color="auto"/>
            </w:tcBorders>
            <w:vAlign w:val="center"/>
            <w:hideMark/>
          </w:tcPr>
          <w:p w14:paraId="71D8DF71"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3</w:t>
            </w:r>
          </w:p>
        </w:tc>
        <w:tc>
          <w:tcPr>
            <w:tcW w:w="390" w:type="pct"/>
            <w:tcBorders>
              <w:top w:val="nil"/>
              <w:left w:val="nil"/>
              <w:bottom w:val="single" w:sz="4" w:space="0" w:color="auto"/>
              <w:right w:val="single" w:sz="4" w:space="0" w:color="auto"/>
            </w:tcBorders>
            <w:vAlign w:val="center"/>
            <w:hideMark/>
          </w:tcPr>
          <w:p w14:paraId="2800D7E1"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4, 5</w:t>
            </w:r>
          </w:p>
        </w:tc>
        <w:tc>
          <w:tcPr>
            <w:tcW w:w="390" w:type="pct"/>
            <w:tcBorders>
              <w:top w:val="nil"/>
              <w:left w:val="nil"/>
              <w:bottom w:val="single" w:sz="4" w:space="0" w:color="auto"/>
              <w:right w:val="single" w:sz="4" w:space="0" w:color="auto"/>
            </w:tcBorders>
            <w:vAlign w:val="center"/>
            <w:hideMark/>
          </w:tcPr>
          <w:p w14:paraId="4366A6E2"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6, 7</w:t>
            </w:r>
          </w:p>
        </w:tc>
        <w:tc>
          <w:tcPr>
            <w:tcW w:w="390" w:type="pct"/>
            <w:tcBorders>
              <w:top w:val="nil"/>
              <w:left w:val="nil"/>
              <w:bottom w:val="single" w:sz="4" w:space="0" w:color="auto"/>
              <w:right w:val="single" w:sz="4" w:space="0" w:color="auto"/>
            </w:tcBorders>
            <w:vAlign w:val="center"/>
            <w:hideMark/>
          </w:tcPr>
          <w:p w14:paraId="541D0544"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8, 9</w:t>
            </w:r>
          </w:p>
        </w:tc>
        <w:tc>
          <w:tcPr>
            <w:tcW w:w="390" w:type="pct"/>
            <w:tcBorders>
              <w:top w:val="nil"/>
              <w:left w:val="nil"/>
              <w:bottom w:val="single" w:sz="4" w:space="0" w:color="auto"/>
              <w:right w:val="single" w:sz="4" w:space="0" w:color="auto"/>
            </w:tcBorders>
            <w:vAlign w:val="center"/>
            <w:hideMark/>
          </w:tcPr>
          <w:p w14:paraId="785FE162"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10, 11</w:t>
            </w:r>
          </w:p>
        </w:tc>
        <w:tc>
          <w:tcPr>
            <w:tcW w:w="614" w:type="pct"/>
            <w:tcBorders>
              <w:top w:val="nil"/>
              <w:left w:val="nil"/>
              <w:bottom w:val="single" w:sz="4" w:space="0" w:color="auto"/>
              <w:right w:val="single" w:sz="4" w:space="0" w:color="auto"/>
            </w:tcBorders>
            <w:vAlign w:val="center"/>
            <w:hideMark/>
          </w:tcPr>
          <w:p w14:paraId="11566B15" w14:textId="77777777" w:rsidR="00E47F36" w:rsidRPr="00674132" w:rsidRDefault="00E47F36" w:rsidP="00E47F36">
            <w:pPr>
              <w:spacing w:line="276" w:lineRule="auto"/>
              <w:jc w:val="center"/>
              <w:rPr>
                <w:rFonts w:ascii="Times New Roman" w:hAnsi="Times New Roman"/>
                <w:b/>
                <w:color w:val="000000"/>
                <w:szCs w:val="24"/>
              </w:rPr>
            </w:pPr>
            <w:r w:rsidRPr="00674132">
              <w:rPr>
                <w:rFonts w:ascii="Times New Roman" w:hAnsi="Times New Roman"/>
                <w:b/>
                <w:color w:val="000000"/>
                <w:szCs w:val="24"/>
              </w:rPr>
              <w:t>12 и выше</w:t>
            </w:r>
          </w:p>
        </w:tc>
      </w:tr>
      <w:tr w:rsidR="006C1B34" w:rsidRPr="00674132" w14:paraId="09FADB3F" w14:textId="77777777" w:rsidTr="006C1B34">
        <w:trPr>
          <w:trHeight w:val="888"/>
        </w:trPr>
        <w:tc>
          <w:tcPr>
            <w:tcW w:w="434" w:type="pct"/>
            <w:tcBorders>
              <w:top w:val="nil"/>
              <w:left w:val="single" w:sz="4" w:space="0" w:color="auto"/>
              <w:bottom w:val="single" w:sz="4" w:space="0" w:color="auto"/>
              <w:right w:val="single" w:sz="4" w:space="0" w:color="auto"/>
            </w:tcBorders>
            <w:noWrap/>
            <w:vAlign w:val="center"/>
            <w:hideMark/>
          </w:tcPr>
          <w:p w14:paraId="0C628D22"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1</w:t>
            </w:r>
          </w:p>
        </w:tc>
        <w:tc>
          <w:tcPr>
            <w:tcW w:w="1225" w:type="pct"/>
            <w:tcBorders>
              <w:top w:val="nil"/>
              <w:left w:val="nil"/>
              <w:bottom w:val="single" w:sz="4" w:space="0" w:color="auto"/>
              <w:right w:val="single" w:sz="4" w:space="0" w:color="auto"/>
            </w:tcBorders>
            <w:vAlign w:val="center"/>
            <w:hideMark/>
          </w:tcPr>
          <w:p w14:paraId="3BCD16F6"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Общественные, кроме перечисленных в п. 2, 3 и 4 таблицы</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6AB64" w14:textId="3373DC2B" w:rsidR="006C1B34" w:rsidRPr="00BB28AB" w:rsidRDefault="006C1B34" w:rsidP="006C1B34">
            <w:pPr>
              <w:jc w:val="center"/>
              <w:rPr>
                <w:rFonts w:ascii="Times New Roman" w:hAnsi="Times New Roman"/>
              </w:rPr>
            </w:pPr>
            <w:r w:rsidRPr="006C1B34">
              <w:rPr>
                <w:rFonts w:ascii="Times New Roman" w:hAnsi="Times New Roman"/>
              </w:rPr>
              <w:t>25,25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2319F4DF" w14:textId="627B31F8" w:rsidR="006C1B34" w:rsidRPr="00BB28AB" w:rsidRDefault="006C1B34" w:rsidP="006C1B34">
            <w:pPr>
              <w:jc w:val="center"/>
              <w:rPr>
                <w:rFonts w:ascii="Times New Roman" w:hAnsi="Times New Roman"/>
              </w:rPr>
            </w:pPr>
            <w:r w:rsidRPr="006C1B34">
              <w:rPr>
                <w:rFonts w:ascii="Times New Roman" w:hAnsi="Times New Roman"/>
              </w:rPr>
              <w:t>22,84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35D3C4D0" w14:textId="3DEDAFE9" w:rsidR="006C1B34" w:rsidRPr="00BB28AB" w:rsidRDefault="006C1B34" w:rsidP="006C1B34">
            <w:pPr>
              <w:jc w:val="center"/>
              <w:rPr>
                <w:rFonts w:ascii="Times New Roman" w:hAnsi="Times New Roman"/>
              </w:rPr>
            </w:pPr>
            <w:r w:rsidRPr="006C1B34">
              <w:rPr>
                <w:rFonts w:ascii="Times New Roman" w:hAnsi="Times New Roman"/>
              </w:rPr>
              <w:t>21,64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8322313" w14:textId="3C774C53" w:rsidR="006C1B34" w:rsidRPr="00BB28AB" w:rsidRDefault="006C1B34" w:rsidP="006C1B34">
            <w:pPr>
              <w:jc w:val="center"/>
              <w:rPr>
                <w:rFonts w:ascii="Times New Roman" w:hAnsi="Times New Roman"/>
              </w:rPr>
            </w:pPr>
            <w:r w:rsidRPr="006C1B34">
              <w:rPr>
                <w:rFonts w:ascii="Times New Roman" w:hAnsi="Times New Roman"/>
              </w:rPr>
              <w:t>19,24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6785CA1" w14:textId="73D42064" w:rsidR="006C1B34" w:rsidRPr="00BB28AB" w:rsidRDefault="006C1B34" w:rsidP="006C1B34">
            <w:pPr>
              <w:jc w:val="center"/>
              <w:rPr>
                <w:rFonts w:ascii="Times New Roman" w:hAnsi="Times New Roman"/>
              </w:rPr>
            </w:pPr>
            <w:r w:rsidRPr="006C1B34">
              <w:rPr>
                <w:rFonts w:ascii="Times New Roman" w:hAnsi="Times New Roman"/>
              </w:rPr>
              <w:t>18,64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62866653" w14:textId="09CC948D" w:rsidR="006C1B34" w:rsidRPr="00BB28AB" w:rsidRDefault="006C1B34" w:rsidP="006C1B34">
            <w:pPr>
              <w:jc w:val="center"/>
              <w:rPr>
                <w:rFonts w:ascii="Times New Roman" w:hAnsi="Times New Roman"/>
              </w:rPr>
            </w:pPr>
            <w:r w:rsidRPr="006C1B34">
              <w:rPr>
                <w:rFonts w:ascii="Times New Roman" w:hAnsi="Times New Roman"/>
              </w:rPr>
              <w:t>17,73</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9107630" w14:textId="24E1A4C7" w:rsidR="006C1B34" w:rsidRPr="00BB28AB" w:rsidRDefault="006C1B34" w:rsidP="006C1B34">
            <w:pPr>
              <w:jc w:val="center"/>
              <w:rPr>
                <w:rFonts w:ascii="Times New Roman" w:hAnsi="Times New Roman"/>
              </w:rPr>
            </w:pPr>
            <w:r w:rsidRPr="006C1B34">
              <w:rPr>
                <w:rFonts w:ascii="Times New Roman" w:hAnsi="Times New Roman"/>
              </w:rPr>
              <w:t>16,83</w:t>
            </w:r>
          </w:p>
        </w:tc>
        <w:tc>
          <w:tcPr>
            <w:tcW w:w="614" w:type="pct"/>
            <w:tcBorders>
              <w:top w:val="nil"/>
              <w:left w:val="nil"/>
              <w:bottom w:val="single" w:sz="4" w:space="0" w:color="auto"/>
              <w:right w:val="single" w:sz="4" w:space="0" w:color="auto"/>
            </w:tcBorders>
            <w:noWrap/>
            <w:vAlign w:val="center"/>
            <w:hideMark/>
          </w:tcPr>
          <w:p w14:paraId="6792E8D3" w14:textId="77777777" w:rsidR="006C1B34" w:rsidRPr="00BB28AB" w:rsidRDefault="006C1B34" w:rsidP="006C1B34">
            <w:pPr>
              <w:jc w:val="center"/>
              <w:rPr>
                <w:rFonts w:ascii="Times New Roman" w:hAnsi="Times New Roman"/>
              </w:rPr>
            </w:pPr>
            <w:r w:rsidRPr="00BB28AB">
              <w:rPr>
                <w:rFonts w:ascii="Times New Roman" w:hAnsi="Times New Roman"/>
              </w:rPr>
              <w:t>-</w:t>
            </w:r>
          </w:p>
        </w:tc>
      </w:tr>
      <w:tr w:rsidR="006C1B34" w:rsidRPr="00674132" w14:paraId="219DA15E" w14:textId="77777777" w:rsidTr="005C35DD">
        <w:trPr>
          <w:trHeight w:val="832"/>
        </w:trPr>
        <w:tc>
          <w:tcPr>
            <w:tcW w:w="434" w:type="pct"/>
            <w:tcBorders>
              <w:top w:val="nil"/>
              <w:left w:val="single" w:sz="4" w:space="0" w:color="auto"/>
              <w:bottom w:val="single" w:sz="4" w:space="0" w:color="auto"/>
              <w:right w:val="single" w:sz="4" w:space="0" w:color="auto"/>
            </w:tcBorders>
            <w:noWrap/>
            <w:vAlign w:val="center"/>
            <w:hideMark/>
          </w:tcPr>
          <w:p w14:paraId="77B9A546"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2</w:t>
            </w:r>
          </w:p>
        </w:tc>
        <w:tc>
          <w:tcPr>
            <w:tcW w:w="1225" w:type="pct"/>
            <w:tcBorders>
              <w:top w:val="nil"/>
              <w:left w:val="nil"/>
              <w:bottom w:val="single" w:sz="4" w:space="0" w:color="auto"/>
              <w:right w:val="single" w:sz="4" w:space="0" w:color="auto"/>
            </w:tcBorders>
            <w:vAlign w:val="center"/>
            <w:hideMark/>
          </w:tcPr>
          <w:p w14:paraId="280660C6"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Поликлиники и лечебные учреждения, дома-интернаты</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B469A" w14:textId="2E5D011D" w:rsidR="006C1B34" w:rsidRPr="00BB28AB" w:rsidRDefault="006C1B34" w:rsidP="006C1B34">
            <w:pPr>
              <w:jc w:val="center"/>
              <w:rPr>
                <w:rFonts w:ascii="Times New Roman" w:hAnsi="Times New Roman"/>
              </w:rPr>
            </w:pPr>
            <w:r w:rsidRPr="006C1B34">
              <w:rPr>
                <w:rFonts w:ascii="Times New Roman" w:hAnsi="Times New Roman"/>
              </w:rPr>
              <w:t>18,27</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06903E0B" w14:textId="4D3E6AE9" w:rsidR="006C1B34" w:rsidRPr="00BB28AB" w:rsidRDefault="006C1B34" w:rsidP="006C1B34">
            <w:pPr>
              <w:jc w:val="center"/>
              <w:rPr>
                <w:rFonts w:ascii="Times New Roman" w:hAnsi="Times New Roman"/>
              </w:rPr>
            </w:pPr>
            <w:r w:rsidRPr="006C1B34">
              <w:rPr>
                <w:rFonts w:ascii="Times New Roman" w:hAnsi="Times New Roman"/>
              </w:rPr>
              <w:t>17,74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66A8D308" w14:textId="6192E334" w:rsidR="006C1B34" w:rsidRPr="00BB28AB" w:rsidRDefault="006C1B34" w:rsidP="006C1B34">
            <w:pPr>
              <w:jc w:val="center"/>
              <w:rPr>
                <w:rFonts w:ascii="Times New Roman" w:hAnsi="Times New Roman"/>
              </w:rPr>
            </w:pPr>
            <w:r w:rsidRPr="006C1B34">
              <w:rPr>
                <w:rFonts w:ascii="Times New Roman" w:hAnsi="Times New Roman"/>
              </w:rPr>
              <w:t>17,20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5B4CC18" w14:textId="6D0E250D" w:rsidR="006C1B34" w:rsidRPr="00BB28AB" w:rsidRDefault="006C1B34" w:rsidP="006C1B34">
            <w:pPr>
              <w:jc w:val="center"/>
              <w:rPr>
                <w:rFonts w:ascii="Times New Roman" w:hAnsi="Times New Roman"/>
              </w:rPr>
            </w:pPr>
            <w:r w:rsidRPr="006C1B34">
              <w:rPr>
                <w:rFonts w:ascii="Times New Roman" w:hAnsi="Times New Roman"/>
              </w:rPr>
              <w:t>16,66</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3406AE07" w14:textId="523BA0C3" w:rsidR="006C1B34" w:rsidRPr="00BB28AB" w:rsidRDefault="006C1B34" w:rsidP="006C1B34">
            <w:pPr>
              <w:jc w:val="center"/>
              <w:rPr>
                <w:rFonts w:ascii="Times New Roman" w:hAnsi="Times New Roman"/>
              </w:rPr>
            </w:pPr>
            <w:r w:rsidRPr="006C1B34">
              <w:rPr>
                <w:rFonts w:ascii="Times New Roman" w:hAnsi="Times New Roman"/>
              </w:rPr>
              <w:t>16,12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F4F1F60" w14:textId="2C6581E5" w:rsidR="006C1B34" w:rsidRPr="00BB28AB" w:rsidRDefault="006C1B34" w:rsidP="006C1B34">
            <w:pPr>
              <w:jc w:val="center"/>
              <w:rPr>
                <w:rFonts w:ascii="Times New Roman" w:hAnsi="Times New Roman"/>
              </w:rPr>
            </w:pPr>
            <w:r w:rsidRPr="006C1B34">
              <w:rPr>
                <w:rFonts w:ascii="Times New Roman" w:hAnsi="Times New Roman"/>
              </w:rPr>
              <w:t>15,59</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973A81A" w14:textId="053D1B32" w:rsidR="006C1B34" w:rsidRPr="00BB28AB" w:rsidRDefault="006C1B34" w:rsidP="006C1B34">
            <w:pPr>
              <w:jc w:val="center"/>
              <w:rPr>
                <w:rFonts w:ascii="Times New Roman" w:hAnsi="Times New Roman"/>
              </w:rPr>
            </w:pPr>
            <w:r w:rsidRPr="006C1B34">
              <w:rPr>
                <w:rFonts w:ascii="Times New Roman" w:hAnsi="Times New Roman"/>
              </w:rPr>
              <w:t>15,05</w:t>
            </w:r>
          </w:p>
        </w:tc>
        <w:tc>
          <w:tcPr>
            <w:tcW w:w="614" w:type="pct"/>
            <w:tcBorders>
              <w:top w:val="nil"/>
              <w:left w:val="nil"/>
              <w:bottom w:val="single" w:sz="4" w:space="0" w:color="auto"/>
              <w:right w:val="single" w:sz="4" w:space="0" w:color="auto"/>
            </w:tcBorders>
            <w:noWrap/>
            <w:vAlign w:val="center"/>
            <w:hideMark/>
          </w:tcPr>
          <w:p w14:paraId="0504BB99" w14:textId="77777777" w:rsidR="006C1B34" w:rsidRPr="00BB28AB" w:rsidRDefault="006C1B34" w:rsidP="006C1B34">
            <w:pPr>
              <w:jc w:val="center"/>
              <w:rPr>
                <w:rFonts w:ascii="Times New Roman" w:hAnsi="Times New Roman"/>
              </w:rPr>
            </w:pPr>
            <w:r w:rsidRPr="00BB28AB">
              <w:rPr>
                <w:rFonts w:ascii="Times New Roman" w:hAnsi="Times New Roman"/>
              </w:rPr>
              <w:t>-</w:t>
            </w:r>
          </w:p>
        </w:tc>
      </w:tr>
      <w:tr w:rsidR="006C1B34" w:rsidRPr="00674132" w14:paraId="0C6D04D9" w14:textId="77777777" w:rsidTr="005C35DD">
        <w:trPr>
          <w:trHeight w:val="375"/>
        </w:trPr>
        <w:tc>
          <w:tcPr>
            <w:tcW w:w="434" w:type="pct"/>
            <w:tcBorders>
              <w:top w:val="nil"/>
              <w:left w:val="single" w:sz="4" w:space="0" w:color="auto"/>
              <w:bottom w:val="single" w:sz="4" w:space="0" w:color="auto"/>
              <w:right w:val="single" w:sz="4" w:space="0" w:color="auto"/>
            </w:tcBorders>
            <w:noWrap/>
            <w:vAlign w:val="center"/>
            <w:hideMark/>
          </w:tcPr>
          <w:p w14:paraId="3744633F"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3</w:t>
            </w:r>
          </w:p>
        </w:tc>
        <w:tc>
          <w:tcPr>
            <w:tcW w:w="1225" w:type="pct"/>
            <w:tcBorders>
              <w:top w:val="nil"/>
              <w:left w:val="nil"/>
              <w:bottom w:val="single" w:sz="4" w:space="0" w:color="auto"/>
              <w:right w:val="single" w:sz="4" w:space="0" w:color="auto"/>
            </w:tcBorders>
            <w:vAlign w:val="center"/>
            <w:hideMark/>
          </w:tcPr>
          <w:p w14:paraId="55A04865"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Дошкольные учреждения</w:t>
            </w:r>
          </w:p>
        </w:tc>
        <w:tc>
          <w:tcPr>
            <w:tcW w:w="116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622BC" w14:textId="30DB13B9" w:rsidR="006C1B34" w:rsidRPr="00BB28AB" w:rsidRDefault="006C1B34" w:rsidP="006C1B34">
            <w:pPr>
              <w:jc w:val="center"/>
              <w:rPr>
                <w:rFonts w:ascii="Times New Roman" w:hAnsi="Times New Roman"/>
              </w:rPr>
            </w:pPr>
            <w:r w:rsidRPr="006C1B34">
              <w:rPr>
                <w:rFonts w:ascii="Times New Roman" w:hAnsi="Times New Roman"/>
              </w:rPr>
              <w:t>23,77</w:t>
            </w:r>
          </w:p>
        </w:tc>
        <w:tc>
          <w:tcPr>
            <w:tcW w:w="390" w:type="pct"/>
            <w:tcBorders>
              <w:top w:val="nil"/>
              <w:left w:val="nil"/>
              <w:bottom w:val="single" w:sz="4" w:space="0" w:color="auto"/>
              <w:right w:val="single" w:sz="4" w:space="0" w:color="auto"/>
            </w:tcBorders>
            <w:noWrap/>
            <w:vAlign w:val="center"/>
            <w:hideMark/>
          </w:tcPr>
          <w:p w14:paraId="636F4A2E" w14:textId="77777777" w:rsidR="006C1B34" w:rsidRPr="00BB28AB" w:rsidRDefault="006C1B34" w:rsidP="006C1B34">
            <w:pPr>
              <w:jc w:val="center"/>
              <w:rPr>
                <w:rFonts w:ascii="Times New Roman" w:hAnsi="Times New Roman"/>
              </w:rPr>
            </w:pPr>
          </w:p>
        </w:tc>
        <w:tc>
          <w:tcPr>
            <w:tcW w:w="390" w:type="pct"/>
            <w:tcBorders>
              <w:top w:val="nil"/>
              <w:left w:val="nil"/>
              <w:bottom w:val="single" w:sz="4" w:space="0" w:color="auto"/>
              <w:right w:val="single" w:sz="4" w:space="0" w:color="auto"/>
            </w:tcBorders>
            <w:noWrap/>
            <w:vAlign w:val="center"/>
            <w:hideMark/>
          </w:tcPr>
          <w:p w14:paraId="3F7DB648" w14:textId="77777777" w:rsidR="006C1B34" w:rsidRPr="00BB28AB" w:rsidRDefault="006C1B34" w:rsidP="006C1B34">
            <w:pPr>
              <w:jc w:val="center"/>
              <w:rPr>
                <w:rFonts w:ascii="Times New Roman" w:hAnsi="Times New Roman"/>
              </w:rPr>
            </w:pPr>
          </w:p>
        </w:tc>
        <w:tc>
          <w:tcPr>
            <w:tcW w:w="390" w:type="pct"/>
            <w:tcBorders>
              <w:top w:val="nil"/>
              <w:left w:val="nil"/>
              <w:bottom w:val="single" w:sz="4" w:space="0" w:color="auto"/>
              <w:right w:val="single" w:sz="4" w:space="0" w:color="auto"/>
            </w:tcBorders>
            <w:noWrap/>
            <w:vAlign w:val="center"/>
            <w:hideMark/>
          </w:tcPr>
          <w:p w14:paraId="54C6B8DA" w14:textId="77777777" w:rsidR="006C1B34" w:rsidRPr="00BB28AB" w:rsidRDefault="006C1B34" w:rsidP="006C1B34">
            <w:pPr>
              <w:jc w:val="center"/>
              <w:rPr>
                <w:rFonts w:ascii="Times New Roman" w:hAnsi="Times New Roman"/>
              </w:rPr>
            </w:pPr>
            <w:r w:rsidRPr="00BB28AB">
              <w:rPr>
                <w:rFonts w:ascii="Times New Roman" w:hAnsi="Times New Roman"/>
              </w:rPr>
              <w:t>-</w:t>
            </w:r>
          </w:p>
        </w:tc>
        <w:tc>
          <w:tcPr>
            <w:tcW w:w="390" w:type="pct"/>
            <w:tcBorders>
              <w:top w:val="nil"/>
              <w:left w:val="nil"/>
              <w:bottom w:val="single" w:sz="4" w:space="0" w:color="auto"/>
              <w:right w:val="single" w:sz="4" w:space="0" w:color="auto"/>
            </w:tcBorders>
            <w:noWrap/>
            <w:vAlign w:val="center"/>
            <w:hideMark/>
          </w:tcPr>
          <w:p w14:paraId="66AE7516" w14:textId="77777777" w:rsidR="006C1B34" w:rsidRPr="00BB28AB" w:rsidRDefault="006C1B34" w:rsidP="006C1B34">
            <w:pPr>
              <w:jc w:val="center"/>
              <w:rPr>
                <w:rFonts w:ascii="Times New Roman" w:hAnsi="Times New Roman"/>
              </w:rPr>
            </w:pPr>
            <w:r w:rsidRPr="00BB28AB">
              <w:rPr>
                <w:rFonts w:ascii="Times New Roman" w:hAnsi="Times New Roman"/>
              </w:rPr>
              <w:t>-</w:t>
            </w:r>
          </w:p>
        </w:tc>
        <w:tc>
          <w:tcPr>
            <w:tcW w:w="614" w:type="pct"/>
            <w:tcBorders>
              <w:top w:val="nil"/>
              <w:left w:val="nil"/>
              <w:bottom w:val="single" w:sz="4" w:space="0" w:color="auto"/>
              <w:right w:val="single" w:sz="4" w:space="0" w:color="auto"/>
            </w:tcBorders>
            <w:noWrap/>
            <w:vAlign w:val="center"/>
            <w:hideMark/>
          </w:tcPr>
          <w:p w14:paraId="4DCEAA6D" w14:textId="77777777" w:rsidR="006C1B34" w:rsidRPr="00BB28AB" w:rsidRDefault="006C1B34" w:rsidP="006C1B34">
            <w:pPr>
              <w:jc w:val="center"/>
              <w:rPr>
                <w:rFonts w:ascii="Times New Roman" w:hAnsi="Times New Roman"/>
              </w:rPr>
            </w:pPr>
            <w:r w:rsidRPr="00BB28AB">
              <w:rPr>
                <w:rFonts w:ascii="Times New Roman" w:hAnsi="Times New Roman"/>
              </w:rPr>
              <w:t>-</w:t>
            </w:r>
          </w:p>
        </w:tc>
      </w:tr>
      <w:tr w:rsidR="006C1B34" w:rsidRPr="00674132" w14:paraId="06180DB7" w14:textId="77777777" w:rsidTr="005C35DD">
        <w:trPr>
          <w:trHeight w:val="450"/>
        </w:trPr>
        <w:tc>
          <w:tcPr>
            <w:tcW w:w="434" w:type="pct"/>
            <w:tcBorders>
              <w:top w:val="nil"/>
              <w:left w:val="single" w:sz="4" w:space="0" w:color="auto"/>
              <w:bottom w:val="single" w:sz="4" w:space="0" w:color="auto"/>
              <w:right w:val="single" w:sz="4" w:space="0" w:color="auto"/>
            </w:tcBorders>
            <w:noWrap/>
            <w:vAlign w:val="center"/>
            <w:hideMark/>
          </w:tcPr>
          <w:p w14:paraId="4D5FA5DD"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4</w:t>
            </w:r>
          </w:p>
        </w:tc>
        <w:tc>
          <w:tcPr>
            <w:tcW w:w="1225" w:type="pct"/>
            <w:tcBorders>
              <w:top w:val="nil"/>
              <w:left w:val="nil"/>
              <w:bottom w:val="single" w:sz="4" w:space="0" w:color="auto"/>
              <w:right w:val="single" w:sz="4" w:space="0" w:color="auto"/>
            </w:tcBorders>
            <w:vAlign w:val="center"/>
            <w:hideMark/>
          </w:tcPr>
          <w:p w14:paraId="696AEF7E"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Сервисного обслуживания</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2974E" w14:textId="46AC8C13" w:rsidR="006C1B34" w:rsidRPr="00BB28AB" w:rsidRDefault="006C1B34" w:rsidP="006C1B34">
            <w:pPr>
              <w:jc w:val="center"/>
              <w:rPr>
                <w:rFonts w:ascii="Times New Roman" w:hAnsi="Times New Roman"/>
              </w:rPr>
            </w:pPr>
            <w:r w:rsidRPr="006C1B34">
              <w:rPr>
                <w:rFonts w:ascii="Times New Roman" w:hAnsi="Times New Roman"/>
              </w:rPr>
              <w:t>13,83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35235FB5" w14:textId="1B50D774" w:rsidR="006C1B34" w:rsidRPr="00BB28AB" w:rsidRDefault="006C1B34" w:rsidP="006C1B34">
            <w:pPr>
              <w:jc w:val="center"/>
              <w:rPr>
                <w:rFonts w:ascii="Times New Roman" w:hAnsi="Times New Roman"/>
              </w:rPr>
            </w:pPr>
            <w:r w:rsidRPr="006C1B34">
              <w:rPr>
                <w:rFonts w:ascii="Times New Roman" w:hAnsi="Times New Roman"/>
              </w:rPr>
              <w:t>13,23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291B6A76" w14:textId="76D6E9E5" w:rsidR="006C1B34" w:rsidRPr="00BB28AB" w:rsidRDefault="006C1B34" w:rsidP="006C1B34">
            <w:pPr>
              <w:jc w:val="center"/>
              <w:rPr>
                <w:rFonts w:ascii="Times New Roman" w:hAnsi="Times New Roman"/>
              </w:rPr>
            </w:pPr>
            <w:r w:rsidRPr="006C1B34">
              <w:rPr>
                <w:rFonts w:ascii="Times New Roman" w:hAnsi="Times New Roman"/>
              </w:rPr>
              <w:t>12,62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BD00431" w14:textId="4F4E26DF" w:rsidR="006C1B34" w:rsidRPr="00BB28AB" w:rsidRDefault="006C1B34" w:rsidP="006C1B34">
            <w:pPr>
              <w:jc w:val="center"/>
              <w:rPr>
                <w:rFonts w:ascii="Times New Roman" w:hAnsi="Times New Roman"/>
              </w:rPr>
            </w:pPr>
            <w:r w:rsidRPr="006C1B34">
              <w:rPr>
                <w:rFonts w:ascii="Times New Roman" w:hAnsi="Times New Roman"/>
              </w:rPr>
              <w:t>12,02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63D7EAE" w14:textId="2A4FDD6E" w:rsidR="006C1B34" w:rsidRPr="00BB28AB" w:rsidRDefault="006C1B34" w:rsidP="006C1B34">
            <w:pPr>
              <w:jc w:val="center"/>
              <w:rPr>
                <w:rFonts w:ascii="Times New Roman" w:hAnsi="Times New Roman"/>
              </w:rPr>
            </w:pPr>
            <w:r w:rsidRPr="006C1B34">
              <w:rPr>
                <w:rFonts w:ascii="Times New Roman" w:hAnsi="Times New Roman"/>
              </w:rPr>
              <w:t>12,02</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50319980" w14:textId="5C66C8A9" w:rsidR="006C1B34" w:rsidRPr="00BB28AB" w:rsidRDefault="006C1B34" w:rsidP="006C1B34">
            <w:pPr>
              <w:jc w:val="center"/>
              <w:rPr>
                <w:rFonts w:ascii="Times New Roman" w:hAnsi="Times New Roman"/>
              </w:rPr>
            </w:pPr>
            <w:r w:rsidRPr="006C1B34">
              <w:rPr>
                <w:rFonts w:ascii="Times New Roman" w:hAnsi="Times New Roman"/>
              </w:rPr>
              <w:t>-</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9DA977F" w14:textId="489894FF" w:rsidR="006C1B34" w:rsidRPr="00BB28AB" w:rsidRDefault="006C1B34" w:rsidP="006C1B34">
            <w:pPr>
              <w:jc w:val="center"/>
              <w:rPr>
                <w:rFonts w:ascii="Times New Roman" w:hAnsi="Times New Roman"/>
              </w:rPr>
            </w:pPr>
            <w:r w:rsidRPr="006C1B34">
              <w:rPr>
                <w:rFonts w:ascii="Times New Roman" w:hAnsi="Times New Roman"/>
              </w:rPr>
              <w:t>-</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14:paraId="71F2AE5D" w14:textId="20AC2E8C" w:rsidR="006C1B34" w:rsidRPr="00BB28AB" w:rsidRDefault="006C1B34" w:rsidP="006C1B34">
            <w:pPr>
              <w:jc w:val="center"/>
              <w:rPr>
                <w:rFonts w:ascii="Times New Roman" w:hAnsi="Times New Roman"/>
              </w:rPr>
            </w:pPr>
            <w:r w:rsidRPr="006C1B34">
              <w:rPr>
                <w:rFonts w:ascii="Times New Roman" w:hAnsi="Times New Roman"/>
              </w:rPr>
              <w:t>-</w:t>
            </w:r>
          </w:p>
        </w:tc>
      </w:tr>
      <w:tr w:rsidR="006C1B34" w:rsidRPr="00674132" w14:paraId="001E9601" w14:textId="77777777" w:rsidTr="005C35DD">
        <w:trPr>
          <w:trHeight w:val="549"/>
        </w:trPr>
        <w:tc>
          <w:tcPr>
            <w:tcW w:w="434" w:type="pct"/>
            <w:tcBorders>
              <w:top w:val="nil"/>
              <w:left w:val="single" w:sz="4" w:space="0" w:color="auto"/>
              <w:bottom w:val="single" w:sz="4" w:space="0" w:color="auto"/>
              <w:right w:val="single" w:sz="4" w:space="0" w:color="auto"/>
            </w:tcBorders>
            <w:noWrap/>
            <w:vAlign w:val="center"/>
            <w:hideMark/>
          </w:tcPr>
          <w:p w14:paraId="63D2D68F"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5</w:t>
            </w:r>
          </w:p>
        </w:tc>
        <w:tc>
          <w:tcPr>
            <w:tcW w:w="1225" w:type="pct"/>
            <w:tcBorders>
              <w:top w:val="nil"/>
              <w:left w:val="nil"/>
              <w:bottom w:val="single" w:sz="4" w:space="0" w:color="auto"/>
              <w:right w:val="single" w:sz="4" w:space="0" w:color="auto"/>
            </w:tcBorders>
            <w:vAlign w:val="center"/>
            <w:hideMark/>
          </w:tcPr>
          <w:p w14:paraId="2A7E04D1" w14:textId="77777777" w:rsidR="006C1B34" w:rsidRPr="00674132" w:rsidRDefault="006C1B34" w:rsidP="006C1B34">
            <w:pPr>
              <w:spacing w:line="276" w:lineRule="auto"/>
              <w:jc w:val="center"/>
              <w:rPr>
                <w:rFonts w:ascii="Times New Roman" w:hAnsi="Times New Roman"/>
                <w:color w:val="000000"/>
                <w:szCs w:val="24"/>
              </w:rPr>
            </w:pPr>
            <w:r w:rsidRPr="00674132">
              <w:rPr>
                <w:rFonts w:ascii="Times New Roman" w:hAnsi="Times New Roman"/>
                <w:color w:val="000000"/>
                <w:szCs w:val="24"/>
              </w:rPr>
              <w:t>Административного назначения (офисы)</w:t>
            </w:r>
          </w:p>
        </w:tc>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3F8B89BC" w14:textId="118E9808" w:rsidR="006C1B34" w:rsidRPr="00BB28AB" w:rsidRDefault="006C1B34" w:rsidP="006C1B34">
            <w:pPr>
              <w:jc w:val="center"/>
              <w:rPr>
                <w:rFonts w:ascii="Times New Roman" w:hAnsi="Times New Roman"/>
              </w:rPr>
            </w:pPr>
            <w:r w:rsidRPr="006C1B34">
              <w:rPr>
                <w:rFonts w:ascii="Times New Roman" w:hAnsi="Times New Roman"/>
              </w:rPr>
              <w:t>21,64</w:t>
            </w:r>
          </w:p>
        </w:tc>
        <w:tc>
          <w:tcPr>
            <w:tcW w:w="389" w:type="pct"/>
            <w:tcBorders>
              <w:top w:val="nil"/>
              <w:left w:val="nil"/>
              <w:bottom w:val="single" w:sz="4" w:space="0" w:color="auto"/>
              <w:right w:val="single" w:sz="4" w:space="0" w:color="auto"/>
            </w:tcBorders>
            <w:shd w:val="clear" w:color="auto" w:fill="auto"/>
            <w:noWrap/>
            <w:vAlign w:val="center"/>
            <w:hideMark/>
          </w:tcPr>
          <w:p w14:paraId="672FD9E5" w14:textId="78ACCDEC" w:rsidR="006C1B34" w:rsidRPr="00BB28AB" w:rsidRDefault="006C1B34" w:rsidP="006C1B34">
            <w:pPr>
              <w:jc w:val="center"/>
              <w:rPr>
                <w:rFonts w:ascii="Times New Roman" w:hAnsi="Times New Roman"/>
              </w:rPr>
            </w:pPr>
            <w:r w:rsidRPr="006C1B34">
              <w:rPr>
                <w:rFonts w:ascii="Times New Roman" w:hAnsi="Times New Roman"/>
              </w:rPr>
              <w:t>20,44</w:t>
            </w:r>
          </w:p>
        </w:tc>
        <w:tc>
          <w:tcPr>
            <w:tcW w:w="389" w:type="pct"/>
            <w:tcBorders>
              <w:top w:val="nil"/>
              <w:left w:val="nil"/>
              <w:bottom w:val="single" w:sz="4" w:space="0" w:color="auto"/>
              <w:right w:val="single" w:sz="4" w:space="0" w:color="auto"/>
            </w:tcBorders>
            <w:shd w:val="clear" w:color="auto" w:fill="auto"/>
            <w:noWrap/>
            <w:vAlign w:val="center"/>
            <w:hideMark/>
          </w:tcPr>
          <w:p w14:paraId="31C715E9" w14:textId="6F34CB54" w:rsidR="006C1B34" w:rsidRPr="00BB28AB" w:rsidRDefault="006C1B34" w:rsidP="006C1B34">
            <w:pPr>
              <w:jc w:val="center"/>
              <w:rPr>
                <w:rFonts w:ascii="Times New Roman" w:hAnsi="Times New Roman"/>
              </w:rPr>
            </w:pPr>
            <w:r w:rsidRPr="006C1B34">
              <w:rPr>
                <w:rFonts w:ascii="Times New Roman" w:hAnsi="Times New Roman"/>
              </w:rPr>
              <w:t>19,84</w:t>
            </w:r>
          </w:p>
        </w:tc>
        <w:tc>
          <w:tcPr>
            <w:tcW w:w="390" w:type="pct"/>
            <w:tcBorders>
              <w:top w:val="nil"/>
              <w:left w:val="nil"/>
              <w:bottom w:val="single" w:sz="4" w:space="0" w:color="auto"/>
              <w:right w:val="single" w:sz="4" w:space="0" w:color="auto"/>
            </w:tcBorders>
            <w:shd w:val="clear" w:color="auto" w:fill="auto"/>
            <w:noWrap/>
            <w:vAlign w:val="center"/>
            <w:hideMark/>
          </w:tcPr>
          <w:p w14:paraId="3DA05ED1" w14:textId="7E04B148" w:rsidR="006C1B34" w:rsidRPr="00BB28AB" w:rsidRDefault="006C1B34" w:rsidP="006C1B34">
            <w:pPr>
              <w:jc w:val="center"/>
              <w:rPr>
                <w:rFonts w:ascii="Times New Roman" w:hAnsi="Times New Roman"/>
              </w:rPr>
            </w:pPr>
            <w:r w:rsidRPr="006C1B34">
              <w:rPr>
                <w:rFonts w:ascii="Times New Roman" w:hAnsi="Times New Roman"/>
              </w:rPr>
              <w:t>16,23</w:t>
            </w:r>
          </w:p>
        </w:tc>
        <w:tc>
          <w:tcPr>
            <w:tcW w:w="390" w:type="pct"/>
            <w:tcBorders>
              <w:top w:val="nil"/>
              <w:left w:val="nil"/>
              <w:bottom w:val="single" w:sz="4" w:space="0" w:color="auto"/>
              <w:right w:val="single" w:sz="4" w:space="0" w:color="auto"/>
            </w:tcBorders>
            <w:shd w:val="clear" w:color="auto" w:fill="auto"/>
            <w:noWrap/>
            <w:vAlign w:val="center"/>
            <w:hideMark/>
          </w:tcPr>
          <w:p w14:paraId="4C62433A" w14:textId="70BB25E4" w:rsidR="006C1B34" w:rsidRPr="00BB28AB" w:rsidRDefault="006C1B34" w:rsidP="006C1B34">
            <w:pPr>
              <w:jc w:val="center"/>
              <w:rPr>
                <w:rFonts w:ascii="Times New Roman" w:hAnsi="Times New Roman"/>
              </w:rPr>
            </w:pPr>
            <w:r w:rsidRPr="006C1B34">
              <w:rPr>
                <w:rFonts w:ascii="Times New Roman" w:hAnsi="Times New Roman"/>
              </w:rPr>
              <w:t>14,43</w:t>
            </w:r>
          </w:p>
        </w:tc>
        <w:tc>
          <w:tcPr>
            <w:tcW w:w="390" w:type="pct"/>
            <w:tcBorders>
              <w:top w:val="nil"/>
              <w:left w:val="nil"/>
              <w:bottom w:val="single" w:sz="4" w:space="0" w:color="auto"/>
              <w:right w:val="single" w:sz="4" w:space="0" w:color="auto"/>
            </w:tcBorders>
            <w:shd w:val="clear" w:color="auto" w:fill="auto"/>
            <w:noWrap/>
            <w:vAlign w:val="center"/>
            <w:hideMark/>
          </w:tcPr>
          <w:p w14:paraId="70B9F6F6" w14:textId="40167BCB" w:rsidR="006C1B34" w:rsidRPr="00BB28AB" w:rsidRDefault="006C1B34" w:rsidP="006C1B34">
            <w:pPr>
              <w:jc w:val="center"/>
              <w:rPr>
                <w:rFonts w:ascii="Times New Roman" w:hAnsi="Times New Roman"/>
              </w:rPr>
            </w:pPr>
            <w:r w:rsidRPr="006C1B34">
              <w:rPr>
                <w:rFonts w:ascii="Times New Roman" w:hAnsi="Times New Roman"/>
              </w:rPr>
              <w:t>13,23</w:t>
            </w:r>
          </w:p>
        </w:tc>
        <w:tc>
          <w:tcPr>
            <w:tcW w:w="390" w:type="pct"/>
            <w:tcBorders>
              <w:top w:val="nil"/>
              <w:left w:val="nil"/>
              <w:bottom w:val="single" w:sz="4" w:space="0" w:color="auto"/>
              <w:right w:val="single" w:sz="4" w:space="0" w:color="auto"/>
            </w:tcBorders>
            <w:shd w:val="clear" w:color="auto" w:fill="auto"/>
            <w:noWrap/>
            <w:vAlign w:val="center"/>
            <w:hideMark/>
          </w:tcPr>
          <w:p w14:paraId="294434FA" w14:textId="16440805" w:rsidR="006C1B34" w:rsidRPr="00BB28AB" w:rsidRDefault="006C1B34" w:rsidP="006C1B34">
            <w:pPr>
              <w:jc w:val="center"/>
              <w:rPr>
                <w:rFonts w:ascii="Times New Roman" w:hAnsi="Times New Roman"/>
              </w:rPr>
            </w:pPr>
            <w:r w:rsidRPr="006C1B34">
              <w:rPr>
                <w:rFonts w:ascii="Times New Roman" w:hAnsi="Times New Roman"/>
              </w:rPr>
              <w:t>12,02</w:t>
            </w:r>
          </w:p>
        </w:tc>
        <w:tc>
          <w:tcPr>
            <w:tcW w:w="614" w:type="pct"/>
            <w:tcBorders>
              <w:top w:val="nil"/>
              <w:left w:val="nil"/>
              <w:bottom w:val="single" w:sz="4" w:space="0" w:color="auto"/>
              <w:right w:val="single" w:sz="4" w:space="0" w:color="auto"/>
            </w:tcBorders>
            <w:shd w:val="clear" w:color="auto" w:fill="auto"/>
            <w:noWrap/>
            <w:vAlign w:val="center"/>
            <w:hideMark/>
          </w:tcPr>
          <w:p w14:paraId="38B12D2B" w14:textId="1CA3EF4E" w:rsidR="006C1B34" w:rsidRPr="00BB28AB" w:rsidRDefault="006C1B34" w:rsidP="006C1B34">
            <w:pPr>
              <w:jc w:val="center"/>
              <w:rPr>
                <w:rFonts w:ascii="Times New Roman" w:hAnsi="Times New Roman"/>
              </w:rPr>
            </w:pPr>
            <w:r w:rsidRPr="006C1B34">
              <w:rPr>
                <w:rFonts w:ascii="Times New Roman" w:hAnsi="Times New Roman"/>
              </w:rPr>
              <w:t>12,02</w:t>
            </w:r>
          </w:p>
        </w:tc>
      </w:tr>
    </w:tbl>
    <w:p w14:paraId="306D4D80" w14:textId="77777777" w:rsidR="00E47F36" w:rsidRPr="00E47F36" w:rsidRDefault="00E47F36" w:rsidP="007770EB">
      <w:pPr>
        <w:spacing w:before="120" w:line="276" w:lineRule="auto"/>
        <w:ind w:firstLine="567"/>
        <w:jc w:val="both"/>
        <w:rPr>
          <w:rFonts w:ascii="Times New Roman" w:hAnsi="Times New Roman"/>
          <w:szCs w:val="24"/>
        </w:rPr>
      </w:pPr>
      <w:r w:rsidRPr="00E47F36">
        <w:rPr>
          <w:rFonts w:ascii="Times New Roman" w:hAnsi="Times New Roman"/>
          <w:szCs w:val="24"/>
        </w:rPr>
        <w:t xml:space="preserve">2) удельные </w:t>
      </w:r>
      <w:r w:rsidR="003F31C1" w:rsidRPr="00E47F36">
        <w:rPr>
          <w:rFonts w:ascii="Times New Roman" w:hAnsi="Times New Roman"/>
          <w:szCs w:val="24"/>
        </w:rPr>
        <w:t>расходы тепловой</w:t>
      </w:r>
      <w:r w:rsidRPr="00E47F36">
        <w:rPr>
          <w:rFonts w:ascii="Times New Roman" w:hAnsi="Times New Roman"/>
          <w:szCs w:val="24"/>
        </w:rPr>
        <w:t xml:space="preserve"> энергии на вентиляцию общественных </w:t>
      </w:r>
      <w:r w:rsidR="003F31C1" w:rsidRPr="00E47F36">
        <w:rPr>
          <w:rFonts w:ascii="Times New Roman" w:hAnsi="Times New Roman"/>
          <w:szCs w:val="24"/>
        </w:rPr>
        <w:t>зданий с</w:t>
      </w:r>
      <w:r w:rsidRPr="00E47F36">
        <w:rPr>
          <w:rFonts w:ascii="Times New Roman" w:hAnsi="Times New Roman"/>
          <w:szCs w:val="24"/>
        </w:rPr>
        <w:t xml:space="preserve"> коэффициентом 0,6 от </w:t>
      </w:r>
      <w:r w:rsidR="003F31C1" w:rsidRPr="00E47F36">
        <w:rPr>
          <w:rFonts w:ascii="Times New Roman" w:hAnsi="Times New Roman"/>
          <w:szCs w:val="24"/>
        </w:rPr>
        <w:t>удельного расхода</w:t>
      </w:r>
      <w:r w:rsidRPr="00E47F36">
        <w:rPr>
          <w:rFonts w:ascii="Times New Roman" w:hAnsi="Times New Roman"/>
          <w:szCs w:val="24"/>
        </w:rPr>
        <w:t xml:space="preserve"> тепла на их отопление.</w:t>
      </w:r>
    </w:p>
    <w:p w14:paraId="6C42F6A0" w14:textId="77777777" w:rsidR="00E47F36" w:rsidRPr="00E47F36" w:rsidRDefault="00E47F36" w:rsidP="007770EB">
      <w:pPr>
        <w:spacing w:before="120" w:line="276" w:lineRule="auto"/>
        <w:ind w:firstLine="567"/>
        <w:jc w:val="both"/>
        <w:rPr>
          <w:rFonts w:ascii="Times New Roman" w:hAnsi="Times New Roman"/>
          <w:szCs w:val="24"/>
        </w:rPr>
      </w:pPr>
      <w:r w:rsidRPr="00E47F36">
        <w:rPr>
          <w:rFonts w:ascii="Times New Roman" w:hAnsi="Times New Roman"/>
          <w:szCs w:val="24"/>
        </w:rPr>
        <w:t xml:space="preserve">3) удельный </w:t>
      </w:r>
      <w:r w:rsidR="005F2ADA" w:rsidRPr="00E47F36">
        <w:rPr>
          <w:rFonts w:ascii="Times New Roman" w:hAnsi="Times New Roman"/>
          <w:szCs w:val="24"/>
        </w:rPr>
        <w:t>расход тепловой</w:t>
      </w:r>
      <w:r w:rsidRPr="00E47F36">
        <w:rPr>
          <w:rFonts w:ascii="Times New Roman" w:hAnsi="Times New Roman"/>
          <w:szCs w:val="24"/>
        </w:rPr>
        <w:t xml:space="preserve"> энергии на горячее водоснабжение на одного человека в жилых и общественных </w:t>
      </w:r>
      <w:r w:rsidR="005F2ADA" w:rsidRPr="00E47F36">
        <w:rPr>
          <w:rFonts w:ascii="Times New Roman" w:hAnsi="Times New Roman"/>
          <w:szCs w:val="24"/>
        </w:rPr>
        <w:t>зданиях в</w:t>
      </w:r>
      <w:r w:rsidRPr="00E47F36">
        <w:rPr>
          <w:rFonts w:ascii="Times New Roman" w:hAnsi="Times New Roman"/>
          <w:szCs w:val="24"/>
        </w:rPr>
        <w:t xml:space="preserve"> соответствии с Постановлением Правительства РФ от 23 </w:t>
      </w:r>
      <w:r w:rsidRPr="00E47F36">
        <w:rPr>
          <w:rFonts w:ascii="Times New Roman" w:hAnsi="Times New Roman"/>
          <w:szCs w:val="24"/>
        </w:rPr>
        <w:lastRenderedPageBreak/>
        <w:t xml:space="preserve">мая 2006 г. N 306 "Об утверждении Правил установления и определения нормативов потребления коммунальных услуг" (с изменениями от 6 мая 2011 г., 28 марта </w:t>
      </w:r>
      <w:r w:rsidR="00D867A3">
        <w:rPr>
          <w:rFonts w:ascii="Times New Roman" w:hAnsi="Times New Roman"/>
          <w:szCs w:val="24"/>
        </w:rPr>
        <w:t>2017</w:t>
      </w:r>
      <w:r w:rsidRPr="00E47F36">
        <w:rPr>
          <w:rFonts w:ascii="Times New Roman" w:hAnsi="Times New Roman"/>
          <w:szCs w:val="24"/>
        </w:rPr>
        <w:t xml:space="preserve"> г.) по формуле:</w:t>
      </w:r>
    </w:p>
    <w:p w14:paraId="5FFC3928" w14:textId="77777777" w:rsidR="00E47F36" w:rsidRPr="00E47F36" w:rsidRDefault="00073AB6" w:rsidP="005F2ADA">
      <w:pPr>
        <w:spacing w:before="120" w:line="276" w:lineRule="auto"/>
        <w:ind w:firstLine="567"/>
        <w:jc w:val="both"/>
        <w:rPr>
          <w:rFonts w:ascii="Times New Roman" w:eastAsia="Calibri" w:hAnsi="Times New Roman"/>
          <w:szCs w:val="24"/>
          <w:lang w:eastAsia="en-US"/>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гвс</m:t>
            </m:r>
          </m:sub>
        </m:sSub>
        <m:r>
          <m:rPr>
            <m:sty m:val="p"/>
          </m:rPr>
          <w:rPr>
            <w:rFonts w:ascii="Cambria Math" w:hAnsi="Cambria Math"/>
            <w:szCs w:val="24"/>
          </w:rPr>
          <m:t>=</m:t>
        </m:r>
        <m:f>
          <m:fPr>
            <m:type m:val="skw"/>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гвс</m:t>
                </m:r>
              </m:sub>
            </m:sSub>
          </m:num>
          <m:den>
            <m:r>
              <m:rPr>
                <m:sty m:val="p"/>
              </m:rPr>
              <w:rPr>
                <w:rFonts w:ascii="Cambria Math" w:hAnsi="Cambria Math"/>
                <w:szCs w:val="24"/>
              </w:rPr>
              <m:t xml:space="preserve">24 </m:t>
            </m:r>
          </m:den>
        </m:f>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р</m:t>
            </m:r>
          </m:e>
          <m:sub>
            <m:r>
              <m:rPr>
                <m:sty m:val="p"/>
              </m:rPr>
              <w:rPr>
                <w:rFonts w:ascii="Cambria Math" w:hAnsi="Cambria Math"/>
                <w:szCs w:val="24"/>
              </w:rPr>
              <m:t>о</m:t>
            </m:r>
          </m:sub>
        </m:sSub>
        <m:r>
          <m:rPr>
            <m:sty m:val="p"/>
          </m:rPr>
          <w:rPr>
            <w:rFonts w:ascii="Cambria Math" w:hAnsi="Cambria Math"/>
            <w:szCs w:val="24"/>
          </w:rPr>
          <m:t>*С*</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h</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c</m:t>
                </m:r>
              </m:sub>
            </m:sSub>
          </m:e>
        </m:d>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К</m:t>
            </m:r>
          </m:e>
          <m:sub>
            <m:r>
              <m:rPr>
                <m:sty m:val="p"/>
              </m:rPr>
              <w:rPr>
                <w:rFonts w:ascii="Cambria Math" w:hAnsi="Cambria Math"/>
                <w:szCs w:val="24"/>
              </w:rPr>
              <m:t>тп</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-3</m:t>
            </m:r>
          </m:sup>
        </m:sSup>
      </m:oMath>
      <w:r w:rsidR="00E47F36" w:rsidRPr="00E47F36">
        <w:rPr>
          <w:rFonts w:ascii="Times New Roman" w:hAnsi="Times New Roman"/>
          <w:szCs w:val="24"/>
        </w:rPr>
        <w:t>, ккал/ч на человека,</w:t>
      </w:r>
    </w:p>
    <w:p w14:paraId="6A29960F"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где:</w:t>
      </w:r>
    </w:p>
    <w:p w14:paraId="586EB82E"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N</w:t>
      </w:r>
      <w:r w:rsidRPr="00E47F36">
        <w:rPr>
          <w:rFonts w:ascii="Times New Roman" w:hAnsi="Times New Roman"/>
          <w:szCs w:val="24"/>
          <w:vertAlign w:val="subscript"/>
        </w:rPr>
        <w:t>гвс</w:t>
      </w:r>
      <w:r w:rsidRPr="00E47F36">
        <w:rPr>
          <w:rFonts w:ascii="Times New Roman" w:hAnsi="Times New Roman"/>
          <w:szCs w:val="24"/>
        </w:rPr>
        <w:t xml:space="preserve"> - суточный расход воды на нужды горячего водоснабжения, принимаемый согласно СНиП 2.04.01-85* «Внутренний водопровод и канализация зданий», л/(сут.</w:t>
      </w:r>
      <w:r w:rsidRPr="00E47F36">
        <w:rPr>
          <w:rFonts w:ascii="Times New Roman" w:hAnsi="Times New Roman"/>
          <w:szCs w:val="24"/>
          <w:vertAlign w:val="subscript"/>
        </w:rPr>
        <w:t>*</w:t>
      </w:r>
      <w:r w:rsidRPr="00E47F36">
        <w:rPr>
          <w:rFonts w:ascii="Times New Roman" w:hAnsi="Times New Roman"/>
          <w:szCs w:val="24"/>
        </w:rPr>
        <w:t>чел.);</w:t>
      </w:r>
    </w:p>
    <w:p w14:paraId="2A9CAAC8"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р</w:t>
      </w:r>
      <w:r w:rsidRPr="00E47F36">
        <w:rPr>
          <w:rFonts w:ascii="Times New Roman" w:hAnsi="Times New Roman"/>
          <w:szCs w:val="24"/>
          <w:vertAlign w:val="subscript"/>
        </w:rPr>
        <w:t>о</w:t>
      </w:r>
      <w:r w:rsidRPr="00E47F36">
        <w:rPr>
          <w:rFonts w:ascii="Times New Roman" w:hAnsi="Times New Roman"/>
          <w:szCs w:val="24"/>
        </w:rPr>
        <w:t xml:space="preserve"> - объемный вес воды, равный 983,18 кг/м3 при температуре th = 60 °С;</w:t>
      </w:r>
    </w:p>
    <w:p w14:paraId="57508DFA"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С - теплоемкость воды, равная 1 ккал/(кг</w:t>
      </w:r>
      <w:r w:rsidRPr="00E47F36">
        <w:rPr>
          <w:rFonts w:ascii="Times New Roman" w:hAnsi="Times New Roman"/>
          <w:szCs w:val="24"/>
          <w:vertAlign w:val="subscript"/>
        </w:rPr>
        <w:t>*</w:t>
      </w:r>
      <w:r w:rsidRPr="00E47F36">
        <w:rPr>
          <w:rFonts w:ascii="Times New Roman" w:hAnsi="Times New Roman"/>
          <w:szCs w:val="24"/>
        </w:rPr>
        <w:t>°С);</w:t>
      </w:r>
    </w:p>
    <w:p w14:paraId="4863890F"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t</w:t>
      </w:r>
      <w:r w:rsidRPr="00E47F36">
        <w:rPr>
          <w:rFonts w:ascii="Times New Roman" w:hAnsi="Times New Roman"/>
          <w:szCs w:val="24"/>
          <w:vertAlign w:val="subscript"/>
        </w:rPr>
        <w:t>h</w:t>
      </w:r>
      <w:r w:rsidRPr="00E47F36">
        <w:rPr>
          <w:rFonts w:ascii="Times New Roman" w:hAnsi="Times New Roman"/>
          <w:szCs w:val="24"/>
        </w:rPr>
        <w:t xml:space="preserve"> - температура горячей воды в местах водоразбора принята в соответствии со СНиП 2.04.01-85* «Внутренний водопровод и канализация зданий», °С (60°С);</w:t>
      </w:r>
    </w:p>
    <w:p w14:paraId="2D8DEB1A"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t</w:t>
      </w:r>
      <w:r w:rsidRPr="00E47F36">
        <w:rPr>
          <w:rFonts w:ascii="Times New Roman" w:hAnsi="Times New Roman"/>
          <w:szCs w:val="24"/>
          <w:vertAlign w:val="subscript"/>
        </w:rPr>
        <w:t>с</w:t>
      </w:r>
      <w:r w:rsidRPr="00E47F36">
        <w:rPr>
          <w:rFonts w:ascii="Times New Roman" w:hAnsi="Times New Roman"/>
          <w:szCs w:val="24"/>
        </w:rPr>
        <w:t xml:space="preserve"> - средняя температура холодной воды в сети водопровода в отопительный период, °С (5°С);</w:t>
      </w:r>
    </w:p>
    <w:p w14:paraId="38811871"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К</w:t>
      </w:r>
      <w:r w:rsidRPr="00E47F36">
        <w:rPr>
          <w:rFonts w:ascii="Times New Roman" w:hAnsi="Times New Roman"/>
          <w:szCs w:val="24"/>
          <w:vertAlign w:val="subscript"/>
        </w:rPr>
        <w:t>тп</w:t>
      </w:r>
      <w:r w:rsidRPr="00E47F36">
        <w:rPr>
          <w:rFonts w:ascii="Times New Roman" w:hAnsi="Times New Roman"/>
          <w:szCs w:val="24"/>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(для изолированных трубопроводов – 0,02).</w:t>
      </w:r>
    </w:p>
    <w:p w14:paraId="4B937247" w14:textId="77777777" w:rsidR="00E47F36" w:rsidRPr="00E47F36" w:rsidRDefault="00E47F36" w:rsidP="005F2ADA">
      <w:pPr>
        <w:spacing w:before="120" w:line="276" w:lineRule="auto"/>
        <w:ind w:firstLine="567"/>
        <w:jc w:val="both"/>
        <w:rPr>
          <w:rFonts w:ascii="Times New Roman" w:hAnsi="Times New Roman"/>
          <w:szCs w:val="24"/>
        </w:rPr>
      </w:pPr>
      <w:r w:rsidRPr="00E47F36">
        <w:rPr>
          <w:rFonts w:ascii="Times New Roman" w:hAnsi="Times New Roman"/>
          <w:szCs w:val="24"/>
        </w:rPr>
        <w:t>Удельные расходы тепловой энергии на горячее водоснабжение на одного человека в жилых и общественных зданиях представлены в таблицах 2.</w:t>
      </w:r>
      <w:r w:rsidR="00D34CBA">
        <w:rPr>
          <w:rFonts w:ascii="Times New Roman" w:hAnsi="Times New Roman"/>
          <w:szCs w:val="24"/>
        </w:rPr>
        <w:t>4</w:t>
      </w:r>
      <w:r w:rsidRPr="00E47F36">
        <w:rPr>
          <w:rFonts w:ascii="Times New Roman" w:hAnsi="Times New Roman"/>
          <w:szCs w:val="24"/>
        </w:rPr>
        <w:t xml:space="preserve"> и 2.</w:t>
      </w:r>
      <w:r w:rsidR="00D34CBA">
        <w:rPr>
          <w:rFonts w:ascii="Times New Roman" w:hAnsi="Times New Roman"/>
          <w:szCs w:val="24"/>
        </w:rPr>
        <w:t>5</w:t>
      </w:r>
      <w:r w:rsidRPr="00E47F36">
        <w:rPr>
          <w:rFonts w:ascii="Times New Roman" w:hAnsi="Times New Roman"/>
          <w:szCs w:val="24"/>
        </w:rPr>
        <w:t>.</w:t>
      </w:r>
    </w:p>
    <w:p w14:paraId="7293F5B7" w14:textId="0A6BCA4E" w:rsidR="00E47F36" w:rsidRPr="00E47F36" w:rsidRDefault="00E47F36" w:rsidP="005F2ADA">
      <w:pPr>
        <w:spacing w:line="276" w:lineRule="auto"/>
        <w:rPr>
          <w:rFonts w:ascii="Times New Roman" w:hAnsi="Times New Roman"/>
          <w:szCs w:val="24"/>
        </w:rPr>
      </w:pPr>
      <w:bookmarkStart w:id="213" w:name="_Toc359424174"/>
      <w:bookmarkStart w:id="214" w:name="_Toc372546543"/>
      <w:bookmarkStart w:id="215" w:name="_Toc514015229"/>
      <w:r w:rsidRPr="00E47F36">
        <w:rPr>
          <w:rFonts w:ascii="Times New Roman" w:hAnsi="Times New Roman"/>
          <w:b/>
          <w:szCs w:val="24"/>
        </w:rPr>
        <w:t>Таблица</w:t>
      </w:r>
      <w:bookmarkStart w:id="216" w:name="OLE_LINK27"/>
      <w:r w:rsidRPr="00E47F36">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E04DDD">
        <w:rPr>
          <w:rFonts w:ascii="Times New Roman" w:hAnsi="Times New Roman"/>
          <w:b/>
          <w:noProof/>
          <w:szCs w:val="24"/>
        </w:rPr>
        <w:t>2</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E04DDD">
        <w:rPr>
          <w:rFonts w:ascii="Times New Roman" w:hAnsi="Times New Roman"/>
          <w:b/>
          <w:noProof/>
          <w:szCs w:val="24"/>
        </w:rPr>
        <w:t>4</w:t>
      </w:r>
      <w:r w:rsidR="00E04DDD">
        <w:rPr>
          <w:rFonts w:ascii="Times New Roman" w:hAnsi="Times New Roman"/>
          <w:b/>
          <w:szCs w:val="24"/>
        </w:rPr>
        <w:fldChar w:fldCharType="end"/>
      </w:r>
      <w:bookmarkEnd w:id="216"/>
      <w:r w:rsidRPr="00E47F36">
        <w:rPr>
          <w:rFonts w:ascii="Times New Roman" w:hAnsi="Times New Roman"/>
          <w:b/>
          <w:szCs w:val="24"/>
        </w:rPr>
        <w:t xml:space="preserve"> - </w:t>
      </w:r>
      <w:r w:rsidRPr="00E47F36">
        <w:rPr>
          <w:rFonts w:ascii="Times New Roman" w:hAnsi="Times New Roman"/>
          <w:szCs w:val="24"/>
        </w:rPr>
        <w:t xml:space="preserve">Удельный </w:t>
      </w:r>
      <w:r w:rsidR="005F2ADA" w:rsidRPr="00E47F36">
        <w:rPr>
          <w:rFonts w:ascii="Times New Roman" w:hAnsi="Times New Roman"/>
          <w:szCs w:val="24"/>
        </w:rPr>
        <w:t>расход тепловой</w:t>
      </w:r>
      <w:r w:rsidRPr="00E47F36">
        <w:rPr>
          <w:rFonts w:ascii="Times New Roman" w:hAnsi="Times New Roman"/>
          <w:szCs w:val="24"/>
        </w:rPr>
        <w:t xml:space="preserve"> энергии на горячее водоснабжение в жилых зданиях (ккал/ч (Гкал/мес.) на 1 человека)</w:t>
      </w:r>
      <w:bookmarkEnd w:id="213"/>
      <w:bookmarkEnd w:id="214"/>
      <w:bookmarkEnd w:id="215"/>
    </w:p>
    <w:tbl>
      <w:tblPr>
        <w:tblStyle w:val="210"/>
        <w:tblW w:w="0" w:type="auto"/>
        <w:tblLook w:val="04A0" w:firstRow="1" w:lastRow="0" w:firstColumn="1" w:lastColumn="0" w:noHBand="0" w:noVBand="1"/>
      </w:tblPr>
      <w:tblGrid>
        <w:gridCol w:w="3422"/>
        <w:gridCol w:w="2410"/>
        <w:gridCol w:w="2126"/>
        <w:gridCol w:w="1950"/>
      </w:tblGrid>
      <w:tr w:rsidR="00E47F36" w:rsidRPr="00674132" w14:paraId="5D319542" w14:textId="77777777" w:rsidTr="00E47F36">
        <w:trPr>
          <w:trHeight w:val="835"/>
          <w:tblHeader/>
        </w:trPr>
        <w:tc>
          <w:tcPr>
            <w:tcW w:w="34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66B36" w14:textId="77777777" w:rsidR="00E47F36" w:rsidRPr="00674132" w:rsidRDefault="00E47F36" w:rsidP="00E47F36">
            <w:pPr>
              <w:spacing w:before="120" w:line="276" w:lineRule="auto"/>
              <w:ind w:left="-142"/>
              <w:jc w:val="center"/>
              <w:rPr>
                <w:rFonts w:ascii="Times New Roman" w:hAnsi="Times New Roman"/>
                <w:b/>
                <w:szCs w:val="24"/>
              </w:rPr>
            </w:pPr>
            <w:r w:rsidRPr="00674132">
              <w:rPr>
                <w:rFonts w:ascii="Times New Roman" w:hAnsi="Times New Roman"/>
                <w:b/>
                <w:szCs w:val="24"/>
              </w:rPr>
              <w:t>Водопотребители</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BC8A9"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Суточный расход воды на нужды горячего водоснабжения, л</w:t>
            </w:r>
            <w:r w:rsidR="005F2ADA" w:rsidRPr="00674132">
              <w:rPr>
                <w:rFonts w:ascii="Times New Roman" w:hAnsi="Times New Roman"/>
                <w:b/>
                <w:szCs w:val="24"/>
              </w:rPr>
              <w:t>/ (сут.</w:t>
            </w:r>
            <w:r w:rsidR="005F2ADA" w:rsidRPr="00674132">
              <w:rPr>
                <w:rFonts w:ascii="Times New Roman" w:hAnsi="Times New Roman"/>
                <w:b/>
                <w:szCs w:val="24"/>
                <w:vertAlign w:val="subscript"/>
              </w:rPr>
              <w:t xml:space="preserve"> *</w:t>
            </w:r>
            <w:r w:rsidRPr="00674132">
              <w:rPr>
                <w:rFonts w:ascii="Times New Roman" w:hAnsi="Times New Roman"/>
                <w:b/>
                <w:szCs w:val="24"/>
              </w:rPr>
              <w:t>чел.)</w:t>
            </w:r>
          </w:p>
        </w:tc>
        <w:tc>
          <w:tcPr>
            <w:tcW w:w="4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9DF7A1"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Удельный расход тепловой энергии на горячее водоснабжение на одного человека</w:t>
            </w:r>
          </w:p>
        </w:tc>
      </w:tr>
      <w:tr w:rsidR="00E47F36" w:rsidRPr="00674132" w14:paraId="2DAAA7D1" w14:textId="77777777" w:rsidTr="00E47F36">
        <w:trPr>
          <w:trHeight w:val="407"/>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37E08A" w14:textId="77777777" w:rsidR="00E47F36" w:rsidRPr="00674132" w:rsidRDefault="00E47F36" w:rsidP="00E47F36">
            <w:pPr>
              <w:spacing w:line="276" w:lineRule="auto"/>
              <w:rPr>
                <w:rFonts w:ascii="Times New Roman" w:hAnsi="Times New Roman"/>
                <w:b/>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DE6A0" w14:textId="77777777" w:rsidR="00E47F36" w:rsidRPr="00674132" w:rsidRDefault="00E47F36" w:rsidP="00E47F36">
            <w:pPr>
              <w:spacing w:line="276" w:lineRule="auto"/>
              <w:rPr>
                <w:rFonts w:ascii="Times New Roman" w:hAnsi="Times New Roman"/>
                <w:b/>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54F75"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ккал/ч</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61258"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Гкал/мес.</w:t>
            </w:r>
          </w:p>
        </w:tc>
      </w:tr>
      <w:tr w:rsidR="00E47F36" w:rsidRPr="00674132" w14:paraId="75C3DE35" w14:textId="77777777" w:rsidTr="00E47F36">
        <w:trPr>
          <w:trHeight w:val="20"/>
        </w:trPr>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4BB58"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b/>
                <w:szCs w:val="24"/>
              </w:rPr>
              <w:t>Жилые дома квартирного типа:</w:t>
            </w:r>
          </w:p>
        </w:tc>
      </w:tr>
      <w:tr w:rsidR="00E47F36" w:rsidRPr="00674132" w14:paraId="05F7431A"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07CC7" w14:textId="77777777" w:rsidR="00E47F36" w:rsidRPr="00674132" w:rsidRDefault="00E47F36" w:rsidP="00E47F36">
            <w:pPr>
              <w:spacing w:line="276" w:lineRule="auto"/>
              <w:jc w:val="both"/>
              <w:rPr>
                <w:rFonts w:ascii="Times New Roman" w:hAnsi="Times New Roman"/>
                <w:szCs w:val="24"/>
              </w:rPr>
            </w:pPr>
            <w:r w:rsidRPr="00674132">
              <w:rPr>
                <w:rFonts w:ascii="Times New Roman" w:hAnsi="Times New Roman"/>
                <w:szCs w:val="24"/>
              </w:rPr>
              <w:t>с централизованным горячим водоснабжением, оборудованные умывальниками, мойками и душами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FE34B"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100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F779B"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270,09</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0C5A76"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0,194</w:t>
            </w:r>
          </w:p>
        </w:tc>
      </w:tr>
      <w:tr w:rsidR="00E47F36" w:rsidRPr="00674132" w14:paraId="6963E9FB"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5F4F0" w14:textId="77777777" w:rsidR="00E47F36" w:rsidRPr="00674132" w:rsidRDefault="00E47F36" w:rsidP="00E47F36">
            <w:pPr>
              <w:spacing w:line="276" w:lineRule="auto"/>
              <w:jc w:val="both"/>
              <w:rPr>
                <w:rFonts w:ascii="Times New Roman" w:hAnsi="Times New Roman"/>
                <w:szCs w:val="24"/>
              </w:rPr>
            </w:pPr>
            <w:r w:rsidRPr="00674132">
              <w:rPr>
                <w:rFonts w:ascii="Times New Roman" w:hAnsi="Times New Roman"/>
                <w:szCs w:val="24"/>
              </w:rPr>
              <w:t>с сидячими ваннами, оборудованными душами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2299BE"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110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0DFEB"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297,10</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4B28AB"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0,214</w:t>
            </w:r>
          </w:p>
        </w:tc>
      </w:tr>
      <w:tr w:rsidR="00E47F36" w:rsidRPr="00674132" w14:paraId="2BC2CBB0"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4356D" w14:textId="77777777" w:rsidR="00E47F36" w:rsidRPr="00674132" w:rsidRDefault="00E47F36" w:rsidP="00E47F36">
            <w:pPr>
              <w:spacing w:line="276" w:lineRule="auto"/>
              <w:jc w:val="both"/>
              <w:rPr>
                <w:rFonts w:ascii="Times New Roman" w:hAnsi="Times New Roman"/>
                <w:szCs w:val="24"/>
              </w:rPr>
            </w:pPr>
            <w:r w:rsidRPr="00674132">
              <w:rPr>
                <w:rFonts w:ascii="Times New Roman" w:hAnsi="Times New Roman"/>
                <w:szCs w:val="24"/>
              </w:rPr>
              <w:t>с ваннами длиной от 1500 до 1700 мм, оборудованными душами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7525802"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120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073486"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324,11</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76AC74"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0,233</w:t>
            </w:r>
          </w:p>
        </w:tc>
      </w:tr>
      <w:tr w:rsidR="00E47F36" w:rsidRPr="00674132" w14:paraId="086558C6"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CE7D7" w14:textId="77777777" w:rsidR="00E47F36" w:rsidRPr="00674132" w:rsidRDefault="00E47F36" w:rsidP="00E47F36">
            <w:pPr>
              <w:spacing w:line="276" w:lineRule="auto"/>
              <w:jc w:val="both"/>
              <w:rPr>
                <w:rFonts w:ascii="Times New Roman" w:hAnsi="Times New Roman"/>
                <w:szCs w:val="24"/>
              </w:rPr>
            </w:pPr>
            <w:r w:rsidRPr="00674132">
              <w:rPr>
                <w:rFonts w:ascii="Times New Roman" w:hAnsi="Times New Roman"/>
                <w:szCs w:val="24"/>
              </w:rPr>
              <w:t>высотой св. 12 этажей с централизованным горячим водоснабжением и повышенными требованиями к их благоустройству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9271931"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130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E50D5"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351,12</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FC1AA" w14:textId="77777777" w:rsidR="00E47F36" w:rsidRPr="005930F6" w:rsidRDefault="00E47F36" w:rsidP="00E47F36">
            <w:pPr>
              <w:spacing w:line="276" w:lineRule="auto"/>
              <w:jc w:val="center"/>
              <w:rPr>
                <w:rFonts w:ascii="Times New Roman" w:hAnsi="Times New Roman"/>
                <w:szCs w:val="24"/>
              </w:rPr>
            </w:pPr>
            <w:r w:rsidRPr="005930F6">
              <w:rPr>
                <w:rFonts w:ascii="Times New Roman" w:hAnsi="Times New Roman"/>
                <w:szCs w:val="24"/>
              </w:rPr>
              <w:t>0,253</w:t>
            </w:r>
          </w:p>
        </w:tc>
      </w:tr>
      <w:tr w:rsidR="00E47F36" w:rsidRPr="00674132" w14:paraId="554A60C5" w14:textId="77777777" w:rsidTr="00E47F36">
        <w:trPr>
          <w:trHeight w:val="20"/>
        </w:trPr>
        <w:tc>
          <w:tcPr>
            <w:tcW w:w="9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0B586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b/>
                <w:szCs w:val="24"/>
              </w:rPr>
              <w:t>Общежития:</w:t>
            </w:r>
          </w:p>
        </w:tc>
      </w:tr>
      <w:tr w:rsidR="00E47F36" w:rsidRPr="00674132" w14:paraId="6808D368"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6F561C"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lastRenderedPageBreak/>
              <w:t>с общими душевыми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74344"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60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3EC7267"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137,89</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EDA61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0,099</w:t>
            </w:r>
          </w:p>
        </w:tc>
      </w:tr>
      <w:tr w:rsidR="00E47F36" w:rsidRPr="00674132" w14:paraId="7CF6BD3E"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33917"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с душами при всех жилых комнатах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1E7F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70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BBF86A"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160,87</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3601FA"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0,116</w:t>
            </w:r>
          </w:p>
        </w:tc>
      </w:tr>
      <w:tr w:rsidR="00E47F36" w:rsidRPr="00674132" w14:paraId="00CFD369" w14:textId="77777777" w:rsidTr="00E47F36">
        <w:trPr>
          <w:trHeight w:val="20"/>
        </w:trPr>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C6E32B"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с общими кухнями и блоками душевых на этажах при жилых комнатах в каждой секции здания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5B4FA"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90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AFC91D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206,84</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672E535"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0,149</w:t>
            </w:r>
          </w:p>
        </w:tc>
      </w:tr>
    </w:tbl>
    <w:p w14:paraId="3FEE1C9D" w14:textId="77777777" w:rsidR="00E47F36" w:rsidRPr="00E47F36" w:rsidRDefault="00E47F36" w:rsidP="00E47F36">
      <w:pPr>
        <w:spacing w:before="120" w:line="276" w:lineRule="auto"/>
        <w:ind w:left="1080"/>
        <w:jc w:val="both"/>
        <w:rPr>
          <w:rFonts w:ascii="Times New Roman" w:hAnsi="Times New Roman"/>
          <w:szCs w:val="24"/>
        </w:rPr>
      </w:pPr>
    </w:p>
    <w:p w14:paraId="2CCC9917" w14:textId="0405008F" w:rsidR="00E47F36" w:rsidRPr="00E47F36" w:rsidRDefault="00E47F36" w:rsidP="00342CAC">
      <w:pPr>
        <w:spacing w:line="276" w:lineRule="auto"/>
        <w:ind w:firstLine="284"/>
        <w:rPr>
          <w:rFonts w:ascii="Times New Roman" w:hAnsi="Times New Roman"/>
          <w:szCs w:val="24"/>
        </w:rPr>
      </w:pPr>
      <w:bookmarkStart w:id="217" w:name="_Toc359424175"/>
      <w:bookmarkStart w:id="218" w:name="_Toc372546544"/>
      <w:bookmarkStart w:id="219" w:name="_Toc514015230"/>
      <w:r w:rsidRPr="00E47F36">
        <w:rPr>
          <w:rFonts w:ascii="Times New Roman" w:hAnsi="Times New Roman"/>
          <w:b/>
          <w:szCs w:val="24"/>
        </w:rPr>
        <w:t>Таблица</w:t>
      </w:r>
      <w:bookmarkStart w:id="220" w:name="OLE_LINK28"/>
      <w:r w:rsidRPr="00E47F36">
        <w:rPr>
          <w:rFonts w:ascii="Times New Roman" w:hAnsi="Times New Roman"/>
          <w:b/>
          <w:szCs w:val="24"/>
        </w:rPr>
        <w:t xml:space="preserve"> </w:t>
      </w:r>
      <w:r w:rsidR="00E04DDD">
        <w:rPr>
          <w:rFonts w:ascii="Times New Roman" w:hAnsi="Times New Roman"/>
          <w:b/>
          <w:szCs w:val="24"/>
        </w:rPr>
        <w:fldChar w:fldCharType="begin"/>
      </w:r>
      <w:r w:rsidR="00E04DDD">
        <w:rPr>
          <w:rFonts w:ascii="Times New Roman" w:hAnsi="Times New Roman"/>
          <w:b/>
          <w:szCs w:val="24"/>
        </w:rPr>
        <w:instrText xml:space="preserve"> STYLEREF 1 \s </w:instrText>
      </w:r>
      <w:r w:rsidR="00E04DDD">
        <w:rPr>
          <w:rFonts w:ascii="Times New Roman" w:hAnsi="Times New Roman"/>
          <w:b/>
          <w:szCs w:val="24"/>
        </w:rPr>
        <w:fldChar w:fldCharType="separate"/>
      </w:r>
      <w:r w:rsidR="00E04DDD">
        <w:rPr>
          <w:rFonts w:ascii="Times New Roman" w:hAnsi="Times New Roman"/>
          <w:b/>
          <w:noProof/>
          <w:szCs w:val="24"/>
        </w:rPr>
        <w:t>2</w:t>
      </w:r>
      <w:r w:rsidR="00E04DDD">
        <w:rPr>
          <w:rFonts w:ascii="Times New Roman" w:hAnsi="Times New Roman"/>
          <w:b/>
          <w:szCs w:val="24"/>
        </w:rPr>
        <w:fldChar w:fldCharType="end"/>
      </w:r>
      <w:r w:rsidR="00E04DDD">
        <w:rPr>
          <w:rFonts w:ascii="Times New Roman" w:hAnsi="Times New Roman"/>
          <w:b/>
          <w:szCs w:val="24"/>
        </w:rPr>
        <w:t>.</w:t>
      </w:r>
      <w:r w:rsidR="00E04DDD">
        <w:rPr>
          <w:rFonts w:ascii="Times New Roman" w:hAnsi="Times New Roman"/>
          <w:b/>
          <w:szCs w:val="24"/>
        </w:rPr>
        <w:fldChar w:fldCharType="begin"/>
      </w:r>
      <w:r w:rsidR="00E04DDD">
        <w:rPr>
          <w:rFonts w:ascii="Times New Roman" w:hAnsi="Times New Roman"/>
          <w:b/>
          <w:szCs w:val="24"/>
        </w:rPr>
        <w:instrText xml:space="preserve"> SEQ Таблица \* ARABIC \s 1 </w:instrText>
      </w:r>
      <w:r w:rsidR="00E04DDD">
        <w:rPr>
          <w:rFonts w:ascii="Times New Roman" w:hAnsi="Times New Roman"/>
          <w:b/>
          <w:szCs w:val="24"/>
        </w:rPr>
        <w:fldChar w:fldCharType="separate"/>
      </w:r>
      <w:r w:rsidR="00E04DDD">
        <w:rPr>
          <w:rFonts w:ascii="Times New Roman" w:hAnsi="Times New Roman"/>
          <w:b/>
          <w:noProof/>
          <w:szCs w:val="24"/>
        </w:rPr>
        <w:t>5</w:t>
      </w:r>
      <w:r w:rsidR="00E04DDD">
        <w:rPr>
          <w:rFonts w:ascii="Times New Roman" w:hAnsi="Times New Roman"/>
          <w:b/>
          <w:szCs w:val="24"/>
        </w:rPr>
        <w:fldChar w:fldCharType="end"/>
      </w:r>
      <w:bookmarkEnd w:id="220"/>
      <w:r w:rsidRPr="00E47F36">
        <w:rPr>
          <w:rFonts w:ascii="Times New Roman" w:hAnsi="Times New Roman"/>
          <w:b/>
          <w:szCs w:val="24"/>
        </w:rPr>
        <w:t xml:space="preserve"> - </w:t>
      </w:r>
      <w:r w:rsidRPr="00E47F36">
        <w:rPr>
          <w:rFonts w:ascii="Times New Roman" w:hAnsi="Times New Roman"/>
          <w:szCs w:val="24"/>
        </w:rPr>
        <w:t xml:space="preserve">Удельный </w:t>
      </w:r>
      <w:r w:rsidR="00342CAC" w:rsidRPr="00E47F36">
        <w:rPr>
          <w:rFonts w:ascii="Times New Roman" w:hAnsi="Times New Roman"/>
          <w:szCs w:val="24"/>
        </w:rPr>
        <w:t>расход тепловой</w:t>
      </w:r>
      <w:r w:rsidRPr="00E47F36">
        <w:rPr>
          <w:rFonts w:ascii="Times New Roman" w:hAnsi="Times New Roman"/>
          <w:szCs w:val="24"/>
        </w:rPr>
        <w:t xml:space="preserve"> энергии на горячее водоснабжение в общественных зданиях (ккал/ч (Гкал/мес.) на 1 человека)</w:t>
      </w:r>
      <w:bookmarkEnd w:id="217"/>
      <w:bookmarkEnd w:id="218"/>
      <w:bookmarkEnd w:id="219"/>
    </w:p>
    <w:tbl>
      <w:tblPr>
        <w:tblStyle w:val="310"/>
        <w:tblW w:w="9990" w:type="dxa"/>
        <w:tblLayout w:type="fixed"/>
        <w:tblLook w:val="04A0" w:firstRow="1" w:lastRow="0" w:firstColumn="1" w:lastColumn="0" w:noHBand="0" w:noVBand="1"/>
      </w:tblPr>
      <w:tblGrid>
        <w:gridCol w:w="959"/>
        <w:gridCol w:w="3984"/>
        <w:gridCol w:w="1889"/>
        <w:gridCol w:w="1645"/>
        <w:gridCol w:w="1513"/>
      </w:tblGrid>
      <w:tr w:rsidR="00E47F36" w:rsidRPr="00674132" w14:paraId="3DAC3196" w14:textId="77777777" w:rsidTr="00E47F36">
        <w:trPr>
          <w:cantSplit/>
          <w:trHeight w:val="696"/>
          <w:tblHeader/>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19D56E"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 п /п</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1DC124" w14:textId="77777777" w:rsidR="00E47F36" w:rsidRPr="00674132" w:rsidRDefault="00E47F36" w:rsidP="00E47F36">
            <w:pPr>
              <w:spacing w:before="120" w:line="276" w:lineRule="auto"/>
              <w:ind w:left="34"/>
              <w:jc w:val="center"/>
              <w:rPr>
                <w:rFonts w:ascii="Times New Roman" w:hAnsi="Times New Roman"/>
                <w:b/>
                <w:szCs w:val="24"/>
              </w:rPr>
            </w:pPr>
            <w:r w:rsidRPr="00674132">
              <w:rPr>
                <w:rFonts w:ascii="Times New Roman" w:hAnsi="Times New Roman"/>
                <w:b/>
                <w:szCs w:val="24"/>
              </w:rPr>
              <w:t>Водопотребители</w:t>
            </w:r>
          </w:p>
        </w:tc>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87564D"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 xml:space="preserve">Суточный расход </w:t>
            </w:r>
            <w:r w:rsidR="00342CAC" w:rsidRPr="00674132">
              <w:rPr>
                <w:rFonts w:ascii="Times New Roman" w:hAnsi="Times New Roman"/>
                <w:b/>
                <w:szCs w:val="24"/>
              </w:rPr>
              <w:t>воды на</w:t>
            </w:r>
            <w:r w:rsidRPr="00674132">
              <w:rPr>
                <w:rFonts w:ascii="Times New Roman" w:hAnsi="Times New Roman"/>
                <w:b/>
                <w:szCs w:val="24"/>
              </w:rPr>
              <w:t xml:space="preserve"> нужды горячего водоснабжения, л/(сут.</w:t>
            </w:r>
            <w:r w:rsidRPr="00674132">
              <w:rPr>
                <w:rFonts w:ascii="Times New Roman" w:hAnsi="Times New Roman"/>
                <w:b/>
                <w:szCs w:val="24"/>
                <w:vertAlign w:val="subscript"/>
              </w:rPr>
              <w:t>*</w:t>
            </w:r>
            <w:r w:rsidRPr="00674132">
              <w:rPr>
                <w:rFonts w:ascii="Times New Roman" w:hAnsi="Times New Roman"/>
                <w:b/>
                <w:szCs w:val="24"/>
              </w:rPr>
              <w:t>чел.)</w:t>
            </w:r>
          </w:p>
        </w:tc>
        <w:tc>
          <w:tcPr>
            <w:tcW w:w="3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0681BE"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Удельный расход тепловой энергии на горячее водоснабжение на одного человека</w:t>
            </w:r>
          </w:p>
        </w:tc>
      </w:tr>
      <w:tr w:rsidR="00E47F36" w:rsidRPr="00674132" w14:paraId="21358875" w14:textId="77777777" w:rsidTr="00E47F36">
        <w:trPr>
          <w:cantSplit/>
          <w:trHeight w:val="267"/>
          <w:tblHeader/>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F71FFC" w14:textId="77777777" w:rsidR="00E47F36" w:rsidRPr="00674132" w:rsidRDefault="00E47F36" w:rsidP="00E47F36">
            <w:pPr>
              <w:spacing w:line="276" w:lineRule="auto"/>
              <w:rPr>
                <w:rFonts w:ascii="Times New Roman" w:hAnsi="Times New Roman"/>
                <w:b/>
                <w:szCs w:val="24"/>
              </w:rPr>
            </w:pPr>
          </w:p>
        </w:tc>
        <w:tc>
          <w:tcPr>
            <w:tcW w:w="90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92CDE1" w14:textId="77777777" w:rsidR="00E47F36" w:rsidRPr="00674132" w:rsidRDefault="00E47F36" w:rsidP="00E47F36">
            <w:pPr>
              <w:spacing w:line="276" w:lineRule="auto"/>
              <w:rPr>
                <w:rFonts w:ascii="Times New Roman" w:hAnsi="Times New Roman"/>
                <w:b/>
                <w:szCs w:val="24"/>
              </w:rPr>
            </w:pPr>
          </w:p>
        </w:tc>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F10795" w14:textId="77777777" w:rsidR="00E47F36" w:rsidRPr="00674132" w:rsidRDefault="00E47F36" w:rsidP="00E47F36">
            <w:pPr>
              <w:spacing w:line="276" w:lineRule="auto"/>
              <w:rPr>
                <w:rFonts w:ascii="Times New Roman" w:hAnsi="Times New Roman"/>
                <w:b/>
                <w:szCs w:val="24"/>
              </w:rPr>
            </w:pP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CA69B"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ккал/ч</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09374" w14:textId="77777777" w:rsidR="00E47F36" w:rsidRPr="00674132" w:rsidRDefault="00E47F36" w:rsidP="00E47F36">
            <w:pPr>
              <w:spacing w:before="120" w:line="276" w:lineRule="auto"/>
              <w:jc w:val="center"/>
              <w:rPr>
                <w:rFonts w:ascii="Times New Roman" w:hAnsi="Times New Roman"/>
                <w:b/>
                <w:szCs w:val="24"/>
              </w:rPr>
            </w:pPr>
            <w:r w:rsidRPr="00674132">
              <w:rPr>
                <w:rFonts w:ascii="Times New Roman" w:hAnsi="Times New Roman"/>
                <w:b/>
                <w:szCs w:val="24"/>
              </w:rPr>
              <w:t>Гкал/мес.</w:t>
            </w:r>
          </w:p>
        </w:tc>
      </w:tr>
      <w:tr w:rsidR="00E47F36" w:rsidRPr="00674132" w14:paraId="7C340BF2" w14:textId="77777777" w:rsidTr="00E47F36">
        <w:trPr>
          <w:cantSplit/>
          <w:trHeight w:val="38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C0B6A4"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2B65A8"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Общежития</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E79AB9"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90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2789FF"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206,84</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3E5A692"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0,149</w:t>
            </w:r>
          </w:p>
        </w:tc>
      </w:tr>
      <w:tr w:rsidR="00E47F36" w:rsidRPr="00674132" w14:paraId="2B8A0E04"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B4C1B"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639820"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Гостиницы и пансионаты с душами во всех отдельных номерах</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FE84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140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90DDD5B"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321,75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3F1BA6F"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0,232</w:t>
            </w:r>
          </w:p>
        </w:tc>
      </w:tr>
      <w:tr w:rsidR="00E47F36" w:rsidRPr="00674132" w14:paraId="5205DDF8"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487330"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7DA11"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Больницы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F5B204"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91</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4BB1665"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209,13</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5723D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0,151</w:t>
            </w:r>
          </w:p>
        </w:tc>
      </w:tr>
      <w:tr w:rsidR="00E47F36" w:rsidRPr="00674132" w14:paraId="31496381" w14:textId="77777777" w:rsidTr="00E47F36">
        <w:trPr>
          <w:cantSplit/>
          <w:trHeight w:val="20"/>
        </w:trPr>
        <w:tc>
          <w:tcPr>
            <w:tcW w:w="959" w:type="dxa"/>
            <w:tcBorders>
              <w:top w:val="single" w:sz="4" w:space="0" w:color="000000" w:themeColor="text1"/>
              <w:left w:val="single" w:sz="4" w:space="0" w:color="000000" w:themeColor="text1"/>
              <w:bottom w:val="nil"/>
              <w:right w:val="single" w:sz="4" w:space="0" w:color="auto"/>
            </w:tcBorders>
            <w:vAlign w:val="center"/>
            <w:hideMark/>
          </w:tcPr>
          <w:p w14:paraId="46215327"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4</w:t>
            </w:r>
          </w:p>
        </w:tc>
        <w:tc>
          <w:tcPr>
            <w:tcW w:w="3987" w:type="dxa"/>
            <w:tcBorders>
              <w:top w:val="single" w:sz="4" w:space="0" w:color="000000" w:themeColor="text1"/>
              <w:left w:val="single" w:sz="4" w:space="0" w:color="auto"/>
              <w:bottom w:val="nil"/>
              <w:right w:val="single" w:sz="4" w:space="0" w:color="000000" w:themeColor="text1"/>
            </w:tcBorders>
            <w:vAlign w:val="center"/>
            <w:hideMark/>
          </w:tcPr>
          <w:p w14:paraId="077FD3C4" w14:textId="77777777" w:rsidR="00E47F36" w:rsidRPr="00674132" w:rsidRDefault="00E47F36" w:rsidP="00E47F36">
            <w:pPr>
              <w:spacing w:line="276" w:lineRule="auto"/>
              <w:rPr>
                <w:rFonts w:ascii="Times New Roman" w:hAnsi="Times New Roman"/>
                <w:szCs w:val="24"/>
              </w:rPr>
            </w:pPr>
            <w:r w:rsidRPr="00674132">
              <w:rPr>
                <w:rFonts w:ascii="Times New Roman" w:hAnsi="Times New Roman"/>
                <w:szCs w:val="24"/>
              </w:rPr>
              <w:t>Санатории и дома отдыха</w:t>
            </w:r>
          </w:p>
        </w:tc>
        <w:tc>
          <w:tcPr>
            <w:tcW w:w="1890" w:type="dxa"/>
            <w:tcBorders>
              <w:top w:val="single" w:sz="4" w:space="0" w:color="000000" w:themeColor="text1"/>
              <w:left w:val="single" w:sz="4" w:space="0" w:color="000000" w:themeColor="text1"/>
              <w:bottom w:val="nil"/>
              <w:right w:val="single" w:sz="4" w:space="0" w:color="000000" w:themeColor="text1"/>
            </w:tcBorders>
            <w:vAlign w:val="center"/>
            <w:hideMark/>
          </w:tcPr>
          <w:p w14:paraId="4DEBBC73"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97,5</w:t>
            </w:r>
          </w:p>
        </w:tc>
        <w:tc>
          <w:tcPr>
            <w:tcW w:w="1646" w:type="dxa"/>
            <w:tcBorders>
              <w:top w:val="single" w:sz="4" w:space="0" w:color="000000" w:themeColor="text1"/>
              <w:left w:val="single" w:sz="4" w:space="0" w:color="000000" w:themeColor="text1"/>
              <w:bottom w:val="nil"/>
              <w:right w:val="single" w:sz="4" w:space="0" w:color="000000" w:themeColor="text1"/>
            </w:tcBorders>
            <w:noWrap/>
            <w:vAlign w:val="center"/>
            <w:hideMark/>
          </w:tcPr>
          <w:p w14:paraId="67A97518"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224,07</w:t>
            </w:r>
          </w:p>
        </w:tc>
        <w:tc>
          <w:tcPr>
            <w:tcW w:w="1514" w:type="dxa"/>
            <w:tcBorders>
              <w:top w:val="single" w:sz="4" w:space="0" w:color="000000" w:themeColor="text1"/>
              <w:left w:val="single" w:sz="4" w:space="0" w:color="000000" w:themeColor="text1"/>
              <w:bottom w:val="nil"/>
              <w:right w:val="single" w:sz="4" w:space="0" w:color="000000" w:themeColor="text1"/>
            </w:tcBorders>
            <w:noWrap/>
            <w:vAlign w:val="center"/>
            <w:hideMark/>
          </w:tcPr>
          <w:p w14:paraId="6AFE1A71"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0,161</w:t>
            </w:r>
          </w:p>
        </w:tc>
      </w:tr>
      <w:tr w:rsidR="00E47F36" w:rsidRPr="00674132" w14:paraId="10E28907"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B087A"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5</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12E7F" w14:textId="77777777" w:rsidR="00E47F36" w:rsidRPr="00674132" w:rsidRDefault="00E47F36" w:rsidP="00E47F36">
            <w:pPr>
              <w:spacing w:line="276" w:lineRule="auto"/>
              <w:ind w:left="34"/>
              <w:rPr>
                <w:rFonts w:ascii="Times New Roman" w:hAnsi="Times New Roman"/>
                <w:szCs w:val="24"/>
              </w:rPr>
            </w:pPr>
            <w:r w:rsidRPr="00674132">
              <w:rPr>
                <w:rFonts w:ascii="Times New Roman" w:hAnsi="Times New Roman"/>
                <w:szCs w:val="24"/>
              </w:rPr>
              <w:t>Поликлиники и амбулатории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61B9D8"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6</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23691D"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13,79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F84489C"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0,010</w:t>
            </w:r>
          </w:p>
        </w:tc>
      </w:tr>
      <w:tr w:rsidR="00E47F36" w:rsidRPr="00674132" w14:paraId="3C1DE914"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F8ADD"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6</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F1867" w14:textId="77777777" w:rsidR="00E47F36" w:rsidRPr="00674132" w:rsidRDefault="00E47F36" w:rsidP="00E47F36">
            <w:pPr>
              <w:spacing w:line="276" w:lineRule="auto"/>
              <w:ind w:left="34"/>
              <w:rPr>
                <w:rFonts w:ascii="Times New Roman" w:hAnsi="Times New Roman"/>
                <w:szCs w:val="24"/>
              </w:rPr>
            </w:pPr>
            <w:r w:rsidRPr="00674132">
              <w:rPr>
                <w:rFonts w:ascii="Times New Roman" w:hAnsi="Times New Roman"/>
                <w:szCs w:val="24"/>
              </w:rPr>
              <w:t>Административные здания</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07F245"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7</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AE62C84"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16,09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B4689B6"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0,012</w:t>
            </w:r>
          </w:p>
        </w:tc>
      </w:tr>
      <w:tr w:rsidR="00E47F36" w:rsidRPr="00674132" w14:paraId="7583BCAA"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37590"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7</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1F239" w14:textId="77777777" w:rsidR="00E47F36" w:rsidRPr="00674132" w:rsidRDefault="00E47F36" w:rsidP="00E47F36">
            <w:pPr>
              <w:spacing w:line="276" w:lineRule="auto"/>
              <w:ind w:left="34"/>
              <w:rPr>
                <w:rFonts w:ascii="Times New Roman" w:hAnsi="Times New Roman"/>
                <w:szCs w:val="24"/>
              </w:rPr>
            </w:pPr>
            <w:r w:rsidRPr="00674132">
              <w:rPr>
                <w:rFonts w:ascii="Times New Roman" w:hAnsi="Times New Roman"/>
                <w:szCs w:val="24"/>
              </w:rPr>
              <w:t>Детские ясли-сады с дневным пребыванием детей</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6578A"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35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9891303"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80,44</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AB37AD"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0,058</w:t>
            </w:r>
          </w:p>
        </w:tc>
      </w:tr>
      <w:tr w:rsidR="00E47F36" w:rsidRPr="00674132" w14:paraId="403F533C"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9B746"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8</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8D975" w14:textId="77777777" w:rsidR="00E47F36" w:rsidRPr="00674132" w:rsidRDefault="00E47F36" w:rsidP="00E47F36">
            <w:pPr>
              <w:spacing w:line="276" w:lineRule="auto"/>
              <w:ind w:left="34"/>
              <w:rPr>
                <w:rFonts w:ascii="Times New Roman" w:hAnsi="Times New Roman"/>
                <w:szCs w:val="24"/>
              </w:rPr>
            </w:pPr>
            <w:r w:rsidRPr="00674132">
              <w:rPr>
                <w:rFonts w:ascii="Times New Roman" w:hAnsi="Times New Roman"/>
                <w:szCs w:val="24"/>
              </w:rPr>
              <w:t>Пионерские лагеря (в том числе круглогодичного действия)</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B6653"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35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014BB4"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80,44</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0C21227" w14:textId="77777777" w:rsidR="00E47F36" w:rsidRPr="00674132" w:rsidRDefault="00E47F36" w:rsidP="00E47F36">
            <w:pPr>
              <w:spacing w:line="276" w:lineRule="auto"/>
              <w:jc w:val="center"/>
              <w:rPr>
                <w:rFonts w:ascii="Times New Roman" w:hAnsi="Times New Roman"/>
                <w:szCs w:val="24"/>
              </w:rPr>
            </w:pPr>
            <w:r w:rsidRPr="00674132">
              <w:rPr>
                <w:rFonts w:ascii="Times New Roman" w:hAnsi="Times New Roman"/>
                <w:szCs w:val="24"/>
              </w:rPr>
              <w:t>0,058</w:t>
            </w:r>
          </w:p>
        </w:tc>
      </w:tr>
      <w:tr w:rsidR="00E47F36" w:rsidRPr="00674132" w14:paraId="22EC3453" w14:textId="77777777" w:rsidTr="00E47F36">
        <w:trPr>
          <w:cantSplit/>
          <w:trHeight w:val="437"/>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9024E" w14:textId="77777777" w:rsidR="00E47F36" w:rsidRPr="00674132" w:rsidRDefault="00E47F36" w:rsidP="00E47F36">
            <w:pPr>
              <w:spacing w:before="120" w:line="276" w:lineRule="auto"/>
              <w:contextualSpacing/>
              <w:jc w:val="center"/>
              <w:rPr>
                <w:rFonts w:ascii="Times New Roman" w:hAnsi="Times New Roman"/>
                <w:szCs w:val="24"/>
              </w:rPr>
            </w:pPr>
            <w:r w:rsidRPr="00674132">
              <w:rPr>
                <w:rFonts w:ascii="Times New Roman" w:hAnsi="Times New Roman"/>
                <w:szCs w:val="24"/>
              </w:rPr>
              <w:t>9</w:t>
            </w:r>
          </w:p>
        </w:tc>
        <w:tc>
          <w:tcPr>
            <w:tcW w:w="39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A5E8D" w14:textId="77777777" w:rsidR="00E47F36" w:rsidRPr="00674132" w:rsidRDefault="00E47F36" w:rsidP="00E47F36">
            <w:pPr>
              <w:spacing w:line="276" w:lineRule="auto"/>
              <w:ind w:left="34"/>
              <w:rPr>
                <w:rFonts w:ascii="Times New Roman" w:hAnsi="Times New Roman"/>
                <w:szCs w:val="24"/>
              </w:rPr>
            </w:pPr>
            <w:r w:rsidRPr="00674132">
              <w:rPr>
                <w:rFonts w:ascii="Times New Roman" w:hAnsi="Times New Roman"/>
                <w:szCs w:val="24"/>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5A168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8</w:t>
            </w:r>
          </w:p>
        </w:tc>
        <w:tc>
          <w:tcPr>
            <w:tcW w:w="16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D1DE6B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18,39</w:t>
            </w:r>
          </w:p>
        </w:tc>
        <w:tc>
          <w:tcPr>
            <w:tcW w:w="15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F28FFDA"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0,013</w:t>
            </w:r>
          </w:p>
        </w:tc>
      </w:tr>
      <w:tr w:rsidR="00E47F36" w:rsidRPr="00674132" w14:paraId="47625A75" w14:textId="77777777" w:rsidTr="00E47F36">
        <w:trPr>
          <w:cantSplit/>
          <w:trHeight w:val="41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A01DBB" w14:textId="77777777" w:rsidR="00E47F36" w:rsidRPr="00674132" w:rsidRDefault="00E47F36" w:rsidP="00E47F36">
            <w:pPr>
              <w:spacing w:line="276" w:lineRule="auto"/>
              <w:rPr>
                <w:rFonts w:ascii="Times New Roman" w:hAnsi="Times New Roman"/>
                <w:szCs w:val="24"/>
              </w:rPr>
            </w:pPr>
          </w:p>
        </w:tc>
        <w:tc>
          <w:tcPr>
            <w:tcW w:w="90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17702" w14:textId="77777777" w:rsidR="00E47F36" w:rsidRPr="00674132" w:rsidRDefault="00E47F36" w:rsidP="00E47F36">
            <w:pPr>
              <w:spacing w:line="276" w:lineRule="auto"/>
              <w:rPr>
                <w:rFonts w:ascii="Times New Roman" w:hAnsi="Times New Roman"/>
                <w:szCs w:val="24"/>
              </w:rPr>
            </w:pPr>
          </w:p>
        </w:tc>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F6D08" w14:textId="77777777" w:rsidR="00E47F36" w:rsidRPr="00674132" w:rsidRDefault="00E47F36" w:rsidP="00E47F36">
            <w:pPr>
              <w:spacing w:line="276" w:lineRule="auto"/>
              <w:rPr>
                <w:rFonts w:ascii="Times New Roman" w:hAnsi="Times New Roman"/>
                <w:szCs w:val="24"/>
              </w:rPr>
            </w:pPr>
          </w:p>
        </w:tc>
        <w:tc>
          <w:tcPr>
            <w:tcW w:w="3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E69590" w14:textId="77777777" w:rsidR="00E47F36" w:rsidRPr="00674132" w:rsidRDefault="00E47F36" w:rsidP="00E47F36">
            <w:pPr>
              <w:spacing w:line="276" w:lineRule="auto"/>
              <w:rPr>
                <w:rFonts w:ascii="Times New Roman" w:hAnsi="Times New Roman"/>
                <w:szCs w:val="24"/>
              </w:rPr>
            </w:pPr>
          </w:p>
        </w:tc>
        <w:tc>
          <w:tcPr>
            <w:tcW w:w="15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47DFF" w14:textId="77777777" w:rsidR="00E47F36" w:rsidRPr="00674132" w:rsidRDefault="00E47F36" w:rsidP="00E47F36">
            <w:pPr>
              <w:spacing w:line="276" w:lineRule="auto"/>
              <w:rPr>
                <w:rFonts w:ascii="Times New Roman" w:hAnsi="Times New Roman"/>
                <w:szCs w:val="24"/>
              </w:rPr>
            </w:pPr>
          </w:p>
        </w:tc>
      </w:tr>
      <w:tr w:rsidR="00E47F36" w:rsidRPr="00674132" w14:paraId="3A32E87B" w14:textId="77777777" w:rsidTr="00E47F36">
        <w:trPr>
          <w:cantSplit/>
          <w:trHeight w:val="413"/>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50489" w14:textId="77777777" w:rsidR="00E47F36" w:rsidRPr="00674132" w:rsidRDefault="00E47F36" w:rsidP="00E47F36">
            <w:pPr>
              <w:spacing w:line="276" w:lineRule="auto"/>
              <w:rPr>
                <w:rFonts w:ascii="Times New Roman" w:hAnsi="Times New Roman"/>
                <w:szCs w:val="24"/>
              </w:rPr>
            </w:pPr>
          </w:p>
        </w:tc>
        <w:tc>
          <w:tcPr>
            <w:tcW w:w="90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BCECA" w14:textId="77777777" w:rsidR="00E47F36" w:rsidRPr="00674132" w:rsidRDefault="00E47F36" w:rsidP="00E47F36">
            <w:pPr>
              <w:spacing w:line="276" w:lineRule="auto"/>
              <w:rPr>
                <w:rFonts w:ascii="Times New Roman" w:hAnsi="Times New Roman"/>
                <w:szCs w:val="24"/>
              </w:rPr>
            </w:pPr>
          </w:p>
        </w:tc>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8FF1D" w14:textId="77777777" w:rsidR="00E47F36" w:rsidRPr="00674132" w:rsidRDefault="00E47F36" w:rsidP="00E47F36">
            <w:pPr>
              <w:spacing w:line="276" w:lineRule="auto"/>
              <w:rPr>
                <w:rFonts w:ascii="Times New Roman" w:hAnsi="Times New Roman"/>
                <w:szCs w:val="24"/>
              </w:rPr>
            </w:pPr>
          </w:p>
        </w:tc>
        <w:tc>
          <w:tcPr>
            <w:tcW w:w="3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FCC4E" w14:textId="77777777" w:rsidR="00E47F36" w:rsidRPr="00674132" w:rsidRDefault="00E47F36" w:rsidP="00E47F36">
            <w:pPr>
              <w:spacing w:line="276" w:lineRule="auto"/>
              <w:rPr>
                <w:rFonts w:ascii="Times New Roman" w:hAnsi="Times New Roman"/>
                <w:szCs w:val="24"/>
              </w:rPr>
            </w:pPr>
          </w:p>
        </w:tc>
        <w:tc>
          <w:tcPr>
            <w:tcW w:w="15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DC533" w14:textId="77777777" w:rsidR="00E47F36" w:rsidRPr="00674132" w:rsidRDefault="00E47F36" w:rsidP="00E47F36">
            <w:pPr>
              <w:spacing w:line="276" w:lineRule="auto"/>
              <w:rPr>
                <w:rFonts w:ascii="Times New Roman" w:hAnsi="Times New Roman"/>
                <w:szCs w:val="24"/>
              </w:rPr>
            </w:pPr>
          </w:p>
        </w:tc>
      </w:tr>
      <w:tr w:rsidR="00E47F36" w:rsidRPr="00674132" w14:paraId="2256C228"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D7DF1"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10</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5566C"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 xml:space="preserve">Лаборатории высших и средних специальных учебных заведений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15F33" w14:textId="77777777" w:rsidR="00E47F36" w:rsidRPr="00674132" w:rsidRDefault="00E47F36" w:rsidP="00E47F36">
            <w:pPr>
              <w:tabs>
                <w:tab w:val="left" w:pos="0"/>
              </w:tabs>
              <w:spacing w:before="120" w:line="276" w:lineRule="auto"/>
              <w:ind w:right="-108"/>
              <w:jc w:val="center"/>
              <w:rPr>
                <w:rFonts w:ascii="Times New Roman" w:hAnsi="Times New Roman"/>
                <w:szCs w:val="24"/>
              </w:rPr>
            </w:pPr>
            <w:r w:rsidRPr="00674132">
              <w:rPr>
                <w:rFonts w:ascii="Times New Roman" w:hAnsi="Times New Roman"/>
                <w:szCs w:val="24"/>
              </w:rPr>
              <w:t>130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9DE0C02" w14:textId="77777777" w:rsidR="00E47F36" w:rsidRPr="00674132" w:rsidRDefault="00E47F36" w:rsidP="00E47F36">
            <w:pPr>
              <w:tabs>
                <w:tab w:val="left" w:pos="0"/>
              </w:tabs>
              <w:spacing w:before="120" w:line="276" w:lineRule="auto"/>
              <w:ind w:right="-108"/>
              <w:jc w:val="center"/>
              <w:rPr>
                <w:rFonts w:ascii="Times New Roman" w:hAnsi="Times New Roman"/>
                <w:szCs w:val="24"/>
              </w:rPr>
            </w:pPr>
            <w:r w:rsidRPr="00674132">
              <w:rPr>
                <w:rFonts w:ascii="Times New Roman" w:hAnsi="Times New Roman"/>
                <w:szCs w:val="24"/>
              </w:rPr>
              <w:t>298,76</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7F7275" w14:textId="77777777" w:rsidR="00E47F36" w:rsidRPr="00674132" w:rsidRDefault="00E47F36" w:rsidP="00E47F36">
            <w:pPr>
              <w:tabs>
                <w:tab w:val="left" w:pos="0"/>
              </w:tabs>
              <w:spacing w:before="120" w:line="276" w:lineRule="auto"/>
              <w:ind w:right="-108"/>
              <w:jc w:val="center"/>
              <w:rPr>
                <w:rFonts w:ascii="Times New Roman" w:hAnsi="Times New Roman"/>
                <w:szCs w:val="24"/>
              </w:rPr>
            </w:pPr>
            <w:r w:rsidRPr="00674132">
              <w:rPr>
                <w:rFonts w:ascii="Times New Roman" w:hAnsi="Times New Roman"/>
                <w:szCs w:val="24"/>
              </w:rPr>
              <w:t>0,215</w:t>
            </w:r>
          </w:p>
        </w:tc>
      </w:tr>
      <w:tr w:rsidR="00E47F36" w:rsidRPr="00674132" w14:paraId="649921ED"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32F3A"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lastRenderedPageBreak/>
              <w:t>11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7B4D6"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Общеобразовательные школы с душевыми при гимнастических залах и столовыми, работающими на полуфабрикатах, с продленным днем</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15DD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4</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6F9004F"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9,19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98D80F6"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0,007</w:t>
            </w:r>
          </w:p>
        </w:tc>
      </w:tr>
      <w:tr w:rsidR="00E47F36" w:rsidRPr="00674132" w14:paraId="5B28508E"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B762A7"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08D8A"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Профессионально- технические училища с душевыми при гимнастических залах и столовыми, работающими на полуфабрикатах</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2BE0C"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9</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551C72D"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20,68</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52C3A5"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0,015</w:t>
            </w:r>
          </w:p>
        </w:tc>
      </w:tr>
      <w:tr w:rsidR="00E47F36" w:rsidRPr="00674132" w14:paraId="7D113FB7"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A73998"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9462D"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Школы-интернаты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5EA8B"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33,2</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6380D5"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76,30</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05236E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0,055</w:t>
            </w:r>
          </w:p>
        </w:tc>
      </w:tr>
      <w:tr w:rsidR="00E47F36" w:rsidRPr="00674132" w14:paraId="749BCD6C"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C63CBB"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147F1D"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Научно-исследовательские институты и лаборатории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D69AE"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80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0AC128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183,85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44E8D9F"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0,132</w:t>
            </w:r>
          </w:p>
        </w:tc>
      </w:tr>
      <w:tr w:rsidR="00E47F36" w:rsidRPr="00674132" w14:paraId="5E2B8838"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49F13"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15</w:t>
            </w:r>
          </w:p>
        </w:tc>
        <w:tc>
          <w:tcPr>
            <w:tcW w:w="90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752AD" w14:textId="77777777" w:rsidR="00E47F36" w:rsidRPr="00674132" w:rsidRDefault="00E47F36" w:rsidP="00E47F36">
            <w:pPr>
              <w:spacing w:before="120" w:line="276" w:lineRule="auto"/>
              <w:rPr>
                <w:rFonts w:ascii="Times New Roman" w:hAnsi="Times New Roman"/>
                <w:szCs w:val="24"/>
              </w:rPr>
            </w:pPr>
            <w:r w:rsidRPr="00674132">
              <w:rPr>
                <w:rFonts w:ascii="Times New Roman" w:hAnsi="Times New Roman"/>
                <w:szCs w:val="24"/>
              </w:rPr>
              <w:t>Аптеки в т. ч.:</w:t>
            </w:r>
          </w:p>
        </w:tc>
      </w:tr>
      <w:tr w:rsidR="00E47F36" w:rsidRPr="00674132" w14:paraId="5AEA57FA"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15B039" w14:textId="77777777" w:rsidR="00E47F36" w:rsidRPr="00674132" w:rsidRDefault="00E47F36" w:rsidP="00E47F36">
            <w:pPr>
              <w:tabs>
                <w:tab w:val="left" w:pos="426"/>
              </w:tabs>
              <w:spacing w:before="120" w:line="276" w:lineRule="auto"/>
              <w:jc w:val="center"/>
              <w:rPr>
                <w:rFonts w:ascii="Times New Roman" w:hAnsi="Times New Roman"/>
                <w:szCs w:val="24"/>
              </w:rPr>
            </w:pPr>
            <w:r w:rsidRPr="00674132">
              <w:rPr>
                <w:rFonts w:ascii="Times New Roman" w:hAnsi="Times New Roman"/>
                <w:szCs w:val="24"/>
              </w:rPr>
              <w:t>15.1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6596B"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 торговый зал и подсобные помещения</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71282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7</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1D2DB1"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16,09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6E9F84"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0,012</w:t>
            </w:r>
          </w:p>
        </w:tc>
      </w:tr>
      <w:tr w:rsidR="00E47F36" w:rsidRPr="00674132" w14:paraId="6FCF1610"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E0788" w14:textId="77777777" w:rsidR="00E47F36" w:rsidRPr="00674132" w:rsidRDefault="00E47F36" w:rsidP="00E47F36">
            <w:pPr>
              <w:tabs>
                <w:tab w:val="left" w:pos="426"/>
              </w:tabs>
              <w:spacing w:before="120" w:line="276" w:lineRule="auto"/>
              <w:jc w:val="center"/>
              <w:rPr>
                <w:rFonts w:ascii="Times New Roman" w:hAnsi="Times New Roman"/>
                <w:szCs w:val="24"/>
              </w:rPr>
            </w:pPr>
            <w:r w:rsidRPr="00674132">
              <w:rPr>
                <w:rFonts w:ascii="Times New Roman" w:hAnsi="Times New Roman"/>
                <w:szCs w:val="24"/>
              </w:rPr>
              <w:t>15.2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B3D3F5"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 лаборатория приготовления лекарств</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7390B"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75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1B4291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172,36</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987BB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0,124</w:t>
            </w:r>
          </w:p>
        </w:tc>
      </w:tr>
      <w:tr w:rsidR="00E47F36" w:rsidRPr="00674132" w14:paraId="60BDDEC1"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E43F1" w14:textId="77777777" w:rsidR="00E47F36" w:rsidRPr="00674132" w:rsidRDefault="00E47F36" w:rsidP="00E47F36">
            <w:pPr>
              <w:tabs>
                <w:tab w:val="left" w:pos="426"/>
              </w:tabs>
              <w:spacing w:before="120" w:line="276" w:lineRule="auto"/>
              <w:jc w:val="center"/>
              <w:rPr>
                <w:rFonts w:ascii="Times New Roman" w:hAnsi="Times New Roman"/>
                <w:szCs w:val="24"/>
              </w:rPr>
            </w:pPr>
            <w:r w:rsidRPr="00674132">
              <w:rPr>
                <w:rFonts w:ascii="Times New Roman" w:hAnsi="Times New Roman"/>
                <w:szCs w:val="24"/>
              </w:rPr>
              <w:t>16</w:t>
            </w:r>
          </w:p>
        </w:tc>
        <w:tc>
          <w:tcPr>
            <w:tcW w:w="90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D1768D" w14:textId="77777777" w:rsidR="00E47F36" w:rsidRPr="00674132" w:rsidRDefault="00E47F36" w:rsidP="00E47F36">
            <w:pPr>
              <w:spacing w:before="120" w:line="276" w:lineRule="auto"/>
              <w:rPr>
                <w:rFonts w:ascii="Times New Roman" w:hAnsi="Times New Roman"/>
                <w:szCs w:val="24"/>
              </w:rPr>
            </w:pPr>
            <w:r w:rsidRPr="00674132">
              <w:rPr>
                <w:rFonts w:ascii="Times New Roman" w:hAnsi="Times New Roman"/>
                <w:szCs w:val="24"/>
              </w:rPr>
              <w:t>Магазины в т. ч.:</w:t>
            </w:r>
          </w:p>
        </w:tc>
      </w:tr>
      <w:tr w:rsidR="00E47F36" w:rsidRPr="00674132" w14:paraId="5FC600A3" w14:textId="77777777" w:rsidTr="00E47F36">
        <w:trPr>
          <w:cantSplit/>
          <w:trHeight w:val="231"/>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782A7"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16.1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FC3A20"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 продовольственные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4EC866"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65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F6AC4C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149,38</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E0ACF77"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0,108</w:t>
            </w:r>
          </w:p>
        </w:tc>
      </w:tr>
      <w:tr w:rsidR="00E47F36" w:rsidRPr="00674132" w14:paraId="4240FB2C"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36972" w14:textId="77777777" w:rsidR="00E47F36" w:rsidRPr="00674132" w:rsidRDefault="00E47F36" w:rsidP="00E47F36">
            <w:pPr>
              <w:tabs>
                <w:tab w:val="left" w:pos="426"/>
              </w:tabs>
              <w:spacing w:before="120" w:line="276" w:lineRule="auto"/>
              <w:jc w:val="center"/>
              <w:rPr>
                <w:rFonts w:ascii="Times New Roman" w:hAnsi="Times New Roman"/>
                <w:szCs w:val="24"/>
              </w:rPr>
            </w:pPr>
            <w:r w:rsidRPr="00674132">
              <w:rPr>
                <w:rFonts w:ascii="Times New Roman" w:hAnsi="Times New Roman"/>
                <w:szCs w:val="24"/>
              </w:rPr>
              <w:t>16.2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C11A65"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 промтоварные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1E88AE"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7</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A6E5BF1"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16,09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CA197E"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0,012</w:t>
            </w:r>
          </w:p>
        </w:tc>
      </w:tr>
      <w:tr w:rsidR="00E47F36" w:rsidRPr="00674132" w14:paraId="29A89238" w14:textId="77777777" w:rsidTr="00E47F36">
        <w:trPr>
          <w:cantSplit/>
          <w:trHeight w:val="20"/>
        </w:trPr>
        <w:tc>
          <w:tcPr>
            <w:tcW w:w="959"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51F09F53" w14:textId="77777777" w:rsidR="00E47F36" w:rsidRPr="00674132" w:rsidRDefault="00E47F36" w:rsidP="00E47F36">
            <w:pPr>
              <w:tabs>
                <w:tab w:val="left" w:pos="426"/>
              </w:tabs>
              <w:spacing w:before="120" w:line="276" w:lineRule="auto"/>
              <w:jc w:val="center"/>
              <w:rPr>
                <w:rFonts w:ascii="Times New Roman" w:hAnsi="Times New Roman"/>
                <w:szCs w:val="24"/>
              </w:rPr>
            </w:pPr>
            <w:r w:rsidRPr="00674132">
              <w:rPr>
                <w:rFonts w:ascii="Times New Roman" w:hAnsi="Times New Roman"/>
                <w:szCs w:val="24"/>
              </w:rPr>
              <w:t>17</w:t>
            </w:r>
          </w:p>
        </w:tc>
        <w:tc>
          <w:tcPr>
            <w:tcW w:w="3987" w:type="dxa"/>
            <w:tcBorders>
              <w:top w:val="single" w:sz="4" w:space="0" w:color="000000" w:themeColor="text1"/>
              <w:left w:val="single" w:sz="4" w:space="0" w:color="auto"/>
              <w:bottom w:val="single" w:sz="4" w:space="0" w:color="auto"/>
              <w:right w:val="single" w:sz="4" w:space="0" w:color="000000" w:themeColor="text1"/>
            </w:tcBorders>
            <w:vAlign w:val="center"/>
            <w:hideMark/>
          </w:tcPr>
          <w:p w14:paraId="171D12EA"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Парикмахерские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B53BA"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77F3AB"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80,44</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CBAC95"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0,058</w:t>
            </w:r>
          </w:p>
        </w:tc>
      </w:tr>
      <w:tr w:rsidR="00E47F36" w:rsidRPr="00674132" w14:paraId="4C8B3080" w14:textId="77777777" w:rsidTr="00E47F36">
        <w:trPr>
          <w:cantSplit/>
          <w:trHeight w:val="20"/>
        </w:trPr>
        <w:tc>
          <w:tcPr>
            <w:tcW w:w="959"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42FE29C3"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18</w:t>
            </w:r>
          </w:p>
        </w:tc>
        <w:tc>
          <w:tcPr>
            <w:tcW w:w="3987"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2B94F941"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Кинотеатры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AFD2C"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53F2A3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3,45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342964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0,002</w:t>
            </w:r>
          </w:p>
        </w:tc>
      </w:tr>
      <w:tr w:rsidR="00E47F36" w:rsidRPr="00674132" w14:paraId="4C5D5855"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08621"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19</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65B7B" w14:textId="77777777" w:rsidR="00E47F36" w:rsidRPr="00674132" w:rsidRDefault="00E47F36" w:rsidP="00E47F36">
            <w:pPr>
              <w:tabs>
                <w:tab w:val="left" w:pos="426"/>
              </w:tabs>
              <w:spacing w:line="276" w:lineRule="auto"/>
              <w:ind w:left="34"/>
              <w:rPr>
                <w:rFonts w:ascii="Times New Roman" w:hAnsi="Times New Roman"/>
                <w:szCs w:val="24"/>
              </w:rPr>
            </w:pPr>
            <w:r w:rsidRPr="00674132">
              <w:rPr>
                <w:rFonts w:ascii="Times New Roman" w:hAnsi="Times New Roman"/>
                <w:szCs w:val="24"/>
              </w:rPr>
              <w:t>Клубы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06011"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4D2329C"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6,89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EEC5A9E"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0,005</w:t>
            </w:r>
          </w:p>
        </w:tc>
      </w:tr>
      <w:tr w:rsidR="00E47F36" w:rsidRPr="00674132" w14:paraId="4F90351D"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29550"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20</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6EF22"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Театры: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0D9B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DED570A"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68,95</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530E363"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0,050</w:t>
            </w:r>
          </w:p>
        </w:tc>
      </w:tr>
      <w:tr w:rsidR="00E47F36" w:rsidRPr="00674132" w14:paraId="2435F9C2" w14:textId="77777777" w:rsidTr="00E47F36">
        <w:trPr>
          <w:cantSplit/>
          <w:trHeight w:val="165"/>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285CE"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21</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41BBB"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Стадионы и спортзалы: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8C45B"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45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7618E6F"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103,42</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A1F4B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0,074</w:t>
            </w:r>
          </w:p>
        </w:tc>
      </w:tr>
      <w:tr w:rsidR="00E47F36" w:rsidRPr="00674132" w14:paraId="22C62A13"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BB42D2"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22</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F46BC"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Плавательные бассейны</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4968F9"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60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4CE7A8"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137,89</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35FF1A5"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0,099</w:t>
            </w:r>
          </w:p>
        </w:tc>
      </w:tr>
      <w:tr w:rsidR="00E47F36" w:rsidRPr="00674132" w14:paraId="11C3CEEF" w14:textId="77777777" w:rsidTr="00E47F36">
        <w:trPr>
          <w:cantSplit/>
          <w:trHeight w:val="169"/>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48DA4B"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23</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B3C59"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Бани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76F8A6"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155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2DDBBC"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356,22</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053969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0,256</w:t>
            </w:r>
          </w:p>
        </w:tc>
      </w:tr>
      <w:tr w:rsidR="00E47F36" w:rsidRPr="00674132" w14:paraId="5A7B0BD1"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65847"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24</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D57122"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Душевые в бытовых помещениях промышленных предприятий</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622149"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230</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A3B1A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528,58</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EE24B99"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0,381</w:t>
            </w:r>
          </w:p>
        </w:tc>
      </w:tr>
      <w:tr w:rsidR="00E47F36" w:rsidRPr="00674132" w14:paraId="7B0081B2" w14:textId="77777777" w:rsidTr="00E47F36">
        <w:trPr>
          <w:cantSplit/>
          <w:trHeight w:val="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812598" w14:textId="77777777" w:rsidR="00E47F36" w:rsidRPr="00674132" w:rsidRDefault="00E47F36" w:rsidP="00E47F36">
            <w:pPr>
              <w:tabs>
                <w:tab w:val="left" w:pos="426"/>
              </w:tabs>
              <w:spacing w:before="120" w:line="276" w:lineRule="auto"/>
              <w:contextualSpacing/>
              <w:jc w:val="center"/>
              <w:rPr>
                <w:rFonts w:ascii="Times New Roman" w:hAnsi="Times New Roman"/>
                <w:szCs w:val="24"/>
              </w:rPr>
            </w:pPr>
            <w:r w:rsidRPr="00674132">
              <w:rPr>
                <w:rFonts w:ascii="Times New Roman" w:hAnsi="Times New Roman"/>
                <w:szCs w:val="24"/>
              </w:rPr>
              <w:t>25</w:t>
            </w:r>
          </w:p>
        </w:tc>
        <w:tc>
          <w:tcPr>
            <w:tcW w:w="39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C1BCD" w14:textId="77777777" w:rsidR="00E47F36" w:rsidRPr="00674132" w:rsidRDefault="00E47F36" w:rsidP="00E47F36">
            <w:pPr>
              <w:tabs>
                <w:tab w:val="left" w:pos="426"/>
              </w:tabs>
              <w:spacing w:line="276" w:lineRule="auto"/>
              <w:rPr>
                <w:rFonts w:ascii="Times New Roman" w:hAnsi="Times New Roman"/>
                <w:szCs w:val="24"/>
              </w:rPr>
            </w:pPr>
            <w:r w:rsidRPr="00674132">
              <w:rPr>
                <w:rFonts w:ascii="Times New Roman" w:hAnsi="Times New Roman"/>
                <w:szCs w:val="24"/>
              </w:rPr>
              <w:t>Цехи промышленных предприятий</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34A50"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17,5</w:t>
            </w:r>
          </w:p>
        </w:tc>
        <w:tc>
          <w:tcPr>
            <w:tcW w:w="16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F16936F"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40,22</w:t>
            </w:r>
          </w:p>
        </w:tc>
        <w:tc>
          <w:tcPr>
            <w:tcW w:w="151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0230842" w14:textId="77777777" w:rsidR="00E47F36" w:rsidRPr="00674132" w:rsidRDefault="00E47F36" w:rsidP="00E47F36">
            <w:pPr>
              <w:spacing w:before="120" w:line="276" w:lineRule="auto"/>
              <w:jc w:val="center"/>
              <w:rPr>
                <w:rFonts w:ascii="Times New Roman" w:hAnsi="Times New Roman"/>
                <w:szCs w:val="24"/>
              </w:rPr>
            </w:pPr>
            <w:r w:rsidRPr="00674132">
              <w:rPr>
                <w:rFonts w:ascii="Times New Roman" w:hAnsi="Times New Roman"/>
                <w:szCs w:val="24"/>
              </w:rPr>
              <w:t>0,029</w:t>
            </w:r>
          </w:p>
        </w:tc>
      </w:tr>
    </w:tbl>
    <w:p w14:paraId="5D7C92EE" w14:textId="77777777" w:rsidR="004E263D" w:rsidRPr="00FA4F7F" w:rsidRDefault="004E263D" w:rsidP="00E47F36">
      <w:pPr>
        <w:pStyle w:val="21"/>
        <w:spacing w:line="276" w:lineRule="auto"/>
        <w:ind w:left="207"/>
        <w:rPr>
          <w:rFonts w:ascii="Times New Roman" w:hAnsi="Times New Roman"/>
        </w:rPr>
        <w:sectPr w:rsidR="004E263D" w:rsidRPr="00FA4F7F" w:rsidSect="00F00D99">
          <w:pgSz w:w="11907" w:h="16839" w:code="9"/>
          <w:pgMar w:top="1134" w:right="796" w:bottom="820"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1DABAD"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21" w:name="_Toc514015026"/>
      <w:r w:rsidRPr="00FA4F7F">
        <w:rPr>
          <w:rFonts w:ascii="Times New Roman" w:hAnsi="Times New Roman"/>
        </w:rPr>
        <w:lastRenderedPageBreak/>
        <w:t xml:space="preserve">прогнозы </w:t>
      </w:r>
      <w:r w:rsidR="00A2262D" w:rsidRPr="00FA4F7F">
        <w:rPr>
          <w:rFonts w:ascii="Times New Roman" w:hAnsi="Times New Roman"/>
        </w:rPr>
        <w:t>перспективных удельных расходов тепловой энергии для обеспечения технологических процессов</w:t>
      </w:r>
      <w:bookmarkEnd w:id="221"/>
    </w:p>
    <w:p w14:paraId="004FBEF4" w14:textId="4B399CE1" w:rsidR="008F1D71" w:rsidRPr="00FA4F7F" w:rsidRDefault="006E7639" w:rsidP="00FA4F7F">
      <w:pPr>
        <w:spacing w:line="276" w:lineRule="auto"/>
        <w:ind w:firstLine="567"/>
      </w:pPr>
      <w:r w:rsidRPr="00FA4F7F">
        <w:rPr>
          <w:rFonts w:ascii="Times New Roman" w:hAnsi="Times New Roman"/>
        </w:rPr>
        <w:t>Согласно данны</w:t>
      </w:r>
      <w:r w:rsidR="00B92C11" w:rsidRPr="00FA4F7F">
        <w:rPr>
          <w:rFonts w:ascii="Times New Roman" w:hAnsi="Times New Roman"/>
        </w:rPr>
        <w:t>м</w:t>
      </w:r>
      <w:r w:rsidRPr="00FA4F7F">
        <w:rPr>
          <w:rFonts w:ascii="Times New Roman" w:hAnsi="Times New Roman"/>
        </w:rPr>
        <w:t xml:space="preserve">, предоставленным </w:t>
      </w:r>
      <w:r w:rsidR="006C3643">
        <w:rPr>
          <w:rFonts w:ascii="Times New Roman" w:hAnsi="Times New Roman"/>
        </w:rPr>
        <w:t>Администраци</w:t>
      </w:r>
      <w:r w:rsidR="006C3643">
        <w:rPr>
          <w:rFonts w:ascii="Times New Roman" w:eastAsiaTheme="minorEastAsia" w:hAnsi="Times New Roman"/>
          <w:szCs w:val="24"/>
        </w:rPr>
        <w:t xml:space="preserve">ей </w:t>
      </w:r>
      <w:r w:rsidR="0005275A">
        <w:rPr>
          <w:rFonts w:ascii="Times New Roman" w:eastAsiaTheme="minorEastAsia" w:hAnsi="Times New Roman"/>
          <w:szCs w:val="24"/>
        </w:rPr>
        <w:t xml:space="preserve">Марковского </w:t>
      </w:r>
      <w:r w:rsidR="006C3643">
        <w:rPr>
          <w:rFonts w:ascii="Times New Roman" w:eastAsiaTheme="minorEastAsia" w:hAnsi="Times New Roman"/>
          <w:szCs w:val="24"/>
        </w:rPr>
        <w:t>муниципального образования</w:t>
      </w:r>
      <w:r w:rsidRPr="00FA4F7F">
        <w:rPr>
          <w:rFonts w:ascii="Times New Roman" w:hAnsi="Times New Roman"/>
        </w:rPr>
        <w:t>,</w:t>
      </w:r>
      <w:r w:rsidR="005D1453" w:rsidRPr="00FA4F7F">
        <w:rPr>
          <w:rFonts w:ascii="Times New Roman" w:hAnsi="Times New Roman"/>
        </w:rPr>
        <w:t xml:space="preserve"> </w:t>
      </w:r>
      <w:r w:rsidR="00FD5AC4">
        <w:rPr>
          <w:rFonts w:ascii="Times New Roman" w:hAnsi="Times New Roman"/>
        </w:rPr>
        <w:t>до 2034</w:t>
      </w:r>
      <w:r w:rsidRPr="00FA4F7F">
        <w:rPr>
          <w:rFonts w:ascii="Times New Roman" w:hAnsi="Times New Roman"/>
        </w:rPr>
        <w:t xml:space="preserve"> года ввод новых промышленных объектов не планируется. Для действующих промышленных предприятий сохраняется существующий уровень тепловых нагрузок.</w:t>
      </w:r>
    </w:p>
    <w:p w14:paraId="0E5D4579"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22" w:name="_Toc514015027"/>
      <w:r w:rsidRPr="00FA4F7F">
        <w:rPr>
          <w:rFonts w:ascii="Times New Roman" w:hAnsi="Times New Roman"/>
        </w:rPr>
        <w:t xml:space="preserve">прогнозы </w:t>
      </w:r>
      <w:r w:rsidR="00A2262D" w:rsidRPr="00FA4F7F">
        <w:rPr>
          <w:rFonts w:ascii="Times New Roman" w:hAnsi="Times New Roman"/>
        </w:rPr>
        <w:t xml:space="preserve">приростов </w:t>
      </w:r>
      <w:r w:rsidR="0028769C" w:rsidRPr="00FA4F7F">
        <w:rPr>
          <w:rFonts w:ascii="Times New Roman" w:hAnsi="Times New Roman"/>
        </w:rPr>
        <w:t>объём</w:t>
      </w:r>
      <w:r w:rsidR="00A2262D" w:rsidRPr="00FA4F7F">
        <w:rPr>
          <w:rFonts w:ascii="Times New Roman" w:hAnsi="Times New Roman"/>
        </w:rPr>
        <w:t xml:space="preserve">ов потребления тепловой энергии (мощности) и теплоносителя с разделением по видам теплопотребления в каждом </w:t>
      </w:r>
      <w:r w:rsidR="004A4070" w:rsidRPr="00FA4F7F">
        <w:rPr>
          <w:rFonts w:ascii="Times New Roman" w:hAnsi="Times New Roman"/>
        </w:rPr>
        <w:t>расчётном</w:t>
      </w:r>
      <w:r w:rsidR="00A2262D" w:rsidRPr="00FA4F7F">
        <w:rPr>
          <w:rFonts w:ascii="Times New Roman" w:hAnsi="Times New Roman"/>
        </w:rPr>
        <w:t xml:space="preserve">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2"/>
    </w:p>
    <w:p w14:paraId="2B3EFA97" w14:textId="77777777" w:rsidR="00176E87" w:rsidRPr="00FA4F7F" w:rsidRDefault="00176E87" w:rsidP="00FA4F7F">
      <w:pPr>
        <w:spacing w:line="276" w:lineRule="auto"/>
        <w:ind w:firstLine="567"/>
        <w:rPr>
          <w:rFonts w:ascii="Times New Roman" w:hAnsi="Times New Roman"/>
        </w:rPr>
      </w:pPr>
    </w:p>
    <w:p w14:paraId="2A204D94" w14:textId="062F046D" w:rsidR="008F1D71" w:rsidRPr="00FA4F7F" w:rsidRDefault="00176E87" w:rsidP="006C1B34">
      <w:pPr>
        <w:spacing w:line="276" w:lineRule="auto"/>
        <w:ind w:firstLine="567"/>
        <w:rPr>
          <w:rFonts w:ascii="Times New Roman" w:hAnsi="Times New Roman"/>
        </w:rPr>
      </w:pPr>
      <w:r w:rsidRPr="00FA4F7F">
        <w:rPr>
          <w:rFonts w:ascii="Times New Roman" w:hAnsi="Times New Roman"/>
        </w:rPr>
        <w:t xml:space="preserve">Прирост тепловых нагрузок в сетевой воде в жилищно-коммунальном секторе </w:t>
      </w:r>
      <w:r w:rsidR="005022C4">
        <w:rPr>
          <w:rFonts w:ascii="Times New Roman" w:hAnsi="Times New Roman"/>
        </w:rPr>
        <w:t xml:space="preserve">Марковском муниципальном образовании </w:t>
      </w:r>
      <w:r w:rsidRPr="00FA4F7F">
        <w:rPr>
          <w:rFonts w:ascii="Times New Roman" w:hAnsi="Times New Roman"/>
        </w:rPr>
        <w:t xml:space="preserve">намечается в период </w:t>
      </w:r>
      <w:r w:rsidR="006C1B34">
        <w:rPr>
          <w:rFonts w:ascii="Times New Roman" w:hAnsi="Times New Roman"/>
        </w:rPr>
        <w:t xml:space="preserve">2019 – 4.27 Гкал/ч, </w:t>
      </w:r>
      <w:r w:rsidR="006C1B34" w:rsidRPr="006C1B34">
        <w:rPr>
          <w:rFonts w:ascii="Times New Roman" w:hAnsi="Times New Roman"/>
        </w:rPr>
        <w:t>2020</w:t>
      </w:r>
      <w:r w:rsidR="006C1B34">
        <w:rPr>
          <w:rFonts w:ascii="Times New Roman" w:hAnsi="Times New Roman"/>
        </w:rPr>
        <w:t xml:space="preserve"> - </w:t>
      </w:r>
      <w:r w:rsidR="006C1B34" w:rsidRPr="006C1B34">
        <w:rPr>
          <w:rFonts w:ascii="Times New Roman" w:hAnsi="Times New Roman"/>
        </w:rPr>
        <w:t>2,77</w:t>
      </w:r>
      <w:r w:rsidR="006C1B34">
        <w:rPr>
          <w:rFonts w:ascii="Times New Roman" w:hAnsi="Times New Roman"/>
        </w:rPr>
        <w:t xml:space="preserve">  Гкал/ч, </w:t>
      </w:r>
      <w:r w:rsidR="006C024C">
        <w:rPr>
          <w:rFonts w:ascii="Times New Roman" w:hAnsi="Times New Roman"/>
        </w:rPr>
        <w:t xml:space="preserve">2021 - </w:t>
      </w:r>
      <w:r w:rsidR="006C1B34" w:rsidRPr="006C1B34">
        <w:rPr>
          <w:rFonts w:ascii="Times New Roman" w:hAnsi="Times New Roman"/>
        </w:rPr>
        <w:t>2,41</w:t>
      </w:r>
      <w:r w:rsidR="006C024C">
        <w:rPr>
          <w:rFonts w:ascii="Times New Roman" w:hAnsi="Times New Roman"/>
        </w:rPr>
        <w:t xml:space="preserve"> Гкал/ч, </w:t>
      </w:r>
      <w:r w:rsidR="006C1B34" w:rsidRPr="006C1B34">
        <w:rPr>
          <w:rFonts w:ascii="Times New Roman" w:hAnsi="Times New Roman"/>
        </w:rPr>
        <w:t>2022</w:t>
      </w:r>
      <w:r w:rsidR="006C024C">
        <w:rPr>
          <w:rFonts w:ascii="Times New Roman" w:hAnsi="Times New Roman"/>
        </w:rPr>
        <w:t xml:space="preserve"> - </w:t>
      </w:r>
      <w:r w:rsidR="006C1B34" w:rsidRPr="006C1B34">
        <w:rPr>
          <w:rFonts w:ascii="Times New Roman" w:hAnsi="Times New Roman"/>
        </w:rPr>
        <w:t>2,65</w:t>
      </w:r>
      <w:r w:rsidR="006C024C">
        <w:rPr>
          <w:rFonts w:ascii="Times New Roman" w:hAnsi="Times New Roman"/>
        </w:rPr>
        <w:t xml:space="preserve"> Гкал/ч, </w:t>
      </w:r>
      <w:r w:rsidR="006C1B34" w:rsidRPr="006C1B34">
        <w:rPr>
          <w:rFonts w:ascii="Times New Roman" w:hAnsi="Times New Roman"/>
        </w:rPr>
        <w:t>2023</w:t>
      </w:r>
      <w:r w:rsidR="006C024C">
        <w:rPr>
          <w:rFonts w:ascii="Times New Roman" w:hAnsi="Times New Roman"/>
        </w:rPr>
        <w:t xml:space="preserve"> - </w:t>
      </w:r>
      <w:r w:rsidR="006C1B34" w:rsidRPr="006C1B34">
        <w:rPr>
          <w:rFonts w:ascii="Times New Roman" w:hAnsi="Times New Roman"/>
        </w:rPr>
        <w:t>2,41</w:t>
      </w:r>
      <w:r w:rsidR="006C024C">
        <w:rPr>
          <w:rFonts w:ascii="Times New Roman" w:hAnsi="Times New Roman"/>
        </w:rPr>
        <w:t xml:space="preserve"> Гкал/ч, 2024-2028 - </w:t>
      </w:r>
      <w:r w:rsidR="006C1B34" w:rsidRPr="006C1B34">
        <w:rPr>
          <w:rFonts w:ascii="Times New Roman" w:hAnsi="Times New Roman"/>
        </w:rPr>
        <w:t xml:space="preserve">3,22 </w:t>
      </w:r>
      <w:r w:rsidRPr="00FA4F7F">
        <w:rPr>
          <w:rFonts w:ascii="Times New Roman" w:hAnsi="Times New Roman"/>
        </w:rPr>
        <w:t>Гкал/ч</w:t>
      </w:r>
      <w:r w:rsidR="00547C67" w:rsidRPr="00FA4F7F">
        <w:rPr>
          <w:rFonts w:ascii="Times New Roman" w:hAnsi="Times New Roman"/>
        </w:rPr>
        <w:t>.</w:t>
      </w:r>
    </w:p>
    <w:p w14:paraId="344CE0D6" w14:textId="77777777" w:rsidR="00825D4E" w:rsidRPr="00FA4F7F" w:rsidRDefault="00176E87" w:rsidP="00FA4F7F">
      <w:pPr>
        <w:spacing w:line="276" w:lineRule="auto"/>
        <w:ind w:firstLine="567"/>
        <w:rPr>
          <w:rFonts w:ascii="Times New Roman" w:hAnsi="Times New Roman"/>
        </w:rPr>
        <w:sectPr w:rsidR="00825D4E"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A4F7F">
        <w:rPr>
          <w:rFonts w:ascii="Times New Roman" w:hAnsi="Times New Roman"/>
        </w:rPr>
        <w:t>Прогноз прироста объемов потребления тепловой энергии с разделением по видам теплопотребления в зонах действия источников тепла и в каждом расчетном элементе территориального деления и индивидуального теплоснабжения на каждом этапе расчетного периода приведены в таблице</w:t>
      </w:r>
      <w:r w:rsidR="005C5627" w:rsidRPr="005C5627">
        <w:rPr>
          <w:rFonts w:ascii="Times New Roman" w:hAnsi="Times New Roman"/>
        </w:rPr>
        <w:t xml:space="preserve"> 2.</w:t>
      </w:r>
      <w:r w:rsidR="000B67F7">
        <w:rPr>
          <w:rFonts w:ascii="Times New Roman" w:hAnsi="Times New Roman"/>
        </w:rPr>
        <w:t>6</w:t>
      </w:r>
    </w:p>
    <w:p w14:paraId="045A42D2" w14:textId="672E209D" w:rsidR="00B378E0" w:rsidRPr="00FA4F7F" w:rsidRDefault="00B378E0" w:rsidP="00FA4F7F">
      <w:pPr>
        <w:pStyle w:val="ac"/>
        <w:keepNext/>
        <w:spacing w:line="276" w:lineRule="auto"/>
        <w:rPr>
          <w:rFonts w:ascii="Times New Roman" w:hAnsi="Times New Roman"/>
        </w:rPr>
      </w:pPr>
      <w:bookmarkStart w:id="223" w:name="_Toc514015231"/>
      <w:r w:rsidRPr="00FA4F7F">
        <w:rPr>
          <w:rFonts w:ascii="Times New Roman" w:hAnsi="Times New Roman"/>
        </w:rPr>
        <w:lastRenderedPageBreak/>
        <w:t>Таблица</w:t>
      </w:r>
      <w:bookmarkStart w:id="224" w:name="OLE_LINK75"/>
      <w:r w:rsidRPr="00FA4F7F">
        <w:rPr>
          <w:rFonts w:ascii="Times New Roman" w:hAnsi="Times New Roman"/>
        </w:rPr>
        <w:t xml:space="preserve">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6</w:t>
      </w:r>
      <w:r w:rsidR="00E04DDD">
        <w:rPr>
          <w:rFonts w:ascii="Times New Roman" w:hAnsi="Times New Roman"/>
        </w:rPr>
        <w:fldChar w:fldCharType="end"/>
      </w:r>
      <w:bookmarkEnd w:id="224"/>
      <w:r w:rsidRPr="00FA4F7F">
        <w:rPr>
          <w:rFonts w:ascii="Times New Roman" w:hAnsi="Times New Roman"/>
          <w:noProof/>
        </w:rPr>
        <w:t xml:space="preserve"> - </w:t>
      </w:r>
      <w:r w:rsidRPr="00FA4F7F">
        <w:rPr>
          <w:rFonts w:ascii="Times New Roman" w:hAnsi="Times New Roman"/>
          <w:b w:val="0"/>
          <w:noProof/>
        </w:rPr>
        <w:t xml:space="preserve">Прогноз прироста тепловых нагрузок в сетевой воде с разделением по видам теплопотребления в расчетных элементах территориального деления и в зонах действия источников тепла и </w:t>
      </w:r>
      <w:r w:rsidR="00936D42" w:rsidRPr="00FA4F7F">
        <w:rPr>
          <w:rFonts w:ascii="Times New Roman" w:hAnsi="Times New Roman"/>
          <w:b w:val="0"/>
          <w:noProof/>
        </w:rPr>
        <w:t>и</w:t>
      </w:r>
      <w:r w:rsidRPr="00FA4F7F">
        <w:rPr>
          <w:rFonts w:ascii="Times New Roman" w:hAnsi="Times New Roman"/>
          <w:b w:val="0"/>
          <w:noProof/>
        </w:rPr>
        <w:t>ндивидуального теплоснабжения</w:t>
      </w:r>
      <w:bookmarkEnd w:id="223"/>
    </w:p>
    <w:tbl>
      <w:tblPr>
        <w:tblW w:w="5000" w:type="pct"/>
        <w:tblLook w:val="04A0" w:firstRow="1" w:lastRow="0" w:firstColumn="1" w:lastColumn="0" w:noHBand="0" w:noVBand="1"/>
      </w:tblPr>
      <w:tblGrid>
        <w:gridCol w:w="1783"/>
        <w:gridCol w:w="566"/>
        <w:gridCol w:w="566"/>
        <w:gridCol w:w="566"/>
        <w:gridCol w:w="588"/>
        <w:gridCol w:w="566"/>
        <w:gridCol w:w="566"/>
        <w:gridCol w:w="566"/>
        <w:gridCol w:w="588"/>
        <w:gridCol w:w="566"/>
        <w:gridCol w:w="566"/>
        <w:gridCol w:w="566"/>
        <w:gridCol w:w="588"/>
        <w:gridCol w:w="566"/>
        <w:gridCol w:w="566"/>
        <w:gridCol w:w="566"/>
        <w:gridCol w:w="588"/>
        <w:gridCol w:w="566"/>
        <w:gridCol w:w="566"/>
        <w:gridCol w:w="566"/>
        <w:gridCol w:w="589"/>
        <w:gridCol w:w="566"/>
        <w:gridCol w:w="467"/>
        <w:gridCol w:w="566"/>
        <w:gridCol w:w="683"/>
      </w:tblGrid>
      <w:tr w:rsidR="005C35DD" w:rsidRPr="005C35DD" w14:paraId="297F03A2" w14:textId="77777777" w:rsidTr="005C35DD">
        <w:trPr>
          <w:trHeight w:val="315"/>
        </w:trPr>
        <w:tc>
          <w:tcPr>
            <w:tcW w:w="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0A449"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Элементы расчетного деления</w:t>
            </w:r>
          </w:p>
        </w:tc>
        <w:tc>
          <w:tcPr>
            <w:tcW w:w="444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72FB5B5C"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Периоды</w:t>
            </w:r>
          </w:p>
        </w:tc>
        <w:tc>
          <w:tcPr>
            <w:tcW w:w="268" w:type="pct"/>
            <w:tcBorders>
              <w:top w:val="nil"/>
              <w:left w:val="nil"/>
              <w:bottom w:val="nil"/>
              <w:right w:val="nil"/>
            </w:tcBorders>
            <w:shd w:val="clear" w:color="auto" w:fill="auto"/>
            <w:vAlign w:val="bottom"/>
            <w:hideMark/>
          </w:tcPr>
          <w:p w14:paraId="2FECC645" w14:textId="77777777" w:rsidR="005C35DD" w:rsidRPr="005C35DD" w:rsidRDefault="005C35DD" w:rsidP="005C35DD">
            <w:pPr>
              <w:spacing w:line="240" w:lineRule="auto"/>
              <w:jc w:val="center"/>
              <w:rPr>
                <w:rFonts w:ascii="Times New Roman" w:hAnsi="Times New Roman"/>
                <w:b/>
                <w:bCs/>
                <w:color w:val="000000"/>
                <w:sz w:val="20"/>
              </w:rPr>
            </w:pPr>
          </w:p>
        </w:tc>
      </w:tr>
      <w:tr w:rsidR="005C35DD" w:rsidRPr="005C35DD" w14:paraId="7BA235EB" w14:textId="77777777" w:rsidTr="005C35DD">
        <w:trPr>
          <w:trHeight w:val="315"/>
        </w:trPr>
        <w:tc>
          <w:tcPr>
            <w:tcW w:w="292" w:type="pct"/>
            <w:vMerge/>
            <w:tcBorders>
              <w:top w:val="single" w:sz="4" w:space="0" w:color="auto"/>
              <w:left w:val="single" w:sz="4" w:space="0" w:color="auto"/>
              <w:bottom w:val="single" w:sz="4" w:space="0" w:color="000000"/>
              <w:right w:val="single" w:sz="4" w:space="0" w:color="auto"/>
            </w:tcBorders>
            <w:vAlign w:val="center"/>
            <w:hideMark/>
          </w:tcPr>
          <w:p w14:paraId="08BB2B08" w14:textId="77777777" w:rsidR="005C35DD" w:rsidRPr="005C35DD" w:rsidRDefault="005C35DD" w:rsidP="005C35DD">
            <w:pPr>
              <w:spacing w:line="240" w:lineRule="auto"/>
              <w:rPr>
                <w:rFonts w:ascii="Times New Roman" w:hAnsi="Times New Roman"/>
                <w:b/>
                <w:bCs/>
                <w:color w:val="000000"/>
                <w:sz w:val="20"/>
              </w:rPr>
            </w:pPr>
          </w:p>
        </w:tc>
        <w:tc>
          <w:tcPr>
            <w:tcW w:w="78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6E88D5"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2019</w:t>
            </w:r>
          </w:p>
        </w:tc>
        <w:tc>
          <w:tcPr>
            <w:tcW w:w="785" w:type="pct"/>
            <w:gridSpan w:val="4"/>
            <w:tcBorders>
              <w:top w:val="single" w:sz="4" w:space="0" w:color="auto"/>
              <w:left w:val="nil"/>
              <w:bottom w:val="single" w:sz="4" w:space="0" w:color="auto"/>
              <w:right w:val="single" w:sz="4" w:space="0" w:color="auto"/>
            </w:tcBorders>
            <w:shd w:val="clear" w:color="auto" w:fill="auto"/>
            <w:vAlign w:val="center"/>
            <w:hideMark/>
          </w:tcPr>
          <w:p w14:paraId="1E840C54"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2020</w:t>
            </w:r>
          </w:p>
        </w:tc>
        <w:tc>
          <w:tcPr>
            <w:tcW w:w="785" w:type="pct"/>
            <w:gridSpan w:val="4"/>
            <w:tcBorders>
              <w:top w:val="single" w:sz="4" w:space="0" w:color="auto"/>
              <w:left w:val="nil"/>
              <w:bottom w:val="single" w:sz="4" w:space="0" w:color="auto"/>
              <w:right w:val="single" w:sz="4" w:space="0" w:color="auto"/>
            </w:tcBorders>
            <w:shd w:val="clear" w:color="auto" w:fill="auto"/>
            <w:vAlign w:val="center"/>
            <w:hideMark/>
          </w:tcPr>
          <w:p w14:paraId="4AD9A7CA"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2021</w:t>
            </w:r>
          </w:p>
        </w:tc>
        <w:tc>
          <w:tcPr>
            <w:tcW w:w="785" w:type="pct"/>
            <w:gridSpan w:val="4"/>
            <w:tcBorders>
              <w:top w:val="single" w:sz="4" w:space="0" w:color="auto"/>
              <w:left w:val="nil"/>
              <w:bottom w:val="single" w:sz="4" w:space="0" w:color="auto"/>
              <w:right w:val="single" w:sz="4" w:space="0" w:color="auto"/>
            </w:tcBorders>
            <w:shd w:val="clear" w:color="auto" w:fill="auto"/>
            <w:vAlign w:val="center"/>
            <w:hideMark/>
          </w:tcPr>
          <w:p w14:paraId="1B06CFD8"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2022</w:t>
            </w:r>
          </w:p>
        </w:tc>
        <w:tc>
          <w:tcPr>
            <w:tcW w:w="785" w:type="pct"/>
            <w:gridSpan w:val="4"/>
            <w:tcBorders>
              <w:top w:val="single" w:sz="4" w:space="0" w:color="auto"/>
              <w:left w:val="nil"/>
              <w:bottom w:val="single" w:sz="4" w:space="0" w:color="auto"/>
              <w:right w:val="single" w:sz="4" w:space="0" w:color="auto"/>
            </w:tcBorders>
            <w:shd w:val="clear" w:color="auto" w:fill="auto"/>
            <w:vAlign w:val="center"/>
            <w:hideMark/>
          </w:tcPr>
          <w:p w14:paraId="6F6054AD"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2023</w:t>
            </w:r>
          </w:p>
        </w:tc>
        <w:tc>
          <w:tcPr>
            <w:tcW w:w="785" w:type="pct"/>
            <w:gridSpan w:val="4"/>
            <w:tcBorders>
              <w:top w:val="single" w:sz="4" w:space="0" w:color="auto"/>
              <w:left w:val="nil"/>
              <w:bottom w:val="single" w:sz="4" w:space="0" w:color="auto"/>
              <w:right w:val="single" w:sz="4" w:space="0" w:color="auto"/>
            </w:tcBorders>
            <w:shd w:val="clear" w:color="auto" w:fill="auto"/>
            <w:vAlign w:val="center"/>
            <w:hideMark/>
          </w:tcPr>
          <w:p w14:paraId="5D9D6E6D"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2024-2028</w:t>
            </w:r>
          </w:p>
        </w:tc>
      </w:tr>
      <w:tr w:rsidR="005C35DD" w:rsidRPr="005C35DD" w14:paraId="29C1E4E3" w14:textId="77777777" w:rsidTr="005C35DD">
        <w:trPr>
          <w:trHeight w:val="315"/>
        </w:trPr>
        <w:tc>
          <w:tcPr>
            <w:tcW w:w="292" w:type="pct"/>
            <w:vMerge/>
            <w:tcBorders>
              <w:top w:val="single" w:sz="4" w:space="0" w:color="auto"/>
              <w:left w:val="single" w:sz="4" w:space="0" w:color="auto"/>
              <w:bottom w:val="single" w:sz="4" w:space="0" w:color="000000"/>
              <w:right w:val="single" w:sz="4" w:space="0" w:color="auto"/>
            </w:tcBorders>
            <w:vAlign w:val="center"/>
            <w:hideMark/>
          </w:tcPr>
          <w:p w14:paraId="18FB6EE9" w14:textId="77777777" w:rsidR="005C35DD" w:rsidRPr="005C35DD" w:rsidRDefault="005C35DD" w:rsidP="005C35DD">
            <w:pPr>
              <w:spacing w:line="240" w:lineRule="auto"/>
              <w:rPr>
                <w:rFonts w:ascii="Times New Roman" w:hAnsi="Times New Roman"/>
                <w:b/>
                <w:bCs/>
                <w:color w:val="000000"/>
                <w:sz w:val="20"/>
              </w:rPr>
            </w:pP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0DAA1E9"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E82232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18AD819"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9108FC"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124D1E"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nil"/>
              <w:bottom w:val="single" w:sz="4" w:space="0" w:color="auto"/>
              <w:right w:val="single" w:sz="4" w:space="0" w:color="auto"/>
            </w:tcBorders>
            <w:shd w:val="clear" w:color="auto" w:fill="auto"/>
            <w:vAlign w:val="center"/>
            <w:hideMark/>
          </w:tcPr>
          <w:p w14:paraId="2A2539C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125BAB7"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nil"/>
              <w:bottom w:val="single" w:sz="4" w:space="0" w:color="auto"/>
              <w:right w:val="single" w:sz="4" w:space="0" w:color="auto"/>
            </w:tcBorders>
            <w:shd w:val="clear" w:color="auto" w:fill="auto"/>
            <w:vAlign w:val="center"/>
            <w:hideMark/>
          </w:tcPr>
          <w:p w14:paraId="4F78E641"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C263B7B"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nil"/>
              <w:bottom w:val="single" w:sz="4" w:space="0" w:color="auto"/>
              <w:right w:val="single" w:sz="4" w:space="0" w:color="auto"/>
            </w:tcBorders>
            <w:shd w:val="clear" w:color="auto" w:fill="auto"/>
            <w:vAlign w:val="center"/>
            <w:hideMark/>
          </w:tcPr>
          <w:p w14:paraId="11C4BECB"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c>
          <w:tcPr>
            <w:tcW w:w="11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3D834CF"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668" w:type="pct"/>
            <w:gridSpan w:val="3"/>
            <w:tcBorders>
              <w:top w:val="single" w:sz="4" w:space="0" w:color="auto"/>
              <w:left w:val="nil"/>
              <w:bottom w:val="single" w:sz="4" w:space="0" w:color="auto"/>
              <w:right w:val="single" w:sz="4" w:space="0" w:color="auto"/>
            </w:tcBorders>
            <w:shd w:val="clear" w:color="auto" w:fill="auto"/>
            <w:vAlign w:val="center"/>
            <w:hideMark/>
          </w:tcPr>
          <w:p w14:paraId="586EB27A"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в том числе:</w:t>
            </w:r>
          </w:p>
        </w:tc>
      </w:tr>
      <w:tr w:rsidR="005C35DD" w:rsidRPr="005C35DD" w14:paraId="38C2941E" w14:textId="77777777" w:rsidTr="005C35DD">
        <w:trPr>
          <w:cantSplit/>
          <w:trHeight w:val="2063"/>
        </w:trPr>
        <w:tc>
          <w:tcPr>
            <w:tcW w:w="292" w:type="pct"/>
            <w:vMerge/>
            <w:tcBorders>
              <w:top w:val="single" w:sz="4" w:space="0" w:color="auto"/>
              <w:left w:val="single" w:sz="4" w:space="0" w:color="auto"/>
              <w:bottom w:val="single" w:sz="4" w:space="0" w:color="000000"/>
              <w:right w:val="single" w:sz="4" w:space="0" w:color="auto"/>
            </w:tcBorders>
            <w:vAlign w:val="center"/>
            <w:hideMark/>
          </w:tcPr>
          <w:p w14:paraId="0E76A7E4" w14:textId="77777777" w:rsidR="005C35DD" w:rsidRPr="005C35DD" w:rsidRDefault="005C35DD" w:rsidP="005C35DD">
            <w:pPr>
              <w:spacing w:line="240" w:lineRule="auto"/>
              <w:rPr>
                <w:rFonts w:ascii="Times New Roman" w:hAnsi="Times New Roman"/>
                <w:b/>
                <w:bCs/>
                <w:color w:val="000000"/>
                <w:sz w:val="2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79139DFB"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single" w:sz="4" w:space="0" w:color="auto"/>
              <w:bottom w:val="single" w:sz="4" w:space="0" w:color="auto"/>
              <w:right w:val="single" w:sz="4" w:space="0" w:color="auto"/>
            </w:tcBorders>
            <w:shd w:val="clear" w:color="auto" w:fill="auto"/>
            <w:textDirection w:val="btLr"/>
            <w:vAlign w:val="center"/>
            <w:hideMark/>
          </w:tcPr>
          <w:p w14:paraId="00A0A351"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2DA61B17"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586A11D4"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783ADA80"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single" w:sz="4" w:space="0" w:color="auto"/>
              <w:bottom w:val="single" w:sz="4" w:space="0" w:color="auto"/>
              <w:right w:val="single" w:sz="4" w:space="0" w:color="auto"/>
            </w:tcBorders>
            <w:shd w:val="clear" w:color="auto" w:fill="auto"/>
            <w:textDirection w:val="btLr"/>
            <w:vAlign w:val="center"/>
            <w:hideMark/>
          </w:tcPr>
          <w:p w14:paraId="04DD58FD"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3AAB9862"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6401C376"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c>
          <w:tcPr>
            <w:tcW w:w="117" w:type="pct"/>
            <w:vMerge/>
            <w:tcBorders>
              <w:top w:val="nil"/>
              <w:left w:val="single" w:sz="4" w:space="0" w:color="auto"/>
              <w:bottom w:val="single" w:sz="4" w:space="0" w:color="auto"/>
              <w:right w:val="single" w:sz="4" w:space="0" w:color="auto"/>
            </w:tcBorders>
            <w:vAlign w:val="center"/>
            <w:hideMark/>
          </w:tcPr>
          <w:p w14:paraId="32B47A3B"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nil"/>
              <w:bottom w:val="single" w:sz="4" w:space="0" w:color="auto"/>
              <w:right w:val="single" w:sz="4" w:space="0" w:color="auto"/>
            </w:tcBorders>
            <w:shd w:val="clear" w:color="auto" w:fill="auto"/>
            <w:textDirection w:val="btLr"/>
            <w:vAlign w:val="center"/>
            <w:hideMark/>
          </w:tcPr>
          <w:p w14:paraId="50C206A5"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3E85C048"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2C2E69EB"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c>
          <w:tcPr>
            <w:tcW w:w="117" w:type="pct"/>
            <w:vMerge/>
            <w:tcBorders>
              <w:top w:val="nil"/>
              <w:left w:val="single" w:sz="4" w:space="0" w:color="auto"/>
              <w:bottom w:val="single" w:sz="4" w:space="0" w:color="auto"/>
              <w:right w:val="single" w:sz="4" w:space="0" w:color="auto"/>
            </w:tcBorders>
            <w:vAlign w:val="center"/>
            <w:hideMark/>
          </w:tcPr>
          <w:p w14:paraId="0BA21518"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nil"/>
              <w:bottom w:val="single" w:sz="4" w:space="0" w:color="auto"/>
              <w:right w:val="single" w:sz="4" w:space="0" w:color="auto"/>
            </w:tcBorders>
            <w:shd w:val="clear" w:color="auto" w:fill="auto"/>
            <w:textDirection w:val="btLr"/>
            <w:vAlign w:val="center"/>
            <w:hideMark/>
          </w:tcPr>
          <w:p w14:paraId="64100073"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54EE2799"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4F720108"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c>
          <w:tcPr>
            <w:tcW w:w="117" w:type="pct"/>
            <w:vMerge/>
            <w:tcBorders>
              <w:top w:val="nil"/>
              <w:left w:val="single" w:sz="4" w:space="0" w:color="auto"/>
              <w:bottom w:val="single" w:sz="4" w:space="0" w:color="auto"/>
              <w:right w:val="single" w:sz="4" w:space="0" w:color="auto"/>
            </w:tcBorders>
            <w:vAlign w:val="center"/>
            <w:hideMark/>
          </w:tcPr>
          <w:p w14:paraId="639E71B0"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nil"/>
              <w:bottom w:val="single" w:sz="4" w:space="0" w:color="auto"/>
              <w:right w:val="single" w:sz="4" w:space="0" w:color="auto"/>
            </w:tcBorders>
            <w:shd w:val="clear" w:color="auto" w:fill="auto"/>
            <w:textDirection w:val="btLr"/>
            <w:vAlign w:val="center"/>
            <w:hideMark/>
          </w:tcPr>
          <w:p w14:paraId="507C4859"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4AF06F40"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04E8B9D4"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c>
          <w:tcPr>
            <w:tcW w:w="117" w:type="pct"/>
            <w:vMerge/>
            <w:tcBorders>
              <w:top w:val="nil"/>
              <w:left w:val="single" w:sz="4" w:space="0" w:color="auto"/>
              <w:bottom w:val="single" w:sz="4" w:space="0" w:color="auto"/>
              <w:right w:val="single" w:sz="4" w:space="0" w:color="auto"/>
            </w:tcBorders>
            <w:vAlign w:val="center"/>
            <w:hideMark/>
          </w:tcPr>
          <w:p w14:paraId="6F2DA9BE" w14:textId="77777777" w:rsidR="005C35DD" w:rsidRPr="005C35DD" w:rsidRDefault="005C35DD" w:rsidP="005C35DD">
            <w:pPr>
              <w:spacing w:line="240" w:lineRule="auto"/>
              <w:rPr>
                <w:rFonts w:ascii="Times New Roman" w:hAnsi="Times New Roman"/>
                <w:b/>
                <w:bCs/>
                <w:color w:val="000000"/>
                <w:sz w:val="20"/>
              </w:rPr>
            </w:pPr>
          </w:p>
        </w:tc>
        <w:tc>
          <w:tcPr>
            <w:tcW w:w="188" w:type="pct"/>
            <w:tcBorders>
              <w:top w:val="nil"/>
              <w:left w:val="nil"/>
              <w:bottom w:val="single" w:sz="4" w:space="0" w:color="auto"/>
              <w:right w:val="single" w:sz="4" w:space="0" w:color="auto"/>
            </w:tcBorders>
            <w:shd w:val="clear" w:color="auto" w:fill="auto"/>
            <w:textDirection w:val="btLr"/>
            <w:vAlign w:val="center"/>
            <w:hideMark/>
          </w:tcPr>
          <w:p w14:paraId="45D5D2E9"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отопление</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37091C45"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вентиляция</w:t>
            </w:r>
          </w:p>
        </w:tc>
        <w:tc>
          <w:tcPr>
            <w:tcW w:w="268" w:type="pct"/>
            <w:tcBorders>
              <w:top w:val="nil"/>
              <w:left w:val="nil"/>
              <w:bottom w:val="single" w:sz="4" w:space="0" w:color="auto"/>
              <w:right w:val="single" w:sz="4" w:space="0" w:color="auto"/>
            </w:tcBorders>
            <w:shd w:val="clear" w:color="auto" w:fill="auto"/>
            <w:textDirection w:val="btLr"/>
            <w:vAlign w:val="center"/>
            <w:hideMark/>
          </w:tcPr>
          <w:p w14:paraId="738E64EC" w14:textId="77777777" w:rsidR="005C35DD" w:rsidRPr="005C35DD" w:rsidRDefault="005C35DD" w:rsidP="005C35DD">
            <w:pPr>
              <w:spacing w:line="240" w:lineRule="auto"/>
              <w:ind w:left="113" w:right="113"/>
              <w:jc w:val="center"/>
              <w:rPr>
                <w:rFonts w:ascii="Times New Roman" w:hAnsi="Times New Roman"/>
                <w:b/>
                <w:bCs/>
                <w:color w:val="000000"/>
                <w:sz w:val="20"/>
              </w:rPr>
            </w:pPr>
            <w:r w:rsidRPr="005C35DD">
              <w:rPr>
                <w:rFonts w:ascii="Times New Roman" w:hAnsi="Times New Roman"/>
                <w:b/>
                <w:bCs/>
                <w:color w:val="000000"/>
                <w:sz w:val="20"/>
              </w:rPr>
              <w:t>ГВС (среднечасовое)</w:t>
            </w:r>
          </w:p>
        </w:tc>
      </w:tr>
      <w:tr w:rsidR="005C35DD" w:rsidRPr="005C35DD" w14:paraId="38D722AC" w14:textId="77777777" w:rsidTr="005C35DD">
        <w:trPr>
          <w:trHeight w:val="315"/>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9096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38:06:010902:2063</w:t>
            </w:r>
          </w:p>
        </w:tc>
        <w:tc>
          <w:tcPr>
            <w:tcW w:w="117" w:type="pct"/>
            <w:tcBorders>
              <w:top w:val="single" w:sz="4" w:space="0" w:color="auto"/>
              <w:left w:val="nil"/>
              <w:bottom w:val="single" w:sz="4" w:space="0" w:color="auto"/>
              <w:right w:val="single" w:sz="4" w:space="0" w:color="auto"/>
            </w:tcBorders>
            <w:shd w:val="clear" w:color="auto" w:fill="auto"/>
            <w:vAlign w:val="center"/>
            <w:hideMark/>
          </w:tcPr>
          <w:p w14:paraId="24AAB1B3"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2,59</w:t>
            </w:r>
          </w:p>
        </w:tc>
        <w:tc>
          <w:tcPr>
            <w:tcW w:w="188" w:type="pct"/>
            <w:tcBorders>
              <w:top w:val="nil"/>
              <w:left w:val="nil"/>
              <w:bottom w:val="single" w:sz="4" w:space="0" w:color="auto"/>
              <w:right w:val="single" w:sz="4" w:space="0" w:color="auto"/>
            </w:tcBorders>
            <w:shd w:val="clear" w:color="auto" w:fill="auto"/>
            <w:vAlign w:val="center"/>
            <w:hideMark/>
          </w:tcPr>
          <w:p w14:paraId="436FEE7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1,53</w:t>
            </w:r>
          </w:p>
        </w:tc>
        <w:tc>
          <w:tcPr>
            <w:tcW w:w="212" w:type="pct"/>
            <w:tcBorders>
              <w:top w:val="nil"/>
              <w:left w:val="nil"/>
              <w:bottom w:val="single" w:sz="4" w:space="0" w:color="auto"/>
              <w:right w:val="single" w:sz="4" w:space="0" w:color="auto"/>
            </w:tcBorders>
            <w:shd w:val="clear" w:color="auto" w:fill="auto"/>
            <w:vAlign w:val="center"/>
            <w:hideMark/>
          </w:tcPr>
          <w:p w14:paraId="381C9EFB"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0,44</w:t>
            </w:r>
          </w:p>
        </w:tc>
        <w:tc>
          <w:tcPr>
            <w:tcW w:w="268" w:type="pct"/>
            <w:tcBorders>
              <w:top w:val="nil"/>
              <w:left w:val="nil"/>
              <w:bottom w:val="single" w:sz="4" w:space="0" w:color="auto"/>
              <w:right w:val="single" w:sz="4" w:space="0" w:color="auto"/>
            </w:tcBorders>
            <w:shd w:val="clear" w:color="auto" w:fill="auto"/>
            <w:vAlign w:val="center"/>
            <w:hideMark/>
          </w:tcPr>
          <w:p w14:paraId="3D0BC2CC"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0,62</w:t>
            </w:r>
          </w:p>
        </w:tc>
        <w:tc>
          <w:tcPr>
            <w:tcW w:w="117" w:type="pct"/>
            <w:tcBorders>
              <w:top w:val="single" w:sz="4" w:space="0" w:color="auto"/>
              <w:left w:val="nil"/>
              <w:bottom w:val="single" w:sz="4" w:space="0" w:color="auto"/>
              <w:right w:val="single" w:sz="4" w:space="0" w:color="auto"/>
            </w:tcBorders>
            <w:shd w:val="clear" w:color="auto" w:fill="auto"/>
            <w:vAlign w:val="center"/>
            <w:hideMark/>
          </w:tcPr>
          <w:p w14:paraId="073CEE1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4787BED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3DB195C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60CAB77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5BEC824E"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1B4FC7C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5EAFBDC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1711A7F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1B65423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16A9F42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11082A2D"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0146C80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1375946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20CB330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2E7138F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48A364BD"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3F5C724D"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5899C8A4"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1EB31F2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58BF2ABB"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r>
      <w:tr w:rsidR="005C35DD" w:rsidRPr="005C35DD" w14:paraId="5FF21442" w14:textId="77777777" w:rsidTr="005C35DD">
        <w:trPr>
          <w:trHeight w:val="315"/>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3059F90D"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38:06:010902:3165</w:t>
            </w:r>
          </w:p>
        </w:tc>
        <w:tc>
          <w:tcPr>
            <w:tcW w:w="117" w:type="pct"/>
            <w:tcBorders>
              <w:top w:val="nil"/>
              <w:left w:val="nil"/>
              <w:bottom w:val="single" w:sz="4" w:space="0" w:color="auto"/>
              <w:right w:val="single" w:sz="4" w:space="0" w:color="auto"/>
            </w:tcBorders>
            <w:shd w:val="clear" w:color="auto" w:fill="auto"/>
            <w:vAlign w:val="center"/>
            <w:hideMark/>
          </w:tcPr>
          <w:p w14:paraId="06B4360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1,68</w:t>
            </w:r>
          </w:p>
        </w:tc>
        <w:tc>
          <w:tcPr>
            <w:tcW w:w="188" w:type="pct"/>
            <w:tcBorders>
              <w:top w:val="nil"/>
              <w:left w:val="nil"/>
              <w:bottom w:val="single" w:sz="4" w:space="0" w:color="auto"/>
              <w:right w:val="single" w:sz="4" w:space="0" w:color="auto"/>
            </w:tcBorders>
            <w:shd w:val="clear" w:color="auto" w:fill="auto"/>
            <w:vAlign w:val="center"/>
            <w:hideMark/>
          </w:tcPr>
          <w:p w14:paraId="4A8956E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0,99</w:t>
            </w:r>
          </w:p>
        </w:tc>
        <w:tc>
          <w:tcPr>
            <w:tcW w:w="212" w:type="pct"/>
            <w:tcBorders>
              <w:top w:val="nil"/>
              <w:left w:val="nil"/>
              <w:bottom w:val="single" w:sz="4" w:space="0" w:color="auto"/>
              <w:right w:val="single" w:sz="4" w:space="0" w:color="auto"/>
            </w:tcBorders>
            <w:shd w:val="clear" w:color="auto" w:fill="auto"/>
            <w:vAlign w:val="center"/>
            <w:hideMark/>
          </w:tcPr>
          <w:p w14:paraId="11D7A3C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0,29</w:t>
            </w:r>
          </w:p>
        </w:tc>
        <w:tc>
          <w:tcPr>
            <w:tcW w:w="268" w:type="pct"/>
            <w:tcBorders>
              <w:top w:val="nil"/>
              <w:left w:val="nil"/>
              <w:bottom w:val="single" w:sz="4" w:space="0" w:color="auto"/>
              <w:right w:val="single" w:sz="4" w:space="0" w:color="auto"/>
            </w:tcBorders>
            <w:shd w:val="clear" w:color="auto" w:fill="auto"/>
            <w:vAlign w:val="center"/>
            <w:hideMark/>
          </w:tcPr>
          <w:p w14:paraId="18B2C43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w:t>
            </w:r>
          </w:p>
        </w:tc>
        <w:tc>
          <w:tcPr>
            <w:tcW w:w="117" w:type="pct"/>
            <w:tcBorders>
              <w:top w:val="nil"/>
              <w:left w:val="nil"/>
              <w:bottom w:val="single" w:sz="4" w:space="0" w:color="auto"/>
              <w:right w:val="single" w:sz="4" w:space="0" w:color="auto"/>
            </w:tcBorders>
            <w:shd w:val="clear" w:color="auto" w:fill="auto"/>
            <w:vAlign w:val="center"/>
            <w:hideMark/>
          </w:tcPr>
          <w:p w14:paraId="1D1D367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04BE27BB"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0E06D78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3786F81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4FE7431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7606D6C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7F6A53F3"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2D239261"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48B36BE1"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263E6C0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43C25754"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119CF9C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4E25F21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20C6720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7810ECB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3C567D4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5D10E13C"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6B9DAFD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1B6F73F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1DBFBE3E"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r>
      <w:tr w:rsidR="005C35DD" w:rsidRPr="005C35DD" w14:paraId="0A978851" w14:textId="77777777" w:rsidTr="005C35DD">
        <w:trPr>
          <w:trHeight w:val="63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500099B"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38:06:010902:1147</w:t>
            </w:r>
            <w:r w:rsidRPr="005C35DD">
              <w:rPr>
                <w:rFonts w:ascii="Times New Roman" w:hAnsi="Times New Roman"/>
                <w:color w:val="000000"/>
                <w:sz w:val="20"/>
              </w:rPr>
              <w:br/>
              <w:t>38:06:010902:1815</w:t>
            </w:r>
          </w:p>
        </w:tc>
        <w:tc>
          <w:tcPr>
            <w:tcW w:w="117" w:type="pct"/>
            <w:tcBorders>
              <w:top w:val="nil"/>
              <w:left w:val="nil"/>
              <w:bottom w:val="single" w:sz="4" w:space="0" w:color="auto"/>
              <w:right w:val="single" w:sz="4" w:space="0" w:color="auto"/>
            </w:tcBorders>
            <w:shd w:val="clear" w:color="auto" w:fill="auto"/>
            <w:vAlign w:val="center"/>
            <w:hideMark/>
          </w:tcPr>
          <w:p w14:paraId="4D7D732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60B74B9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72DC21C4"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02085FB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164C4DD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2,77</w:t>
            </w:r>
          </w:p>
        </w:tc>
        <w:tc>
          <w:tcPr>
            <w:tcW w:w="188" w:type="pct"/>
            <w:tcBorders>
              <w:top w:val="nil"/>
              <w:left w:val="nil"/>
              <w:bottom w:val="single" w:sz="4" w:space="0" w:color="auto"/>
              <w:right w:val="single" w:sz="4" w:space="0" w:color="auto"/>
            </w:tcBorders>
            <w:shd w:val="clear" w:color="auto" w:fill="auto"/>
            <w:vAlign w:val="center"/>
            <w:hideMark/>
          </w:tcPr>
          <w:p w14:paraId="0852F59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1,64</w:t>
            </w:r>
          </w:p>
        </w:tc>
        <w:tc>
          <w:tcPr>
            <w:tcW w:w="212" w:type="pct"/>
            <w:tcBorders>
              <w:top w:val="nil"/>
              <w:left w:val="nil"/>
              <w:bottom w:val="single" w:sz="4" w:space="0" w:color="auto"/>
              <w:right w:val="single" w:sz="4" w:space="0" w:color="auto"/>
            </w:tcBorders>
            <w:shd w:val="clear" w:color="auto" w:fill="auto"/>
            <w:vAlign w:val="center"/>
            <w:hideMark/>
          </w:tcPr>
          <w:p w14:paraId="71A4937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0,47</w:t>
            </w:r>
          </w:p>
        </w:tc>
        <w:tc>
          <w:tcPr>
            <w:tcW w:w="268" w:type="pct"/>
            <w:tcBorders>
              <w:top w:val="nil"/>
              <w:left w:val="nil"/>
              <w:bottom w:val="single" w:sz="4" w:space="0" w:color="auto"/>
              <w:right w:val="single" w:sz="4" w:space="0" w:color="auto"/>
            </w:tcBorders>
            <w:shd w:val="clear" w:color="auto" w:fill="auto"/>
            <w:vAlign w:val="center"/>
            <w:hideMark/>
          </w:tcPr>
          <w:p w14:paraId="51B9645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0,66</w:t>
            </w:r>
          </w:p>
        </w:tc>
        <w:tc>
          <w:tcPr>
            <w:tcW w:w="117" w:type="pct"/>
            <w:tcBorders>
              <w:top w:val="nil"/>
              <w:left w:val="nil"/>
              <w:bottom w:val="single" w:sz="4" w:space="0" w:color="auto"/>
              <w:right w:val="single" w:sz="4" w:space="0" w:color="auto"/>
            </w:tcBorders>
            <w:shd w:val="clear" w:color="auto" w:fill="auto"/>
            <w:vAlign w:val="center"/>
            <w:hideMark/>
          </w:tcPr>
          <w:p w14:paraId="504B350C"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703EE63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381302E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4C625A6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743364D4"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72B00E6D"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67265DB6"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45E60188"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23D5A64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5658026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095FF2E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40F602C0"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38D4452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426D0AD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6C45734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3F646C3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r>
      <w:tr w:rsidR="005C35DD" w:rsidRPr="005C35DD" w14:paraId="0B0AEAD0" w14:textId="77777777" w:rsidTr="005C35DD">
        <w:trPr>
          <w:trHeight w:val="315"/>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7255503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38:06:010902:32</w:t>
            </w:r>
          </w:p>
        </w:tc>
        <w:tc>
          <w:tcPr>
            <w:tcW w:w="117" w:type="pct"/>
            <w:tcBorders>
              <w:top w:val="nil"/>
              <w:left w:val="nil"/>
              <w:bottom w:val="single" w:sz="4" w:space="0" w:color="auto"/>
              <w:right w:val="single" w:sz="4" w:space="0" w:color="auto"/>
            </w:tcBorders>
            <w:shd w:val="clear" w:color="auto" w:fill="auto"/>
            <w:vAlign w:val="center"/>
            <w:hideMark/>
          </w:tcPr>
          <w:p w14:paraId="4DF2F7B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7D16080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51402CD2"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26045A6B"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100D8474"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88" w:type="pct"/>
            <w:tcBorders>
              <w:top w:val="nil"/>
              <w:left w:val="nil"/>
              <w:bottom w:val="single" w:sz="4" w:space="0" w:color="auto"/>
              <w:right w:val="single" w:sz="4" w:space="0" w:color="auto"/>
            </w:tcBorders>
            <w:shd w:val="clear" w:color="auto" w:fill="auto"/>
            <w:vAlign w:val="center"/>
            <w:hideMark/>
          </w:tcPr>
          <w:p w14:paraId="719F17D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12" w:type="pct"/>
            <w:tcBorders>
              <w:top w:val="nil"/>
              <w:left w:val="nil"/>
              <w:bottom w:val="single" w:sz="4" w:space="0" w:color="auto"/>
              <w:right w:val="single" w:sz="4" w:space="0" w:color="auto"/>
            </w:tcBorders>
            <w:shd w:val="clear" w:color="auto" w:fill="auto"/>
            <w:vAlign w:val="center"/>
            <w:hideMark/>
          </w:tcPr>
          <w:p w14:paraId="7F62EB7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268" w:type="pct"/>
            <w:tcBorders>
              <w:top w:val="nil"/>
              <w:left w:val="nil"/>
              <w:bottom w:val="single" w:sz="4" w:space="0" w:color="auto"/>
              <w:right w:val="single" w:sz="4" w:space="0" w:color="auto"/>
            </w:tcBorders>
            <w:shd w:val="clear" w:color="auto" w:fill="auto"/>
            <w:vAlign w:val="center"/>
            <w:hideMark/>
          </w:tcPr>
          <w:p w14:paraId="10F15728"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w:t>
            </w:r>
          </w:p>
        </w:tc>
        <w:tc>
          <w:tcPr>
            <w:tcW w:w="117" w:type="pct"/>
            <w:tcBorders>
              <w:top w:val="nil"/>
              <w:left w:val="nil"/>
              <w:bottom w:val="single" w:sz="4" w:space="0" w:color="auto"/>
              <w:right w:val="single" w:sz="4" w:space="0" w:color="auto"/>
            </w:tcBorders>
            <w:shd w:val="clear" w:color="auto" w:fill="auto"/>
            <w:vAlign w:val="center"/>
            <w:hideMark/>
          </w:tcPr>
          <w:p w14:paraId="15A9624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2,41</w:t>
            </w:r>
          </w:p>
        </w:tc>
        <w:tc>
          <w:tcPr>
            <w:tcW w:w="188" w:type="pct"/>
            <w:tcBorders>
              <w:top w:val="nil"/>
              <w:left w:val="nil"/>
              <w:bottom w:val="single" w:sz="4" w:space="0" w:color="auto"/>
              <w:right w:val="single" w:sz="4" w:space="0" w:color="auto"/>
            </w:tcBorders>
            <w:shd w:val="clear" w:color="auto" w:fill="auto"/>
            <w:vAlign w:val="center"/>
            <w:hideMark/>
          </w:tcPr>
          <w:p w14:paraId="1E2C72AC"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1,43</w:t>
            </w:r>
          </w:p>
        </w:tc>
        <w:tc>
          <w:tcPr>
            <w:tcW w:w="212" w:type="pct"/>
            <w:tcBorders>
              <w:top w:val="nil"/>
              <w:left w:val="nil"/>
              <w:bottom w:val="single" w:sz="4" w:space="0" w:color="auto"/>
              <w:right w:val="single" w:sz="4" w:space="0" w:color="auto"/>
            </w:tcBorders>
            <w:shd w:val="clear" w:color="auto" w:fill="auto"/>
            <w:vAlign w:val="center"/>
            <w:hideMark/>
          </w:tcPr>
          <w:p w14:paraId="2A37F66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3FF4463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1936E821"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2,65</w:t>
            </w:r>
          </w:p>
        </w:tc>
        <w:tc>
          <w:tcPr>
            <w:tcW w:w="188" w:type="pct"/>
            <w:tcBorders>
              <w:top w:val="nil"/>
              <w:left w:val="nil"/>
              <w:bottom w:val="single" w:sz="4" w:space="0" w:color="auto"/>
              <w:right w:val="single" w:sz="4" w:space="0" w:color="auto"/>
            </w:tcBorders>
            <w:shd w:val="clear" w:color="auto" w:fill="auto"/>
            <w:vAlign w:val="center"/>
            <w:hideMark/>
          </w:tcPr>
          <w:p w14:paraId="6A73F148"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1,67</w:t>
            </w:r>
          </w:p>
        </w:tc>
        <w:tc>
          <w:tcPr>
            <w:tcW w:w="212" w:type="pct"/>
            <w:tcBorders>
              <w:top w:val="nil"/>
              <w:left w:val="nil"/>
              <w:bottom w:val="single" w:sz="4" w:space="0" w:color="auto"/>
              <w:right w:val="single" w:sz="4" w:space="0" w:color="auto"/>
            </w:tcBorders>
            <w:shd w:val="clear" w:color="auto" w:fill="auto"/>
            <w:vAlign w:val="center"/>
            <w:hideMark/>
          </w:tcPr>
          <w:p w14:paraId="7CFC594E"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77FAF2BA"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713ED143"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2,41</w:t>
            </w:r>
          </w:p>
        </w:tc>
        <w:tc>
          <w:tcPr>
            <w:tcW w:w="188" w:type="pct"/>
            <w:tcBorders>
              <w:top w:val="nil"/>
              <w:left w:val="nil"/>
              <w:bottom w:val="single" w:sz="4" w:space="0" w:color="auto"/>
              <w:right w:val="single" w:sz="4" w:space="0" w:color="auto"/>
            </w:tcBorders>
            <w:shd w:val="clear" w:color="auto" w:fill="auto"/>
            <w:vAlign w:val="center"/>
            <w:hideMark/>
          </w:tcPr>
          <w:p w14:paraId="11EEF5BF"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1,43</w:t>
            </w:r>
          </w:p>
        </w:tc>
        <w:tc>
          <w:tcPr>
            <w:tcW w:w="212" w:type="pct"/>
            <w:tcBorders>
              <w:top w:val="nil"/>
              <w:left w:val="nil"/>
              <w:bottom w:val="single" w:sz="4" w:space="0" w:color="auto"/>
              <w:right w:val="single" w:sz="4" w:space="0" w:color="auto"/>
            </w:tcBorders>
            <w:shd w:val="clear" w:color="auto" w:fill="auto"/>
            <w:vAlign w:val="center"/>
            <w:hideMark/>
          </w:tcPr>
          <w:p w14:paraId="17566459"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68547A81"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0BEC8E58"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3,22</w:t>
            </w:r>
          </w:p>
        </w:tc>
        <w:tc>
          <w:tcPr>
            <w:tcW w:w="188" w:type="pct"/>
            <w:tcBorders>
              <w:top w:val="nil"/>
              <w:left w:val="nil"/>
              <w:bottom w:val="single" w:sz="4" w:space="0" w:color="auto"/>
              <w:right w:val="single" w:sz="4" w:space="0" w:color="auto"/>
            </w:tcBorders>
            <w:shd w:val="clear" w:color="auto" w:fill="auto"/>
            <w:vAlign w:val="center"/>
            <w:hideMark/>
          </w:tcPr>
          <w:p w14:paraId="0D1D7387"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1,9</w:t>
            </w:r>
          </w:p>
        </w:tc>
        <w:tc>
          <w:tcPr>
            <w:tcW w:w="212" w:type="pct"/>
            <w:tcBorders>
              <w:top w:val="nil"/>
              <w:left w:val="nil"/>
              <w:bottom w:val="single" w:sz="4" w:space="0" w:color="auto"/>
              <w:right w:val="single" w:sz="4" w:space="0" w:color="auto"/>
            </w:tcBorders>
            <w:shd w:val="clear" w:color="auto" w:fill="auto"/>
            <w:vAlign w:val="center"/>
            <w:hideMark/>
          </w:tcPr>
          <w:p w14:paraId="3DE5C64E"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0,55</w:t>
            </w:r>
          </w:p>
        </w:tc>
        <w:tc>
          <w:tcPr>
            <w:tcW w:w="268" w:type="pct"/>
            <w:tcBorders>
              <w:top w:val="nil"/>
              <w:left w:val="nil"/>
              <w:bottom w:val="single" w:sz="4" w:space="0" w:color="auto"/>
              <w:right w:val="single" w:sz="4" w:space="0" w:color="auto"/>
            </w:tcBorders>
            <w:shd w:val="clear" w:color="auto" w:fill="auto"/>
            <w:vAlign w:val="center"/>
            <w:hideMark/>
          </w:tcPr>
          <w:p w14:paraId="32F56405" w14:textId="77777777" w:rsidR="005C35DD" w:rsidRPr="005C35DD" w:rsidRDefault="005C35DD" w:rsidP="005C35DD">
            <w:pPr>
              <w:spacing w:line="240" w:lineRule="auto"/>
              <w:jc w:val="center"/>
              <w:rPr>
                <w:rFonts w:ascii="Times New Roman" w:hAnsi="Times New Roman"/>
                <w:color w:val="000000"/>
                <w:sz w:val="20"/>
              </w:rPr>
            </w:pPr>
            <w:r w:rsidRPr="005C35DD">
              <w:rPr>
                <w:rFonts w:ascii="Times New Roman" w:hAnsi="Times New Roman"/>
                <w:color w:val="000000"/>
                <w:sz w:val="20"/>
              </w:rPr>
              <w:t>0,77</w:t>
            </w:r>
          </w:p>
        </w:tc>
      </w:tr>
      <w:tr w:rsidR="005C35DD" w:rsidRPr="005C35DD" w14:paraId="05DE7784" w14:textId="77777777" w:rsidTr="005C35DD">
        <w:trPr>
          <w:trHeight w:val="315"/>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3CDEDC9E"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Итого:</w:t>
            </w:r>
          </w:p>
        </w:tc>
        <w:tc>
          <w:tcPr>
            <w:tcW w:w="117" w:type="pct"/>
            <w:tcBorders>
              <w:top w:val="nil"/>
              <w:left w:val="nil"/>
              <w:bottom w:val="single" w:sz="4" w:space="0" w:color="auto"/>
              <w:right w:val="single" w:sz="4" w:space="0" w:color="auto"/>
            </w:tcBorders>
            <w:shd w:val="clear" w:color="auto" w:fill="auto"/>
            <w:vAlign w:val="center"/>
            <w:hideMark/>
          </w:tcPr>
          <w:p w14:paraId="4CC275EF"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4,27</w:t>
            </w:r>
          </w:p>
        </w:tc>
        <w:tc>
          <w:tcPr>
            <w:tcW w:w="188" w:type="pct"/>
            <w:tcBorders>
              <w:top w:val="nil"/>
              <w:left w:val="nil"/>
              <w:bottom w:val="single" w:sz="4" w:space="0" w:color="auto"/>
              <w:right w:val="single" w:sz="4" w:space="0" w:color="auto"/>
            </w:tcBorders>
            <w:shd w:val="clear" w:color="auto" w:fill="auto"/>
            <w:vAlign w:val="center"/>
            <w:hideMark/>
          </w:tcPr>
          <w:p w14:paraId="5B33382D"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2,52</w:t>
            </w:r>
          </w:p>
        </w:tc>
        <w:tc>
          <w:tcPr>
            <w:tcW w:w="212" w:type="pct"/>
            <w:tcBorders>
              <w:top w:val="nil"/>
              <w:left w:val="nil"/>
              <w:bottom w:val="single" w:sz="4" w:space="0" w:color="auto"/>
              <w:right w:val="single" w:sz="4" w:space="0" w:color="auto"/>
            </w:tcBorders>
            <w:shd w:val="clear" w:color="auto" w:fill="auto"/>
            <w:vAlign w:val="center"/>
            <w:hideMark/>
          </w:tcPr>
          <w:p w14:paraId="56FEF4D5"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0,73</w:t>
            </w:r>
          </w:p>
        </w:tc>
        <w:tc>
          <w:tcPr>
            <w:tcW w:w="268" w:type="pct"/>
            <w:tcBorders>
              <w:top w:val="nil"/>
              <w:left w:val="nil"/>
              <w:bottom w:val="single" w:sz="4" w:space="0" w:color="auto"/>
              <w:right w:val="single" w:sz="4" w:space="0" w:color="auto"/>
            </w:tcBorders>
            <w:shd w:val="clear" w:color="auto" w:fill="auto"/>
            <w:vAlign w:val="center"/>
            <w:hideMark/>
          </w:tcPr>
          <w:p w14:paraId="0E036B18"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1,02</w:t>
            </w:r>
          </w:p>
        </w:tc>
        <w:tc>
          <w:tcPr>
            <w:tcW w:w="117" w:type="pct"/>
            <w:tcBorders>
              <w:top w:val="nil"/>
              <w:left w:val="nil"/>
              <w:bottom w:val="single" w:sz="4" w:space="0" w:color="auto"/>
              <w:right w:val="single" w:sz="4" w:space="0" w:color="auto"/>
            </w:tcBorders>
            <w:shd w:val="clear" w:color="auto" w:fill="auto"/>
            <w:vAlign w:val="center"/>
            <w:hideMark/>
          </w:tcPr>
          <w:p w14:paraId="343037C9"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2,77</w:t>
            </w:r>
          </w:p>
        </w:tc>
        <w:tc>
          <w:tcPr>
            <w:tcW w:w="188" w:type="pct"/>
            <w:tcBorders>
              <w:top w:val="nil"/>
              <w:left w:val="nil"/>
              <w:bottom w:val="single" w:sz="4" w:space="0" w:color="auto"/>
              <w:right w:val="single" w:sz="4" w:space="0" w:color="auto"/>
            </w:tcBorders>
            <w:shd w:val="clear" w:color="auto" w:fill="auto"/>
            <w:vAlign w:val="center"/>
            <w:hideMark/>
          </w:tcPr>
          <w:p w14:paraId="38D8D91C"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1,64</w:t>
            </w:r>
          </w:p>
        </w:tc>
        <w:tc>
          <w:tcPr>
            <w:tcW w:w="212" w:type="pct"/>
            <w:tcBorders>
              <w:top w:val="nil"/>
              <w:left w:val="nil"/>
              <w:bottom w:val="single" w:sz="4" w:space="0" w:color="auto"/>
              <w:right w:val="single" w:sz="4" w:space="0" w:color="auto"/>
            </w:tcBorders>
            <w:shd w:val="clear" w:color="auto" w:fill="auto"/>
            <w:vAlign w:val="center"/>
            <w:hideMark/>
          </w:tcPr>
          <w:p w14:paraId="720DDEC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0,47</w:t>
            </w:r>
          </w:p>
        </w:tc>
        <w:tc>
          <w:tcPr>
            <w:tcW w:w="268" w:type="pct"/>
            <w:tcBorders>
              <w:top w:val="nil"/>
              <w:left w:val="nil"/>
              <w:bottom w:val="single" w:sz="4" w:space="0" w:color="auto"/>
              <w:right w:val="single" w:sz="4" w:space="0" w:color="auto"/>
            </w:tcBorders>
            <w:shd w:val="clear" w:color="auto" w:fill="auto"/>
            <w:vAlign w:val="center"/>
            <w:hideMark/>
          </w:tcPr>
          <w:p w14:paraId="1927C5A5"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0,66</w:t>
            </w:r>
          </w:p>
        </w:tc>
        <w:tc>
          <w:tcPr>
            <w:tcW w:w="117" w:type="pct"/>
            <w:tcBorders>
              <w:top w:val="nil"/>
              <w:left w:val="nil"/>
              <w:bottom w:val="single" w:sz="4" w:space="0" w:color="auto"/>
              <w:right w:val="single" w:sz="4" w:space="0" w:color="auto"/>
            </w:tcBorders>
            <w:shd w:val="clear" w:color="auto" w:fill="auto"/>
            <w:vAlign w:val="center"/>
            <w:hideMark/>
          </w:tcPr>
          <w:p w14:paraId="25D6068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2,41</w:t>
            </w:r>
          </w:p>
        </w:tc>
        <w:tc>
          <w:tcPr>
            <w:tcW w:w="188" w:type="pct"/>
            <w:tcBorders>
              <w:top w:val="nil"/>
              <w:left w:val="nil"/>
              <w:bottom w:val="single" w:sz="4" w:space="0" w:color="auto"/>
              <w:right w:val="single" w:sz="4" w:space="0" w:color="auto"/>
            </w:tcBorders>
            <w:shd w:val="clear" w:color="auto" w:fill="auto"/>
            <w:vAlign w:val="center"/>
            <w:hideMark/>
          </w:tcPr>
          <w:p w14:paraId="1EC49294"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1,43</w:t>
            </w:r>
          </w:p>
        </w:tc>
        <w:tc>
          <w:tcPr>
            <w:tcW w:w="212" w:type="pct"/>
            <w:tcBorders>
              <w:top w:val="nil"/>
              <w:left w:val="nil"/>
              <w:bottom w:val="single" w:sz="4" w:space="0" w:color="auto"/>
              <w:right w:val="single" w:sz="4" w:space="0" w:color="auto"/>
            </w:tcBorders>
            <w:shd w:val="clear" w:color="auto" w:fill="auto"/>
            <w:vAlign w:val="center"/>
            <w:hideMark/>
          </w:tcPr>
          <w:p w14:paraId="7637FA1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5C81A196"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7420ECE7"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2,65</w:t>
            </w:r>
          </w:p>
        </w:tc>
        <w:tc>
          <w:tcPr>
            <w:tcW w:w="188" w:type="pct"/>
            <w:tcBorders>
              <w:top w:val="nil"/>
              <w:left w:val="nil"/>
              <w:bottom w:val="single" w:sz="4" w:space="0" w:color="auto"/>
              <w:right w:val="single" w:sz="4" w:space="0" w:color="auto"/>
            </w:tcBorders>
            <w:shd w:val="clear" w:color="auto" w:fill="auto"/>
            <w:vAlign w:val="center"/>
            <w:hideMark/>
          </w:tcPr>
          <w:p w14:paraId="2E2D4BF6"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1,67</w:t>
            </w:r>
          </w:p>
        </w:tc>
        <w:tc>
          <w:tcPr>
            <w:tcW w:w="212" w:type="pct"/>
            <w:tcBorders>
              <w:top w:val="nil"/>
              <w:left w:val="nil"/>
              <w:bottom w:val="single" w:sz="4" w:space="0" w:color="auto"/>
              <w:right w:val="single" w:sz="4" w:space="0" w:color="auto"/>
            </w:tcBorders>
            <w:shd w:val="clear" w:color="auto" w:fill="auto"/>
            <w:vAlign w:val="center"/>
            <w:hideMark/>
          </w:tcPr>
          <w:p w14:paraId="1AC7E187"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0123C4A0"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543AD3AA"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2,41</w:t>
            </w:r>
          </w:p>
        </w:tc>
        <w:tc>
          <w:tcPr>
            <w:tcW w:w="188" w:type="pct"/>
            <w:tcBorders>
              <w:top w:val="nil"/>
              <w:left w:val="nil"/>
              <w:bottom w:val="single" w:sz="4" w:space="0" w:color="auto"/>
              <w:right w:val="single" w:sz="4" w:space="0" w:color="auto"/>
            </w:tcBorders>
            <w:shd w:val="clear" w:color="auto" w:fill="auto"/>
            <w:vAlign w:val="center"/>
            <w:hideMark/>
          </w:tcPr>
          <w:p w14:paraId="6FD6FAAC"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1,43</w:t>
            </w:r>
          </w:p>
        </w:tc>
        <w:tc>
          <w:tcPr>
            <w:tcW w:w="212" w:type="pct"/>
            <w:tcBorders>
              <w:top w:val="nil"/>
              <w:left w:val="nil"/>
              <w:bottom w:val="single" w:sz="4" w:space="0" w:color="auto"/>
              <w:right w:val="single" w:sz="4" w:space="0" w:color="auto"/>
            </w:tcBorders>
            <w:shd w:val="clear" w:color="auto" w:fill="auto"/>
            <w:vAlign w:val="center"/>
            <w:hideMark/>
          </w:tcPr>
          <w:p w14:paraId="255B7C97"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0,41</w:t>
            </w:r>
          </w:p>
        </w:tc>
        <w:tc>
          <w:tcPr>
            <w:tcW w:w="268" w:type="pct"/>
            <w:tcBorders>
              <w:top w:val="nil"/>
              <w:left w:val="nil"/>
              <w:bottom w:val="single" w:sz="4" w:space="0" w:color="auto"/>
              <w:right w:val="single" w:sz="4" w:space="0" w:color="auto"/>
            </w:tcBorders>
            <w:shd w:val="clear" w:color="auto" w:fill="auto"/>
            <w:vAlign w:val="center"/>
            <w:hideMark/>
          </w:tcPr>
          <w:p w14:paraId="41C77A1B"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0,57</w:t>
            </w:r>
          </w:p>
        </w:tc>
        <w:tc>
          <w:tcPr>
            <w:tcW w:w="117" w:type="pct"/>
            <w:tcBorders>
              <w:top w:val="nil"/>
              <w:left w:val="nil"/>
              <w:bottom w:val="single" w:sz="4" w:space="0" w:color="auto"/>
              <w:right w:val="single" w:sz="4" w:space="0" w:color="auto"/>
            </w:tcBorders>
            <w:shd w:val="clear" w:color="auto" w:fill="auto"/>
            <w:vAlign w:val="center"/>
            <w:hideMark/>
          </w:tcPr>
          <w:p w14:paraId="1CA44211"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3,22</w:t>
            </w:r>
          </w:p>
        </w:tc>
        <w:tc>
          <w:tcPr>
            <w:tcW w:w="188" w:type="pct"/>
            <w:tcBorders>
              <w:top w:val="nil"/>
              <w:left w:val="nil"/>
              <w:bottom w:val="single" w:sz="4" w:space="0" w:color="auto"/>
              <w:right w:val="single" w:sz="4" w:space="0" w:color="auto"/>
            </w:tcBorders>
            <w:shd w:val="clear" w:color="auto" w:fill="auto"/>
            <w:vAlign w:val="center"/>
            <w:hideMark/>
          </w:tcPr>
          <w:p w14:paraId="64873B00"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1,9</w:t>
            </w:r>
          </w:p>
        </w:tc>
        <w:tc>
          <w:tcPr>
            <w:tcW w:w="212" w:type="pct"/>
            <w:tcBorders>
              <w:top w:val="nil"/>
              <w:left w:val="nil"/>
              <w:bottom w:val="single" w:sz="4" w:space="0" w:color="auto"/>
              <w:right w:val="single" w:sz="4" w:space="0" w:color="auto"/>
            </w:tcBorders>
            <w:shd w:val="clear" w:color="auto" w:fill="auto"/>
            <w:vAlign w:val="center"/>
            <w:hideMark/>
          </w:tcPr>
          <w:p w14:paraId="32EF4B03"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0,55</w:t>
            </w:r>
          </w:p>
        </w:tc>
        <w:tc>
          <w:tcPr>
            <w:tcW w:w="268" w:type="pct"/>
            <w:tcBorders>
              <w:top w:val="nil"/>
              <w:left w:val="nil"/>
              <w:bottom w:val="single" w:sz="4" w:space="0" w:color="auto"/>
              <w:right w:val="single" w:sz="4" w:space="0" w:color="auto"/>
            </w:tcBorders>
            <w:shd w:val="clear" w:color="auto" w:fill="auto"/>
            <w:vAlign w:val="center"/>
            <w:hideMark/>
          </w:tcPr>
          <w:p w14:paraId="211D8E07" w14:textId="77777777" w:rsidR="005C35DD" w:rsidRPr="005C35DD" w:rsidRDefault="005C35DD" w:rsidP="005C35DD">
            <w:pPr>
              <w:spacing w:line="240" w:lineRule="auto"/>
              <w:jc w:val="center"/>
              <w:rPr>
                <w:rFonts w:ascii="Times New Roman" w:hAnsi="Times New Roman"/>
                <w:b/>
                <w:bCs/>
                <w:color w:val="000000"/>
                <w:sz w:val="20"/>
              </w:rPr>
            </w:pPr>
            <w:r w:rsidRPr="005C35DD">
              <w:rPr>
                <w:rFonts w:ascii="Times New Roman" w:hAnsi="Times New Roman"/>
                <w:b/>
                <w:bCs/>
                <w:color w:val="000000"/>
                <w:sz w:val="20"/>
              </w:rPr>
              <w:t>0,77</w:t>
            </w:r>
          </w:p>
        </w:tc>
      </w:tr>
    </w:tbl>
    <w:p w14:paraId="7BC0FE3A" w14:textId="77777777" w:rsidR="00825D4E" w:rsidRPr="00FA4F7F" w:rsidRDefault="00825D4E" w:rsidP="00FA4F7F">
      <w:pPr>
        <w:spacing w:line="276" w:lineRule="auto"/>
        <w:rPr>
          <w:rFonts w:ascii="Times New Roman" w:hAnsi="Times New Roman"/>
        </w:rPr>
        <w:sectPr w:rsidR="00825D4E" w:rsidRPr="00FA4F7F" w:rsidSect="00F00D99">
          <w:pgSz w:w="16839" w:h="11907" w:orient="landscape" w:code="9"/>
          <w:pgMar w:top="796" w:right="708" w:bottom="141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E5EC42" w14:textId="77777777" w:rsidR="00702453" w:rsidRPr="00FA4F7F" w:rsidRDefault="00702453" w:rsidP="00FA4F7F">
      <w:pPr>
        <w:spacing w:line="276" w:lineRule="auto"/>
        <w:ind w:firstLine="567"/>
        <w:rPr>
          <w:rFonts w:ascii="Times New Roman" w:hAnsi="Times New Roman"/>
        </w:rPr>
      </w:pPr>
    </w:p>
    <w:p w14:paraId="50A57D1D"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25" w:name="_Toc514015028"/>
      <w:r w:rsidRPr="00FA4F7F">
        <w:rPr>
          <w:rFonts w:ascii="Times New Roman" w:hAnsi="Times New Roman"/>
        </w:rPr>
        <w:t xml:space="preserve">прогнозы </w:t>
      </w:r>
      <w:r w:rsidR="00A2262D" w:rsidRPr="00FA4F7F">
        <w:rPr>
          <w:rFonts w:ascii="Times New Roman" w:hAnsi="Times New Roman"/>
        </w:rPr>
        <w:t xml:space="preserve">приростов </w:t>
      </w:r>
      <w:r w:rsidR="0028769C" w:rsidRPr="00FA4F7F">
        <w:rPr>
          <w:rFonts w:ascii="Times New Roman" w:hAnsi="Times New Roman"/>
        </w:rPr>
        <w:t>объём</w:t>
      </w:r>
      <w:r w:rsidR="00A2262D" w:rsidRPr="00FA4F7F">
        <w:rPr>
          <w:rFonts w:ascii="Times New Roman" w:hAnsi="Times New Roman"/>
        </w:rPr>
        <w:t>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5"/>
    </w:p>
    <w:p w14:paraId="77BD92E7" w14:textId="77777777" w:rsidR="000914C4" w:rsidRPr="00FA4F7F" w:rsidRDefault="000914C4" w:rsidP="00FA4F7F">
      <w:pPr>
        <w:spacing w:line="276" w:lineRule="auto"/>
        <w:ind w:firstLine="567"/>
        <w:rPr>
          <w:rFonts w:ascii="Times New Roman" w:hAnsi="Times New Roman"/>
        </w:rPr>
      </w:pPr>
    </w:p>
    <w:p w14:paraId="3EB9B229"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Прогнозы приростов объёмов потребления тепловой энергии с разделением по видам теплопотребления в расчётных элементах территориального деления и в зонах действия источников теплоснабжения на каждом этапе рассчитаны по «Методические указания по определению расходов топлива, электроэнергии, воды на выработку теплоты отопительными котельными коммунальных т</w:t>
      </w:r>
      <w:r>
        <w:rPr>
          <w:rFonts w:ascii="Times New Roman" w:hAnsi="Times New Roman"/>
        </w:rPr>
        <w:t>еплоэнергетических предприятий» и «Методике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w:t>
      </w:r>
    </w:p>
    <w:p w14:paraId="74F4ADAD"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Количество потребляемой теплоты, (Гкал) определяется по формуле:</w:t>
      </w:r>
    </w:p>
    <w:p w14:paraId="69B7BD6E" w14:textId="77777777" w:rsidR="006149AD" w:rsidRPr="004B7750" w:rsidRDefault="006149AD" w:rsidP="006149AD">
      <w:pPr>
        <w:spacing w:line="276" w:lineRule="auto"/>
        <w:ind w:firstLine="567"/>
        <w:jc w:val="center"/>
        <w:rPr>
          <w:rFonts w:ascii="Times New Roman" w:hAnsi="Times New Roman"/>
        </w:rPr>
      </w:pPr>
      <w:r w:rsidRPr="004B7750">
        <w:rPr>
          <w:rFonts w:ascii="Times New Roman" w:hAnsi="Times New Roman"/>
          <w:noProof/>
        </w:rPr>
        <w:drawing>
          <wp:inline distT="0" distB="0" distL="0" distR="0" wp14:anchorId="4D18BE33" wp14:editId="49459992">
            <wp:extent cx="948690" cy="379730"/>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690" cy="379730"/>
                    </a:xfrm>
                    <a:prstGeom prst="rect">
                      <a:avLst/>
                    </a:prstGeom>
                    <a:noFill/>
                    <a:ln>
                      <a:noFill/>
                    </a:ln>
                  </pic:spPr>
                </pic:pic>
              </a:graphicData>
            </a:graphic>
          </wp:inline>
        </w:drawing>
      </w:r>
    </w:p>
    <w:p w14:paraId="48EB2144" w14:textId="77777777" w:rsidR="006149AD" w:rsidRPr="004B7750" w:rsidRDefault="006149AD" w:rsidP="006149AD">
      <w:pPr>
        <w:spacing w:line="276" w:lineRule="auto"/>
        <w:ind w:firstLine="567"/>
        <w:rPr>
          <w:rFonts w:ascii="Times New Roman" w:hAnsi="Times New Roman"/>
        </w:rPr>
      </w:pPr>
      <w:r>
        <w:rPr>
          <w:rFonts w:ascii="Times New Roman" w:hAnsi="Times New Roman"/>
        </w:rPr>
        <w:t>г</w:t>
      </w:r>
      <w:r w:rsidRPr="004B7750">
        <w:rPr>
          <w:rFonts w:ascii="Times New Roman" w:hAnsi="Times New Roman"/>
        </w:rPr>
        <w:t>де</w:t>
      </w:r>
      <w:r>
        <w:rPr>
          <w:rFonts w:ascii="Times New Roman" w:hAnsi="Times New Roman"/>
        </w:rPr>
        <w:t xml:space="preserve">, </w:t>
      </w:r>
      <w:r w:rsidRPr="004B7750">
        <w:rPr>
          <w:rFonts w:ascii="Times New Roman" w:hAnsi="Times New Roman"/>
        </w:rPr>
        <w:t>Qпот</w:t>
      </w:r>
      <w:r w:rsidRPr="004B7750">
        <w:rPr>
          <w:rFonts w:ascii="Times New Roman" w:hAnsi="Times New Roman"/>
          <w:lang w:val="en-US"/>
        </w:rPr>
        <w:t>i</w:t>
      </w:r>
      <w:r w:rsidRPr="004B7750">
        <w:rPr>
          <w:rFonts w:ascii="Times New Roman" w:hAnsi="Times New Roman"/>
        </w:rPr>
        <w:t xml:space="preserve"> - количество теплоты, потребляемое </w:t>
      </w:r>
      <w:r w:rsidRPr="004B7750">
        <w:rPr>
          <w:rFonts w:ascii="Times New Roman" w:hAnsi="Times New Roman"/>
          <w:lang w:val="en-US"/>
        </w:rPr>
        <w:t>i</w:t>
      </w:r>
      <w:r w:rsidRPr="004B7750">
        <w:rPr>
          <w:rFonts w:ascii="Times New Roman" w:hAnsi="Times New Roman"/>
        </w:rPr>
        <w:t>-м потребителем;</w:t>
      </w:r>
    </w:p>
    <w:p w14:paraId="7F6814A7"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n - количество потребителей.</w:t>
      </w:r>
    </w:p>
    <w:p w14:paraId="56ED3A89"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Потребляемая теплота складывается из количеств теплоты, требуемой на нужды отопления, вентиляции и горячего водоснабжения, (Гкал):</w:t>
      </w:r>
    </w:p>
    <w:p w14:paraId="65EB7AF3" w14:textId="77777777" w:rsidR="006149AD" w:rsidRDefault="006149AD" w:rsidP="006149AD">
      <w:pPr>
        <w:spacing w:line="276" w:lineRule="auto"/>
        <w:ind w:firstLine="567"/>
        <w:rPr>
          <w:rFonts w:ascii="Times New Roman" w:hAnsi="Times New Roman"/>
        </w:rPr>
      </w:pPr>
      <w:r w:rsidRPr="004B7750">
        <w:rPr>
          <w:rFonts w:ascii="Times New Roman" w:hAnsi="Times New Roman"/>
          <w:lang w:val="en-US"/>
        </w:rPr>
        <w:t>Q</w:t>
      </w:r>
      <w:r w:rsidRPr="004B7750">
        <w:rPr>
          <w:rFonts w:ascii="Times New Roman" w:hAnsi="Times New Roman"/>
        </w:rPr>
        <w:t>пот</w:t>
      </w:r>
      <w:r w:rsidRPr="004B7750">
        <w:rPr>
          <w:rFonts w:ascii="Times New Roman" w:hAnsi="Times New Roman"/>
          <w:lang w:val="en-US"/>
        </w:rPr>
        <w:t>i</w:t>
      </w:r>
      <w:r w:rsidRPr="004B7750">
        <w:rPr>
          <w:rFonts w:ascii="Times New Roman" w:hAnsi="Times New Roman"/>
        </w:rPr>
        <w:t xml:space="preserve"> = </w:t>
      </w:r>
      <w:r w:rsidRPr="004B7750">
        <w:rPr>
          <w:rFonts w:ascii="Times New Roman" w:hAnsi="Times New Roman"/>
          <w:lang w:val="en-US"/>
        </w:rPr>
        <w:t>Q</w:t>
      </w:r>
      <w:r w:rsidRPr="004B7750">
        <w:rPr>
          <w:rFonts w:ascii="Times New Roman" w:hAnsi="Times New Roman"/>
        </w:rPr>
        <w:t xml:space="preserve">от + </w:t>
      </w:r>
      <w:r w:rsidRPr="004B7750">
        <w:rPr>
          <w:rFonts w:ascii="Times New Roman" w:hAnsi="Times New Roman"/>
          <w:lang w:val="en-US"/>
        </w:rPr>
        <w:t>Qv</w:t>
      </w:r>
      <w:r w:rsidRPr="004B7750">
        <w:rPr>
          <w:rFonts w:ascii="Times New Roman" w:hAnsi="Times New Roman"/>
        </w:rPr>
        <w:t xml:space="preserve"> + </w:t>
      </w:r>
      <w:r w:rsidRPr="004B7750">
        <w:rPr>
          <w:rFonts w:ascii="Times New Roman" w:hAnsi="Times New Roman"/>
          <w:lang w:val="en-US"/>
        </w:rPr>
        <w:t>Qh</w:t>
      </w:r>
      <w:r w:rsidRPr="004B7750">
        <w:rPr>
          <w:rFonts w:ascii="Times New Roman" w:hAnsi="Times New Roman"/>
        </w:rPr>
        <w:t>,</w:t>
      </w:r>
      <w:r w:rsidRPr="004B7750">
        <w:rPr>
          <w:rFonts w:ascii="Times New Roman" w:hAnsi="Times New Roman"/>
        </w:rPr>
        <w:tab/>
      </w:r>
    </w:p>
    <w:p w14:paraId="15D8ACAC" w14:textId="77777777" w:rsidR="006149AD" w:rsidRPr="004B7750" w:rsidRDefault="006149AD" w:rsidP="006149AD">
      <w:pPr>
        <w:spacing w:line="276" w:lineRule="auto"/>
        <w:ind w:firstLine="567"/>
        <w:rPr>
          <w:rFonts w:ascii="Times New Roman" w:hAnsi="Times New Roman"/>
        </w:rPr>
      </w:pPr>
      <w:r>
        <w:rPr>
          <w:rFonts w:ascii="Times New Roman" w:hAnsi="Times New Roman"/>
        </w:rPr>
        <w:t>г</w:t>
      </w:r>
      <w:r w:rsidRPr="004B7750">
        <w:rPr>
          <w:rFonts w:ascii="Times New Roman" w:hAnsi="Times New Roman"/>
        </w:rPr>
        <w:t>де</w:t>
      </w:r>
      <w:r>
        <w:rPr>
          <w:rFonts w:ascii="Times New Roman" w:hAnsi="Times New Roman"/>
        </w:rPr>
        <w:t>,</w:t>
      </w:r>
      <w:r w:rsidRPr="004B7750">
        <w:rPr>
          <w:rFonts w:ascii="Times New Roman" w:hAnsi="Times New Roman"/>
        </w:rPr>
        <w:t xml:space="preserve"> </w:t>
      </w:r>
      <w:r w:rsidRPr="004B7750">
        <w:rPr>
          <w:rFonts w:ascii="Times New Roman" w:hAnsi="Times New Roman"/>
          <w:lang w:val="en-US"/>
        </w:rPr>
        <w:t>Q</w:t>
      </w:r>
      <w:r w:rsidRPr="004B7750">
        <w:rPr>
          <w:rFonts w:ascii="Times New Roman" w:hAnsi="Times New Roman"/>
        </w:rPr>
        <w:t>от - количество теплоты, требуемое для отопления, (Гкал);</w:t>
      </w:r>
    </w:p>
    <w:p w14:paraId="346507A5"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Qv</w:t>
      </w:r>
      <w:r w:rsidRPr="004B7750">
        <w:rPr>
          <w:rFonts w:ascii="Times New Roman" w:hAnsi="Times New Roman"/>
        </w:rPr>
        <w:t xml:space="preserve"> - количество теплоты, требуемое для вентиляции, (Гкал);</w:t>
      </w:r>
    </w:p>
    <w:p w14:paraId="22E31185"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Qh</w:t>
      </w:r>
      <w:r w:rsidRPr="004B7750">
        <w:rPr>
          <w:rFonts w:ascii="Times New Roman" w:hAnsi="Times New Roman"/>
        </w:rPr>
        <w:t xml:space="preserve"> - количество теплоты, требуемое для нужд горячего водоснабжения, </w:t>
      </w:r>
      <w:r>
        <w:rPr>
          <w:rFonts w:ascii="Times New Roman" w:hAnsi="Times New Roman"/>
        </w:rPr>
        <w:t>(</w:t>
      </w:r>
      <w:r w:rsidRPr="004B7750">
        <w:rPr>
          <w:rFonts w:ascii="Times New Roman" w:hAnsi="Times New Roman"/>
        </w:rPr>
        <w:t>Гкал).</w:t>
      </w:r>
    </w:p>
    <w:p w14:paraId="7C23E737"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Количество теплоты, (Гкал) за расчётный период (месяц, квартал, год) в общем случае определяется по формуле:</w:t>
      </w:r>
    </w:p>
    <w:p w14:paraId="086A2943" w14:textId="77777777" w:rsidR="006149AD" w:rsidRPr="004B7750" w:rsidRDefault="006149AD" w:rsidP="006149AD">
      <w:pPr>
        <w:spacing w:line="276" w:lineRule="auto"/>
        <w:ind w:firstLine="567"/>
        <w:jc w:val="center"/>
        <w:rPr>
          <w:rFonts w:ascii="Times New Roman" w:hAnsi="Times New Roman"/>
        </w:rPr>
      </w:pPr>
      <w:r w:rsidRPr="004B7750">
        <w:rPr>
          <w:rFonts w:ascii="Times New Roman" w:hAnsi="Times New Roman"/>
          <w:noProof/>
        </w:rPr>
        <w:drawing>
          <wp:inline distT="0" distB="0" distL="0" distR="0" wp14:anchorId="0E215739" wp14:editId="301BEFBD">
            <wp:extent cx="1873069" cy="56726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4741" cy="567773"/>
                    </a:xfrm>
                    <a:prstGeom prst="rect">
                      <a:avLst/>
                    </a:prstGeom>
                    <a:noFill/>
                    <a:ln>
                      <a:noFill/>
                    </a:ln>
                  </pic:spPr>
                </pic:pic>
              </a:graphicData>
            </a:graphic>
          </wp:inline>
        </w:drawing>
      </w:r>
      <w:r w:rsidRPr="004B7750">
        <w:rPr>
          <w:rFonts w:ascii="Times New Roman" w:hAnsi="Times New Roman"/>
        </w:rPr>
        <w:t>,</w:t>
      </w:r>
    </w:p>
    <w:p w14:paraId="6BBDA19D" w14:textId="77777777" w:rsidR="006149AD" w:rsidRPr="004B7750" w:rsidRDefault="006149AD" w:rsidP="006149AD">
      <w:pPr>
        <w:spacing w:line="276" w:lineRule="auto"/>
        <w:ind w:firstLine="567"/>
        <w:rPr>
          <w:rFonts w:ascii="Times New Roman" w:hAnsi="Times New Roman"/>
        </w:rPr>
      </w:pPr>
      <w:r>
        <w:rPr>
          <w:rFonts w:ascii="Times New Roman" w:hAnsi="Times New Roman"/>
        </w:rPr>
        <w:t>г</w:t>
      </w:r>
      <w:r w:rsidRPr="004B7750">
        <w:rPr>
          <w:rFonts w:ascii="Times New Roman" w:hAnsi="Times New Roman"/>
        </w:rPr>
        <w:t xml:space="preserve">де, </w:t>
      </w:r>
      <w:r w:rsidRPr="004B7750">
        <w:rPr>
          <w:rFonts w:ascii="Times New Roman" w:hAnsi="Times New Roman"/>
          <w:lang w:val="en-US"/>
        </w:rPr>
        <w:t>Q</w:t>
      </w:r>
      <w:r w:rsidRPr="004B7750">
        <w:rPr>
          <w:rFonts w:ascii="Times New Roman" w:hAnsi="Times New Roman"/>
        </w:rPr>
        <w:t>о</w:t>
      </w:r>
      <w:r>
        <w:rPr>
          <w:rFonts w:ascii="Times New Roman" w:hAnsi="Times New Roman"/>
        </w:rPr>
        <w:t xml:space="preserve"> </w:t>
      </w:r>
      <w:r w:rsidRPr="004B7750">
        <w:rPr>
          <w:rFonts w:ascii="Times New Roman" w:hAnsi="Times New Roman"/>
          <w:lang w:val="en-US"/>
        </w:rPr>
        <w:t>max</w:t>
      </w:r>
      <w:r w:rsidRPr="004B7750">
        <w:rPr>
          <w:rFonts w:ascii="Times New Roman" w:hAnsi="Times New Roman"/>
        </w:rPr>
        <w:t xml:space="preserve"> - максимальный тепловой поток (тепловая нагрузка) на отопление, (Гкал/ч);</w:t>
      </w:r>
    </w:p>
    <w:p w14:paraId="64EDFFAA" w14:textId="0CC86E4D"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ti</w:t>
      </w:r>
      <w:r w:rsidRPr="004B7750">
        <w:rPr>
          <w:rFonts w:ascii="Times New Roman" w:hAnsi="Times New Roman"/>
        </w:rPr>
        <w:t xml:space="preserve"> - средняя расчётная температура внутреннего воздуха отапливаемых зданий,</w:t>
      </w:r>
      <w:r>
        <w:rPr>
          <w:rFonts w:ascii="Times New Roman" w:hAnsi="Times New Roman"/>
        </w:rPr>
        <w:t xml:space="preserve"> принимается, для условий </w:t>
      </w:r>
      <w:r w:rsidR="005022C4">
        <w:rPr>
          <w:rFonts w:ascii="Times New Roman" w:hAnsi="Times New Roman"/>
        </w:rPr>
        <w:t xml:space="preserve">Марковском муниципальном образовании </w:t>
      </w:r>
      <w:r w:rsidRPr="004B7750">
        <w:rPr>
          <w:rFonts w:ascii="Times New Roman" w:hAnsi="Times New Roman"/>
        </w:rPr>
        <w:t>20 °С;</w:t>
      </w:r>
    </w:p>
    <w:p w14:paraId="197611E0" w14:textId="7D6C1ED2"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tm</w:t>
      </w:r>
      <w:r w:rsidRPr="004B7750">
        <w:rPr>
          <w:rFonts w:ascii="Times New Roman" w:hAnsi="Times New Roman"/>
        </w:rPr>
        <w:t xml:space="preserve"> - средняя температура наружного воздуха за расчётный пер</w:t>
      </w:r>
      <w:r>
        <w:rPr>
          <w:rFonts w:ascii="Times New Roman" w:hAnsi="Times New Roman"/>
        </w:rPr>
        <w:t xml:space="preserve">иод, для условий </w:t>
      </w:r>
      <w:r w:rsidR="005022C4">
        <w:rPr>
          <w:rFonts w:ascii="Times New Roman" w:hAnsi="Times New Roman"/>
        </w:rPr>
        <w:t xml:space="preserve">Марковском муниципальном образовании </w:t>
      </w:r>
      <w:r w:rsidRPr="004B7750">
        <w:rPr>
          <w:rFonts w:ascii="Times New Roman" w:hAnsi="Times New Roman"/>
        </w:rPr>
        <w:t xml:space="preserve">за отопительный период </w:t>
      </w:r>
      <w:r w:rsidRPr="004B7750">
        <w:rPr>
          <w:rFonts w:ascii="Times New Roman" w:hAnsi="Times New Roman"/>
          <w:lang w:val="en-US"/>
        </w:rPr>
        <w:t>tm</w:t>
      </w:r>
      <w:r w:rsidRPr="004B7750">
        <w:rPr>
          <w:rFonts w:ascii="Times New Roman" w:hAnsi="Times New Roman"/>
        </w:rPr>
        <w:t xml:space="preserve"> = -</w:t>
      </w:r>
      <w:r w:rsidR="005C35DD">
        <w:rPr>
          <w:rFonts w:ascii="Times New Roman" w:hAnsi="Times New Roman"/>
        </w:rPr>
        <w:t>-8,5</w:t>
      </w:r>
      <w:r w:rsidRPr="004B7750">
        <w:rPr>
          <w:rFonts w:ascii="Times New Roman" w:hAnsi="Times New Roman"/>
        </w:rPr>
        <w:t xml:space="preserve"> </w:t>
      </w:r>
      <w:r w:rsidRPr="004B7750">
        <w:rPr>
          <w:rFonts w:ascii="Times New Roman" w:hAnsi="Times New Roman"/>
        </w:rPr>
        <w:sym w:font="Technic" w:char="F0B0"/>
      </w:r>
      <w:r w:rsidRPr="004B7750">
        <w:rPr>
          <w:rFonts w:ascii="Times New Roman" w:hAnsi="Times New Roman"/>
        </w:rPr>
        <w:t>С</w:t>
      </w:r>
    </w:p>
    <w:p w14:paraId="61986E2D" w14:textId="5D27AF42"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w:t>
      </w:r>
      <w:r w:rsidRPr="004B7750">
        <w:rPr>
          <w:rFonts w:ascii="Times New Roman" w:hAnsi="Times New Roman"/>
        </w:rPr>
        <w:t>о - расчётная температура наружного воздуха для пр</w:t>
      </w:r>
      <w:r>
        <w:rPr>
          <w:rFonts w:ascii="Times New Roman" w:hAnsi="Times New Roman"/>
        </w:rPr>
        <w:t xml:space="preserve">оектирования отопления, для </w:t>
      </w:r>
      <w:r w:rsidR="005022C4">
        <w:rPr>
          <w:rFonts w:ascii="Times New Roman" w:hAnsi="Times New Roman"/>
        </w:rPr>
        <w:t>Марковско</w:t>
      </w:r>
      <w:r w:rsidR="00C66B2D">
        <w:rPr>
          <w:rFonts w:ascii="Times New Roman" w:hAnsi="Times New Roman"/>
        </w:rPr>
        <w:t>го</w:t>
      </w:r>
      <w:r w:rsidR="005022C4">
        <w:rPr>
          <w:rFonts w:ascii="Times New Roman" w:hAnsi="Times New Roman"/>
        </w:rPr>
        <w:t xml:space="preserve"> муниципально</w:t>
      </w:r>
      <w:r w:rsidR="00C66B2D">
        <w:rPr>
          <w:rFonts w:ascii="Times New Roman" w:hAnsi="Times New Roman"/>
        </w:rPr>
        <w:t>го</w:t>
      </w:r>
      <w:r w:rsidR="005022C4">
        <w:rPr>
          <w:rFonts w:ascii="Times New Roman" w:hAnsi="Times New Roman"/>
        </w:rPr>
        <w:t xml:space="preserve"> образовании </w:t>
      </w:r>
      <w:r w:rsidRPr="004B7750">
        <w:rPr>
          <w:rFonts w:ascii="Times New Roman" w:hAnsi="Times New Roman"/>
          <w:lang w:val="en-US"/>
        </w:rPr>
        <w:t>t</w:t>
      </w:r>
      <w:r w:rsidRPr="004B7750">
        <w:rPr>
          <w:rFonts w:ascii="Times New Roman" w:hAnsi="Times New Roman"/>
        </w:rPr>
        <w:t>о = -</w:t>
      </w:r>
      <w:r w:rsidR="005C35DD">
        <w:rPr>
          <w:rFonts w:ascii="Times New Roman" w:hAnsi="Times New Roman"/>
        </w:rPr>
        <w:t>36</w:t>
      </w:r>
      <w:r w:rsidRPr="004B7750">
        <w:rPr>
          <w:rFonts w:ascii="Times New Roman" w:hAnsi="Times New Roman"/>
        </w:rPr>
        <w:t xml:space="preserve"> </w:t>
      </w:r>
      <w:r w:rsidRPr="004B7750">
        <w:rPr>
          <w:rFonts w:ascii="Times New Roman" w:hAnsi="Times New Roman"/>
        </w:rPr>
        <w:sym w:font="Technic" w:char="F0B0"/>
      </w:r>
      <w:r w:rsidRPr="004B7750">
        <w:rPr>
          <w:rFonts w:ascii="Times New Roman" w:hAnsi="Times New Roman"/>
        </w:rPr>
        <w:t>С.°</w:t>
      </w:r>
    </w:p>
    <w:p w14:paraId="2FC7B035" w14:textId="2BC15976" w:rsidR="006149AD" w:rsidRPr="004B7750" w:rsidRDefault="006149AD" w:rsidP="006149AD">
      <w:pPr>
        <w:spacing w:line="276" w:lineRule="auto"/>
        <w:ind w:firstLine="567"/>
        <w:rPr>
          <w:rFonts w:ascii="Times New Roman" w:hAnsi="Times New Roman"/>
        </w:rPr>
      </w:pPr>
      <w:r w:rsidRPr="004B7750">
        <w:rPr>
          <w:rFonts w:ascii="Times New Roman" w:hAnsi="Times New Roman"/>
        </w:rPr>
        <w:t xml:space="preserve"> </w:t>
      </w:r>
      <w:r w:rsidRPr="004B7750">
        <w:rPr>
          <w:rFonts w:ascii="Times New Roman" w:hAnsi="Times New Roman"/>
          <w:lang w:val="en-US"/>
        </w:rPr>
        <w:t>Z</w:t>
      </w:r>
      <w:r w:rsidRPr="004B7750">
        <w:rPr>
          <w:rFonts w:ascii="Times New Roman" w:hAnsi="Times New Roman"/>
        </w:rPr>
        <w:t>о - продолжительность работы системы отопления за расчётный период, для с</w:t>
      </w:r>
      <w:r>
        <w:rPr>
          <w:rFonts w:ascii="Times New Roman" w:hAnsi="Times New Roman"/>
        </w:rPr>
        <w:t xml:space="preserve">истемы отопления в условиях </w:t>
      </w:r>
      <w:r w:rsidR="00C66B2D" w:rsidRPr="00C66B2D">
        <w:rPr>
          <w:rFonts w:ascii="Times New Roman" w:hAnsi="Times New Roman"/>
        </w:rPr>
        <w:t>Марковского муниципального образовании</w:t>
      </w:r>
      <w:r w:rsidRPr="004B7750">
        <w:rPr>
          <w:rFonts w:ascii="Times New Roman" w:hAnsi="Times New Roman"/>
        </w:rPr>
        <w:t>,</w:t>
      </w:r>
      <w:r>
        <w:rPr>
          <w:rFonts w:ascii="Times New Roman" w:hAnsi="Times New Roman"/>
        </w:rPr>
        <w:t xml:space="preserve"> </w:t>
      </w:r>
      <w:r w:rsidRPr="004B7750">
        <w:rPr>
          <w:rFonts w:ascii="Times New Roman" w:hAnsi="Times New Roman"/>
        </w:rPr>
        <w:t>Zо = 2</w:t>
      </w:r>
      <w:r>
        <w:rPr>
          <w:rFonts w:ascii="Times New Roman" w:hAnsi="Times New Roman"/>
        </w:rPr>
        <w:t>40</w:t>
      </w:r>
      <w:r w:rsidRPr="004B7750">
        <w:rPr>
          <w:rFonts w:ascii="Times New Roman" w:hAnsi="Times New Roman"/>
        </w:rPr>
        <w:t xml:space="preserve"> суток;</w:t>
      </w:r>
    </w:p>
    <w:p w14:paraId="1ABF9E66"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24 - продолжительность работы системы отопления в сутки, ч;</w:t>
      </w:r>
    </w:p>
    <w:p w14:paraId="442C6AEC"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Потребность в теплоте на вентиляцию для зданий рассчитывается при наличии в них систем вентиляции с механическим побуждением.</w:t>
      </w:r>
      <w:r>
        <w:rPr>
          <w:rFonts w:ascii="Times New Roman" w:hAnsi="Times New Roman"/>
        </w:rPr>
        <w:t xml:space="preserve"> </w:t>
      </w:r>
    </w:p>
    <w:p w14:paraId="770EBE97"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Количество теплоты, (ккал), требуемое для вентиляции здания за расчётный период определяется по формуле:</w:t>
      </w:r>
    </w:p>
    <w:p w14:paraId="0BB2A56A" w14:textId="77777777" w:rsidR="006149AD" w:rsidRPr="004B7750" w:rsidRDefault="006149AD" w:rsidP="006149AD">
      <w:pPr>
        <w:spacing w:line="276" w:lineRule="auto"/>
        <w:ind w:firstLine="567"/>
        <w:jc w:val="center"/>
        <w:rPr>
          <w:rFonts w:ascii="Times New Roman" w:hAnsi="Times New Roman"/>
        </w:rPr>
      </w:pPr>
      <w:r w:rsidRPr="004B7750">
        <w:rPr>
          <w:rFonts w:ascii="Times New Roman" w:hAnsi="Times New Roman"/>
          <w:noProof/>
        </w:rPr>
        <w:lastRenderedPageBreak/>
        <w:drawing>
          <wp:inline distT="0" distB="0" distL="0" distR="0" wp14:anchorId="3AC8EAD2" wp14:editId="48E546DE">
            <wp:extent cx="1769534" cy="600631"/>
            <wp:effectExtent l="0" t="0" r="2540"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414" cy="601609"/>
                    </a:xfrm>
                    <a:prstGeom prst="rect">
                      <a:avLst/>
                    </a:prstGeom>
                    <a:noFill/>
                    <a:ln>
                      <a:noFill/>
                    </a:ln>
                  </pic:spPr>
                </pic:pic>
              </a:graphicData>
            </a:graphic>
          </wp:inline>
        </w:drawing>
      </w:r>
    </w:p>
    <w:p w14:paraId="5F807F0A"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 xml:space="preserve">где </w:t>
      </w:r>
      <w:r w:rsidRPr="004B7750">
        <w:rPr>
          <w:rFonts w:ascii="Times New Roman" w:hAnsi="Times New Roman"/>
          <w:lang w:val="en-US"/>
        </w:rPr>
        <w:t>tm</w:t>
      </w:r>
      <w:r w:rsidRPr="004B7750">
        <w:rPr>
          <w:rFonts w:ascii="Times New Roman" w:hAnsi="Times New Roman"/>
        </w:rPr>
        <w:t xml:space="preserve"> - средняя температура наружного воздуха за расчётный период, °С;</w:t>
      </w:r>
    </w:p>
    <w:p w14:paraId="5F9690ED"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nv</w:t>
      </w:r>
      <w:r w:rsidRPr="004B7750">
        <w:rPr>
          <w:rFonts w:ascii="Times New Roman" w:hAnsi="Times New Roman"/>
        </w:rPr>
        <w:t xml:space="preserve"> - усреднённое число часов работы системы вентиляции в течение сут.;</w:t>
      </w:r>
    </w:p>
    <w:p w14:paraId="2E42BC53" w14:textId="77777777" w:rsidR="006149AD" w:rsidRDefault="006149AD" w:rsidP="006149AD">
      <w:pPr>
        <w:spacing w:line="276" w:lineRule="auto"/>
        <w:ind w:firstLine="567"/>
        <w:rPr>
          <w:rFonts w:ascii="Times New Roman" w:hAnsi="Times New Roman"/>
        </w:rPr>
      </w:pPr>
      <w:r w:rsidRPr="004B7750">
        <w:rPr>
          <w:rFonts w:ascii="Times New Roman" w:hAnsi="Times New Roman"/>
          <w:lang w:val="en-US"/>
        </w:rPr>
        <w:t>Zv</w:t>
      </w:r>
      <w:r w:rsidRPr="004B7750">
        <w:rPr>
          <w:rFonts w:ascii="Times New Roman" w:hAnsi="Times New Roman"/>
        </w:rPr>
        <w:t xml:space="preserve"> - продолжительность работы системы </w:t>
      </w:r>
      <w:r>
        <w:rPr>
          <w:rFonts w:ascii="Times New Roman" w:hAnsi="Times New Roman"/>
        </w:rPr>
        <w:t>вентиляции за расчётный период.</w:t>
      </w:r>
    </w:p>
    <w:p w14:paraId="513F8907"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Расход теплоты на горячее водоснабжение в общем случае определяется по формуле:</w:t>
      </w:r>
    </w:p>
    <w:p w14:paraId="0D78B952" w14:textId="77777777" w:rsidR="006149AD" w:rsidRPr="003E3638" w:rsidRDefault="006149AD" w:rsidP="006149AD">
      <w:pPr>
        <w:spacing w:before="240" w:after="240" w:line="276" w:lineRule="auto"/>
        <w:ind w:firstLine="567"/>
        <w:jc w:val="center"/>
        <w:rPr>
          <w:rFonts w:ascii="Times New Roman" w:hAnsi="Times New Roman"/>
          <w:b/>
          <w:lang w:val="en-US"/>
        </w:rPr>
      </w:pPr>
      <w:r w:rsidRPr="003E3638">
        <w:rPr>
          <w:rFonts w:ascii="Times New Roman" w:hAnsi="Times New Roman"/>
          <w:b/>
          <w:lang w:val="en-US"/>
        </w:rPr>
        <w:t>q h = gh</w:t>
      </w:r>
      <w:r w:rsidRPr="003E3638">
        <w:rPr>
          <w:rFonts w:ascii="Times New Roman" w:hAnsi="Times New Roman"/>
          <w:b/>
        </w:rPr>
        <w:t>ит</w:t>
      </w:r>
      <w:r w:rsidRPr="003E3638">
        <w:rPr>
          <w:rFonts w:ascii="Times New Roman" w:hAnsi="Times New Roman"/>
          <w:b/>
          <w:lang w:val="en-US"/>
        </w:rPr>
        <w:t xml:space="preserve"> [(th - tc</w:t>
      </w:r>
      <w:r w:rsidRPr="003E3638">
        <w:rPr>
          <w:rFonts w:ascii="Times New Roman" w:hAnsi="Times New Roman"/>
          <w:b/>
        </w:rPr>
        <w:t>з</w:t>
      </w:r>
      <w:r w:rsidRPr="003E3638">
        <w:rPr>
          <w:rFonts w:ascii="Times New Roman" w:hAnsi="Times New Roman"/>
          <w:b/>
          <w:lang w:val="en-US"/>
        </w:rPr>
        <w:t>)Z</w:t>
      </w:r>
      <w:r w:rsidRPr="003E3638">
        <w:rPr>
          <w:rFonts w:ascii="Times New Roman" w:hAnsi="Times New Roman"/>
          <w:b/>
        </w:rPr>
        <w:t>з</w:t>
      </w:r>
      <w:r w:rsidRPr="003E3638">
        <w:rPr>
          <w:rFonts w:ascii="Times New Roman" w:hAnsi="Times New Roman"/>
          <w:b/>
          <w:lang w:val="en-US"/>
        </w:rPr>
        <w:t xml:space="preserve"> + </w:t>
      </w:r>
      <w:r w:rsidRPr="003E3638">
        <w:rPr>
          <w:rFonts w:ascii="Times New Roman" w:hAnsi="Times New Roman"/>
          <w:b/>
        </w:rPr>
        <w:t>β</w:t>
      </w:r>
      <w:r w:rsidRPr="003E3638">
        <w:rPr>
          <w:rFonts w:ascii="Times New Roman" w:hAnsi="Times New Roman"/>
          <w:b/>
          <w:lang w:val="en-US"/>
        </w:rPr>
        <w:t>(th - tc</w:t>
      </w:r>
      <w:r w:rsidRPr="003E3638">
        <w:rPr>
          <w:rFonts w:ascii="Times New Roman" w:hAnsi="Times New Roman"/>
          <w:b/>
        </w:rPr>
        <w:t>л</w:t>
      </w:r>
      <w:r w:rsidRPr="003E3638">
        <w:rPr>
          <w:rFonts w:ascii="Times New Roman" w:hAnsi="Times New Roman"/>
          <w:b/>
          <w:lang w:val="en-US"/>
        </w:rPr>
        <w:t>)Z</w:t>
      </w:r>
      <w:r w:rsidRPr="003E3638">
        <w:rPr>
          <w:rFonts w:ascii="Times New Roman" w:hAnsi="Times New Roman"/>
          <w:b/>
        </w:rPr>
        <w:t>л</w:t>
      </w:r>
      <w:r w:rsidRPr="003E3638">
        <w:rPr>
          <w:rFonts w:ascii="Times New Roman" w:hAnsi="Times New Roman"/>
          <w:b/>
          <w:lang w:val="en-US"/>
        </w:rPr>
        <w:t>]·10-6;</w:t>
      </w:r>
    </w:p>
    <w:p w14:paraId="6B6A4837"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rPr>
        <w:t xml:space="preserve">где: </w:t>
      </w:r>
      <w:r w:rsidRPr="004B7750">
        <w:rPr>
          <w:rFonts w:ascii="Times New Roman" w:hAnsi="Times New Roman"/>
          <w:lang w:val="en-US"/>
        </w:rPr>
        <w:t>gh</w:t>
      </w:r>
      <w:r>
        <w:rPr>
          <w:rFonts w:ascii="Times New Roman" w:hAnsi="Times New Roman"/>
        </w:rPr>
        <w:t>ит - с</w:t>
      </w:r>
      <w:r w:rsidRPr="004B7750">
        <w:rPr>
          <w:rFonts w:ascii="Times New Roman" w:hAnsi="Times New Roman"/>
        </w:rPr>
        <w:t xml:space="preserve">реднечасовая нагрузка на горячее водоснабжение; </w:t>
      </w:r>
    </w:p>
    <w:p w14:paraId="6761667B"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th</w:t>
      </w:r>
      <w:r w:rsidRPr="004B7750">
        <w:rPr>
          <w:rFonts w:ascii="Times New Roman" w:hAnsi="Times New Roman"/>
        </w:rPr>
        <w:t xml:space="preserve"> - средняя температура горячей воды принимается для закрытой системы теплоснабжения равной </w:t>
      </w:r>
      <w:r>
        <w:rPr>
          <w:rFonts w:ascii="Times New Roman" w:hAnsi="Times New Roman"/>
        </w:rPr>
        <w:t>60</w:t>
      </w:r>
      <w:r w:rsidRPr="004B7750">
        <w:rPr>
          <w:rFonts w:ascii="Times New Roman" w:hAnsi="Times New Roman"/>
        </w:rPr>
        <w:t>, для открытой - 65 °С, при этом норма расхода горячей воды принимается с коэффициентом 0,85;</w:t>
      </w:r>
    </w:p>
    <w:p w14:paraId="1EA56A4E"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Tc</w:t>
      </w:r>
      <w:r w:rsidRPr="00985325">
        <w:rPr>
          <w:rFonts w:ascii="Times New Roman" w:hAnsi="Times New Roman"/>
        </w:rPr>
        <w:t>з</w:t>
      </w:r>
      <w:r w:rsidRPr="004B7750">
        <w:rPr>
          <w:rFonts w:ascii="Times New Roman" w:hAnsi="Times New Roman"/>
        </w:rPr>
        <w:t xml:space="preserve"> - температура холодной (водопроводной) воды в отопительном периоде, принимается при отсутствии данных 5 °С;</w:t>
      </w:r>
    </w:p>
    <w:p w14:paraId="4AEC0236"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Tc</w:t>
      </w:r>
      <w:r w:rsidRPr="00985325">
        <w:rPr>
          <w:rFonts w:ascii="Times New Roman" w:hAnsi="Times New Roman"/>
        </w:rPr>
        <w:t>л</w:t>
      </w:r>
      <w:r w:rsidRPr="004B7750">
        <w:rPr>
          <w:rFonts w:ascii="Times New Roman" w:hAnsi="Times New Roman"/>
        </w:rPr>
        <w:t xml:space="preserve"> - температура холодной (водопроводной) воды в неотопительном периоде, принимается при отсутствии данных 15 °С;</w:t>
      </w:r>
    </w:p>
    <w:p w14:paraId="5B1D9D38" w14:textId="77777777" w:rsidR="006149AD" w:rsidRPr="004B7750" w:rsidRDefault="006149AD" w:rsidP="006149AD">
      <w:pPr>
        <w:spacing w:line="276" w:lineRule="auto"/>
        <w:ind w:firstLine="567"/>
        <w:rPr>
          <w:rFonts w:ascii="Times New Roman" w:hAnsi="Times New Roman"/>
        </w:rPr>
      </w:pPr>
      <w:r w:rsidRPr="004B7750">
        <w:rPr>
          <w:rFonts w:ascii="Times New Roman" w:hAnsi="Times New Roman"/>
          <w:lang w:val="en-US"/>
        </w:rPr>
        <w:t>Z</w:t>
      </w:r>
      <w:r w:rsidRPr="004B7750">
        <w:rPr>
          <w:rFonts w:ascii="Times New Roman" w:hAnsi="Times New Roman"/>
        </w:rPr>
        <w:t xml:space="preserve">з, </w:t>
      </w:r>
      <w:r w:rsidRPr="004B7750">
        <w:rPr>
          <w:rFonts w:ascii="Times New Roman" w:hAnsi="Times New Roman"/>
          <w:lang w:val="en-US"/>
        </w:rPr>
        <w:t>Z</w:t>
      </w:r>
      <w:r w:rsidRPr="004B7750">
        <w:rPr>
          <w:rFonts w:ascii="Times New Roman" w:hAnsi="Times New Roman"/>
        </w:rPr>
        <w:t>л - продолжительность работы системы горячего водоснабжения соответственно в отопительном и неотопительном периодах, сут.</w:t>
      </w:r>
    </w:p>
    <w:p w14:paraId="1A2551C0" w14:textId="77777777" w:rsidR="006149AD" w:rsidRDefault="006149AD" w:rsidP="006149AD">
      <w:pPr>
        <w:spacing w:line="276" w:lineRule="auto"/>
        <w:ind w:firstLine="567"/>
        <w:rPr>
          <w:rFonts w:ascii="Times New Roman" w:hAnsi="Times New Roman"/>
        </w:rPr>
      </w:pPr>
      <w:r w:rsidRPr="004B7750">
        <w:rPr>
          <w:rFonts w:ascii="Times New Roman" w:hAnsi="Times New Roman"/>
        </w:rPr>
        <w:t>β - коэффициент, учитывающий изменение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w:t>
      </w:r>
      <w:r>
        <w:rPr>
          <w:rFonts w:ascii="Times New Roman" w:hAnsi="Times New Roman"/>
        </w:rPr>
        <w:t>оммунального сектора - 0,8, для предприятий – 1.</w:t>
      </w:r>
    </w:p>
    <w:p w14:paraId="24BDF583" w14:textId="51A6ACC2" w:rsidR="006149AD" w:rsidRPr="00033F96" w:rsidRDefault="006149AD" w:rsidP="006149AD">
      <w:pPr>
        <w:spacing w:after="120" w:line="276" w:lineRule="auto"/>
        <w:ind w:firstLine="567"/>
        <w:jc w:val="both"/>
        <w:rPr>
          <w:rFonts w:ascii="Times New Roman" w:hAnsi="Times New Roman"/>
          <w:szCs w:val="24"/>
        </w:rPr>
      </w:pPr>
      <w:r w:rsidRPr="00033F96">
        <w:rPr>
          <w:rFonts w:ascii="Times New Roman" w:hAnsi="Times New Roman"/>
          <w:szCs w:val="24"/>
        </w:rPr>
        <w:t xml:space="preserve">Прогнозируемые годовые объёмы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w:t>
      </w:r>
      <w:r w:rsidRPr="004B7096">
        <w:rPr>
          <w:rFonts w:ascii="Times New Roman" w:hAnsi="Times New Roman"/>
          <w:szCs w:val="24"/>
        </w:rPr>
        <w:t xml:space="preserve">площади застройки, введённой в эксплуатацию в течение рассматриваемого периода по </w:t>
      </w:r>
      <w:r w:rsidRPr="004B7096">
        <w:rPr>
          <w:rFonts w:ascii="Times New Roman" w:hAnsi="Times New Roman"/>
        </w:rPr>
        <w:t xml:space="preserve">источникам тепла </w:t>
      </w:r>
      <w:r w:rsidR="005022C4">
        <w:rPr>
          <w:rFonts w:ascii="Times New Roman" w:hAnsi="Times New Roman"/>
        </w:rPr>
        <w:t xml:space="preserve">Марковском муниципальном образовании </w:t>
      </w:r>
      <w:r w:rsidRPr="004B7096">
        <w:rPr>
          <w:rFonts w:ascii="Times New Roman" w:hAnsi="Times New Roman"/>
        </w:rPr>
        <w:t>2.7 – 2.8.</w:t>
      </w:r>
    </w:p>
    <w:p w14:paraId="2680765D" w14:textId="77777777" w:rsidR="004B7096" w:rsidRDefault="00EA5918" w:rsidP="00FA4F7F">
      <w:pPr>
        <w:spacing w:line="276" w:lineRule="auto"/>
        <w:ind w:firstLine="567"/>
        <w:jc w:val="both"/>
        <w:rPr>
          <w:rFonts w:ascii="Times New Roman" w:hAnsi="Times New Roman"/>
        </w:rPr>
        <w:sectPr w:rsidR="004B7096" w:rsidSect="00F00D99">
          <w:pgSz w:w="11906" w:h="16838" w:code="9"/>
          <w:pgMar w:top="709" w:right="56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FA4F7F">
        <w:rPr>
          <w:rFonts w:ascii="Times New Roman" w:hAnsi="Times New Roman"/>
        </w:rPr>
        <w:t>На перспективу от индивидуальных теплогенераторов обеспечиваются малоэтаж</w:t>
      </w:r>
      <w:r w:rsidR="00F76ACC">
        <w:rPr>
          <w:rFonts w:ascii="Times New Roman" w:hAnsi="Times New Roman"/>
        </w:rPr>
        <w:t xml:space="preserve">ные жилые (индивидуальные) дома. </w:t>
      </w:r>
      <w:r w:rsidRPr="00FA4F7F">
        <w:rPr>
          <w:rFonts w:ascii="Times New Roman" w:hAnsi="Times New Roman"/>
        </w:rPr>
        <w:t>Зоны действия индивидуального теплоснаб</w:t>
      </w:r>
      <w:r w:rsidR="00914858" w:rsidRPr="00FA4F7F">
        <w:rPr>
          <w:rFonts w:ascii="Times New Roman" w:hAnsi="Times New Roman"/>
        </w:rPr>
        <w:t>жения на перспективу до 20</w:t>
      </w:r>
      <w:r w:rsidR="00C736DB">
        <w:rPr>
          <w:rFonts w:ascii="Times New Roman" w:hAnsi="Times New Roman"/>
        </w:rPr>
        <w:t>34</w:t>
      </w:r>
      <w:r w:rsidR="00914858" w:rsidRPr="00FA4F7F">
        <w:rPr>
          <w:rFonts w:ascii="Times New Roman" w:hAnsi="Times New Roman"/>
        </w:rPr>
        <w:t xml:space="preserve"> год</w:t>
      </w:r>
      <w:r w:rsidRPr="00FA4F7F">
        <w:rPr>
          <w:rFonts w:ascii="Times New Roman" w:hAnsi="Times New Roman"/>
        </w:rPr>
        <w:t>а показаны на рисунке</w:t>
      </w:r>
      <w:r w:rsidR="005C5627" w:rsidRPr="005C5627">
        <w:rPr>
          <w:rFonts w:ascii="Times New Roman" w:hAnsi="Times New Roman"/>
        </w:rPr>
        <w:t xml:space="preserve"> 2.</w:t>
      </w:r>
      <w:r w:rsidR="00590FBA">
        <w:rPr>
          <w:rFonts w:ascii="Times New Roman" w:hAnsi="Times New Roman"/>
        </w:rPr>
        <w:t>3</w:t>
      </w:r>
    </w:p>
    <w:p w14:paraId="2949841C" w14:textId="2EB362EB" w:rsidR="004B7096" w:rsidRPr="004B7096" w:rsidRDefault="004B7096" w:rsidP="004B7096">
      <w:pPr>
        <w:pStyle w:val="ac"/>
        <w:keepNext/>
        <w:spacing w:before="0" w:after="0" w:line="276" w:lineRule="auto"/>
        <w:rPr>
          <w:rFonts w:ascii="Times New Roman" w:hAnsi="Times New Roman"/>
        </w:rPr>
      </w:pPr>
      <w:bookmarkStart w:id="226" w:name="_Toc514015232"/>
      <w:r w:rsidRPr="004B7096">
        <w:rPr>
          <w:rFonts w:ascii="Times New Roman" w:hAnsi="Times New Roman"/>
        </w:rPr>
        <w:lastRenderedPageBreak/>
        <w:t xml:space="preserve">Таблица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7</w:t>
      </w:r>
      <w:r w:rsidR="00E04DDD">
        <w:rPr>
          <w:rFonts w:ascii="Times New Roman" w:hAnsi="Times New Roman"/>
        </w:rPr>
        <w:fldChar w:fldCharType="end"/>
      </w:r>
      <w:r w:rsidRPr="004B7096">
        <w:rPr>
          <w:rFonts w:ascii="Times New Roman" w:hAnsi="Times New Roman"/>
          <w:noProof/>
        </w:rPr>
        <w:t xml:space="preserve"> - </w:t>
      </w:r>
      <w:r w:rsidRPr="004B7096">
        <w:rPr>
          <w:rFonts w:ascii="Times New Roman" w:hAnsi="Times New Roman"/>
          <w:b w:val="0"/>
          <w:noProof/>
        </w:rPr>
        <w:t xml:space="preserve">Прогнозируемые приросты потребления тепловой энергии в </w:t>
      </w:r>
      <w:r w:rsidR="005022C4">
        <w:rPr>
          <w:rFonts w:ascii="Times New Roman" w:hAnsi="Times New Roman"/>
          <w:b w:val="0"/>
          <w:noProof/>
        </w:rPr>
        <w:t xml:space="preserve">Марковском муниципальном образовании </w:t>
      </w:r>
      <w:r w:rsidRPr="004B7096">
        <w:rPr>
          <w:rFonts w:ascii="Times New Roman" w:hAnsi="Times New Roman"/>
          <w:b w:val="0"/>
          <w:noProof/>
        </w:rPr>
        <w:t>до 2034 года</w:t>
      </w:r>
      <w:bookmarkEnd w:id="226"/>
    </w:p>
    <w:tbl>
      <w:tblPr>
        <w:tblW w:w="5000" w:type="pct"/>
        <w:tblCellMar>
          <w:left w:w="0" w:type="dxa"/>
          <w:right w:w="0" w:type="dxa"/>
        </w:tblCellMar>
        <w:tblLook w:val="04A0" w:firstRow="1" w:lastRow="0" w:firstColumn="1" w:lastColumn="0" w:noHBand="0" w:noVBand="1"/>
      </w:tblPr>
      <w:tblGrid>
        <w:gridCol w:w="321"/>
        <w:gridCol w:w="1576"/>
        <w:gridCol w:w="1712"/>
        <w:gridCol w:w="1695"/>
        <w:gridCol w:w="1695"/>
        <w:gridCol w:w="1695"/>
        <w:gridCol w:w="1695"/>
        <w:gridCol w:w="1695"/>
        <w:gridCol w:w="1695"/>
        <w:gridCol w:w="1682"/>
      </w:tblGrid>
      <w:tr w:rsidR="00630044" w:rsidRPr="00630044" w14:paraId="26863BD4" w14:textId="77777777" w:rsidTr="00630044">
        <w:trPr>
          <w:trHeight w:val="454"/>
        </w:trPr>
        <w:tc>
          <w:tcPr>
            <w:tcW w:w="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5F865"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 п/п</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26E6FC08"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Наименование</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065F815F"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Зона обслуживания</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8F2D169"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2019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36586FF4"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2020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79CBB010"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2021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62E6082"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2022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0C391719"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2023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0537D295"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2024-2028 г., Гкал/год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49964FF5" w14:textId="77777777" w:rsidR="00630044" w:rsidRPr="00630044" w:rsidRDefault="00630044" w:rsidP="00630044">
            <w:pPr>
              <w:spacing w:line="276" w:lineRule="auto"/>
              <w:jc w:val="center"/>
              <w:rPr>
                <w:rFonts w:ascii="Times New Roman" w:hAnsi="Times New Roman"/>
                <w:b/>
                <w:bCs/>
                <w:color w:val="000000"/>
                <w:sz w:val="20"/>
              </w:rPr>
            </w:pPr>
            <w:r w:rsidRPr="00630044">
              <w:rPr>
                <w:rFonts w:ascii="Times New Roman" w:hAnsi="Times New Roman"/>
                <w:b/>
                <w:bCs/>
                <w:color w:val="000000"/>
                <w:sz w:val="20"/>
              </w:rPr>
              <w:t>Прогнозируемые приросты тепловой энергии в 2029-2034 г., Гкал/год</w:t>
            </w:r>
          </w:p>
        </w:tc>
      </w:tr>
      <w:tr w:rsidR="00630044" w:rsidRPr="00630044" w14:paraId="5A52198B" w14:textId="77777777" w:rsidTr="00630044">
        <w:trPr>
          <w:trHeight w:val="454"/>
        </w:trPr>
        <w:tc>
          <w:tcPr>
            <w:tcW w:w="104" w:type="pct"/>
            <w:tcBorders>
              <w:top w:val="nil"/>
              <w:left w:val="single" w:sz="4" w:space="0" w:color="auto"/>
              <w:bottom w:val="single" w:sz="4" w:space="0" w:color="auto"/>
              <w:right w:val="single" w:sz="4" w:space="0" w:color="auto"/>
            </w:tcBorders>
            <w:shd w:val="clear" w:color="auto" w:fill="auto"/>
            <w:vAlign w:val="center"/>
            <w:hideMark/>
          </w:tcPr>
          <w:p w14:paraId="06B1F4FB"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1</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hideMark/>
          </w:tcPr>
          <w:p w14:paraId="7410072A" w14:textId="5ADF55E3" w:rsidR="00630044" w:rsidRPr="00630044" w:rsidRDefault="00630044" w:rsidP="00630044">
            <w:pPr>
              <w:spacing w:line="276" w:lineRule="auto"/>
              <w:jc w:val="center"/>
              <w:rPr>
                <w:rFonts w:ascii="Times New Roman" w:hAnsi="Times New Roman"/>
                <w:sz w:val="20"/>
              </w:rPr>
            </w:pPr>
            <w:r>
              <w:rPr>
                <w:rFonts w:ascii="Times New Roman" w:hAnsi="Times New Roman"/>
                <w:sz w:val="20"/>
              </w:rPr>
              <w:t>Микрорайон Стрижи</w:t>
            </w:r>
          </w:p>
        </w:tc>
        <w:tc>
          <w:tcPr>
            <w:tcW w:w="554" w:type="pct"/>
            <w:tcBorders>
              <w:top w:val="nil"/>
              <w:left w:val="nil"/>
              <w:bottom w:val="single" w:sz="4" w:space="0" w:color="auto"/>
              <w:right w:val="single" w:sz="4" w:space="0" w:color="auto"/>
            </w:tcBorders>
            <w:shd w:val="clear" w:color="auto" w:fill="auto"/>
            <w:vAlign w:val="center"/>
            <w:hideMark/>
          </w:tcPr>
          <w:p w14:paraId="25EFC920"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38:06:010902:2063</w:t>
            </w:r>
          </w:p>
        </w:tc>
        <w:tc>
          <w:tcPr>
            <w:tcW w:w="548" w:type="pct"/>
            <w:tcBorders>
              <w:top w:val="nil"/>
              <w:left w:val="nil"/>
              <w:bottom w:val="single" w:sz="4" w:space="0" w:color="auto"/>
              <w:right w:val="single" w:sz="4" w:space="0" w:color="auto"/>
            </w:tcBorders>
            <w:shd w:val="clear" w:color="auto" w:fill="auto"/>
            <w:vAlign w:val="center"/>
            <w:hideMark/>
          </w:tcPr>
          <w:p w14:paraId="7B0395A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4 222,30</w:t>
            </w:r>
          </w:p>
        </w:tc>
        <w:tc>
          <w:tcPr>
            <w:tcW w:w="548" w:type="pct"/>
            <w:tcBorders>
              <w:top w:val="nil"/>
              <w:left w:val="nil"/>
              <w:bottom w:val="single" w:sz="4" w:space="0" w:color="auto"/>
              <w:right w:val="single" w:sz="4" w:space="0" w:color="auto"/>
            </w:tcBorders>
            <w:shd w:val="clear" w:color="auto" w:fill="auto"/>
            <w:vAlign w:val="center"/>
            <w:hideMark/>
          </w:tcPr>
          <w:p w14:paraId="53904CDB"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1E141B4"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19A26F8F"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079E7A46"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5C5812E"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4F9B2ED"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r>
      <w:tr w:rsidR="00630044" w:rsidRPr="00630044" w14:paraId="6B36F0A5" w14:textId="77777777" w:rsidTr="00630044">
        <w:trPr>
          <w:trHeight w:val="454"/>
        </w:trPr>
        <w:tc>
          <w:tcPr>
            <w:tcW w:w="104" w:type="pct"/>
            <w:tcBorders>
              <w:top w:val="nil"/>
              <w:left w:val="single" w:sz="4" w:space="0" w:color="auto"/>
              <w:bottom w:val="single" w:sz="4" w:space="0" w:color="auto"/>
              <w:right w:val="single" w:sz="4" w:space="0" w:color="auto"/>
            </w:tcBorders>
            <w:shd w:val="clear" w:color="auto" w:fill="auto"/>
            <w:vAlign w:val="center"/>
            <w:hideMark/>
          </w:tcPr>
          <w:p w14:paraId="1AAAD578"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2</w:t>
            </w:r>
          </w:p>
        </w:tc>
        <w:tc>
          <w:tcPr>
            <w:tcW w:w="510" w:type="pct"/>
            <w:vMerge/>
            <w:tcBorders>
              <w:top w:val="nil"/>
              <w:left w:val="single" w:sz="4" w:space="0" w:color="auto"/>
              <w:bottom w:val="single" w:sz="4" w:space="0" w:color="000000"/>
              <w:right w:val="single" w:sz="4" w:space="0" w:color="auto"/>
            </w:tcBorders>
            <w:vAlign w:val="center"/>
            <w:hideMark/>
          </w:tcPr>
          <w:p w14:paraId="26CC2C9E" w14:textId="77777777" w:rsidR="00630044" w:rsidRPr="00630044" w:rsidRDefault="00630044" w:rsidP="00630044">
            <w:pPr>
              <w:spacing w:line="276" w:lineRule="auto"/>
              <w:jc w:val="center"/>
              <w:rPr>
                <w:rFonts w:ascii="Times New Roman" w:hAnsi="Times New Roman"/>
                <w:sz w:val="20"/>
              </w:rPr>
            </w:pPr>
          </w:p>
        </w:tc>
        <w:tc>
          <w:tcPr>
            <w:tcW w:w="554" w:type="pct"/>
            <w:tcBorders>
              <w:top w:val="nil"/>
              <w:left w:val="nil"/>
              <w:bottom w:val="single" w:sz="4" w:space="0" w:color="auto"/>
              <w:right w:val="single" w:sz="4" w:space="0" w:color="auto"/>
            </w:tcBorders>
            <w:shd w:val="clear" w:color="auto" w:fill="auto"/>
            <w:vAlign w:val="center"/>
            <w:hideMark/>
          </w:tcPr>
          <w:p w14:paraId="01D882F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38:06:010902:3165</w:t>
            </w:r>
          </w:p>
        </w:tc>
        <w:tc>
          <w:tcPr>
            <w:tcW w:w="548" w:type="pct"/>
            <w:tcBorders>
              <w:top w:val="nil"/>
              <w:left w:val="nil"/>
              <w:bottom w:val="single" w:sz="4" w:space="0" w:color="auto"/>
              <w:right w:val="single" w:sz="4" w:space="0" w:color="auto"/>
            </w:tcBorders>
            <w:shd w:val="clear" w:color="auto" w:fill="auto"/>
            <w:vAlign w:val="center"/>
            <w:hideMark/>
          </w:tcPr>
          <w:p w14:paraId="6A240D59"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2 742,64</w:t>
            </w:r>
          </w:p>
        </w:tc>
        <w:tc>
          <w:tcPr>
            <w:tcW w:w="548" w:type="pct"/>
            <w:tcBorders>
              <w:top w:val="nil"/>
              <w:left w:val="nil"/>
              <w:bottom w:val="single" w:sz="4" w:space="0" w:color="auto"/>
              <w:right w:val="single" w:sz="4" w:space="0" w:color="auto"/>
            </w:tcBorders>
            <w:shd w:val="clear" w:color="auto" w:fill="auto"/>
            <w:vAlign w:val="center"/>
            <w:hideMark/>
          </w:tcPr>
          <w:p w14:paraId="0420F936"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000549FD"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5F4195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07C3149"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177BA4B3"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7D6A1F12"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r>
      <w:tr w:rsidR="00630044" w:rsidRPr="00630044" w14:paraId="5C3C7DDD" w14:textId="77777777" w:rsidTr="00630044">
        <w:trPr>
          <w:trHeight w:val="454"/>
        </w:trPr>
        <w:tc>
          <w:tcPr>
            <w:tcW w:w="104" w:type="pct"/>
            <w:tcBorders>
              <w:top w:val="nil"/>
              <w:left w:val="single" w:sz="4" w:space="0" w:color="auto"/>
              <w:bottom w:val="single" w:sz="4" w:space="0" w:color="auto"/>
              <w:right w:val="single" w:sz="4" w:space="0" w:color="auto"/>
            </w:tcBorders>
            <w:shd w:val="clear" w:color="auto" w:fill="auto"/>
            <w:vAlign w:val="center"/>
            <w:hideMark/>
          </w:tcPr>
          <w:p w14:paraId="35BAD49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w:t>
            </w:r>
          </w:p>
        </w:tc>
        <w:tc>
          <w:tcPr>
            <w:tcW w:w="510" w:type="pct"/>
            <w:vMerge/>
            <w:tcBorders>
              <w:top w:val="nil"/>
              <w:left w:val="single" w:sz="4" w:space="0" w:color="auto"/>
              <w:bottom w:val="single" w:sz="4" w:space="0" w:color="000000"/>
              <w:right w:val="single" w:sz="4" w:space="0" w:color="auto"/>
            </w:tcBorders>
            <w:vAlign w:val="center"/>
            <w:hideMark/>
          </w:tcPr>
          <w:p w14:paraId="5B79846F" w14:textId="77777777" w:rsidR="00630044" w:rsidRPr="00630044" w:rsidRDefault="00630044" w:rsidP="00630044">
            <w:pPr>
              <w:spacing w:line="276" w:lineRule="auto"/>
              <w:jc w:val="center"/>
              <w:rPr>
                <w:rFonts w:ascii="Times New Roman" w:hAnsi="Times New Roman"/>
                <w:sz w:val="20"/>
              </w:rPr>
            </w:pPr>
          </w:p>
        </w:tc>
        <w:tc>
          <w:tcPr>
            <w:tcW w:w="554" w:type="pct"/>
            <w:tcBorders>
              <w:top w:val="nil"/>
              <w:left w:val="nil"/>
              <w:bottom w:val="single" w:sz="4" w:space="0" w:color="auto"/>
              <w:right w:val="single" w:sz="4" w:space="0" w:color="auto"/>
            </w:tcBorders>
            <w:shd w:val="clear" w:color="auto" w:fill="auto"/>
            <w:vAlign w:val="center"/>
            <w:hideMark/>
          </w:tcPr>
          <w:p w14:paraId="5FDA7448"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38:06:010902:1147</w:t>
            </w:r>
            <w:r w:rsidRPr="00630044">
              <w:rPr>
                <w:rFonts w:ascii="Times New Roman" w:hAnsi="Times New Roman"/>
                <w:sz w:val="20"/>
              </w:rPr>
              <w:br/>
              <w:t>38:06:010902:1815</w:t>
            </w:r>
          </w:p>
        </w:tc>
        <w:tc>
          <w:tcPr>
            <w:tcW w:w="548" w:type="pct"/>
            <w:tcBorders>
              <w:top w:val="nil"/>
              <w:left w:val="nil"/>
              <w:bottom w:val="single" w:sz="4" w:space="0" w:color="auto"/>
              <w:right w:val="single" w:sz="4" w:space="0" w:color="auto"/>
            </w:tcBorders>
            <w:shd w:val="clear" w:color="auto" w:fill="auto"/>
            <w:vAlign w:val="center"/>
            <w:hideMark/>
          </w:tcPr>
          <w:p w14:paraId="5AABE5D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0F9C5FD7"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4 521,25</w:t>
            </w:r>
          </w:p>
        </w:tc>
        <w:tc>
          <w:tcPr>
            <w:tcW w:w="548" w:type="pct"/>
            <w:tcBorders>
              <w:top w:val="nil"/>
              <w:left w:val="nil"/>
              <w:bottom w:val="single" w:sz="4" w:space="0" w:color="auto"/>
              <w:right w:val="single" w:sz="4" w:space="0" w:color="auto"/>
            </w:tcBorders>
            <w:shd w:val="clear" w:color="auto" w:fill="auto"/>
            <w:vAlign w:val="center"/>
            <w:hideMark/>
          </w:tcPr>
          <w:p w14:paraId="7D157792"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3B990C48"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797903E3"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32972496"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6B63518D"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r>
      <w:tr w:rsidR="00630044" w:rsidRPr="00630044" w14:paraId="22D0EF01" w14:textId="77777777" w:rsidTr="00630044">
        <w:trPr>
          <w:trHeight w:val="454"/>
        </w:trPr>
        <w:tc>
          <w:tcPr>
            <w:tcW w:w="104" w:type="pct"/>
            <w:tcBorders>
              <w:top w:val="nil"/>
              <w:left w:val="single" w:sz="4" w:space="0" w:color="auto"/>
              <w:bottom w:val="single" w:sz="4" w:space="0" w:color="auto"/>
              <w:right w:val="single" w:sz="4" w:space="0" w:color="auto"/>
            </w:tcBorders>
            <w:shd w:val="clear" w:color="auto" w:fill="auto"/>
            <w:vAlign w:val="center"/>
            <w:hideMark/>
          </w:tcPr>
          <w:p w14:paraId="17B57A01"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4</w:t>
            </w:r>
          </w:p>
        </w:tc>
        <w:tc>
          <w:tcPr>
            <w:tcW w:w="510" w:type="pct"/>
            <w:vMerge/>
            <w:tcBorders>
              <w:top w:val="nil"/>
              <w:left w:val="single" w:sz="4" w:space="0" w:color="auto"/>
              <w:bottom w:val="single" w:sz="4" w:space="0" w:color="000000"/>
              <w:right w:val="single" w:sz="4" w:space="0" w:color="auto"/>
            </w:tcBorders>
            <w:vAlign w:val="center"/>
            <w:hideMark/>
          </w:tcPr>
          <w:p w14:paraId="28162F5D" w14:textId="77777777" w:rsidR="00630044" w:rsidRPr="00630044" w:rsidRDefault="00630044" w:rsidP="00630044">
            <w:pPr>
              <w:spacing w:line="276" w:lineRule="auto"/>
              <w:jc w:val="center"/>
              <w:rPr>
                <w:rFonts w:ascii="Times New Roman" w:hAnsi="Times New Roman"/>
                <w:sz w:val="20"/>
              </w:rPr>
            </w:pPr>
          </w:p>
        </w:tc>
        <w:tc>
          <w:tcPr>
            <w:tcW w:w="554" w:type="pct"/>
            <w:tcBorders>
              <w:top w:val="nil"/>
              <w:left w:val="nil"/>
              <w:bottom w:val="single" w:sz="4" w:space="0" w:color="auto"/>
              <w:right w:val="single" w:sz="4" w:space="0" w:color="auto"/>
            </w:tcBorders>
            <w:shd w:val="clear" w:color="auto" w:fill="auto"/>
            <w:vAlign w:val="center"/>
            <w:hideMark/>
          </w:tcPr>
          <w:p w14:paraId="7623C2B2"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38:06:010902:32</w:t>
            </w:r>
          </w:p>
        </w:tc>
        <w:tc>
          <w:tcPr>
            <w:tcW w:w="548" w:type="pct"/>
            <w:tcBorders>
              <w:top w:val="nil"/>
              <w:left w:val="nil"/>
              <w:bottom w:val="single" w:sz="4" w:space="0" w:color="auto"/>
              <w:right w:val="single" w:sz="4" w:space="0" w:color="auto"/>
            </w:tcBorders>
            <w:shd w:val="clear" w:color="auto" w:fill="auto"/>
            <w:vAlign w:val="center"/>
            <w:hideMark/>
          </w:tcPr>
          <w:p w14:paraId="54F1248B"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4213C854"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c>
          <w:tcPr>
            <w:tcW w:w="548" w:type="pct"/>
            <w:tcBorders>
              <w:top w:val="nil"/>
              <w:left w:val="nil"/>
              <w:bottom w:val="single" w:sz="4" w:space="0" w:color="auto"/>
              <w:right w:val="single" w:sz="4" w:space="0" w:color="auto"/>
            </w:tcBorders>
            <w:shd w:val="clear" w:color="auto" w:fill="auto"/>
            <w:vAlign w:val="center"/>
            <w:hideMark/>
          </w:tcPr>
          <w:p w14:paraId="0BF92492"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3 941,18</w:t>
            </w:r>
          </w:p>
        </w:tc>
        <w:tc>
          <w:tcPr>
            <w:tcW w:w="548" w:type="pct"/>
            <w:tcBorders>
              <w:top w:val="nil"/>
              <w:left w:val="nil"/>
              <w:bottom w:val="single" w:sz="4" w:space="0" w:color="auto"/>
              <w:right w:val="single" w:sz="4" w:space="0" w:color="auto"/>
            </w:tcBorders>
            <w:shd w:val="clear" w:color="auto" w:fill="auto"/>
            <w:vAlign w:val="center"/>
            <w:hideMark/>
          </w:tcPr>
          <w:p w14:paraId="6FFCB7A6"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4 434,89</w:t>
            </w:r>
          </w:p>
        </w:tc>
        <w:tc>
          <w:tcPr>
            <w:tcW w:w="548" w:type="pct"/>
            <w:tcBorders>
              <w:top w:val="nil"/>
              <w:left w:val="nil"/>
              <w:bottom w:val="single" w:sz="4" w:space="0" w:color="auto"/>
              <w:right w:val="single" w:sz="4" w:space="0" w:color="auto"/>
            </w:tcBorders>
            <w:shd w:val="clear" w:color="auto" w:fill="auto"/>
            <w:vAlign w:val="center"/>
            <w:hideMark/>
          </w:tcPr>
          <w:p w14:paraId="4D1E4780"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3 941,18</w:t>
            </w:r>
          </w:p>
        </w:tc>
        <w:tc>
          <w:tcPr>
            <w:tcW w:w="548" w:type="pct"/>
            <w:tcBorders>
              <w:top w:val="nil"/>
              <w:left w:val="nil"/>
              <w:bottom w:val="single" w:sz="4" w:space="0" w:color="auto"/>
              <w:right w:val="single" w:sz="4" w:space="0" w:color="auto"/>
            </w:tcBorders>
            <w:shd w:val="clear" w:color="auto" w:fill="auto"/>
            <w:vAlign w:val="center"/>
            <w:hideMark/>
          </w:tcPr>
          <w:p w14:paraId="1DA9DE6E"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5 250,79</w:t>
            </w:r>
          </w:p>
        </w:tc>
        <w:tc>
          <w:tcPr>
            <w:tcW w:w="548" w:type="pct"/>
            <w:tcBorders>
              <w:top w:val="nil"/>
              <w:left w:val="nil"/>
              <w:bottom w:val="single" w:sz="4" w:space="0" w:color="auto"/>
              <w:right w:val="single" w:sz="4" w:space="0" w:color="auto"/>
            </w:tcBorders>
            <w:shd w:val="clear" w:color="auto" w:fill="auto"/>
            <w:vAlign w:val="center"/>
            <w:hideMark/>
          </w:tcPr>
          <w:p w14:paraId="18C6EF24" w14:textId="77777777" w:rsidR="00630044" w:rsidRPr="00630044" w:rsidRDefault="00630044" w:rsidP="00630044">
            <w:pPr>
              <w:spacing w:line="276" w:lineRule="auto"/>
              <w:jc w:val="center"/>
              <w:rPr>
                <w:rFonts w:ascii="Times New Roman" w:hAnsi="Times New Roman"/>
                <w:sz w:val="20"/>
              </w:rPr>
            </w:pPr>
            <w:r w:rsidRPr="00630044">
              <w:rPr>
                <w:rFonts w:ascii="Times New Roman" w:hAnsi="Times New Roman"/>
                <w:sz w:val="20"/>
              </w:rPr>
              <w:t>0,00</w:t>
            </w:r>
          </w:p>
        </w:tc>
      </w:tr>
      <w:tr w:rsidR="00630044" w:rsidRPr="00630044" w14:paraId="131C26A0" w14:textId="77777777" w:rsidTr="00630044">
        <w:trPr>
          <w:trHeight w:val="454"/>
        </w:trPr>
        <w:tc>
          <w:tcPr>
            <w:tcW w:w="11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6DB24F"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Итого</w:t>
            </w:r>
          </w:p>
        </w:tc>
        <w:tc>
          <w:tcPr>
            <w:tcW w:w="548" w:type="pct"/>
            <w:tcBorders>
              <w:top w:val="nil"/>
              <w:left w:val="nil"/>
              <w:bottom w:val="single" w:sz="4" w:space="0" w:color="auto"/>
              <w:right w:val="single" w:sz="4" w:space="0" w:color="auto"/>
            </w:tcBorders>
            <w:shd w:val="clear" w:color="auto" w:fill="auto"/>
            <w:vAlign w:val="center"/>
            <w:hideMark/>
          </w:tcPr>
          <w:p w14:paraId="3F5E5C56"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6 964,94</w:t>
            </w:r>
          </w:p>
        </w:tc>
        <w:tc>
          <w:tcPr>
            <w:tcW w:w="548" w:type="pct"/>
            <w:tcBorders>
              <w:top w:val="nil"/>
              <w:left w:val="nil"/>
              <w:bottom w:val="single" w:sz="4" w:space="0" w:color="auto"/>
              <w:right w:val="single" w:sz="4" w:space="0" w:color="auto"/>
            </w:tcBorders>
            <w:shd w:val="clear" w:color="auto" w:fill="auto"/>
            <w:vAlign w:val="center"/>
            <w:hideMark/>
          </w:tcPr>
          <w:p w14:paraId="22092EB4"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4 521,25</w:t>
            </w:r>
          </w:p>
        </w:tc>
        <w:tc>
          <w:tcPr>
            <w:tcW w:w="548" w:type="pct"/>
            <w:tcBorders>
              <w:top w:val="nil"/>
              <w:left w:val="nil"/>
              <w:bottom w:val="single" w:sz="4" w:space="0" w:color="auto"/>
              <w:right w:val="single" w:sz="4" w:space="0" w:color="auto"/>
            </w:tcBorders>
            <w:shd w:val="clear" w:color="auto" w:fill="auto"/>
            <w:vAlign w:val="center"/>
            <w:hideMark/>
          </w:tcPr>
          <w:p w14:paraId="5551729A"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3 941,18</w:t>
            </w:r>
          </w:p>
        </w:tc>
        <w:tc>
          <w:tcPr>
            <w:tcW w:w="548" w:type="pct"/>
            <w:tcBorders>
              <w:top w:val="nil"/>
              <w:left w:val="nil"/>
              <w:bottom w:val="single" w:sz="4" w:space="0" w:color="auto"/>
              <w:right w:val="single" w:sz="4" w:space="0" w:color="auto"/>
            </w:tcBorders>
            <w:shd w:val="clear" w:color="auto" w:fill="auto"/>
            <w:vAlign w:val="center"/>
            <w:hideMark/>
          </w:tcPr>
          <w:p w14:paraId="30A6552A"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4 434,89</w:t>
            </w:r>
          </w:p>
        </w:tc>
        <w:tc>
          <w:tcPr>
            <w:tcW w:w="548" w:type="pct"/>
            <w:tcBorders>
              <w:top w:val="nil"/>
              <w:left w:val="nil"/>
              <w:bottom w:val="single" w:sz="4" w:space="0" w:color="auto"/>
              <w:right w:val="single" w:sz="4" w:space="0" w:color="auto"/>
            </w:tcBorders>
            <w:shd w:val="clear" w:color="auto" w:fill="auto"/>
            <w:vAlign w:val="center"/>
            <w:hideMark/>
          </w:tcPr>
          <w:p w14:paraId="781DF037"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3 941,18</w:t>
            </w:r>
          </w:p>
        </w:tc>
        <w:tc>
          <w:tcPr>
            <w:tcW w:w="548" w:type="pct"/>
            <w:tcBorders>
              <w:top w:val="nil"/>
              <w:left w:val="nil"/>
              <w:bottom w:val="single" w:sz="4" w:space="0" w:color="auto"/>
              <w:right w:val="single" w:sz="4" w:space="0" w:color="auto"/>
            </w:tcBorders>
            <w:shd w:val="clear" w:color="auto" w:fill="auto"/>
            <w:vAlign w:val="center"/>
            <w:hideMark/>
          </w:tcPr>
          <w:p w14:paraId="2F956485"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5 250,79</w:t>
            </w:r>
          </w:p>
        </w:tc>
        <w:tc>
          <w:tcPr>
            <w:tcW w:w="548" w:type="pct"/>
            <w:tcBorders>
              <w:top w:val="nil"/>
              <w:left w:val="nil"/>
              <w:bottom w:val="single" w:sz="4" w:space="0" w:color="auto"/>
              <w:right w:val="single" w:sz="4" w:space="0" w:color="auto"/>
            </w:tcBorders>
            <w:shd w:val="clear" w:color="auto" w:fill="auto"/>
            <w:vAlign w:val="center"/>
            <w:hideMark/>
          </w:tcPr>
          <w:p w14:paraId="113E0395" w14:textId="77777777" w:rsidR="00630044" w:rsidRPr="00630044" w:rsidRDefault="00630044" w:rsidP="00630044">
            <w:pPr>
              <w:spacing w:line="276" w:lineRule="auto"/>
              <w:jc w:val="center"/>
              <w:rPr>
                <w:rFonts w:ascii="Times New Roman" w:hAnsi="Times New Roman"/>
                <w:b/>
                <w:bCs/>
                <w:sz w:val="20"/>
              </w:rPr>
            </w:pPr>
            <w:r w:rsidRPr="00630044">
              <w:rPr>
                <w:rFonts w:ascii="Times New Roman" w:hAnsi="Times New Roman"/>
                <w:b/>
                <w:bCs/>
                <w:sz w:val="20"/>
              </w:rPr>
              <w:t>0,00</w:t>
            </w:r>
          </w:p>
        </w:tc>
      </w:tr>
    </w:tbl>
    <w:p w14:paraId="29B49206" w14:textId="3A028425" w:rsidR="004B7096" w:rsidRDefault="00630044" w:rsidP="004B7096">
      <w:pPr>
        <w:pStyle w:val="ac"/>
        <w:keepNext/>
        <w:spacing w:after="0" w:line="276" w:lineRule="auto"/>
        <w:rPr>
          <w:rFonts w:ascii="Times New Roman" w:hAnsi="Times New Roman"/>
        </w:rPr>
      </w:pPr>
      <w:r>
        <w:rPr>
          <w:rFonts w:ascii="Times New Roman" w:hAnsi="Times New Roman"/>
        </w:rPr>
        <w:t xml:space="preserve"> </w:t>
      </w:r>
      <w:r w:rsidR="004B7096">
        <w:rPr>
          <w:rFonts w:ascii="Times New Roman" w:hAnsi="Times New Roman"/>
        </w:rPr>
        <w:br w:type="page"/>
      </w:r>
    </w:p>
    <w:p w14:paraId="0F52C394" w14:textId="1868B0DB" w:rsidR="004B7096" w:rsidRPr="004B7096" w:rsidRDefault="004B7096" w:rsidP="004B7096">
      <w:pPr>
        <w:pStyle w:val="ac"/>
        <w:keepNext/>
        <w:spacing w:after="0" w:line="276" w:lineRule="auto"/>
        <w:rPr>
          <w:rFonts w:ascii="Times New Roman" w:hAnsi="Times New Roman"/>
          <w:b w:val="0"/>
        </w:rPr>
      </w:pPr>
      <w:bookmarkStart w:id="227" w:name="_Toc514015233"/>
      <w:r w:rsidRPr="004B7096">
        <w:rPr>
          <w:rFonts w:ascii="Times New Roman" w:hAnsi="Times New Roman"/>
        </w:rPr>
        <w:lastRenderedPageBreak/>
        <w:t xml:space="preserve">Таблица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2</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8</w:t>
      </w:r>
      <w:r w:rsidR="00E04DDD">
        <w:rPr>
          <w:rFonts w:ascii="Times New Roman" w:hAnsi="Times New Roman"/>
        </w:rPr>
        <w:fldChar w:fldCharType="end"/>
      </w:r>
      <w:r w:rsidRPr="004B7096">
        <w:rPr>
          <w:rFonts w:ascii="Times New Roman" w:hAnsi="Times New Roman"/>
        </w:rPr>
        <w:t xml:space="preserve"> - </w:t>
      </w:r>
      <w:r w:rsidRPr="004B7096">
        <w:rPr>
          <w:rFonts w:ascii="Times New Roman" w:hAnsi="Times New Roman"/>
          <w:b w:val="0"/>
        </w:rPr>
        <w:t>Прогнозируемые годовые объёмы теплопотребления, Гкал/год</w:t>
      </w:r>
      <w:bookmarkEnd w:id="227"/>
    </w:p>
    <w:tbl>
      <w:tblPr>
        <w:tblW w:w="5000" w:type="pct"/>
        <w:tblLook w:val="04A0" w:firstRow="1" w:lastRow="0" w:firstColumn="1" w:lastColumn="0" w:noHBand="0" w:noVBand="1"/>
      </w:tblPr>
      <w:tblGrid>
        <w:gridCol w:w="603"/>
        <w:gridCol w:w="1903"/>
        <w:gridCol w:w="1786"/>
        <w:gridCol w:w="1625"/>
        <w:gridCol w:w="1625"/>
        <w:gridCol w:w="1625"/>
        <w:gridCol w:w="1625"/>
        <w:gridCol w:w="1625"/>
        <w:gridCol w:w="1625"/>
        <w:gridCol w:w="1625"/>
      </w:tblGrid>
      <w:tr w:rsidR="000F5A6C" w:rsidRPr="000F5A6C" w14:paraId="30E9BE36" w14:textId="77777777" w:rsidTr="000F5A6C">
        <w:trPr>
          <w:trHeight w:val="454"/>
        </w:trPr>
        <w:tc>
          <w:tcPr>
            <w:tcW w:w="1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070C2"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 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2327954"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Наименование</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653D7E"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Зона обслуживания</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07F4EA89"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2019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9D6427D"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2020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0BC1A282"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2021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1E841AB0"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2022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4D009406"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2023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2A3B8BF6"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2024-2028 г., Гкал/год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497537C8" w14:textId="77777777" w:rsidR="000F5A6C" w:rsidRPr="000F5A6C" w:rsidRDefault="000F5A6C" w:rsidP="000F5A6C">
            <w:pPr>
              <w:spacing w:line="240" w:lineRule="auto"/>
              <w:jc w:val="center"/>
              <w:rPr>
                <w:rFonts w:ascii="Times New Roman" w:hAnsi="Times New Roman"/>
                <w:b/>
                <w:bCs/>
                <w:color w:val="000000"/>
                <w:szCs w:val="24"/>
              </w:rPr>
            </w:pPr>
            <w:r w:rsidRPr="000F5A6C">
              <w:rPr>
                <w:rFonts w:ascii="Times New Roman" w:hAnsi="Times New Roman"/>
                <w:b/>
                <w:bCs/>
                <w:color w:val="000000"/>
                <w:szCs w:val="24"/>
              </w:rPr>
              <w:t>Потребление тепловой энергии в 2029-2034 г., Гкал/год</w:t>
            </w:r>
          </w:p>
        </w:tc>
      </w:tr>
      <w:tr w:rsidR="000F5A6C" w:rsidRPr="000F5A6C" w14:paraId="4A6C36FC" w14:textId="77777777" w:rsidTr="000F5A6C">
        <w:trPr>
          <w:trHeight w:val="454"/>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1232ED32"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1</w:t>
            </w: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C246E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Марковское МО</w:t>
            </w:r>
          </w:p>
        </w:tc>
        <w:tc>
          <w:tcPr>
            <w:tcW w:w="479" w:type="pct"/>
            <w:tcBorders>
              <w:top w:val="nil"/>
              <w:left w:val="nil"/>
              <w:bottom w:val="single" w:sz="4" w:space="0" w:color="auto"/>
              <w:right w:val="single" w:sz="4" w:space="0" w:color="auto"/>
            </w:tcBorders>
            <w:shd w:val="clear" w:color="auto" w:fill="auto"/>
            <w:vAlign w:val="center"/>
            <w:hideMark/>
          </w:tcPr>
          <w:p w14:paraId="26268DB8"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микрорайон Березовый</w:t>
            </w:r>
          </w:p>
        </w:tc>
        <w:tc>
          <w:tcPr>
            <w:tcW w:w="363" w:type="pct"/>
            <w:tcBorders>
              <w:top w:val="nil"/>
              <w:left w:val="nil"/>
              <w:bottom w:val="single" w:sz="4" w:space="0" w:color="auto"/>
              <w:right w:val="single" w:sz="4" w:space="0" w:color="auto"/>
            </w:tcBorders>
            <w:shd w:val="clear" w:color="auto" w:fill="auto"/>
            <w:vAlign w:val="center"/>
            <w:hideMark/>
          </w:tcPr>
          <w:p w14:paraId="30178D1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128D26AB"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4C112A23"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498A6D83"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5E980A89"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09D922B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c>
          <w:tcPr>
            <w:tcW w:w="363" w:type="pct"/>
            <w:tcBorders>
              <w:top w:val="nil"/>
              <w:left w:val="nil"/>
              <w:bottom w:val="single" w:sz="4" w:space="0" w:color="auto"/>
              <w:right w:val="single" w:sz="4" w:space="0" w:color="auto"/>
            </w:tcBorders>
            <w:shd w:val="clear" w:color="auto" w:fill="auto"/>
            <w:vAlign w:val="center"/>
            <w:hideMark/>
          </w:tcPr>
          <w:p w14:paraId="6A1533A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88 257,99</w:t>
            </w:r>
          </w:p>
        </w:tc>
      </w:tr>
      <w:tr w:rsidR="000F5A6C" w:rsidRPr="000F5A6C" w14:paraId="402C1EA8" w14:textId="77777777" w:rsidTr="000F5A6C">
        <w:trPr>
          <w:trHeight w:val="454"/>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348631C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2</w:t>
            </w:r>
          </w:p>
        </w:tc>
        <w:tc>
          <w:tcPr>
            <w:tcW w:w="560" w:type="pct"/>
            <w:vMerge/>
            <w:tcBorders>
              <w:top w:val="nil"/>
              <w:left w:val="single" w:sz="4" w:space="0" w:color="auto"/>
              <w:bottom w:val="single" w:sz="4" w:space="0" w:color="000000"/>
              <w:right w:val="single" w:sz="4" w:space="0" w:color="auto"/>
            </w:tcBorders>
            <w:vAlign w:val="center"/>
            <w:hideMark/>
          </w:tcPr>
          <w:p w14:paraId="1B312731" w14:textId="77777777" w:rsidR="000F5A6C" w:rsidRPr="000F5A6C" w:rsidRDefault="000F5A6C" w:rsidP="000F5A6C">
            <w:pPr>
              <w:spacing w:line="240" w:lineRule="auto"/>
              <w:rPr>
                <w:rFonts w:ascii="Times New Roman" w:hAnsi="Times New Roman"/>
                <w:szCs w:val="24"/>
              </w:rPr>
            </w:pPr>
          </w:p>
        </w:tc>
        <w:tc>
          <w:tcPr>
            <w:tcW w:w="479" w:type="pct"/>
            <w:tcBorders>
              <w:top w:val="nil"/>
              <w:left w:val="nil"/>
              <w:bottom w:val="single" w:sz="4" w:space="0" w:color="auto"/>
              <w:right w:val="single" w:sz="4" w:space="0" w:color="auto"/>
            </w:tcBorders>
            <w:shd w:val="clear" w:color="auto" w:fill="auto"/>
            <w:vAlign w:val="center"/>
            <w:hideMark/>
          </w:tcPr>
          <w:p w14:paraId="47B95299"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м-н Зеленый берег</w:t>
            </w:r>
          </w:p>
        </w:tc>
        <w:tc>
          <w:tcPr>
            <w:tcW w:w="363" w:type="pct"/>
            <w:tcBorders>
              <w:top w:val="nil"/>
              <w:left w:val="nil"/>
              <w:bottom w:val="single" w:sz="4" w:space="0" w:color="auto"/>
              <w:right w:val="single" w:sz="4" w:space="0" w:color="auto"/>
            </w:tcBorders>
            <w:shd w:val="clear" w:color="auto" w:fill="auto"/>
            <w:vAlign w:val="center"/>
            <w:hideMark/>
          </w:tcPr>
          <w:p w14:paraId="2BA2A29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1943F04B"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5E662FA2"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113E312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19F0235F"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2C89BF91"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c>
          <w:tcPr>
            <w:tcW w:w="363" w:type="pct"/>
            <w:tcBorders>
              <w:top w:val="nil"/>
              <w:left w:val="nil"/>
              <w:bottom w:val="single" w:sz="4" w:space="0" w:color="auto"/>
              <w:right w:val="single" w:sz="4" w:space="0" w:color="auto"/>
            </w:tcBorders>
            <w:shd w:val="clear" w:color="auto" w:fill="auto"/>
            <w:vAlign w:val="center"/>
            <w:hideMark/>
          </w:tcPr>
          <w:p w14:paraId="3B86DF2A"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34 082,93</w:t>
            </w:r>
          </w:p>
        </w:tc>
      </w:tr>
      <w:tr w:rsidR="000F5A6C" w:rsidRPr="000F5A6C" w14:paraId="677B1CED" w14:textId="77777777" w:rsidTr="000F5A6C">
        <w:trPr>
          <w:trHeight w:val="454"/>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7A0E90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w:t>
            </w:r>
          </w:p>
        </w:tc>
        <w:tc>
          <w:tcPr>
            <w:tcW w:w="560" w:type="pct"/>
            <w:vMerge/>
            <w:tcBorders>
              <w:top w:val="nil"/>
              <w:left w:val="single" w:sz="4" w:space="0" w:color="auto"/>
              <w:bottom w:val="single" w:sz="4" w:space="0" w:color="000000"/>
              <w:right w:val="single" w:sz="4" w:space="0" w:color="auto"/>
            </w:tcBorders>
            <w:vAlign w:val="center"/>
            <w:hideMark/>
          </w:tcPr>
          <w:p w14:paraId="73195F47" w14:textId="77777777" w:rsidR="000F5A6C" w:rsidRPr="000F5A6C" w:rsidRDefault="000F5A6C" w:rsidP="000F5A6C">
            <w:pPr>
              <w:spacing w:line="240" w:lineRule="auto"/>
              <w:rPr>
                <w:rFonts w:ascii="Times New Roman" w:hAnsi="Times New Roman"/>
                <w:szCs w:val="24"/>
              </w:rPr>
            </w:pPr>
          </w:p>
        </w:tc>
        <w:tc>
          <w:tcPr>
            <w:tcW w:w="479" w:type="pct"/>
            <w:tcBorders>
              <w:top w:val="nil"/>
              <w:left w:val="nil"/>
              <w:bottom w:val="single" w:sz="4" w:space="0" w:color="auto"/>
              <w:right w:val="single" w:sz="4" w:space="0" w:color="auto"/>
            </w:tcBorders>
            <w:shd w:val="clear" w:color="auto" w:fill="auto"/>
            <w:vAlign w:val="center"/>
            <w:hideMark/>
          </w:tcPr>
          <w:p w14:paraId="2F69129E"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парк Пушкино</w:t>
            </w:r>
          </w:p>
        </w:tc>
        <w:tc>
          <w:tcPr>
            <w:tcW w:w="363" w:type="pct"/>
            <w:tcBorders>
              <w:top w:val="nil"/>
              <w:left w:val="nil"/>
              <w:bottom w:val="single" w:sz="4" w:space="0" w:color="auto"/>
              <w:right w:val="single" w:sz="4" w:space="0" w:color="auto"/>
            </w:tcBorders>
            <w:shd w:val="clear" w:color="auto" w:fill="auto"/>
            <w:vAlign w:val="center"/>
            <w:hideMark/>
          </w:tcPr>
          <w:p w14:paraId="6CFBF98F"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19A1CBB4"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6F106977"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63AAF97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3130E7D4"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3C3A8031"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c>
          <w:tcPr>
            <w:tcW w:w="363" w:type="pct"/>
            <w:tcBorders>
              <w:top w:val="nil"/>
              <w:left w:val="nil"/>
              <w:bottom w:val="single" w:sz="4" w:space="0" w:color="auto"/>
              <w:right w:val="single" w:sz="4" w:space="0" w:color="auto"/>
            </w:tcBorders>
            <w:shd w:val="clear" w:color="auto" w:fill="auto"/>
            <w:vAlign w:val="center"/>
            <w:hideMark/>
          </w:tcPr>
          <w:p w14:paraId="2B5498EA"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597,24</w:t>
            </w:r>
          </w:p>
        </w:tc>
      </w:tr>
      <w:tr w:rsidR="000F5A6C" w:rsidRPr="000F5A6C" w14:paraId="1514DB8F" w14:textId="77777777" w:rsidTr="000F5A6C">
        <w:trPr>
          <w:trHeight w:val="454"/>
        </w:trPr>
        <w:tc>
          <w:tcPr>
            <w:tcW w:w="1418" w:type="pct"/>
            <w:tcBorders>
              <w:top w:val="nil"/>
              <w:left w:val="single" w:sz="4" w:space="0" w:color="auto"/>
              <w:bottom w:val="single" w:sz="4" w:space="0" w:color="auto"/>
              <w:right w:val="single" w:sz="4" w:space="0" w:color="auto"/>
            </w:tcBorders>
            <w:shd w:val="clear" w:color="auto" w:fill="auto"/>
            <w:vAlign w:val="center"/>
            <w:hideMark/>
          </w:tcPr>
          <w:p w14:paraId="79119AB8"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4</w:t>
            </w:r>
          </w:p>
        </w:tc>
        <w:tc>
          <w:tcPr>
            <w:tcW w:w="560" w:type="pct"/>
            <w:vMerge/>
            <w:tcBorders>
              <w:top w:val="nil"/>
              <w:left w:val="single" w:sz="4" w:space="0" w:color="auto"/>
              <w:bottom w:val="single" w:sz="4" w:space="0" w:color="000000"/>
              <w:right w:val="single" w:sz="4" w:space="0" w:color="auto"/>
            </w:tcBorders>
            <w:vAlign w:val="center"/>
            <w:hideMark/>
          </w:tcPr>
          <w:p w14:paraId="336970E4" w14:textId="77777777" w:rsidR="000F5A6C" w:rsidRPr="000F5A6C" w:rsidRDefault="000F5A6C" w:rsidP="000F5A6C">
            <w:pPr>
              <w:spacing w:line="240" w:lineRule="auto"/>
              <w:rPr>
                <w:rFonts w:ascii="Times New Roman" w:hAnsi="Times New Roman"/>
                <w:szCs w:val="24"/>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CB1F8"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м-н Стрижи</w:t>
            </w:r>
          </w:p>
        </w:tc>
        <w:tc>
          <w:tcPr>
            <w:tcW w:w="363" w:type="pct"/>
            <w:tcBorders>
              <w:top w:val="nil"/>
              <w:left w:val="single" w:sz="4" w:space="0" w:color="auto"/>
              <w:bottom w:val="single" w:sz="4" w:space="0" w:color="auto"/>
              <w:right w:val="single" w:sz="4" w:space="0" w:color="auto"/>
            </w:tcBorders>
            <w:shd w:val="clear" w:color="auto" w:fill="auto"/>
            <w:vAlign w:val="center"/>
            <w:hideMark/>
          </w:tcPr>
          <w:p w14:paraId="3AE45A73"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15 484,94</w:t>
            </w:r>
          </w:p>
        </w:tc>
        <w:tc>
          <w:tcPr>
            <w:tcW w:w="363" w:type="pct"/>
            <w:tcBorders>
              <w:top w:val="nil"/>
              <w:left w:val="nil"/>
              <w:bottom w:val="single" w:sz="4" w:space="0" w:color="auto"/>
              <w:right w:val="single" w:sz="4" w:space="0" w:color="auto"/>
            </w:tcBorders>
            <w:shd w:val="clear" w:color="auto" w:fill="auto"/>
            <w:vAlign w:val="center"/>
            <w:hideMark/>
          </w:tcPr>
          <w:p w14:paraId="656EC238"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20 006,19</w:t>
            </w:r>
          </w:p>
        </w:tc>
        <w:tc>
          <w:tcPr>
            <w:tcW w:w="363" w:type="pct"/>
            <w:tcBorders>
              <w:top w:val="nil"/>
              <w:left w:val="nil"/>
              <w:bottom w:val="single" w:sz="4" w:space="0" w:color="auto"/>
              <w:right w:val="single" w:sz="4" w:space="0" w:color="auto"/>
            </w:tcBorders>
            <w:shd w:val="clear" w:color="auto" w:fill="auto"/>
            <w:vAlign w:val="center"/>
            <w:hideMark/>
          </w:tcPr>
          <w:p w14:paraId="651DD361"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23 947,37</w:t>
            </w:r>
          </w:p>
        </w:tc>
        <w:tc>
          <w:tcPr>
            <w:tcW w:w="363" w:type="pct"/>
            <w:tcBorders>
              <w:top w:val="nil"/>
              <w:left w:val="nil"/>
              <w:bottom w:val="single" w:sz="4" w:space="0" w:color="auto"/>
              <w:right w:val="single" w:sz="4" w:space="0" w:color="auto"/>
            </w:tcBorders>
            <w:shd w:val="clear" w:color="auto" w:fill="auto"/>
            <w:vAlign w:val="center"/>
            <w:hideMark/>
          </w:tcPr>
          <w:p w14:paraId="444325CD"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28 382,26</w:t>
            </w:r>
          </w:p>
        </w:tc>
        <w:tc>
          <w:tcPr>
            <w:tcW w:w="363" w:type="pct"/>
            <w:tcBorders>
              <w:top w:val="nil"/>
              <w:left w:val="nil"/>
              <w:bottom w:val="single" w:sz="4" w:space="0" w:color="auto"/>
              <w:right w:val="single" w:sz="4" w:space="0" w:color="auto"/>
            </w:tcBorders>
            <w:shd w:val="clear" w:color="auto" w:fill="auto"/>
            <w:vAlign w:val="center"/>
            <w:hideMark/>
          </w:tcPr>
          <w:p w14:paraId="5F0E0316"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32 323,44</w:t>
            </w:r>
          </w:p>
        </w:tc>
        <w:tc>
          <w:tcPr>
            <w:tcW w:w="363" w:type="pct"/>
            <w:tcBorders>
              <w:top w:val="nil"/>
              <w:left w:val="nil"/>
              <w:bottom w:val="single" w:sz="4" w:space="0" w:color="auto"/>
              <w:right w:val="single" w:sz="4" w:space="0" w:color="auto"/>
            </w:tcBorders>
            <w:shd w:val="clear" w:color="auto" w:fill="auto"/>
            <w:vAlign w:val="center"/>
            <w:hideMark/>
          </w:tcPr>
          <w:p w14:paraId="37994620"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37 574,23</w:t>
            </w:r>
          </w:p>
        </w:tc>
        <w:tc>
          <w:tcPr>
            <w:tcW w:w="363" w:type="pct"/>
            <w:tcBorders>
              <w:top w:val="nil"/>
              <w:left w:val="nil"/>
              <w:bottom w:val="single" w:sz="4" w:space="0" w:color="auto"/>
              <w:right w:val="single" w:sz="4" w:space="0" w:color="auto"/>
            </w:tcBorders>
            <w:shd w:val="clear" w:color="auto" w:fill="auto"/>
            <w:vAlign w:val="center"/>
            <w:hideMark/>
          </w:tcPr>
          <w:p w14:paraId="0E23F905"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37 574,23</w:t>
            </w:r>
          </w:p>
        </w:tc>
      </w:tr>
      <w:tr w:rsidR="000F5A6C" w:rsidRPr="000F5A6C" w14:paraId="0BDB277B" w14:textId="77777777" w:rsidTr="000F5A6C">
        <w:trPr>
          <w:trHeight w:val="454"/>
        </w:trPr>
        <w:tc>
          <w:tcPr>
            <w:tcW w:w="1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7ACE7"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w:t>
            </w:r>
          </w:p>
        </w:tc>
        <w:tc>
          <w:tcPr>
            <w:tcW w:w="560" w:type="pct"/>
            <w:vMerge/>
            <w:tcBorders>
              <w:top w:val="nil"/>
              <w:left w:val="single" w:sz="4" w:space="0" w:color="auto"/>
              <w:bottom w:val="single" w:sz="4" w:space="0" w:color="000000"/>
              <w:right w:val="single" w:sz="4" w:space="0" w:color="auto"/>
            </w:tcBorders>
            <w:vAlign w:val="center"/>
            <w:hideMark/>
          </w:tcPr>
          <w:p w14:paraId="5EF0FD59" w14:textId="77777777" w:rsidR="000F5A6C" w:rsidRPr="000F5A6C" w:rsidRDefault="000F5A6C" w:rsidP="000F5A6C">
            <w:pPr>
              <w:spacing w:line="240" w:lineRule="auto"/>
              <w:rPr>
                <w:rFonts w:ascii="Times New Roman" w:hAnsi="Times New Roman"/>
                <w:szCs w:val="24"/>
              </w:rPr>
            </w:pP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E341A98"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р. п. Маркова</w:t>
            </w:r>
          </w:p>
        </w:tc>
        <w:tc>
          <w:tcPr>
            <w:tcW w:w="363" w:type="pct"/>
            <w:tcBorders>
              <w:top w:val="nil"/>
              <w:left w:val="nil"/>
              <w:bottom w:val="single" w:sz="4" w:space="0" w:color="auto"/>
              <w:right w:val="single" w:sz="4" w:space="0" w:color="auto"/>
            </w:tcBorders>
            <w:shd w:val="clear" w:color="auto" w:fill="auto"/>
            <w:vAlign w:val="center"/>
            <w:hideMark/>
          </w:tcPr>
          <w:p w14:paraId="0FED1C34"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FA859"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6ECA0D4F"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86D8BA1"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7D928A1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79C94037"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38B17B7C" w14:textId="77777777" w:rsidR="000F5A6C" w:rsidRPr="000F5A6C" w:rsidRDefault="000F5A6C" w:rsidP="000F5A6C">
            <w:pPr>
              <w:spacing w:line="240" w:lineRule="auto"/>
              <w:jc w:val="center"/>
              <w:rPr>
                <w:rFonts w:ascii="Times New Roman" w:hAnsi="Times New Roman"/>
                <w:szCs w:val="24"/>
              </w:rPr>
            </w:pPr>
            <w:r w:rsidRPr="000F5A6C">
              <w:rPr>
                <w:rFonts w:ascii="Times New Roman" w:hAnsi="Times New Roman"/>
                <w:szCs w:val="24"/>
              </w:rPr>
              <w:t>56 385,73</w:t>
            </w:r>
          </w:p>
        </w:tc>
      </w:tr>
      <w:tr w:rsidR="000F5A6C" w:rsidRPr="000F5A6C" w14:paraId="38D6B186" w14:textId="77777777" w:rsidTr="000F5A6C">
        <w:trPr>
          <w:trHeight w:val="454"/>
        </w:trPr>
        <w:tc>
          <w:tcPr>
            <w:tcW w:w="245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864E95"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Итого по Марковскому М.О.</w:t>
            </w:r>
          </w:p>
        </w:tc>
        <w:tc>
          <w:tcPr>
            <w:tcW w:w="363" w:type="pct"/>
            <w:tcBorders>
              <w:top w:val="nil"/>
              <w:left w:val="nil"/>
              <w:bottom w:val="single" w:sz="4" w:space="0" w:color="auto"/>
              <w:right w:val="single" w:sz="4" w:space="0" w:color="auto"/>
            </w:tcBorders>
            <w:shd w:val="clear" w:color="auto" w:fill="auto"/>
            <w:vAlign w:val="center"/>
            <w:hideMark/>
          </w:tcPr>
          <w:p w14:paraId="48818D1C"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194 808,82</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2D0F4310"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199 330,07</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3D8C9920"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203 271,25</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5DB3212"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207 706,14</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51CC763"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211 647,32</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4C19FB8E"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216 898,11</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1BD44138" w14:textId="77777777" w:rsidR="000F5A6C" w:rsidRPr="000F5A6C" w:rsidRDefault="000F5A6C" w:rsidP="000F5A6C">
            <w:pPr>
              <w:spacing w:line="240" w:lineRule="auto"/>
              <w:jc w:val="center"/>
              <w:rPr>
                <w:rFonts w:ascii="Times New Roman" w:hAnsi="Times New Roman"/>
                <w:b/>
                <w:bCs/>
                <w:szCs w:val="24"/>
              </w:rPr>
            </w:pPr>
            <w:r w:rsidRPr="000F5A6C">
              <w:rPr>
                <w:rFonts w:ascii="Times New Roman" w:hAnsi="Times New Roman"/>
                <w:b/>
                <w:bCs/>
                <w:szCs w:val="24"/>
              </w:rPr>
              <w:t>216 898,11</w:t>
            </w:r>
          </w:p>
        </w:tc>
      </w:tr>
    </w:tbl>
    <w:p w14:paraId="22C2B904" w14:textId="77777777" w:rsidR="004E4633" w:rsidRDefault="004E4633" w:rsidP="00383013">
      <w:pPr>
        <w:keepNext/>
        <w:spacing w:line="276" w:lineRule="auto"/>
        <w:jc w:val="center"/>
        <w:rPr>
          <w:noProof/>
        </w:rPr>
        <w:sectPr w:rsidR="004E4633" w:rsidSect="00F00D99">
          <w:pgSz w:w="16838" w:h="11906" w:orient="landscape" w:code="9"/>
          <w:pgMar w:top="567" w:right="678" w:bottom="1559" w:left="70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340975C" w14:textId="6DD0A472" w:rsidR="00975997" w:rsidRPr="00FA4F7F" w:rsidRDefault="004B7096" w:rsidP="00383013">
      <w:pPr>
        <w:keepNext/>
        <w:spacing w:line="276" w:lineRule="auto"/>
        <w:jc w:val="center"/>
      </w:pPr>
      <w:r w:rsidRPr="00F76ACC">
        <w:rPr>
          <w:noProof/>
        </w:rPr>
        <w:lastRenderedPageBreak/>
        <w:t xml:space="preserve"> </w:t>
      </w:r>
      <w:r w:rsidR="00FD4360">
        <w:rPr>
          <w:noProof/>
        </w:rPr>
        <w:drawing>
          <wp:inline distT="0" distB="0" distL="0" distR="0" wp14:anchorId="5628A6D7" wp14:editId="7B9DBFB6">
            <wp:extent cx="6334125" cy="8260715"/>
            <wp:effectExtent l="0" t="0" r="952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4125" cy="8260715"/>
                    </a:xfrm>
                    <a:prstGeom prst="rect">
                      <a:avLst/>
                    </a:prstGeom>
                    <a:noFill/>
                  </pic:spPr>
                </pic:pic>
              </a:graphicData>
            </a:graphic>
          </wp:inline>
        </w:drawing>
      </w:r>
    </w:p>
    <w:p w14:paraId="7FFB7424" w14:textId="6427C7C1" w:rsidR="00EA5918" w:rsidRPr="00FA4F7F" w:rsidRDefault="00975997" w:rsidP="004E4633">
      <w:pPr>
        <w:pStyle w:val="ac"/>
        <w:rPr>
          <w:rFonts w:ascii="Times New Roman" w:hAnsi="Times New Roman"/>
        </w:rPr>
        <w:sectPr w:rsidR="00EA5918" w:rsidRPr="00FA4F7F" w:rsidSect="00F00D99">
          <w:pgSz w:w="11906" w:h="16838" w:code="9"/>
          <w:pgMar w:top="678" w:right="849" w:bottom="709" w:left="567"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228" w:name="_Toc514015106"/>
      <w:r w:rsidRPr="00FA4F7F">
        <w:rPr>
          <w:rFonts w:ascii="Times New Roman" w:hAnsi="Times New Roman"/>
        </w:rPr>
        <w:t>Рисунок</w:t>
      </w:r>
      <w:bookmarkStart w:id="229" w:name="OLE_LINK133"/>
      <w:r w:rsidRPr="00FA4F7F">
        <w:rPr>
          <w:rFonts w:ascii="Times New Roman" w:hAnsi="Times New Roman"/>
        </w:rPr>
        <w:t xml:space="preserve">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2</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3</w:t>
      </w:r>
      <w:r w:rsidR="006A1E6B">
        <w:rPr>
          <w:rFonts w:ascii="Times New Roman" w:hAnsi="Times New Roman"/>
        </w:rPr>
        <w:fldChar w:fldCharType="end"/>
      </w:r>
      <w:bookmarkEnd w:id="229"/>
      <w:r w:rsidRPr="00FA4F7F">
        <w:rPr>
          <w:rFonts w:ascii="Times New Roman" w:hAnsi="Times New Roman"/>
          <w:noProof/>
        </w:rPr>
        <w:t xml:space="preserve"> - </w:t>
      </w:r>
      <w:r w:rsidRPr="00FA4F7F">
        <w:rPr>
          <w:rFonts w:ascii="Times New Roman" w:hAnsi="Times New Roman"/>
          <w:b w:val="0"/>
          <w:noProof/>
        </w:rPr>
        <w:t>Перспективная зона действия индивидуального теплоснабжения</w:t>
      </w:r>
      <w:r w:rsidR="002672BD" w:rsidRPr="00FA4F7F">
        <w:rPr>
          <w:rFonts w:ascii="Times New Roman" w:hAnsi="Times New Roman"/>
          <w:b w:val="0"/>
          <w:noProof/>
        </w:rPr>
        <w:t xml:space="preserve"> в </w:t>
      </w:r>
      <w:r w:rsidR="00FD4360" w:rsidRPr="00FD4360">
        <w:rPr>
          <w:rFonts w:ascii="Times New Roman" w:hAnsi="Times New Roman"/>
          <w:b w:val="0"/>
          <w:noProof/>
        </w:rPr>
        <w:t>Марковском муниципальном образовании</w:t>
      </w:r>
      <w:bookmarkEnd w:id="228"/>
    </w:p>
    <w:p w14:paraId="6CA39378"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30" w:name="_Toc514015029"/>
      <w:r w:rsidRPr="00FA4F7F">
        <w:rPr>
          <w:rFonts w:ascii="Times New Roman" w:hAnsi="Times New Roman"/>
        </w:rPr>
        <w:lastRenderedPageBreak/>
        <w:t xml:space="preserve">прогнозы </w:t>
      </w:r>
      <w:r w:rsidR="00A2262D" w:rsidRPr="00FA4F7F">
        <w:rPr>
          <w:rFonts w:ascii="Times New Roman" w:hAnsi="Times New Roman"/>
        </w:rPr>
        <w:t xml:space="preserve">приростов </w:t>
      </w:r>
      <w:r w:rsidR="004A4070" w:rsidRPr="00FA4F7F">
        <w:rPr>
          <w:rFonts w:ascii="Times New Roman" w:hAnsi="Times New Roman"/>
        </w:rPr>
        <w:t>объёмов</w:t>
      </w:r>
      <w:r w:rsidR="00A2262D" w:rsidRPr="00FA4F7F">
        <w:rPr>
          <w:rFonts w:ascii="Times New Roman" w:hAnsi="Times New Roman"/>
        </w:rPr>
        <w:t xml:space="preserve"> потребления тепловой энергии (мощности) и теплоносителя объектами, расположенными в производственных зонах, с </w:t>
      </w:r>
      <w:r w:rsidR="004A4070" w:rsidRPr="00FA4F7F">
        <w:rPr>
          <w:rFonts w:ascii="Times New Roman" w:hAnsi="Times New Roman"/>
        </w:rPr>
        <w:t>учётом</w:t>
      </w:r>
      <w:r w:rsidR="00A2262D" w:rsidRPr="00FA4F7F">
        <w:rPr>
          <w:rFonts w:ascii="Times New Roman" w:hAnsi="Times New Roman"/>
        </w:rPr>
        <w:t xml:space="preserve"> возможных изменений производственных зон и их перепрофилирования и приростов </w:t>
      </w:r>
      <w:r w:rsidR="004A4070" w:rsidRPr="00FA4F7F">
        <w:rPr>
          <w:rFonts w:ascii="Times New Roman" w:hAnsi="Times New Roman"/>
        </w:rPr>
        <w:t>объёмов</w:t>
      </w:r>
      <w:r w:rsidR="00A2262D" w:rsidRPr="00FA4F7F">
        <w:rPr>
          <w:rFonts w:ascii="Times New Roman" w:hAnsi="Times New Roman"/>
        </w:rPr>
        <w:t xml:space="preserve">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0"/>
    </w:p>
    <w:p w14:paraId="5A5D4F50" w14:textId="77777777" w:rsidR="00467242" w:rsidRPr="00FA4F7F" w:rsidRDefault="00467242" w:rsidP="00FA4F7F">
      <w:pPr>
        <w:spacing w:line="276" w:lineRule="auto"/>
        <w:ind w:firstLine="567"/>
        <w:rPr>
          <w:rFonts w:ascii="Times New Roman" w:hAnsi="Times New Roman"/>
        </w:rPr>
      </w:pPr>
    </w:p>
    <w:p w14:paraId="48B89F7B" w14:textId="6411A4DF" w:rsidR="008F1D71" w:rsidRPr="00FA4F7F" w:rsidRDefault="00467242" w:rsidP="00FA4F7F">
      <w:pPr>
        <w:spacing w:line="276" w:lineRule="auto"/>
        <w:ind w:firstLine="567"/>
        <w:rPr>
          <w:rFonts w:ascii="Times New Roman" w:hAnsi="Times New Roman"/>
        </w:rPr>
      </w:pPr>
      <w:r w:rsidRPr="00FA4F7F">
        <w:rPr>
          <w:rFonts w:ascii="Times New Roman" w:hAnsi="Times New Roman"/>
        </w:rPr>
        <w:t>Согласно данны</w:t>
      </w:r>
      <w:r w:rsidR="00992072" w:rsidRPr="00FA4F7F">
        <w:rPr>
          <w:rFonts w:ascii="Times New Roman" w:hAnsi="Times New Roman"/>
        </w:rPr>
        <w:t>м</w:t>
      </w:r>
      <w:r w:rsidR="006E7639" w:rsidRPr="00FA4F7F">
        <w:rPr>
          <w:rFonts w:ascii="Times New Roman" w:hAnsi="Times New Roman"/>
        </w:rPr>
        <w:t>,</w:t>
      </w:r>
      <w:r w:rsidRPr="00FA4F7F">
        <w:rPr>
          <w:rFonts w:ascii="Times New Roman" w:hAnsi="Times New Roman"/>
        </w:rPr>
        <w:t xml:space="preserve"> предоставленным </w:t>
      </w:r>
      <w:r w:rsidR="006C3643">
        <w:rPr>
          <w:rFonts w:ascii="Times New Roman" w:hAnsi="Times New Roman"/>
        </w:rPr>
        <w:t xml:space="preserve">Администрацией </w:t>
      </w:r>
      <w:r w:rsidR="0005275A">
        <w:rPr>
          <w:rFonts w:ascii="Times New Roman" w:hAnsi="Times New Roman"/>
        </w:rPr>
        <w:t xml:space="preserve">Марковского </w:t>
      </w:r>
      <w:r w:rsidR="006C3643">
        <w:rPr>
          <w:rFonts w:ascii="Times New Roman" w:hAnsi="Times New Roman"/>
        </w:rPr>
        <w:t>муниципального образования</w:t>
      </w:r>
      <w:r w:rsidRPr="00FA4F7F">
        <w:rPr>
          <w:rFonts w:ascii="Times New Roman" w:hAnsi="Times New Roman"/>
        </w:rPr>
        <w:t>, до 20</w:t>
      </w:r>
      <w:r w:rsidR="00C736DB">
        <w:rPr>
          <w:rFonts w:ascii="Times New Roman" w:hAnsi="Times New Roman"/>
        </w:rPr>
        <w:t>34</w:t>
      </w:r>
      <w:r w:rsidRPr="00FA4F7F">
        <w:rPr>
          <w:rFonts w:ascii="Times New Roman" w:hAnsi="Times New Roman"/>
        </w:rPr>
        <w:t xml:space="preserve"> года ввод новых промышленных объектов не планируется. </w:t>
      </w:r>
      <w:r w:rsidR="00C97EE5" w:rsidRPr="00FA4F7F">
        <w:rPr>
          <w:rFonts w:ascii="Times New Roman" w:hAnsi="Times New Roman"/>
        </w:rPr>
        <w:t xml:space="preserve">Для </w:t>
      </w:r>
      <w:r w:rsidR="006E7639" w:rsidRPr="00FA4F7F">
        <w:rPr>
          <w:rFonts w:ascii="Times New Roman" w:hAnsi="Times New Roman"/>
        </w:rPr>
        <w:t>действующих</w:t>
      </w:r>
      <w:r w:rsidRPr="00FA4F7F">
        <w:rPr>
          <w:rFonts w:ascii="Times New Roman" w:hAnsi="Times New Roman"/>
        </w:rPr>
        <w:t xml:space="preserve"> </w:t>
      </w:r>
      <w:r w:rsidR="00C97EE5" w:rsidRPr="00FA4F7F">
        <w:rPr>
          <w:rFonts w:ascii="Times New Roman" w:hAnsi="Times New Roman"/>
        </w:rPr>
        <w:t>промышленных предприятий сохраняется существующий уровень тепловых нагрузок.</w:t>
      </w:r>
    </w:p>
    <w:p w14:paraId="6DCB0F57"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31" w:name="_Toc514015030"/>
      <w:r w:rsidRPr="00FA4F7F">
        <w:rPr>
          <w:rFonts w:ascii="Times New Roman" w:hAnsi="Times New Roman"/>
        </w:rPr>
        <w:t xml:space="preserve">прогноз </w:t>
      </w:r>
      <w:r w:rsidR="00A2262D" w:rsidRPr="00FA4F7F">
        <w:rPr>
          <w:rFonts w:ascii="Times New Roman" w:hAnsi="Times New Roman"/>
        </w:rPr>
        <w:t>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31"/>
    </w:p>
    <w:p w14:paraId="22187EC2" w14:textId="77777777" w:rsidR="006E7639" w:rsidRPr="00FA4F7F" w:rsidRDefault="006E7639" w:rsidP="00FA4F7F">
      <w:pPr>
        <w:spacing w:line="276" w:lineRule="auto"/>
        <w:ind w:firstLine="567"/>
        <w:rPr>
          <w:rFonts w:ascii="Times New Roman" w:hAnsi="Times New Roman"/>
        </w:rPr>
      </w:pPr>
    </w:p>
    <w:p w14:paraId="20C39F96" w14:textId="77777777" w:rsidR="00467242" w:rsidRPr="00FA4F7F" w:rsidRDefault="00467242" w:rsidP="00FA4F7F">
      <w:pPr>
        <w:spacing w:line="276" w:lineRule="auto"/>
        <w:ind w:firstLine="567"/>
        <w:rPr>
          <w:rFonts w:ascii="Times New Roman" w:hAnsi="Times New Roman"/>
        </w:rPr>
      </w:pPr>
      <w:r w:rsidRPr="00FA4F7F">
        <w:rPr>
          <w:rFonts w:ascii="Times New Roman" w:hAnsi="Times New Roman"/>
        </w:rPr>
        <w:t>Отдельные категории потребителей, в том числе социально значимых, для которых устанавливаются льготные тарифы на тепловую энергию, отсутствуют.</w:t>
      </w:r>
    </w:p>
    <w:p w14:paraId="0BCDFF6F"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32" w:name="_Toc514015031"/>
      <w:r w:rsidRPr="00FA4F7F">
        <w:rPr>
          <w:rFonts w:ascii="Times New Roman" w:hAnsi="Times New Roman"/>
        </w:rPr>
        <w:t xml:space="preserve">прогноз </w:t>
      </w:r>
      <w:r w:rsidR="00A2262D" w:rsidRPr="00FA4F7F">
        <w:rPr>
          <w:rFonts w:ascii="Times New Roman" w:hAnsi="Times New Roman"/>
        </w:rPr>
        <w:t>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32"/>
    </w:p>
    <w:p w14:paraId="78CCF2CD" w14:textId="77777777" w:rsidR="001B405C" w:rsidRPr="00FA4F7F" w:rsidRDefault="001B405C" w:rsidP="00FA4F7F">
      <w:pPr>
        <w:spacing w:line="276" w:lineRule="auto"/>
        <w:ind w:firstLine="567"/>
        <w:rPr>
          <w:rFonts w:ascii="Times New Roman" w:hAnsi="Times New Roman"/>
        </w:rPr>
      </w:pPr>
    </w:p>
    <w:p w14:paraId="698BAC7D" w14:textId="1CC58EBE" w:rsidR="008F1D71" w:rsidRPr="00FA4F7F" w:rsidRDefault="001B405C" w:rsidP="00FA4F7F">
      <w:pPr>
        <w:spacing w:line="276" w:lineRule="auto"/>
        <w:ind w:firstLine="567"/>
        <w:rPr>
          <w:rFonts w:ascii="Times New Roman" w:hAnsi="Times New Roman"/>
        </w:rPr>
      </w:pPr>
      <w:r w:rsidRPr="00FA4F7F">
        <w:rPr>
          <w:rFonts w:ascii="Times New Roman" w:hAnsi="Times New Roman"/>
        </w:rPr>
        <w:t xml:space="preserve">На момент разработки Схемы в </w:t>
      </w:r>
      <w:r w:rsidR="005022C4">
        <w:rPr>
          <w:rFonts w:ascii="Times New Roman" w:hAnsi="Times New Roman"/>
        </w:rPr>
        <w:t xml:space="preserve">Марковском муниципальном образовании </w:t>
      </w:r>
      <w:r w:rsidRPr="00FA4F7F">
        <w:rPr>
          <w:rFonts w:ascii="Times New Roman" w:hAnsi="Times New Roman"/>
        </w:rPr>
        <w:t>свободные долгосрочные договора теплоснабжения не заключены и</w:t>
      </w:r>
      <w:r w:rsidR="00992072" w:rsidRPr="00FA4F7F">
        <w:rPr>
          <w:rFonts w:ascii="Times New Roman" w:hAnsi="Times New Roman"/>
        </w:rPr>
        <w:t xml:space="preserve"> в перспективе</w:t>
      </w:r>
      <w:r w:rsidRPr="00FA4F7F">
        <w:rPr>
          <w:rFonts w:ascii="Times New Roman" w:hAnsi="Times New Roman"/>
        </w:rPr>
        <w:t xml:space="preserve"> к заключению не планируются.</w:t>
      </w:r>
    </w:p>
    <w:p w14:paraId="2E6527BB" w14:textId="77777777" w:rsidR="00A2262D" w:rsidRPr="00FA4F7F" w:rsidRDefault="00CA65E1" w:rsidP="008B63E5">
      <w:pPr>
        <w:pStyle w:val="21"/>
        <w:numPr>
          <w:ilvl w:val="0"/>
          <w:numId w:val="17"/>
        </w:numPr>
        <w:spacing w:line="276" w:lineRule="auto"/>
        <w:ind w:left="567"/>
        <w:rPr>
          <w:rFonts w:ascii="Times New Roman" w:hAnsi="Times New Roman"/>
        </w:rPr>
      </w:pPr>
      <w:bookmarkStart w:id="233" w:name="_Toc514015032"/>
      <w:r w:rsidRPr="00FA4F7F">
        <w:rPr>
          <w:rFonts w:ascii="Times New Roman" w:hAnsi="Times New Roman"/>
        </w:rPr>
        <w:t xml:space="preserve">прогноз </w:t>
      </w:r>
      <w:r w:rsidR="00A2262D" w:rsidRPr="00FA4F7F">
        <w:rPr>
          <w:rFonts w:ascii="Times New Roman" w:hAnsi="Times New Roman"/>
        </w:rPr>
        <w:t>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33"/>
    </w:p>
    <w:p w14:paraId="79B1EF1F" w14:textId="7C1EB12C" w:rsidR="001B405C" w:rsidRPr="00FA4F7F" w:rsidRDefault="001B405C" w:rsidP="00FA4F7F">
      <w:pPr>
        <w:spacing w:line="276" w:lineRule="auto"/>
        <w:ind w:firstLine="567"/>
        <w:rPr>
          <w:rFonts w:ascii="Times New Roman" w:hAnsi="Times New Roman"/>
        </w:rPr>
      </w:pPr>
      <w:r w:rsidRPr="00FA4F7F">
        <w:rPr>
          <w:rFonts w:ascii="Times New Roman" w:hAnsi="Times New Roman"/>
        </w:rPr>
        <w:t xml:space="preserve">На момент разработки Схемы в </w:t>
      </w:r>
      <w:r w:rsidR="005022C4">
        <w:rPr>
          <w:rFonts w:ascii="Times New Roman" w:hAnsi="Times New Roman"/>
        </w:rPr>
        <w:t xml:space="preserve">Марковском муниципальном образовании </w:t>
      </w:r>
      <w:r w:rsidRPr="00FA4F7F">
        <w:rPr>
          <w:rFonts w:ascii="Times New Roman" w:hAnsi="Times New Roman"/>
        </w:rPr>
        <w:t>свободные долгосрочные договора теплоснабжения не заключены и</w:t>
      </w:r>
      <w:r w:rsidR="00992072" w:rsidRPr="00FA4F7F">
        <w:rPr>
          <w:rFonts w:ascii="Times New Roman" w:hAnsi="Times New Roman"/>
        </w:rPr>
        <w:t xml:space="preserve"> в перспективе</w:t>
      </w:r>
      <w:r w:rsidRPr="00FA4F7F">
        <w:rPr>
          <w:rFonts w:ascii="Times New Roman" w:hAnsi="Times New Roman"/>
        </w:rPr>
        <w:t xml:space="preserve"> к заключению не планируются.</w:t>
      </w:r>
    </w:p>
    <w:p w14:paraId="3A2F6F53" w14:textId="77777777" w:rsidR="001B405C" w:rsidRPr="00FA4F7F" w:rsidRDefault="001B405C" w:rsidP="008B63E5">
      <w:pPr>
        <w:pStyle w:val="10"/>
        <w:numPr>
          <w:ilvl w:val="0"/>
          <w:numId w:val="18"/>
        </w:numPr>
        <w:spacing w:line="276" w:lineRule="auto"/>
        <w:rPr>
          <w:rFonts w:eastAsiaTheme="majorEastAsia"/>
        </w:rPr>
        <w:sectPr w:rsidR="001B405C"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CE8EC1" w14:textId="77777777" w:rsidR="00590FBA" w:rsidRPr="00FA4F7F" w:rsidRDefault="00590FBA" w:rsidP="008B63E5">
      <w:pPr>
        <w:pStyle w:val="10"/>
        <w:numPr>
          <w:ilvl w:val="0"/>
          <w:numId w:val="18"/>
        </w:numPr>
        <w:spacing w:line="276" w:lineRule="auto"/>
        <w:rPr>
          <w:rFonts w:ascii="Times New Roman" w:eastAsiaTheme="majorEastAsia" w:hAnsi="Times New Roman"/>
        </w:rPr>
      </w:pPr>
      <w:bookmarkStart w:id="234" w:name="_Toc340482158"/>
      <w:bookmarkStart w:id="235" w:name="_Toc342987559"/>
      <w:bookmarkStart w:id="236" w:name="_Toc372538591"/>
      <w:bookmarkStart w:id="237" w:name="_Toc514015033"/>
      <w:r w:rsidRPr="00FA4F7F">
        <w:rPr>
          <w:rFonts w:ascii="Times New Roman" w:eastAsiaTheme="majorEastAsia" w:hAnsi="Times New Roman"/>
        </w:rPr>
        <w:lastRenderedPageBreak/>
        <w:t>Глава 3. «Электронная модель системы теплоснабжения поселения, городского округа»</w:t>
      </w:r>
      <w:bookmarkEnd w:id="234"/>
      <w:r w:rsidRPr="00FA4F7F">
        <w:rPr>
          <w:rFonts w:ascii="Times New Roman" w:eastAsiaTheme="majorEastAsia" w:hAnsi="Times New Roman"/>
        </w:rPr>
        <w:t>.</w:t>
      </w:r>
      <w:bookmarkEnd w:id="235"/>
      <w:bookmarkEnd w:id="236"/>
      <w:bookmarkEnd w:id="237"/>
    </w:p>
    <w:p w14:paraId="37476685" w14:textId="77777777" w:rsidR="00590FBA" w:rsidRPr="00FA4F7F" w:rsidRDefault="00590FBA" w:rsidP="008B63E5">
      <w:pPr>
        <w:pStyle w:val="21"/>
        <w:numPr>
          <w:ilvl w:val="0"/>
          <w:numId w:val="26"/>
        </w:numPr>
        <w:spacing w:line="276" w:lineRule="auto"/>
        <w:rPr>
          <w:rFonts w:ascii="Times New Roman" w:hAnsi="Times New Roman"/>
        </w:rPr>
      </w:pPr>
      <w:bookmarkStart w:id="238" w:name="_Toc342987560"/>
      <w:bookmarkStart w:id="239" w:name="_Toc372538592"/>
      <w:bookmarkStart w:id="240" w:name="_Toc514015034"/>
      <w:r w:rsidRPr="00FA4F7F">
        <w:rPr>
          <w:rFonts w:ascii="Times New Roman" w:hAnsi="Times New Roman"/>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38"/>
      <w:bookmarkEnd w:id="239"/>
      <w:bookmarkEnd w:id="240"/>
    </w:p>
    <w:p w14:paraId="4934BF14" w14:textId="4F97171F"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Электронная модель схемы теплоснабжения </w:t>
      </w:r>
      <w:r w:rsidR="0005275A">
        <w:rPr>
          <w:rFonts w:ascii="Times New Roman" w:eastAsiaTheme="minorHAnsi" w:hAnsi="Times New Roman"/>
          <w:szCs w:val="24"/>
          <w:lang w:eastAsia="en-US"/>
        </w:rPr>
        <w:t xml:space="preserve">Марковского </w:t>
      </w:r>
      <w:r w:rsidR="006C3643">
        <w:rPr>
          <w:rFonts w:ascii="Times New Roman" w:eastAsiaTheme="minorHAnsi" w:hAnsi="Times New Roman"/>
          <w:szCs w:val="24"/>
          <w:lang w:eastAsia="en-US"/>
        </w:rPr>
        <w:t>муниципального образования</w:t>
      </w:r>
      <w:r>
        <w:rPr>
          <w:rFonts w:ascii="Times New Roman" w:eastAsiaTheme="minorHAnsi" w:hAnsi="Times New Roman"/>
          <w:szCs w:val="24"/>
          <w:lang w:eastAsia="en-US"/>
        </w:rPr>
        <w:t xml:space="preserve"> </w:t>
      </w:r>
      <w:r w:rsidRPr="00FA4F7F">
        <w:rPr>
          <w:rFonts w:ascii="Times New Roman" w:eastAsiaTheme="minorHAnsi" w:hAnsi="Times New Roman"/>
          <w:szCs w:val="24"/>
          <w:lang w:eastAsia="en-US"/>
        </w:rPr>
        <w:t>разработана с использованием ГИС «Zulu» и программно-расчетного комплекса «</w:t>
      </w:r>
      <w:r w:rsidRPr="00FA4F7F">
        <w:rPr>
          <w:rFonts w:ascii="Times New Roman" w:hAnsi="Times New Roman"/>
          <w:szCs w:val="24"/>
          <w:lang w:val="en-US"/>
        </w:rPr>
        <w:t>Zulu</w:t>
      </w:r>
      <w:r w:rsidRPr="00FA4F7F">
        <w:rPr>
          <w:rFonts w:ascii="Times New Roman" w:hAnsi="Times New Roman"/>
          <w:szCs w:val="24"/>
        </w:rPr>
        <w:t>-</w:t>
      </w:r>
      <w:r w:rsidRPr="00FA4F7F">
        <w:rPr>
          <w:rFonts w:ascii="Times New Roman" w:hAnsi="Times New Roman"/>
          <w:szCs w:val="24"/>
          <w:lang w:val="en-US"/>
        </w:rPr>
        <w:t>thermo</w:t>
      </w:r>
      <w:r w:rsidRPr="00FA4F7F">
        <w:rPr>
          <w:rFonts w:ascii="Times New Roman" w:eastAsiaTheme="minorHAnsi" w:hAnsi="Times New Roman"/>
          <w:szCs w:val="24"/>
          <w:lang w:eastAsia="en-US"/>
        </w:rPr>
        <w:t xml:space="preserve"> вер. 7.0» (далее ПРК «</w:t>
      </w:r>
      <w:r w:rsidRPr="00FA4F7F">
        <w:rPr>
          <w:rFonts w:ascii="Times New Roman" w:hAnsi="Times New Roman"/>
          <w:szCs w:val="24"/>
        </w:rPr>
        <w:t>«</w:t>
      </w:r>
      <w:r w:rsidRPr="00FA4F7F">
        <w:rPr>
          <w:rFonts w:ascii="Times New Roman" w:hAnsi="Times New Roman"/>
          <w:szCs w:val="24"/>
          <w:lang w:val="en-US"/>
        </w:rPr>
        <w:t>Zulu</w:t>
      </w:r>
      <w:r w:rsidRPr="00FA4F7F">
        <w:rPr>
          <w:rFonts w:ascii="Times New Roman" w:hAnsi="Times New Roman"/>
          <w:szCs w:val="24"/>
        </w:rPr>
        <w:t>-</w:t>
      </w:r>
      <w:r w:rsidRPr="00FA4F7F">
        <w:rPr>
          <w:rFonts w:ascii="Times New Roman" w:hAnsi="Times New Roman"/>
          <w:szCs w:val="24"/>
          <w:lang w:val="en-US"/>
        </w:rPr>
        <w:t>thermo</w:t>
      </w:r>
      <w:r w:rsidRPr="00FA4F7F">
        <w:rPr>
          <w:rFonts w:ascii="Times New Roman" w:eastAsiaTheme="minorHAnsi" w:hAnsi="Times New Roman"/>
          <w:szCs w:val="24"/>
          <w:lang w:eastAsia="en-US"/>
        </w:rPr>
        <w:t xml:space="preserve"> вер. 7.0»).</w:t>
      </w:r>
      <w:r w:rsidR="005D3E07">
        <w:rPr>
          <w:rFonts w:ascii="Times New Roman" w:eastAsiaTheme="minorHAnsi" w:hAnsi="Times New Roman"/>
          <w:szCs w:val="24"/>
          <w:lang w:eastAsia="en-US"/>
        </w:rPr>
        <w:t xml:space="preserve"> </w:t>
      </w:r>
      <w:r w:rsidRPr="00FA4F7F">
        <w:rPr>
          <w:rFonts w:ascii="Times New Roman" w:eastAsiaTheme="minorHAnsi" w:hAnsi="Times New Roman"/>
          <w:szCs w:val="24"/>
          <w:lang w:eastAsia="en-US"/>
        </w:rPr>
        <w:t xml:space="preserve">Разработчиком данного комплекса является ООО «Политерм» г. Санкт-Петербург, сайт разработчика </w:t>
      </w:r>
      <w:hyperlink r:id="rId34" w:history="1">
        <w:r w:rsidRPr="00FA4F7F">
          <w:rPr>
            <w:rFonts w:ascii="Times New Roman" w:hAnsi="Times New Roman"/>
            <w:szCs w:val="24"/>
            <w:u w:val="single"/>
          </w:rPr>
          <w:t>http://politerm.com.ru/</w:t>
        </w:r>
      </w:hyperlink>
      <w:r w:rsidRPr="00FA4F7F">
        <w:rPr>
          <w:rFonts w:ascii="Times New Roman" w:eastAsiaTheme="minorHAnsi" w:hAnsi="Times New Roman"/>
          <w:szCs w:val="24"/>
          <w:lang w:eastAsia="en-US"/>
        </w:rPr>
        <w:t>. Модель выполнена с учетом привязки к геологической основе и схемы расположения инженерных коммуникаций, согласно предоставленных данных управления архитектуры и градостроительства, управления по жилищно-коммунальному хозяйству. В качестве исходных данных для ее разработки использовались:</w:t>
      </w:r>
    </w:p>
    <w:p w14:paraId="0793360A" w14:textId="05295888" w:rsidR="00590FBA" w:rsidRPr="00FA4F7F" w:rsidRDefault="00590FBA" w:rsidP="008B63E5">
      <w:pPr>
        <w:numPr>
          <w:ilvl w:val="0"/>
          <w:numId w:val="41"/>
        </w:numPr>
        <w:autoSpaceDE w:val="0"/>
        <w:autoSpaceDN w:val="0"/>
        <w:adjustRightInd w:val="0"/>
        <w:spacing w:before="120" w:after="200" w:line="276" w:lineRule="auto"/>
        <w:contextualSpacing/>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частное техническое задание на адаптацию и внедрение информационной системы теплоснабжения </w:t>
      </w:r>
      <w:r w:rsidR="005022C4">
        <w:rPr>
          <w:rFonts w:ascii="Times New Roman" w:eastAsiaTheme="minorHAnsi" w:hAnsi="Times New Roman"/>
          <w:szCs w:val="24"/>
          <w:lang w:eastAsia="en-US"/>
        </w:rPr>
        <w:t xml:space="preserve">Марковском муниципальном образовании </w:t>
      </w:r>
      <w:r w:rsidRPr="00FA4F7F">
        <w:rPr>
          <w:rFonts w:ascii="Times New Roman" w:eastAsiaTheme="minorHAnsi" w:hAnsi="Times New Roman"/>
          <w:szCs w:val="24"/>
          <w:lang w:eastAsia="en-US"/>
        </w:rPr>
        <w:t xml:space="preserve">на базе инструментальных средств ГИС «Zulu» и программно-расчетного комплекса </w:t>
      </w:r>
      <w:r w:rsidRPr="00FA4F7F">
        <w:rPr>
          <w:rFonts w:ascii="Times New Roman" w:hAnsi="Times New Roman"/>
          <w:szCs w:val="24"/>
        </w:rPr>
        <w:t>«</w:t>
      </w:r>
      <w:r w:rsidRPr="00FA4F7F">
        <w:rPr>
          <w:rFonts w:ascii="Times New Roman" w:hAnsi="Times New Roman"/>
          <w:szCs w:val="24"/>
          <w:lang w:val="en-US"/>
        </w:rPr>
        <w:t>Zulu</w:t>
      </w:r>
      <w:r w:rsidRPr="00FA4F7F">
        <w:rPr>
          <w:rFonts w:ascii="Times New Roman" w:hAnsi="Times New Roman"/>
          <w:szCs w:val="24"/>
        </w:rPr>
        <w:t>-</w:t>
      </w:r>
      <w:r w:rsidRPr="00FA4F7F">
        <w:rPr>
          <w:rFonts w:ascii="Times New Roman" w:hAnsi="Times New Roman"/>
          <w:szCs w:val="24"/>
          <w:lang w:val="en-US"/>
        </w:rPr>
        <w:t>thermo</w:t>
      </w:r>
      <w:r w:rsidRPr="00FA4F7F">
        <w:rPr>
          <w:rFonts w:ascii="Times New Roman" w:hAnsi="Times New Roman"/>
          <w:szCs w:val="24"/>
        </w:rPr>
        <w:t>»</w:t>
      </w:r>
      <w:r w:rsidRPr="00FA4F7F">
        <w:rPr>
          <w:rFonts w:ascii="Times New Roman" w:eastAsiaTheme="minorHAnsi" w:hAnsi="Times New Roman"/>
          <w:szCs w:val="24"/>
          <w:lang w:eastAsia="en-US"/>
        </w:rPr>
        <w:t>.</w:t>
      </w:r>
      <w:r w:rsidR="005D3E07">
        <w:rPr>
          <w:rFonts w:ascii="Times New Roman" w:eastAsiaTheme="minorHAnsi" w:hAnsi="Times New Roman"/>
          <w:szCs w:val="24"/>
          <w:lang w:eastAsia="en-US"/>
        </w:rPr>
        <w:t xml:space="preserve"> </w:t>
      </w:r>
    </w:p>
    <w:p w14:paraId="358CD3F5" w14:textId="77777777" w:rsidR="00590FBA" w:rsidRPr="00FA4F7F" w:rsidRDefault="00590FBA" w:rsidP="008B63E5">
      <w:pPr>
        <w:numPr>
          <w:ilvl w:val="0"/>
          <w:numId w:val="41"/>
        </w:numPr>
        <w:tabs>
          <w:tab w:val="left" w:pos="993"/>
        </w:tabs>
        <w:spacing w:before="120" w:after="200" w:line="276" w:lineRule="auto"/>
        <w:contextualSpacing/>
        <w:rPr>
          <w:rFonts w:ascii="Times New Roman" w:eastAsiaTheme="minorHAnsi" w:hAnsi="Times New Roman"/>
          <w:szCs w:val="24"/>
          <w:lang w:eastAsia="en-US"/>
        </w:rPr>
      </w:pPr>
      <w:r w:rsidRPr="00FA4F7F">
        <w:rPr>
          <w:rFonts w:ascii="Times New Roman" w:eastAsiaTheme="minorHAnsi" w:hAnsi="Times New Roman"/>
          <w:szCs w:val="24"/>
          <w:lang w:eastAsia="en-US"/>
        </w:rPr>
        <w:t>проектная и исполнительная документация по источникам тепла, тепловым сетям, данные по вводам к потребителям;</w:t>
      </w:r>
    </w:p>
    <w:p w14:paraId="76AC2BED" w14:textId="77777777" w:rsidR="00590FBA" w:rsidRPr="00FA4F7F" w:rsidRDefault="00590FBA" w:rsidP="008B63E5">
      <w:pPr>
        <w:numPr>
          <w:ilvl w:val="0"/>
          <w:numId w:val="41"/>
        </w:numPr>
        <w:tabs>
          <w:tab w:val="left" w:pos="993"/>
        </w:tabs>
        <w:spacing w:after="200" w:line="276" w:lineRule="auto"/>
        <w:contextualSpacing/>
        <w:rPr>
          <w:rFonts w:ascii="Times New Roman" w:eastAsiaTheme="minorHAnsi" w:hAnsi="Times New Roman"/>
          <w:szCs w:val="24"/>
          <w:lang w:eastAsia="en-US"/>
        </w:rPr>
      </w:pPr>
      <w:r w:rsidRPr="00FA4F7F">
        <w:rPr>
          <w:rFonts w:ascii="Times New Roman" w:eastAsiaTheme="minorHAnsi" w:hAnsi="Times New Roman"/>
          <w:szCs w:val="24"/>
          <w:lang w:eastAsia="en-US"/>
        </w:rPr>
        <w:t>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14:paraId="461E1FB4" w14:textId="77777777" w:rsidR="00590FBA" w:rsidRDefault="00590FBA" w:rsidP="008B63E5">
      <w:pPr>
        <w:numPr>
          <w:ilvl w:val="0"/>
          <w:numId w:val="41"/>
        </w:numPr>
        <w:tabs>
          <w:tab w:val="left" w:pos="993"/>
        </w:tabs>
        <w:spacing w:after="200" w:line="276" w:lineRule="auto"/>
        <w:contextualSpacing/>
        <w:rPr>
          <w:rFonts w:ascii="Times New Roman" w:eastAsiaTheme="minorHAnsi" w:hAnsi="Times New Roman"/>
          <w:szCs w:val="24"/>
          <w:lang w:eastAsia="en-US"/>
        </w:rPr>
      </w:pPr>
      <w:r w:rsidRPr="00FA4F7F">
        <w:rPr>
          <w:rFonts w:ascii="Times New Roman" w:eastAsiaTheme="minorHAnsi" w:hAnsi="Times New Roman"/>
          <w:szCs w:val="24"/>
          <w:lang w:eastAsia="en-US"/>
        </w:rPr>
        <w:t>данные по видам прокладки и типам применяемых теплоизоляционных конструкций, сроки эксплуатации тепловых сетей;</w:t>
      </w:r>
    </w:p>
    <w:p w14:paraId="4DD02273" w14:textId="77777777" w:rsidR="00590FBA" w:rsidRPr="00FA4F7F" w:rsidRDefault="00590FBA" w:rsidP="008B63E5">
      <w:pPr>
        <w:pStyle w:val="21"/>
        <w:numPr>
          <w:ilvl w:val="0"/>
          <w:numId w:val="26"/>
        </w:numPr>
        <w:spacing w:line="276" w:lineRule="auto"/>
        <w:rPr>
          <w:rFonts w:ascii="Times New Roman" w:hAnsi="Times New Roman"/>
        </w:rPr>
      </w:pPr>
      <w:bookmarkStart w:id="241" w:name="_Toc342987561"/>
      <w:bookmarkStart w:id="242" w:name="_Toc372538593"/>
      <w:bookmarkStart w:id="243" w:name="_Toc514015035"/>
      <w:r w:rsidRPr="00FA4F7F">
        <w:rPr>
          <w:rFonts w:ascii="Times New Roman" w:hAnsi="Times New Roman"/>
        </w:rPr>
        <w:t>паспортизация объектов системы теплоснабжения</w:t>
      </w:r>
      <w:bookmarkEnd w:id="241"/>
      <w:bookmarkEnd w:id="242"/>
      <w:bookmarkEnd w:id="243"/>
    </w:p>
    <w:p w14:paraId="44C67443"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Паспортизация объектов системы теплоснабжения осуществлялась на основе предоставленных исходных и расчетных данных.</w:t>
      </w:r>
    </w:p>
    <w:p w14:paraId="0C670A0E"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Паспортизация необходима для диспетчеризации объектов теплоснабжения и ее структурирования в общей цепочке, а именно:</w:t>
      </w:r>
    </w:p>
    <w:p w14:paraId="67F97B26" w14:textId="77777777" w:rsidR="00590FBA" w:rsidRPr="00FA4F7F" w:rsidRDefault="00590FBA" w:rsidP="008B63E5">
      <w:pPr>
        <w:numPr>
          <w:ilvl w:val="0"/>
          <w:numId w:val="20"/>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Для источников тепловой энергии:</w:t>
      </w:r>
    </w:p>
    <w:p w14:paraId="68F64641"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номер источника;</w:t>
      </w:r>
    </w:p>
    <w:p w14:paraId="4AF22991"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расчетная температура в подающем трубопроводе, °С; </w:t>
      </w:r>
    </w:p>
    <w:p w14:paraId="4731867A"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расчетная температура холодной воды, °С </w:t>
      </w:r>
    </w:p>
    <w:p w14:paraId="5200D840"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расчетная температура наружного воздуха, °С</w:t>
      </w:r>
    </w:p>
    <w:p w14:paraId="0574F89A"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расчетный располагаемый напор на выходе из источника, м</w:t>
      </w:r>
    </w:p>
    <w:p w14:paraId="7371EE41"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расчетный напор в обратном трубопроводе на источнике, м</w:t>
      </w:r>
    </w:p>
    <w:p w14:paraId="74CE2A4C"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режим работы источника </w:t>
      </w:r>
    </w:p>
    <w:p w14:paraId="24399B06" w14:textId="77777777" w:rsidR="00590FBA" w:rsidRPr="00FA4F7F" w:rsidRDefault="00590FBA" w:rsidP="008B63E5">
      <w:pPr>
        <w:pStyle w:val="af1"/>
        <w:numPr>
          <w:ilvl w:val="0"/>
          <w:numId w:val="25"/>
        </w:numPr>
        <w:spacing w:after="12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максимальный расход на подпитку, т/ч.</w:t>
      </w:r>
    </w:p>
    <w:p w14:paraId="50FD00EE" w14:textId="77777777" w:rsidR="00590FBA" w:rsidRPr="00FA4F7F" w:rsidRDefault="00590FBA" w:rsidP="008B63E5">
      <w:pPr>
        <w:numPr>
          <w:ilvl w:val="0"/>
          <w:numId w:val="20"/>
        </w:numPr>
        <w:spacing w:after="120" w:line="276" w:lineRule="auto"/>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Для участков тепловой сети:</w:t>
      </w:r>
    </w:p>
    <w:p w14:paraId="15199CCE" w14:textId="77777777" w:rsidR="00590FBA" w:rsidRPr="00FD4360" w:rsidRDefault="00590FBA" w:rsidP="009141F1">
      <w:pPr>
        <w:pStyle w:val="af1"/>
        <w:numPr>
          <w:ilvl w:val="0"/>
          <w:numId w:val="83"/>
        </w:numPr>
        <w:spacing w:after="120" w:line="276" w:lineRule="auto"/>
        <w:jc w:val="both"/>
        <w:rPr>
          <w:rFonts w:ascii="Times New Roman" w:eastAsiaTheme="minorHAnsi" w:hAnsi="Times New Roman"/>
          <w:szCs w:val="24"/>
          <w:lang w:eastAsia="en-US" w:bidi="en-US"/>
        </w:rPr>
      </w:pPr>
      <w:r w:rsidRPr="00FD4360">
        <w:rPr>
          <w:rFonts w:ascii="Times New Roman" w:eastAsiaTheme="minorHAnsi" w:hAnsi="Times New Roman"/>
          <w:szCs w:val="24"/>
          <w:lang w:eastAsia="en-US" w:bidi="en-US"/>
        </w:rPr>
        <w:t>внутренний диаметр подающего и обратного трубопроводов, м;</w:t>
      </w:r>
    </w:p>
    <w:p w14:paraId="12A1455C" w14:textId="77777777" w:rsidR="00590FBA" w:rsidRPr="00FD4360" w:rsidRDefault="00590FBA" w:rsidP="009141F1">
      <w:pPr>
        <w:pStyle w:val="af1"/>
        <w:numPr>
          <w:ilvl w:val="0"/>
          <w:numId w:val="83"/>
        </w:numPr>
        <w:spacing w:after="120" w:line="276" w:lineRule="auto"/>
        <w:jc w:val="both"/>
        <w:rPr>
          <w:rFonts w:ascii="Times New Roman" w:eastAsiaTheme="minorHAnsi" w:hAnsi="Times New Roman"/>
          <w:szCs w:val="24"/>
          <w:lang w:eastAsia="en-US" w:bidi="en-US"/>
        </w:rPr>
      </w:pPr>
      <w:r w:rsidRPr="00FD4360">
        <w:rPr>
          <w:rFonts w:ascii="Times New Roman" w:eastAsiaTheme="minorHAnsi" w:hAnsi="Times New Roman"/>
          <w:szCs w:val="24"/>
          <w:lang w:eastAsia="en-US" w:bidi="en-US"/>
        </w:rPr>
        <w:t>шероховатость подающего и обратного трубопроводов, мм;</w:t>
      </w:r>
    </w:p>
    <w:p w14:paraId="4FEE8894" w14:textId="77777777" w:rsidR="00590FBA" w:rsidRPr="00FD4360" w:rsidRDefault="00590FBA" w:rsidP="009141F1">
      <w:pPr>
        <w:pStyle w:val="af1"/>
        <w:numPr>
          <w:ilvl w:val="0"/>
          <w:numId w:val="83"/>
        </w:numPr>
        <w:spacing w:after="120" w:line="276" w:lineRule="auto"/>
        <w:jc w:val="both"/>
        <w:rPr>
          <w:rFonts w:ascii="Times New Roman" w:eastAsiaTheme="minorHAnsi" w:hAnsi="Times New Roman"/>
          <w:szCs w:val="24"/>
          <w:lang w:eastAsia="en-US" w:bidi="en-US"/>
        </w:rPr>
      </w:pPr>
      <w:r w:rsidRPr="00FD4360">
        <w:rPr>
          <w:rFonts w:ascii="Times New Roman" w:eastAsiaTheme="minorHAnsi" w:hAnsi="Times New Roman"/>
          <w:szCs w:val="24"/>
          <w:lang w:eastAsia="en-US" w:bidi="en-US"/>
        </w:rPr>
        <w:lastRenderedPageBreak/>
        <w:t xml:space="preserve">коэффициент </w:t>
      </w:r>
      <w:r w:rsidR="00C736DB" w:rsidRPr="00FD4360">
        <w:rPr>
          <w:rFonts w:ascii="Times New Roman" w:eastAsiaTheme="minorHAnsi" w:hAnsi="Times New Roman"/>
          <w:szCs w:val="24"/>
          <w:lang w:eastAsia="en-US" w:bidi="en-US"/>
        </w:rPr>
        <w:t>местного сопротивления,</w:t>
      </w:r>
      <w:r w:rsidRPr="00FD4360">
        <w:rPr>
          <w:rFonts w:ascii="Times New Roman" w:eastAsiaTheme="minorHAnsi" w:hAnsi="Times New Roman"/>
          <w:szCs w:val="24"/>
          <w:lang w:eastAsia="en-US" w:bidi="en-US"/>
        </w:rPr>
        <w:t xml:space="preserve"> подающего и обратного трубопроводов.</w:t>
      </w:r>
    </w:p>
    <w:p w14:paraId="0CFA6B69" w14:textId="77777777" w:rsidR="00590FBA" w:rsidRPr="00FA4F7F" w:rsidRDefault="00590FBA" w:rsidP="008B63E5">
      <w:pPr>
        <w:numPr>
          <w:ilvl w:val="0"/>
          <w:numId w:val="20"/>
        </w:numPr>
        <w:spacing w:after="120" w:line="276" w:lineRule="auto"/>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Для насосной станции:</w:t>
      </w:r>
    </w:p>
    <w:p w14:paraId="7DF76638" w14:textId="77777777" w:rsidR="00590FBA" w:rsidRPr="00FD4360" w:rsidRDefault="00590FBA" w:rsidP="009141F1">
      <w:pPr>
        <w:pStyle w:val="af1"/>
        <w:numPr>
          <w:ilvl w:val="0"/>
          <w:numId w:val="84"/>
        </w:numPr>
        <w:spacing w:after="120" w:line="276" w:lineRule="auto"/>
        <w:jc w:val="both"/>
        <w:rPr>
          <w:rFonts w:ascii="Times New Roman" w:eastAsiaTheme="minorHAnsi" w:hAnsi="Times New Roman"/>
          <w:szCs w:val="24"/>
          <w:lang w:eastAsia="en-US" w:bidi="en-US"/>
        </w:rPr>
      </w:pPr>
      <w:r w:rsidRPr="00FD4360">
        <w:rPr>
          <w:rFonts w:ascii="Times New Roman" w:eastAsiaTheme="minorHAnsi" w:hAnsi="Times New Roman"/>
          <w:szCs w:val="24"/>
          <w:lang w:eastAsia="en-US" w:bidi="en-US"/>
        </w:rPr>
        <w:t>напор насоса на подающем и обратном трубопроводах, м</w:t>
      </w:r>
    </w:p>
    <w:p w14:paraId="171972B3" w14:textId="77777777" w:rsidR="00590FBA" w:rsidRPr="00FD4360" w:rsidRDefault="00590FBA" w:rsidP="009141F1">
      <w:pPr>
        <w:pStyle w:val="af1"/>
        <w:numPr>
          <w:ilvl w:val="0"/>
          <w:numId w:val="84"/>
        </w:numPr>
        <w:spacing w:after="120" w:line="276" w:lineRule="auto"/>
        <w:jc w:val="both"/>
        <w:rPr>
          <w:rFonts w:ascii="Times New Roman" w:hAnsi="Times New Roman"/>
          <w:szCs w:val="24"/>
          <w:lang w:eastAsia="en-US"/>
        </w:rPr>
      </w:pPr>
      <w:r w:rsidRPr="00FD4360">
        <w:rPr>
          <w:rFonts w:ascii="Times New Roman" w:eastAsiaTheme="minorHAnsi" w:hAnsi="Times New Roman"/>
          <w:szCs w:val="24"/>
          <w:lang w:eastAsia="en-US" w:bidi="en-US"/>
        </w:rPr>
        <w:t>марка насоса на подающем и обратном трубопроводах.</w:t>
      </w:r>
    </w:p>
    <w:p w14:paraId="4651F659" w14:textId="77777777" w:rsidR="00590FBA" w:rsidRPr="00FA4F7F" w:rsidRDefault="00590FBA" w:rsidP="008B63E5">
      <w:pPr>
        <w:numPr>
          <w:ilvl w:val="0"/>
          <w:numId w:val="20"/>
        </w:numPr>
        <w:spacing w:after="120" w:line="276" w:lineRule="auto"/>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Для потребителей тепловой энергии:</w:t>
      </w:r>
    </w:p>
    <w:p w14:paraId="51648C72" w14:textId="77777777" w:rsidR="00590FBA" w:rsidRPr="00FD4360" w:rsidRDefault="00590FBA" w:rsidP="009141F1">
      <w:pPr>
        <w:pStyle w:val="af1"/>
        <w:numPr>
          <w:ilvl w:val="0"/>
          <w:numId w:val="85"/>
        </w:numPr>
        <w:spacing w:after="120" w:line="276" w:lineRule="auto"/>
        <w:jc w:val="both"/>
        <w:rPr>
          <w:rFonts w:ascii="Times New Roman" w:eastAsiaTheme="minorHAnsi" w:hAnsi="Times New Roman"/>
          <w:szCs w:val="24"/>
        </w:rPr>
      </w:pPr>
      <w:r w:rsidRPr="00FD4360">
        <w:rPr>
          <w:rFonts w:ascii="Times New Roman" w:eastAsiaTheme="minorHAnsi" w:hAnsi="Times New Roman"/>
          <w:szCs w:val="24"/>
        </w:rPr>
        <w:t>высота здания потребителя, м;</w:t>
      </w:r>
    </w:p>
    <w:p w14:paraId="196CE2A2" w14:textId="77777777" w:rsidR="00590FBA" w:rsidRPr="00FD4360" w:rsidRDefault="00590FBA" w:rsidP="009141F1">
      <w:pPr>
        <w:pStyle w:val="af1"/>
        <w:numPr>
          <w:ilvl w:val="0"/>
          <w:numId w:val="85"/>
        </w:numPr>
        <w:spacing w:after="120" w:line="276" w:lineRule="auto"/>
        <w:jc w:val="both"/>
        <w:rPr>
          <w:rFonts w:ascii="Times New Roman" w:eastAsiaTheme="minorHAnsi" w:hAnsi="Times New Roman"/>
          <w:szCs w:val="24"/>
        </w:rPr>
      </w:pPr>
      <w:r w:rsidRPr="00FD4360">
        <w:rPr>
          <w:rFonts w:ascii="Times New Roman" w:eastAsiaTheme="minorHAnsi" w:hAnsi="Times New Roman"/>
          <w:szCs w:val="24"/>
        </w:rPr>
        <w:t>номер схемы подключения потребителя;</w:t>
      </w:r>
    </w:p>
    <w:p w14:paraId="013F25F1" w14:textId="77777777" w:rsidR="00590FBA" w:rsidRPr="00FD4360" w:rsidRDefault="00590FBA" w:rsidP="009141F1">
      <w:pPr>
        <w:pStyle w:val="af1"/>
        <w:numPr>
          <w:ilvl w:val="0"/>
          <w:numId w:val="85"/>
        </w:numPr>
        <w:spacing w:after="120" w:line="276" w:lineRule="auto"/>
        <w:jc w:val="both"/>
        <w:rPr>
          <w:rFonts w:ascii="Times New Roman" w:eastAsiaTheme="minorHAnsi" w:hAnsi="Times New Roman"/>
          <w:szCs w:val="24"/>
        </w:rPr>
      </w:pPr>
      <w:r w:rsidRPr="00FD4360">
        <w:rPr>
          <w:rFonts w:ascii="Times New Roman" w:eastAsiaTheme="minorHAnsi" w:hAnsi="Times New Roman"/>
          <w:szCs w:val="24"/>
        </w:rPr>
        <w:t>расчетная температура сетевой воды на входе к потребителю, °C.</w:t>
      </w:r>
    </w:p>
    <w:p w14:paraId="6E9F2DCB"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Данные по системе отопления потребителей а именно: расчетная нагрузка на отопление, коэффициент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w:t>
      </w:r>
    </w:p>
    <w:p w14:paraId="6BACBB22"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w:t>
      </w:r>
    </w:p>
    <w:p w14:paraId="5C93EC6E" w14:textId="77777777" w:rsidR="00590FBA" w:rsidRPr="00FA4F7F" w:rsidRDefault="00590FBA" w:rsidP="008B63E5">
      <w:pPr>
        <w:pStyle w:val="21"/>
        <w:numPr>
          <w:ilvl w:val="0"/>
          <w:numId w:val="26"/>
        </w:numPr>
        <w:spacing w:line="276" w:lineRule="auto"/>
        <w:rPr>
          <w:rFonts w:ascii="Times New Roman" w:hAnsi="Times New Roman"/>
        </w:rPr>
      </w:pPr>
      <w:bookmarkStart w:id="244" w:name="_Toc372538594"/>
      <w:bookmarkStart w:id="245" w:name="_Toc514015036"/>
      <w:r w:rsidRPr="00FA4F7F">
        <w:rPr>
          <w:rFonts w:ascii="Times New Roman" w:hAnsi="Times New Roman"/>
        </w:rPr>
        <w:t>паспортизация и описание расчетных единиц территориального деления, включая административное</w:t>
      </w:r>
      <w:bookmarkEnd w:id="244"/>
      <w:bookmarkEnd w:id="245"/>
    </w:p>
    <w:p w14:paraId="31E21326"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490574D1"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Перед загрузкой слоя в карту семейство файлов слоя уже должно существовать на диске, т.е. слои должны быть предварительно созданы.</w:t>
      </w:r>
    </w:p>
    <w:p w14:paraId="715F51DC"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В карту можно добавить: </w:t>
      </w:r>
    </w:p>
    <w:p w14:paraId="70D46040" w14:textId="77777777" w:rsidR="00590FBA" w:rsidRPr="00FA4F7F" w:rsidRDefault="00590FBA" w:rsidP="008B63E5">
      <w:pPr>
        <w:numPr>
          <w:ilvl w:val="0"/>
          <w:numId w:val="21"/>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Векторный слой, растровый объект, группу растровых объектов.</w:t>
      </w:r>
    </w:p>
    <w:p w14:paraId="1E7D76DB" w14:textId="77777777" w:rsidR="00590FBA" w:rsidRPr="00FA4F7F" w:rsidRDefault="00590FBA" w:rsidP="008B63E5">
      <w:pPr>
        <w:numPr>
          <w:ilvl w:val="0"/>
          <w:numId w:val="21"/>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Слои с серверов, поддерживающих спецификацию WMS (WebMapService).</w:t>
      </w:r>
    </w:p>
    <w:p w14:paraId="4E456FEC" w14:textId="77777777" w:rsidR="00590FBA" w:rsidRPr="00FA4F7F" w:rsidRDefault="00590FBA" w:rsidP="008B63E5">
      <w:pPr>
        <w:numPr>
          <w:ilvl w:val="0"/>
          <w:numId w:val="21"/>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 xml:space="preserve">Растровый файл (формат *.bmp;*.pcx;*.tif;*.gif;*.jpg); </w:t>
      </w:r>
    </w:p>
    <w:p w14:paraId="58E38BB2" w14:textId="77777777" w:rsidR="00590FBA" w:rsidRPr="00FA4F7F" w:rsidRDefault="00590FBA" w:rsidP="008B63E5">
      <w:pPr>
        <w:numPr>
          <w:ilvl w:val="0"/>
          <w:numId w:val="21"/>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Растровые объекты программ OziExplorer и MapInfo.</w:t>
      </w:r>
    </w:p>
    <w:p w14:paraId="2C731923"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lastRenderedPageBreak/>
        <w:t>Режим получения информации используется для просмотра семантической информации по объектам слоя. C помощью запросов можно:</w:t>
      </w:r>
    </w:p>
    <w:p w14:paraId="569815A7"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произвести выборку данных из базы в соответствии с заданными условиями;</w:t>
      </w:r>
    </w:p>
    <w:p w14:paraId="23837B84"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занести одинаковые данные одновременно для группы объектов;</w:t>
      </w:r>
    </w:p>
    <w:p w14:paraId="06263440"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производить копирование данных из одного поля в другое для группы объектов;</w:t>
      </w:r>
    </w:p>
    <w:p w14:paraId="02AF1EB2"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Также выборка данных в ПРК «</w:t>
      </w:r>
      <w:r w:rsidRPr="00FA4F7F">
        <w:rPr>
          <w:rFonts w:ascii="Times New Roman" w:hAnsi="Times New Roman"/>
          <w:szCs w:val="24"/>
          <w:lang w:val="en-US"/>
        </w:rPr>
        <w:t>Zulu</w:t>
      </w:r>
      <w:r w:rsidRPr="00FA4F7F">
        <w:rPr>
          <w:rFonts w:ascii="Times New Roman" w:hAnsi="Times New Roman"/>
          <w:szCs w:val="24"/>
        </w:rPr>
        <w:t>-</w:t>
      </w:r>
      <w:r w:rsidRPr="00FA4F7F">
        <w:rPr>
          <w:rFonts w:ascii="Times New Roman" w:hAnsi="Times New Roman"/>
          <w:szCs w:val="24"/>
          <w:lang w:val="en-US"/>
        </w:rPr>
        <w:t>thermo</w:t>
      </w:r>
      <w:r w:rsidRPr="00FA4F7F">
        <w:rPr>
          <w:rFonts w:ascii="Times New Roman" w:hAnsi="Times New Roman"/>
          <w:snapToGrid w:val="0"/>
          <w:szCs w:val="24"/>
        </w:rPr>
        <w:t>7.0» возможна по условию:</w:t>
      </w:r>
    </w:p>
    <w:p w14:paraId="133942EC"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Квартал</w:t>
      </w:r>
    </w:p>
    <w:p w14:paraId="16C90A51"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Улица</w:t>
      </w:r>
    </w:p>
    <w:p w14:paraId="399D80D8"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Номер дома</w:t>
      </w:r>
    </w:p>
    <w:p w14:paraId="6A64B9E1"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Корпус</w:t>
      </w:r>
    </w:p>
    <w:p w14:paraId="353BDDA8"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Символ дома</w:t>
      </w:r>
    </w:p>
    <w:p w14:paraId="54B3459B"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Адрес</w:t>
      </w:r>
    </w:p>
    <w:p w14:paraId="7C822166"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 улицы</w:t>
      </w:r>
    </w:p>
    <w:p w14:paraId="27483AF2"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Принадлежность</w:t>
      </w:r>
    </w:p>
    <w:p w14:paraId="190A172E"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 ЖЭУ</w:t>
      </w:r>
    </w:p>
    <w:p w14:paraId="3327FB35"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Обслуживающая организация</w:t>
      </w:r>
    </w:p>
    <w:p w14:paraId="1FDCDC46"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Количество этажей</w:t>
      </w:r>
    </w:p>
    <w:p w14:paraId="76FB2FDC" w14:textId="77777777" w:rsidR="00590FBA" w:rsidRPr="00FA4F7F" w:rsidRDefault="00590FBA"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Коды узлов подключения потр.</w:t>
      </w:r>
    </w:p>
    <w:p w14:paraId="1D68013C" w14:textId="77777777" w:rsidR="00590FBA" w:rsidRPr="00FA4F7F" w:rsidRDefault="00590FBA" w:rsidP="008B63E5">
      <w:pPr>
        <w:pStyle w:val="21"/>
        <w:numPr>
          <w:ilvl w:val="0"/>
          <w:numId w:val="26"/>
        </w:numPr>
        <w:spacing w:line="276" w:lineRule="auto"/>
        <w:rPr>
          <w:rFonts w:ascii="Times New Roman" w:hAnsi="Times New Roman"/>
        </w:rPr>
      </w:pPr>
      <w:bookmarkStart w:id="246" w:name="_Toc372538595"/>
      <w:bookmarkStart w:id="247" w:name="_Toc514015037"/>
      <w:r w:rsidRPr="00FA4F7F">
        <w:rPr>
          <w:rFonts w:ascii="Times New Roman" w:hAnsi="Times New Roman"/>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46"/>
      <w:bookmarkEnd w:id="247"/>
    </w:p>
    <w:p w14:paraId="3A042D72" w14:textId="77777777" w:rsidR="00590FBA" w:rsidRPr="00FA4F7F" w:rsidRDefault="00590FBA" w:rsidP="00590FBA">
      <w:pPr>
        <w:spacing w:line="276" w:lineRule="auto"/>
        <w:ind w:firstLine="709"/>
        <w:jc w:val="both"/>
        <w:rPr>
          <w:rFonts w:ascii="Times New Roman" w:hAnsi="Times New Roman"/>
          <w:snapToGrid w:val="0"/>
          <w:szCs w:val="24"/>
        </w:rPr>
      </w:pPr>
    </w:p>
    <w:p w14:paraId="4D502F4D"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14:paraId="1833825A"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0B1C8752" w14:textId="77777777" w:rsidR="00590FBA" w:rsidRPr="00FA4F7F" w:rsidRDefault="00590FBA" w:rsidP="00590FBA">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w:t>
      </w:r>
      <w:r w:rsidRPr="00FA4F7F">
        <w:rPr>
          <w:rFonts w:ascii="Times New Roman" w:hAnsi="Times New Roman"/>
          <w:snapToGrid w:val="0"/>
          <w:szCs w:val="24"/>
        </w:rPr>
        <w:lastRenderedPageBreak/>
        <w:t>энергии от одного источника к другому по одному из трубопроводов и т.д. В качестве теплоносителя используется вода.</w:t>
      </w:r>
    </w:p>
    <w:p w14:paraId="60801959"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Гидравлический расчёт тепловых сетей проводится с учётом:</w:t>
      </w:r>
    </w:p>
    <w:p w14:paraId="2D594CE4" w14:textId="77777777" w:rsidR="00590FBA" w:rsidRPr="00FA4F7F" w:rsidRDefault="00590FBA" w:rsidP="008B63E5">
      <w:pPr>
        <w:numPr>
          <w:ilvl w:val="0"/>
          <w:numId w:val="19"/>
        </w:numPr>
        <w:spacing w:after="200" w:line="276" w:lineRule="auto"/>
        <w:contextualSpacing/>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утечек из тепловой сети и систем теплопотребления;</w:t>
      </w:r>
    </w:p>
    <w:p w14:paraId="55E78D56" w14:textId="77777777" w:rsidR="00590FBA" w:rsidRPr="00FA4F7F" w:rsidRDefault="00590FBA" w:rsidP="008B63E5">
      <w:pPr>
        <w:numPr>
          <w:ilvl w:val="0"/>
          <w:numId w:val="19"/>
        </w:numPr>
        <w:spacing w:after="200" w:line="276" w:lineRule="auto"/>
        <w:contextualSpacing/>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фактически установленного оборудования на абонентских вводах и тепловых сетях.</w:t>
      </w:r>
    </w:p>
    <w:p w14:paraId="2F25F329"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14:paraId="5DEE3A58" w14:textId="77777777" w:rsidR="00590FBA" w:rsidRPr="00FA4F7F" w:rsidRDefault="00590FBA" w:rsidP="00590FBA">
      <w:pPr>
        <w:spacing w:line="276" w:lineRule="auto"/>
        <w:ind w:firstLine="426"/>
        <w:jc w:val="both"/>
        <w:rPr>
          <w:rFonts w:ascii="Times New Roman" w:eastAsiaTheme="minorHAnsi" w:hAnsi="Times New Roman"/>
          <w:szCs w:val="24"/>
          <w:lang w:eastAsia="en-US"/>
        </w:rPr>
      </w:pPr>
    </w:p>
    <w:p w14:paraId="174122A1" w14:textId="77777777" w:rsidR="00590FBA" w:rsidRPr="00FA4F7F" w:rsidRDefault="00590FBA" w:rsidP="008B63E5">
      <w:pPr>
        <w:pStyle w:val="21"/>
        <w:numPr>
          <w:ilvl w:val="0"/>
          <w:numId w:val="26"/>
        </w:numPr>
        <w:spacing w:line="276" w:lineRule="auto"/>
        <w:rPr>
          <w:rFonts w:ascii="Times New Roman" w:hAnsi="Times New Roman"/>
        </w:rPr>
      </w:pPr>
      <w:bookmarkStart w:id="248" w:name="_Toc372538596"/>
      <w:bookmarkStart w:id="249" w:name="_Toc514015038"/>
      <w:r w:rsidRPr="00FA4F7F">
        <w:rPr>
          <w:rFonts w:ascii="Times New Roman" w:hAnsi="Times New Roman"/>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48"/>
      <w:bookmarkEnd w:id="249"/>
    </w:p>
    <w:p w14:paraId="38DA3A1A"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26F3D974"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При анализе переключений определяется, какие объекты попадают под отключения, и включает в себя: </w:t>
      </w:r>
    </w:p>
    <w:p w14:paraId="73EA0118"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Вывод информации по отключенным объектам;</w:t>
      </w:r>
    </w:p>
    <w:p w14:paraId="7338DA45"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расчет объемов внутренних систем теплопотребления и нагрузок на системы теплопотребления при данных изменениях в сети;</w:t>
      </w:r>
    </w:p>
    <w:p w14:paraId="671A8046"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отображение результатов расчета на карте в виде тематической раскраски;</w:t>
      </w:r>
    </w:p>
    <w:p w14:paraId="7EB7FD54"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вывод табличных данных в отчет, с последующей возможностью их печати, экспорта в формат MS Excel или HTML.</w:t>
      </w:r>
    </w:p>
    <w:p w14:paraId="737E820A" w14:textId="77777777" w:rsidR="00590FBA" w:rsidRPr="00FA4F7F" w:rsidRDefault="00590FBA" w:rsidP="008B63E5">
      <w:pPr>
        <w:pStyle w:val="21"/>
        <w:numPr>
          <w:ilvl w:val="0"/>
          <w:numId w:val="26"/>
        </w:numPr>
        <w:spacing w:line="276" w:lineRule="auto"/>
        <w:rPr>
          <w:rFonts w:ascii="Times New Roman" w:hAnsi="Times New Roman"/>
        </w:rPr>
      </w:pPr>
      <w:bookmarkStart w:id="250" w:name="_Toc372538597"/>
      <w:bookmarkStart w:id="251" w:name="_Toc514015039"/>
      <w:r w:rsidRPr="00FA4F7F">
        <w:rPr>
          <w:rFonts w:ascii="Times New Roman" w:hAnsi="Times New Roman"/>
        </w:rPr>
        <w:t>расчет балансов тепловой энергии по источникам тепловой энергии и по территориальному признаку</w:t>
      </w:r>
      <w:bookmarkEnd w:id="250"/>
      <w:bookmarkEnd w:id="251"/>
    </w:p>
    <w:p w14:paraId="574FA3A8"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14:paraId="25463EC5"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eastAsiaTheme="minorHAnsi" w:hAnsi="Times New Roman"/>
          <w:szCs w:val="24"/>
          <w:lang w:eastAsia="en-US"/>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2E2E422"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Расчёт тепловых сетей можно проводить с учётом:</w:t>
      </w:r>
    </w:p>
    <w:p w14:paraId="2556BAA7"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lastRenderedPageBreak/>
        <w:t>утечек из тепловой сети и систем теплопотребления;</w:t>
      </w:r>
    </w:p>
    <w:p w14:paraId="0B436B64"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тепловых потерь в трубопроводах тепловой сети;</w:t>
      </w:r>
    </w:p>
    <w:p w14:paraId="347BA32F" w14:textId="77777777" w:rsidR="00590FBA" w:rsidRPr="00FA4F7F" w:rsidRDefault="00590FBA"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фактически установленного оборудования на абонентских вводах и тепловых сетях.</w:t>
      </w:r>
    </w:p>
    <w:p w14:paraId="06302356"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В результате расчета можно получить следующую информацию:</w:t>
      </w:r>
    </w:p>
    <w:p w14:paraId="7FC844DF"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Qo_t, Текущая нагрузка на отопление, Гкал/ч - в результате расчета определяется текущая нагрузка на отопление, как сумма всех текущих нагрузок на отопление подключенных к данному источнику;</w:t>
      </w:r>
    </w:p>
    <w:p w14:paraId="41072CC7"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Qsv_t, Текущая нагрузка на вентиляцию, Гкал/ч - В результате расчета определяется текущая нагрузка на вентиляцию, как сумма всех текущих нагрузок на вентиляцию подключенных к данному источнику;</w:t>
      </w:r>
    </w:p>
    <w:p w14:paraId="4B4D9B3E"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Qgv_t, Текущая нагрузка на ГВС, Гкал/ч - в результате расчета определяется текущая нагрузка на горячее водоснабжение, как сумма всех текущих нагрузок на системы горячего водоснабжения подключенных к данному источнику;</w:t>
      </w:r>
    </w:p>
    <w:p w14:paraId="7B498844"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Qsum, Суммарная тепловая нагрузка, Гкал/ч - в результате расчета определяется суммарная тепловая нагрузка;</w:t>
      </w:r>
    </w:p>
    <w:p w14:paraId="4EFD8460"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T2_t, Текущая температура воды в обратном трубопроводе,</w:t>
      </w:r>
      <w:r>
        <w:rPr>
          <w:rFonts w:ascii="Times New Roman" w:hAnsi="Times New Roman"/>
          <w:szCs w:val="24"/>
        </w:rPr>
        <w:t xml:space="preserve"> </w:t>
      </w:r>
      <w:r w:rsidRPr="00FA4F7F">
        <w:rPr>
          <w:rFonts w:ascii="Times New Roman" w:hAnsi="Times New Roman"/>
          <w:szCs w:val="24"/>
        </w:rPr>
        <w:t>°С - в результате расчета определяется;</w:t>
      </w:r>
    </w:p>
    <w:p w14:paraId="6ECC3176"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Gso, Расход сетевой воды на СО, т/ч - в результате расчета определяется расход сетевой воды на систему отопления;</w:t>
      </w:r>
    </w:p>
    <w:p w14:paraId="2A926CDC"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Gsv, Расход сетевой воды на СВ, т/ч - в результате расчета определяется расход сетевой воды на систему вентиляции;</w:t>
      </w:r>
    </w:p>
    <w:p w14:paraId="4E670A77"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Ggv, Расход сетевой воды на ГВС, т/ч - в результате расчета определяется расход сетевой воды на систему горячего водоснабжения;</w:t>
      </w:r>
    </w:p>
    <w:p w14:paraId="62094933" w14:textId="42967A29"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 xml:space="preserve">Gut_pot, Расход воды на утечку </w:t>
      </w:r>
      <w:r w:rsidR="00FD4360" w:rsidRPr="00FA4F7F">
        <w:rPr>
          <w:rFonts w:ascii="Times New Roman" w:hAnsi="Times New Roman"/>
          <w:szCs w:val="24"/>
        </w:rPr>
        <w:t>из</w:t>
      </w:r>
      <w:r w:rsidR="00FD4360">
        <w:rPr>
          <w:rFonts w:ascii="Times New Roman" w:hAnsi="Times New Roman"/>
          <w:szCs w:val="24"/>
        </w:rPr>
        <w:t xml:space="preserve"> </w:t>
      </w:r>
      <w:r w:rsidR="00FD4360" w:rsidRPr="00FA4F7F">
        <w:rPr>
          <w:rFonts w:ascii="Times New Roman" w:hAnsi="Times New Roman"/>
          <w:szCs w:val="24"/>
        </w:rPr>
        <w:t>системы</w:t>
      </w:r>
      <w:r w:rsidRPr="00FA4F7F">
        <w:rPr>
          <w:rFonts w:ascii="Times New Roman" w:hAnsi="Times New Roman"/>
          <w:szCs w:val="24"/>
        </w:rPr>
        <w:t xml:space="preserve"> теплопотребления, т/ч - в результате расчета определяется расход воды на утечки из систем теплопотребления;</w:t>
      </w:r>
    </w:p>
    <w:p w14:paraId="194A1ECB"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Gpodpit, Расход воды на подпитку, т/ч - в результате расчета определяется расход воды на подпитку;</w:t>
      </w:r>
    </w:p>
    <w:p w14:paraId="4B8C0F7D"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Gut_pod, Расход сетевой воды на утечку из</w:t>
      </w:r>
      <w:r>
        <w:rPr>
          <w:rFonts w:ascii="Times New Roman" w:hAnsi="Times New Roman"/>
          <w:szCs w:val="24"/>
        </w:rPr>
        <w:t xml:space="preserve"> </w:t>
      </w:r>
      <w:r w:rsidRPr="00FA4F7F">
        <w:rPr>
          <w:rFonts w:ascii="Times New Roman" w:hAnsi="Times New Roman"/>
          <w:szCs w:val="24"/>
        </w:rPr>
        <w:t>подающий трубопровод, т/ч - в результате расчета определяется расход сетевой воды на утечки из подающих трубопроводов;</w:t>
      </w:r>
    </w:p>
    <w:p w14:paraId="573AFBA9" w14:textId="64EB0B19"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 xml:space="preserve">Gut_obr, Расход сетевой воды на утечку </w:t>
      </w:r>
      <w:r w:rsidR="00FD4360" w:rsidRPr="00FA4F7F">
        <w:rPr>
          <w:rFonts w:ascii="Times New Roman" w:hAnsi="Times New Roman"/>
          <w:szCs w:val="24"/>
        </w:rPr>
        <w:t>из</w:t>
      </w:r>
      <w:r w:rsidR="00FD4360">
        <w:rPr>
          <w:rFonts w:ascii="Times New Roman" w:hAnsi="Times New Roman"/>
          <w:szCs w:val="24"/>
        </w:rPr>
        <w:t xml:space="preserve"> </w:t>
      </w:r>
      <w:r w:rsidR="00FD4360" w:rsidRPr="00FA4F7F">
        <w:rPr>
          <w:rFonts w:ascii="Times New Roman" w:hAnsi="Times New Roman"/>
          <w:szCs w:val="24"/>
        </w:rPr>
        <w:t>обратного трубопровода</w:t>
      </w:r>
      <w:r w:rsidRPr="00FA4F7F">
        <w:rPr>
          <w:rFonts w:ascii="Times New Roman" w:hAnsi="Times New Roman"/>
          <w:szCs w:val="24"/>
        </w:rPr>
        <w:t>, т/ч - в результате расчета определяется расход сетевой воды на утечки из обратных трубопроводов;</w:t>
      </w:r>
    </w:p>
    <w:p w14:paraId="0CD566A7" w14:textId="77777777" w:rsidR="00590FBA" w:rsidRPr="00FA4F7F" w:rsidRDefault="00590FBA" w:rsidP="00590FBA">
      <w:pPr>
        <w:spacing w:line="276" w:lineRule="auto"/>
        <w:ind w:firstLine="709"/>
        <w:jc w:val="both"/>
        <w:rPr>
          <w:rFonts w:ascii="Times New Roman" w:hAnsi="Times New Roman"/>
          <w:szCs w:val="24"/>
        </w:rPr>
      </w:pPr>
      <w:r w:rsidRPr="00FA4F7F">
        <w:rPr>
          <w:rFonts w:ascii="Times New Roman" w:hAnsi="Times New Roman"/>
          <w:szCs w:val="24"/>
        </w:rPr>
        <w:t>Qpot_ts, Тепловые потери в тепловых сетях, Гкал/ч - в результате расчета определяется величина тепловых потерь в тепловых сетях.</w:t>
      </w:r>
    </w:p>
    <w:p w14:paraId="71CFC97D" w14:textId="77777777" w:rsidR="00590FBA" w:rsidRPr="00FA4F7F" w:rsidRDefault="00590FBA" w:rsidP="00590FBA">
      <w:pPr>
        <w:spacing w:line="276" w:lineRule="auto"/>
        <w:ind w:firstLine="426"/>
        <w:jc w:val="both"/>
        <w:rPr>
          <w:rFonts w:ascii="Times New Roman" w:hAnsi="Times New Roman"/>
          <w:szCs w:val="24"/>
        </w:rPr>
      </w:pPr>
    </w:p>
    <w:p w14:paraId="4B71C2C9" w14:textId="77777777" w:rsidR="00590FBA" w:rsidRPr="00FA4F7F" w:rsidRDefault="00590FBA" w:rsidP="008B63E5">
      <w:pPr>
        <w:pStyle w:val="21"/>
        <w:numPr>
          <w:ilvl w:val="0"/>
          <w:numId w:val="26"/>
        </w:numPr>
        <w:spacing w:line="276" w:lineRule="auto"/>
        <w:rPr>
          <w:rFonts w:ascii="Times New Roman" w:hAnsi="Times New Roman"/>
        </w:rPr>
      </w:pPr>
      <w:bookmarkStart w:id="252" w:name="_Toc372538598"/>
      <w:bookmarkStart w:id="253" w:name="_Toc514015040"/>
      <w:r w:rsidRPr="00FA4F7F">
        <w:rPr>
          <w:rFonts w:ascii="Times New Roman" w:hAnsi="Times New Roman"/>
        </w:rPr>
        <w:t>расчет потерь тепловой энергии через изоляцию и с утечками теплоносителя</w:t>
      </w:r>
      <w:bookmarkEnd w:id="252"/>
      <w:bookmarkEnd w:id="253"/>
    </w:p>
    <w:p w14:paraId="664A74F4"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Целью расчета является определение фактических тепловых потерь через изоляцию трубопроводов. Тепловые потери определяются суммарно за год с разбивкой по месяцам. </w:t>
      </w:r>
    </w:p>
    <w:p w14:paraId="5175AFF9"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w:t>
      </w:r>
      <w:r w:rsidRPr="00FA4F7F">
        <w:rPr>
          <w:rFonts w:ascii="Times New Roman" w:eastAsiaTheme="minorHAnsi" w:hAnsi="Times New Roman"/>
          <w:szCs w:val="24"/>
          <w:lang w:eastAsia="en-US"/>
        </w:rPr>
        <w:lastRenderedPageBreak/>
        <w:t>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ПРК «</w:t>
      </w:r>
      <w:r w:rsidRPr="00FA4F7F">
        <w:rPr>
          <w:rFonts w:ascii="Times New Roman" w:eastAsiaTheme="minorHAnsi" w:hAnsi="Times New Roman"/>
          <w:szCs w:val="24"/>
          <w:lang w:val="en-US" w:eastAsia="en-US"/>
        </w:rPr>
        <w:t>Zulu</w:t>
      </w:r>
      <w:r w:rsidRPr="00FA4F7F">
        <w:rPr>
          <w:rFonts w:ascii="Times New Roman" w:eastAsiaTheme="minorHAnsi" w:hAnsi="Times New Roman"/>
          <w:szCs w:val="24"/>
          <w:lang w:eastAsia="en-US"/>
        </w:rPr>
        <w:t>-</w:t>
      </w:r>
      <w:r w:rsidRPr="00FA4F7F">
        <w:rPr>
          <w:rFonts w:ascii="Times New Roman" w:eastAsiaTheme="minorHAnsi" w:hAnsi="Times New Roman"/>
          <w:szCs w:val="24"/>
          <w:lang w:val="en-US" w:eastAsia="en-US"/>
        </w:rPr>
        <w:t>Thermo</w:t>
      </w:r>
      <w:r w:rsidRPr="00FA4F7F">
        <w:rPr>
          <w:rFonts w:ascii="Times New Roman" w:eastAsiaTheme="minorHAnsi" w:hAnsi="Times New Roman"/>
          <w:szCs w:val="24"/>
          <w:lang w:eastAsia="en-US"/>
        </w:rPr>
        <w:t xml:space="preserve"> 7.0».</w:t>
      </w:r>
    </w:p>
    <w:p w14:paraId="2AECBC8C" w14:textId="77777777" w:rsidR="00590FBA" w:rsidRPr="00FA4F7F" w:rsidRDefault="00590FBA" w:rsidP="008B63E5">
      <w:pPr>
        <w:pStyle w:val="21"/>
        <w:numPr>
          <w:ilvl w:val="0"/>
          <w:numId w:val="26"/>
        </w:numPr>
        <w:spacing w:line="276" w:lineRule="auto"/>
        <w:rPr>
          <w:rFonts w:ascii="Times New Roman" w:hAnsi="Times New Roman"/>
        </w:rPr>
      </w:pPr>
      <w:bookmarkStart w:id="254" w:name="_Toc372538599"/>
      <w:bookmarkStart w:id="255" w:name="_Toc514015041"/>
      <w:r w:rsidRPr="00FA4F7F">
        <w:rPr>
          <w:rFonts w:ascii="Times New Roman" w:hAnsi="Times New Roman"/>
        </w:rPr>
        <w:t>расчет показателей надежности теплоснабжения</w:t>
      </w:r>
      <w:bookmarkEnd w:id="254"/>
      <w:bookmarkEnd w:id="255"/>
    </w:p>
    <w:p w14:paraId="570A1F93"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Расчет показателей надежности в ПРК «Zulu-Thermo 7.0» не разрабатывался, ввиду отсутствия модуля по их расчету в программном комплексе.</w:t>
      </w:r>
    </w:p>
    <w:p w14:paraId="3A6A26A4" w14:textId="77777777" w:rsidR="00590FBA" w:rsidRPr="00FA4F7F" w:rsidRDefault="00590FBA" w:rsidP="008B63E5">
      <w:pPr>
        <w:pStyle w:val="21"/>
        <w:numPr>
          <w:ilvl w:val="0"/>
          <w:numId w:val="26"/>
        </w:numPr>
        <w:spacing w:line="276" w:lineRule="auto"/>
        <w:rPr>
          <w:rFonts w:ascii="Times New Roman" w:hAnsi="Times New Roman"/>
        </w:rPr>
      </w:pPr>
      <w:bookmarkStart w:id="256" w:name="_Toc372538600"/>
      <w:bookmarkStart w:id="257" w:name="_Toc514015042"/>
      <w:r w:rsidRPr="00FA4F7F">
        <w:rPr>
          <w:rFonts w:ascii="Times New Roman" w:hAnsi="Times New Roman"/>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56"/>
      <w:bookmarkEnd w:id="257"/>
    </w:p>
    <w:p w14:paraId="15592C0F"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Для расчета перспективных нагрузок в ПРК «Zulu-Thermo 7.0»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14:paraId="18FC040F"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1734674D"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Данная задача может быть использована при:</w:t>
      </w:r>
    </w:p>
    <w:p w14:paraId="506BC31F" w14:textId="77777777" w:rsidR="00590FBA" w:rsidRPr="00FA4F7F" w:rsidRDefault="00590FBA"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Проектировании новых тепловых сетей;</w:t>
      </w:r>
    </w:p>
    <w:p w14:paraId="51296769" w14:textId="77777777" w:rsidR="00590FBA" w:rsidRPr="00FA4F7F" w:rsidRDefault="00590FBA"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При реконструкции существующих тепловых сетей;</w:t>
      </w:r>
    </w:p>
    <w:p w14:paraId="3C70F73E" w14:textId="77777777" w:rsidR="00590FBA" w:rsidRPr="00FA4F7F" w:rsidRDefault="00590FBA"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При выдаче разрешений на подключение новых потребителей к существующей тепловой сети.</w:t>
      </w:r>
    </w:p>
    <w:p w14:paraId="54C9E608"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608A98F2"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401A662A" w14:textId="77777777" w:rsidR="00590FBA" w:rsidRPr="00FA4F7F" w:rsidRDefault="00590FBA" w:rsidP="008B63E5">
      <w:pPr>
        <w:pStyle w:val="21"/>
        <w:numPr>
          <w:ilvl w:val="0"/>
          <w:numId w:val="26"/>
        </w:numPr>
        <w:spacing w:line="276" w:lineRule="auto"/>
        <w:rPr>
          <w:rFonts w:ascii="Times New Roman" w:hAnsi="Times New Roman"/>
        </w:rPr>
      </w:pPr>
      <w:bookmarkStart w:id="258" w:name="_Toc372538601"/>
      <w:bookmarkStart w:id="259" w:name="_Toc514015043"/>
      <w:r w:rsidRPr="00FA4F7F">
        <w:rPr>
          <w:rFonts w:ascii="Times New Roman" w:hAnsi="Times New Roman"/>
        </w:rPr>
        <w:t>сравнительные пьезометрические графики для разработки и анализа сценариев перспективного развития тепловых сетей</w:t>
      </w:r>
      <w:bookmarkEnd w:id="258"/>
      <w:bookmarkEnd w:id="259"/>
    </w:p>
    <w:p w14:paraId="4FCE2276" w14:textId="77777777" w:rsidR="00590FBA" w:rsidRPr="00FA4F7F" w:rsidRDefault="00590FBA" w:rsidP="00590FBA">
      <w:pPr>
        <w:spacing w:line="276" w:lineRule="auto"/>
        <w:ind w:firstLine="709"/>
        <w:jc w:val="both"/>
        <w:rPr>
          <w:rFonts w:ascii="Times New Roman" w:eastAsiaTheme="minorHAnsi" w:hAnsi="Times New Roman"/>
          <w:szCs w:val="24"/>
          <w:lang w:eastAsia="en-US"/>
        </w:rPr>
      </w:pPr>
    </w:p>
    <w:p w14:paraId="320CF477" w14:textId="087BD622" w:rsidR="00590FBA" w:rsidRDefault="00590FBA" w:rsidP="00590FBA">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Базы характеристик участков тепловых сетей в базовый период </w:t>
      </w:r>
      <w:r w:rsidR="00D867A3">
        <w:rPr>
          <w:rFonts w:ascii="Times New Roman" w:eastAsiaTheme="minorHAnsi" w:hAnsi="Times New Roman"/>
          <w:szCs w:val="24"/>
          <w:lang w:eastAsia="en-US"/>
        </w:rPr>
        <w:t>2017</w:t>
      </w:r>
      <w:r w:rsidRPr="00FA4F7F">
        <w:rPr>
          <w:rFonts w:ascii="Times New Roman" w:eastAsiaTheme="minorHAnsi" w:hAnsi="Times New Roman"/>
          <w:szCs w:val="24"/>
          <w:lang w:eastAsia="en-US"/>
        </w:rPr>
        <w:t xml:space="preserve"> года и на прогнозируемый период 201</w:t>
      </w:r>
      <w:r w:rsidR="00FD4360">
        <w:rPr>
          <w:rFonts w:ascii="Times New Roman" w:eastAsiaTheme="minorHAnsi" w:hAnsi="Times New Roman"/>
          <w:szCs w:val="24"/>
          <w:lang w:eastAsia="en-US"/>
        </w:rPr>
        <w:t>9</w:t>
      </w:r>
      <w:r w:rsidRPr="00FA4F7F">
        <w:rPr>
          <w:rFonts w:ascii="Times New Roman" w:eastAsiaTheme="minorHAnsi" w:hAnsi="Times New Roman"/>
          <w:szCs w:val="24"/>
          <w:lang w:eastAsia="en-US"/>
        </w:rPr>
        <w:t>-20</w:t>
      </w:r>
      <w:r w:rsidR="00FD4360">
        <w:rPr>
          <w:rFonts w:ascii="Times New Roman" w:eastAsiaTheme="minorHAnsi" w:hAnsi="Times New Roman"/>
          <w:szCs w:val="24"/>
          <w:lang w:eastAsia="en-US"/>
        </w:rPr>
        <w:t>34</w:t>
      </w:r>
      <w:r w:rsidRPr="00FA4F7F">
        <w:rPr>
          <w:rFonts w:ascii="Times New Roman" w:eastAsiaTheme="minorHAnsi" w:hAnsi="Times New Roman"/>
          <w:szCs w:val="24"/>
          <w:lang w:eastAsia="en-US"/>
        </w:rPr>
        <w:t xml:space="preserve"> годов.</w:t>
      </w:r>
    </w:p>
    <w:p w14:paraId="360B4CC7" w14:textId="77777777" w:rsidR="006E7639" w:rsidRPr="00B50614" w:rsidRDefault="006E7639" w:rsidP="00B50614">
      <w:pPr>
        <w:pStyle w:val="ConsPlusNormal"/>
        <w:rPr>
          <w:rFonts w:ascii="Times New Roman" w:eastAsiaTheme="minorHAnsi" w:hAnsi="Times New Roman" w:cs="Times New Roman"/>
          <w:snapToGrid w:val="0"/>
          <w:sz w:val="24"/>
          <w:szCs w:val="24"/>
        </w:rPr>
      </w:pPr>
      <w:r w:rsidRPr="00B50614">
        <w:rPr>
          <w:rFonts w:ascii="Times New Roman" w:eastAsiaTheme="minorHAnsi" w:hAnsi="Times New Roman" w:cs="Times New Roman"/>
          <w:snapToGrid w:val="0"/>
          <w:sz w:val="24"/>
          <w:szCs w:val="24"/>
        </w:rPr>
        <w:t>Для источников тепловой энергии:</w:t>
      </w:r>
    </w:p>
    <w:p w14:paraId="6A8D3612"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номер источника;</w:t>
      </w:r>
    </w:p>
    <w:p w14:paraId="46605131"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геодезическая отметка, м; </w:t>
      </w:r>
    </w:p>
    <w:p w14:paraId="781799EB"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расчетная температура в подающем трубопроводе, °С; </w:t>
      </w:r>
    </w:p>
    <w:p w14:paraId="3C78B366"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расчетная температура холодной </w:t>
      </w:r>
      <w:r w:rsidR="00590FBA" w:rsidRPr="00FA4F7F">
        <w:rPr>
          <w:rFonts w:ascii="Times New Roman" w:eastAsiaTheme="minorHAnsi" w:hAnsi="Times New Roman"/>
          <w:szCs w:val="24"/>
        </w:rPr>
        <w:t>воды,</w:t>
      </w:r>
      <w:r w:rsidRPr="00FA4F7F">
        <w:rPr>
          <w:rFonts w:ascii="Times New Roman" w:eastAsiaTheme="minorHAnsi" w:hAnsi="Times New Roman"/>
          <w:szCs w:val="24"/>
        </w:rPr>
        <w:t xml:space="preserve"> °С </w:t>
      </w:r>
    </w:p>
    <w:p w14:paraId="7D872099"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расчетная температура наружного воздуха, °С </w:t>
      </w:r>
    </w:p>
    <w:p w14:paraId="43FA97E6"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lastRenderedPageBreak/>
        <w:t xml:space="preserve">расчетный располагаемый напор на выходе из источника, м </w:t>
      </w:r>
    </w:p>
    <w:p w14:paraId="7FA23861"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расчетный напор в обратном трубопроводе на источнике, м </w:t>
      </w:r>
    </w:p>
    <w:p w14:paraId="0D59DBAD"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rPr>
      </w:pPr>
      <w:r w:rsidRPr="00FA4F7F">
        <w:rPr>
          <w:rFonts w:ascii="Times New Roman" w:eastAsiaTheme="minorHAnsi" w:hAnsi="Times New Roman"/>
          <w:szCs w:val="24"/>
        </w:rPr>
        <w:t xml:space="preserve">режим работы источника </w:t>
      </w:r>
      <w:bookmarkStart w:id="260" w:name="fig_rezh_rabo_isto_Thermo_source_data"/>
      <w:bookmarkEnd w:id="260"/>
    </w:p>
    <w:p w14:paraId="4B4D27D5" w14:textId="77777777" w:rsidR="006E7639" w:rsidRPr="00FA4F7F" w:rsidRDefault="006E7639" w:rsidP="008B63E5">
      <w:pPr>
        <w:pStyle w:val="af1"/>
        <w:numPr>
          <w:ilvl w:val="0"/>
          <w:numId w:val="25"/>
        </w:numPr>
        <w:spacing w:after="12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максимальный расход на подпитку, т/ч.</w:t>
      </w:r>
    </w:p>
    <w:p w14:paraId="69FDE1C1" w14:textId="77777777" w:rsidR="006E7639" w:rsidRPr="00CC4102" w:rsidRDefault="006E7639" w:rsidP="008B63E5">
      <w:pPr>
        <w:numPr>
          <w:ilvl w:val="0"/>
          <w:numId w:val="20"/>
        </w:numPr>
        <w:spacing w:after="120" w:line="276" w:lineRule="auto"/>
        <w:jc w:val="both"/>
        <w:rPr>
          <w:rFonts w:ascii="Times New Roman" w:eastAsiaTheme="minorHAnsi" w:hAnsi="Times New Roman"/>
          <w:szCs w:val="24"/>
          <w:lang w:eastAsia="en-US" w:bidi="en-US"/>
        </w:rPr>
      </w:pPr>
      <w:r w:rsidRPr="00CC4102">
        <w:rPr>
          <w:rFonts w:ascii="Times New Roman" w:eastAsiaTheme="minorHAnsi" w:hAnsi="Times New Roman"/>
          <w:szCs w:val="24"/>
          <w:lang w:eastAsia="en-US" w:bidi="en-US"/>
        </w:rPr>
        <w:t>Для участков тепловой сети:</w:t>
      </w:r>
    </w:p>
    <w:p w14:paraId="4BCA9EFA" w14:textId="77777777" w:rsidR="006E7639" w:rsidRPr="00FA4F7F" w:rsidRDefault="006E7639" w:rsidP="00FA4F7F">
      <w:pPr>
        <w:spacing w:after="120" w:line="276" w:lineRule="auto"/>
        <w:ind w:left="720" w:hanging="360"/>
        <w:contextualSpacing/>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 xml:space="preserve">внутренний диаметр </w:t>
      </w:r>
      <w:r w:rsidR="00590FBA" w:rsidRPr="00FA4F7F">
        <w:rPr>
          <w:rFonts w:ascii="Times New Roman" w:eastAsiaTheme="minorHAnsi" w:hAnsi="Times New Roman"/>
          <w:szCs w:val="24"/>
          <w:lang w:eastAsia="en-US" w:bidi="en-US"/>
        </w:rPr>
        <w:t>подающего и</w:t>
      </w:r>
      <w:r w:rsidRPr="00FA4F7F">
        <w:rPr>
          <w:rFonts w:ascii="Times New Roman" w:eastAsiaTheme="minorHAnsi" w:hAnsi="Times New Roman"/>
          <w:szCs w:val="24"/>
          <w:lang w:eastAsia="en-US" w:bidi="en-US"/>
        </w:rPr>
        <w:t xml:space="preserve"> обратного трубопроводов, м;</w:t>
      </w:r>
    </w:p>
    <w:p w14:paraId="3741ABF2" w14:textId="77777777" w:rsidR="006E7639" w:rsidRPr="00FA4F7F" w:rsidRDefault="006E7639" w:rsidP="00FA4F7F">
      <w:pPr>
        <w:spacing w:after="120" w:line="276" w:lineRule="auto"/>
        <w:ind w:left="720" w:hanging="360"/>
        <w:contextualSpacing/>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шероховатость подающего и обратного трубопроводов, мм;</w:t>
      </w:r>
    </w:p>
    <w:p w14:paraId="6D6E358F" w14:textId="2F439774" w:rsidR="006E7639" w:rsidRPr="00FA4F7F" w:rsidRDefault="006E7639" w:rsidP="00FA4F7F">
      <w:pPr>
        <w:spacing w:after="120" w:line="276" w:lineRule="auto"/>
        <w:ind w:left="720" w:hanging="360"/>
        <w:contextualSpacing/>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 xml:space="preserve">коэффициент </w:t>
      </w:r>
      <w:r w:rsidR="00FD4360" w:rsidRPr="00FA4F7F">
        <w:rPr>
          <w:rFonts w:ascii="Times New Roman" w:eastAsiaTheme="minorHAnsi" w:hAnsi="Times New Roman"/>
          <w:szCs w:val="24"/>
          <w:lang w:eastAsia="en-US" w:bidi="en-US"/>
        </w:rPr>
        <w:t>местного сопротивления,</w:t>
      </w:r>
      <w:r w:rsidRPr="00FA4F7F">
        <w:rPr>
          <w:rFonts w:ascii="Times New Roman" w:eastAsiaTheme="minorHAnsi" w:hAnsi="Times New Roman"/>
          <w:szCs w:val="24"/>
          <w:lang w:eastAsia="en-US" w:bidi="en-US"/>
        </w:rPr>
        <w:t xml:space="preserve"> подающего и обратного трубопроводов.</w:t>
      </w:r>
    </w:p>
    <w:p w14:paraId="38099634" w14:textId="77777777" w:rsidR="006E7639" w:rsidRPr="00FA4F7F" w:rsidRDefault="006E7639" w:rsidP="008B63E5">
      <w:pPr>
        <w:numPr>
          <w:ilvl w:val="0"/>
          <w:numId w:val="20"/>
        </w:numPr>
        <w:spacing w:after="120" w:line="276" w:lineRule="auto"/>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Для насосной станции:</w:t>
      </w:r>
    </w:p>
    <w:p w14:paraId="62D4080E" w14:textId="77777777" w:rsidR="006E7639" w:rsidRPr="00FA4F7F" w:rsidRDefault="006E7639" w:rsidP="00FA4F7F">
      <w:pPr>
        <w:spacing w:after="120" w:line="276" w:lineRule="auto"/>
        <w:ind w:left="714" w:hanging="357"/>
        <w:contextualSpacing/>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напор насоса на подающем и обратном трубопроводах, м</w:t>
      </w:r>
    </w:p>
    <w:p w14:paraId="7B45DFA4" w14:textId="77777777" w:rsidR="006E7639" w:rsidRPr="00FA4F7F" w:rsidRDefault="006E7639" w:rsidP="00FA4F7F">
      <w:pPr>
        <w:spacing w:after="120" w:line="276" w:lineRule="auto"/>
        <w:ind w:left="714" w:hanging="357"/>
        <w:contextualSpacing/>
        <w:jc w:val="both"/>
        <w:rPr>
          <w:rFonts w:ascii="Times New Roman" w:hAnsi="Times New Roman"/>
          <w:szCs w:val="24"/>
          <w:lang w:eastAsia="en-US"/>
        </w:rPr>
      </w:pPr>
      <w:r w:rsidRPr="00FA4F7F">
        <w:rPr>
          <w:rFonts w:ascii="Times New Roman" w:eastAsiaTheme="minorHAnsi" w:hAnsi="Times New Roman"/>
          <w:szCs w:val="24"/>
          <w:lang w:eastAsia="en-US" w:bidi="en-US"/>
        </w:rPr>
        <w:t>марка насоса на подающем и обратном трубопроводах.</w:t>
      </w:r>
    </w:p>
    <w:p w14:paraId="42A19F9F" w14:textId="77777777" w:rsidR="006E7639" w:rsidRPr="00FA4F7F" w:rsidRDefault="006E7639" w:rsidP="008B63E5">
      <w:pPr>
        <w:numPr>
          <w:ilvl w:val="0"/>
          <w:numId w:val="20"/>
        </w:numPr>
        <w:spacing w:after="120" w:line="276" w:lineRule="auto"/>
        <w:jc w:val="both"/>
        <w:rPr>
          <w:rFonts w:ascii="Times New Roman" w:eastAsiaTheme="minorHAnsi" w:hAnsi="Times New Roman"/>
          <w:szCs w:val="24"/>
          <w:lang w:eastAsia="en-US" w:bidi="en-US"/>
        </w:rPr>
      </w:pPr>
      <w:r w:rsidRPr="00FA4F7F">
        <w:rPr>
          <w:rFonts w:ascii="Times New Roman" w:eastAsiaTheme="minorHAnsi" w:hAnsi="Times New Roman"/>
          <w:szCs w:val="24"/>
          <w:lang w:eastAsia="en-US" w:bidi="en-US"/>
        </w:rPr>
        <w:t>Для потребителей тепловой энергии:</w:t>
      </w:r>
    </w:p>
    <w:p w14:paraId="4D757924" w14:textId="77777777" w:rsidR="006E7639" w:rsidRPr="00FA4F7F" w:rsidRDefault="006E7639" w:rsidP="00FA4F7F">
      <w:pPr>
        <w:spacing w:after="120" w:line="276" w:lineRule="auto"/>
        <w:ind w:left="720" w:hanging="360"/>
        <w:contextualSpacing/>
        <w:jc w:val="both"/>
        <w:rPr>
          <w:rFonts w:ascii="Times New Roman" w:eastAsiaTheme="minorHAnsi" w:hAnsi="Times New Roman"/>
          <w:szCs w:val="24"/>
        </w:rPr>
      </w:pPr>
      <w:r w:rsidRPr="00FA4F7F">
        <w:rPr>
          <w:rFonts w:ascii="Times New Roman" w:eastAsiaTheme="minorHAnsi" w:hAnsi="Times New Roman"/>
          <w:szCs w:val="24"/>
        </w:rPr>
        <w:t>высота здания потребителя, м;</w:t>
      </w:r>
    </w:p>
    <w:p w14:paraId="2EB546E0" w14:textId="77777777" w:rsidR="006E7639" w:rsidRPr="00FA4F7F" w:rsidRDefault="006E7639" w:rsidP="00FA4F7F">
      <w:pPr>
        <w:spacing w:after="120" w:line="276" w:lineRule="auto"/>
        <w:ind w:left="720" w:hanging="360"/>
        <w:contextualSpacing/>
        <w:jc w:val="both"/>
        <w:rPr>
          <w:rFonts w:ascii="Times New Roman" w:eastAsiaTheme="minorHAnsi" w:hAnsi="Times New Roman"/>
          <w:szCs w:val="24"/>
        </w:rPr>
      </w:pPr>
      <w:r w:rsidRPr="00FA4F7F">
        <w:rPr>
          <w:rFonts w:ascii="Times New Roman" w:eastAsiaTheme="minorHAnsi" w:hAnsi="Times New Roman"/>
          <w:szCs w:val="24"/>
        </w:rPr>
        <w:t>номер схемы подключения потребителя;</w:t>
      </w:r>
    </w:p>
    <w:p w14:paraId="7B6CCF52" w14:textId="77777777" w:rsidR="006E7639" w:rsidRPr="00FA4F7F" w:rsidRDefault="006E7639" w:rsidP="00FA4F7F">
      <w:pPr>
        <w:spacing w:after="120" w:line="276" w:lineRule="auto"/>
        <w:ind w:left="720" w:hanging="360"/>
        <w:contextualSpacing/>
        <w:jc w:val="both"/>
        <w:rPr>
          <w:rFonts w:ascii="Times New Roman" w:eastAsiaTheme="minorHAnsi" w:hAnsi="Times New Roman"/>
          <w:szCs w:val="24"/>
        </w:rPr>
      </w:pPr>
      <w:r w:rsidRPr="00FA4F7F">
        <w:rPr>
          <w:rFonts w:ascii="Times New Roman" w:eastAsiaTheme="minorHAnsi" w:hAnsi="Times New Roman"/>
          <w:szCs w:val="24"/>
        </w:rPr>
        <w:t>расчетная температура сетевой воды на входе к потребителю, °C</w:t>
      </w:r>
      <w:bookmarkStart w:id="261" w:name="id913317"/>
      <w:bookmarkEnd w:id="261"/>
      <w:r w:rsidRPr="00FA4F7F">
        <w:rPr>
          <w:rFonts w:ascii="Times New Roman" w:eastAsiaTheme="minorHAnsi" w:hAnsi="Times New Roman"/>
          <w:szCs w:val="24"/>
        </w:rPr>
        <w:t>.</w:t>
      </w:r>
    </w:p>
    <w:p w14:paraId="185A75BA"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Данные по системе отопления потребителей а именно: расчетная нагрузка на отопление, коэффициент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w:t>
      </w:r>
      <w:bookmarkStart w:id="262" w:name="id913362"/>
      <w:bookmarkEnd w:id="262"/>
      <w:r w:rsidRPr="00FA4F7F">
        <w:rPr>
          <w:rFonts w:ascii="Times New Roman" w:hAnsi="Times New Roman"/>
          <w:szCs w:val="24"/>
        </w:rPr>
        <w:t xml:space="preserve"> расчетный располагаемый напор в СО</w:t>
      </w:r>
      <w:bookmarkStart w:id="263" w:name="id913375"/>
      <w:bookmarkEnd w:id="263"/>
      <w:r w:rsidRPr="00FA4F7F">
        <w:rPr>
          <w:rFonts w:ascii="Times New Roman" w:hAnsi="Times New Roman"/>
          <w:szCs w:val="24"/>
        </w:rPr>
        <w:t>,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w:t>
      </w:r>
    </w:p>
    <w:p w14:paraId="61631AA3" w14:textId="77777777" w:rsidR="006E7639" w:rsidRPr="00FA4F7F" w:rsidRDefault="006E7639" w:rsidP="00FA4F7F">
      <w:pPr>
        <w:spacing w:line="276" w:lineRule="auto"/>
        <w:ind w:firstLine="709"/>
        <w:jc w:val="both"/>
        <w:rPr>
          <w:rFonts w:ascii="Times New Roman" w:hAnsi="Times New Roman"/>
          <w:szCs w:val="24"/>
        </w:rPr>
      </w:pPr>
      <w:bookmarkStart w:id="264" w:name="id913468"/>
      <w:bookmarkEnd w:id="264"/>
      <w:r w:rsidRPr="00FA4F7F">
        <w:rPr>
          <w:rFonts w:ascii="Times New Roman" w:hAnsi="Times New Roman"/>
          <w:szCs w:val="24"/>
        </w:rPr>
        <w:t>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w:t>
      </w:r>
    </w:p>
    <w:p w14:paraId="3201D6A7" w14:textId="77777777" w:rsidR="006E7639" w:rsidRPr="00FA4F7F" w:rsidRDefault="006E7639" w:rsidP="008B63E5">
      <w:pPr>
        <w:pStyle w:val="21"/>
        <w:numPr>
          <w:ilvl w:val="0"/>
          <w:numId w:val="26"/>
        </w:numPr>
        <w:spacing w:line="276" w:lineRule="auto"/>
        <w:rPr>
          <w:rFonts w:ascii="Times New Roman" w:hAnsi="Times New Roman"/>
        </w:rPr>
      </w:pPr>
      <w:bookmarkStart w:id="265" w:name="_Toc342987562"/>
      <w:bookmarkStart w:id="266" w:name="_Toc514015044"/>
      <w:r w:rsidRPr="00FA4F7F">
        <w:rPr>
          <w:rFonts w:ascii="Times New Roman" w:hAnsi="Times New Roman"/>
        </w:rPr>
        <w:t>паспортизация и описание расчетных единиц территориального деления, включая административное</w:t>
      </w:r>
      <w:bookmarkEnd w:id="265"/>
      <w:bookmarkEnd w:id="266"/>
    </w:p>
    <w:p w14:paraId="0B948CAD"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5CE591AD"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Перед загрузкой слоя в карту семейство файлов слоя уже должно существовать на диске, т.е. слои должны быть предварительно созданы.</w:t>
      </w:r>
    </w:p>
    <w:p w14:paraId="6E1288F7"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lastRenderedPageBreak/>
        <w:t xml:space="preserve">В карту можно добавить: </w:t>
      </w:r>
    </w:p>
    <w:p w14:paraId="581D53E1" w14:textId="77777777" w:rsidR="006E7639" w:rsidRPr="00FA4F7F" w:rsidRDefault="006E7639" w:rsidP="009141F1">
      <w:pPr>
        <w:numPr>
          <w:ilvl w:val="0"/>
          <w:numId w:val="86"/>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Векторный слой, растровый объект, группу растровых объектов.</w:t>
      </w:r>
    </w:p>
    <w:p w14:paraId="7827CB28" w14:textId="77777777" w:rsidR="006E7639" w:rsidRPr="00FA4F7F" w:rsidRDefault="006E7639" w:rsidP="009141F1">
      <w:pPr>
        <w:numPr>
          <w:ilvl w:val="0"/>
          <w:numId w:val="86"/>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Слои с серверов, поддерживающих спецификацию WMS (Web Map Service).</w:t>
      </w:r>
    </w:p>
    <w:p w14:paraId="29A9B75E" w14:textId="77777777" w:rsidR="006E7639" w:rsidRPr="00FA4F7F" w:rsidRDefault="006E7639" w:rsidP="009141F1">
      <w:pPr>
        <w:numPr>
          <w:ilvl w:val="0"/>
          <w:numId w:val="86"/>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 xml:space="preserve">Растровый файл (формат *.bmp;*.pcx;*.tif;*.gif;*.jpg); </w:t>
      </w:r>
    </w:p>
    <w:p w14:paraId="6EEC521C" w14:textId="77777777" w:rsidR="006E7639" w:rsidRPr="00FA4F7F" w:rsidRDefault="006E7639" w:rsidP="009141F1">
      <w:pPr>
        <w:numPr>
          <w:ilvl w:val="0"/>
          <w:numId w:val="86"/>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Растровые объекты программ OziExplorer и MapInfo.</w:t>
      </w:r>
    </w:p>
    <w:p w14:paraId="7B16E884"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Режим получения информации используется для просмотра семантической информации по объектам слоя. C помощью запросов можно:</w:t>
      </w:r>
    </w:p>
    <w:p w14:paraId="38E302F8"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произвести выборку данных из базы в соответствии с заданными условиями;</w:t>
      </w:r>
    </w:p>
    <w:p w14:paraId="77F5B709"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занести одинаковые данные одновременно для группы объектов;</w:t>
      </w:r>
    </w:p>
    <w:p w14:paraId="287BD765"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производить копирование данных из одного поля в другое для группы объектов;</w:t>
      </w:r>
    </w:p>
    <w:p w14:paraId="320312BC"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Также выборка данных в ПРК «</w:t>
      </w:r>
      <w:r w:rsidR="00856986" w:rsidRPr="00FA4F7F">
        <w:rPr>
          <w:rFonts w:ascii="Times New Roman" w:hAnsi="Times New Roman"/>
          <w:szCs w:val="24"/>
          <w:lang w:val="en-US"/>
        </w:rPr>
        <w:t>Zulu</w:t>
      </w:r>
      <w:r w:rsidR="00856986" w:rsidRPr="00FA4F7F">
        <w:rPr>
          <w:rFonts w:ascii="Times New Roman" w:hAnsi="Times New Roman"/>
          <w:szCs w:val="24"/>
        </w:rPr>
        <w:t>-</w:t>
      </w:r>
      <w:r w:rsidR="00856986" w:rsidRPr="00FA4F7F">
        <w:rPr>
          <w:rFonts w:ascii="Times New Roman" w:hAnsi="Times New Roman"/>
          <w:szCs w:val="24"/>
          <w:lang w:val="en-US"/>
        </w:rPr>
        <w:t>thermo</w:t>
      </w:r>
      <w:r w:rsidR="00856986" w:rsidRPr="00FA4F7F">
        <w:rPr>
          <w:rFonts w:ascii="Times New Roman" w:hAnsi="Times New Roman"/>
          <w:szCs w:val="24"/>
        </w:rPr>
        <w:t xml:space="preserve"> </w:t>
      </w:r>
      <w:r w:rsidRPr="00FA4F7F">
        <w:rPr>
          <w:rFonts w:ascii="Times New Roman" w:hAnsi="Times New Roman"/>
          <w:snapToGrid w:val="0"/>
          <w:szCs w:val="24"/>
        </w:rPr>
        <w:t>7.0» возможна по условию:</w:t>
      </w:r>
    </w:p>
    <w:p w14:paraId="3AF2965B"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Квартал</w:t>
      </w:r>
    </w:p>
    <w:p w14:paraId="077EF5A8"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Улица</w:t>
      </w:r>
    </w:p>
    <w:p w14:paraId="2CA2E448"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Номер дома</w:t>
      </w:r>
    </w:p>
    <w:p w14:paraId="001C651E"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Корпус</w:t>
      </w:r>
    </w:p>
    <w:p w14:paraId="5C5FE3E6"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Символ дома</w:t>
      </w:r>
    </w:p>
    <w:p w14:paraId="65B6CAA4"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Адрес</w:t>
      </w:r>
    </w:p>
    <w:p w14:paraId="3088E6DF"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 улицы</w:t>
      </w:r>
    </w:p>
    <w:p w14:paraId="0F0DC511"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Принадлежность</w:t>
      </w:r>
    </w:p>
    <w:p w14:paraId="1E4DDEAA"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 ЖЭУ</w:t>
      </w:r>
    </w:p>
    <w:p w14:paraId="2C63F028"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Обслуживающая организация</w:t>
      </w:r>
    </w:p>
    <w:p w14:paraId="1101048D"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Количество этажей</w:t>
      </w:r>
    </w:p>
    <w:p w14:paraId="6F185CC7" w14:textId="77777777" w:rsidR="006E7639" w:rsidRPr="00FA4F7F" w:rsidRDefault="006E7639" w:rsidP="008B63E5">
      <w:pPr>
        <w:numPr>
          <w:ilvl w:val="0"/>
          <w:numId w:val="22"/>
        </w:numPr>
        <w:spacing w:after="120" w:line="276" w:lineRule="auto"/>
        <w:jc w:val="both"/>
        <w:rPr>
          <w:rFonts w:ascii="Times New Roman" w:eastAsiaTheme="minorHAnsi" w:hAnsi="Times New Roman"/>
          <w:snapToGrid w:val="0"/>
          <w:szCs w:val="24"/>
        </w:rPr>
      </w:pPr>
      <w:r w:rsidRPr="00FA4F7F">
        <w:rPr>
          <w:rFonts w:ascii="Times New Roman" w:eastAsiaTheme="minorHAnsi" w:hAnsi="Times New Roman"/>
          <w:snapToGrid w:val="0"/>
          <w:szCs w:val="24"/>
        </w:rPr>
        <w:t>Коды узлов подключения потр.</w:t>
      </w:r>
    </w:p>
    <w:p w14:paraId="14AC2A0B" w14:textId="77777777" w:rsidR="006E7639" w:rsidRPr="00FA4F7F" w:rsidRDefault="006E7639" w:rsidP="008B63E5">
      <w:pPr>
        <w:pStyle w:val="21"/>
        <w:numPr>
          <w:ilvl w:val="0"/>
          <w:numId w:val="26"/>
        </w:numPr>
        <w:spacing w:line="276" w:lineRule="auto"/>
        <w:rPr>
          <w:rFonts w:ascii="Times New Roman" w:hAnsi="Times New Roman"/>
        </w:rPr>
      </w:pPr>
      <w:bookmarkStart w:id="267" w:name="_Toc342987563"/>
      <w:bookmarkStart w:id="268" w:name="_Toc514015045"/>
      <w:r w:rsidRPr="00FA4F7F">
        <w:rPr>
          <w:rFonts w:ascii="Times New Roman" w:hAnsi="Times New Roman"/>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67"/>
      <w:bookmarkEnd w:id="268"/>
    </w:p>
    <w:p w14:paraId="2BD5A344" w14:textId="77777777" w:rsidR="00862F5F" w:rsidRPr="00FA4F7F" w:rsidRDefault="00862F5F" w:rsidP="00FA4F7F">
      <w:pPr>
        <w:spacing w:line="276" w:lineRule="auto"/>
        <w:ind w:firstLine="709"/>
        <w:jc w:val="both"/>
        <w:rPr>
          <w:rFonts w:ascii="Times New Roman" w:hAnsi="Times New Roman"/>
          <w:snapToGrid w:val="0"/>
          <w:szCs w:val="24"/>
        </w:rPr>
      </w:pPr>
    </w:p>
    <w:p w14:paraId="3DE5352E"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Гидравлический расчет</w:t>
      </w:r>
      <w:r w:rsidR="005D3E07">
        <w:rPr>
          <w:rFonts w:ascii="Times New Roman" w:hAnsi="Times New Roman"/>
          <w:snapToGrid w:val="0"/>
          <w:szCs w:val="24"/>
        </w:rPr>
        <w:t xml:space="preserve"> </w:t>
      </w:r>
      <w:r w:rsidRPr="00FA4F7F">
        <w:rPr>
          <w:rFonts w:ascii="Times New Roman" w:hAnsi="Times New Roman"/>
          <w:snapToGrid w:val="0"/>
          <w:szCs w:val="24"/>
        </w:rPr>
        <w:t>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14:paraId="1D35F882"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t xml:space="preserve">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3A8B620D" w14:textId="77777777" w:rsidR="006E7639" w:rsidRPr="00FA4F7F" w:rsidRDefault="006E7639" w:rsidP="00FA4F7F">
      <w:pPr>
        <w:spacing w:line="276" w:lineRule="auto"/>
        <w:ind w:firstLine="709"/>
        <w:jc w:val="both"/>
        <w:rPr>
          <w:rFonts w:ascii="Times New Roman" w:hAnsi="Times New Roman"/>
          <w:snapToGrid w:val="0"/>
          <w:szCs w:val="24"/>
        </w:rPr>
      </w:pPr>
      <w:r w:rsidRPr="00FA4F7F">
        <w:rPr>
          <w:rFonts w:ascii="Times New Roman" w:hAnsi="Times New Roman"/>
          <w:snapToGrid w:val="0"/>
          <w:szCs w:val="24"/>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w:t>
      </w:r>
    </w:p>
    <w:p w14:paraId="103D69DD"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Гидравлический расчёт тепловых сетей проводится с учётом:</w:t>
      </w:r>
    </w:p>
    <w:p w14:paraId="1F12EE4C" w14:textId="77777777" w:rsidR="006E7639" w:rsidRPr="00FA4F7F" w:rsidRDefault="006E7639" w:rsidP="008B63E5">
      <w:pPr>
        <w:numPr>
          <w:ilvl w:val="0"/>
          <w:numId w:val="19"/>
        </w:numPr>
        <w:spacing w:after="200" w:line="276" w:lineRule="auto"/>
        <w:contextualSpacing/>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утечек из тепловой сети и систем теплопотребления;</w:t>
      </w:r>
    </w:p>
    <w:p w14:paraId="344C9720" w14:textId="77777777" w:rsidR="006E7639" w:rsidRPr="00FA4F7F" w:rsidRDefault="006E7639" w:rsidP="008B63E5">
      <w:pPr>
        <w:numPr>
          <w:ilvl w:val="0"/>
          <w:numId w:val="19"/>
        </w:numPr>
        <w:spacing w:after="200" w:line="276" w:lineRule="auto"/>
        <w:contextualSpacing/>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фактически установленного оборудования на абонентских вводах и тепловых сетях.</w:t>
      </w:r>
    </w:p>
    <w:p w14:paraId="794E8555" w14:textId="45D6B4F0"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Гидравлический расчет позволяет рассчитать любую аварию на трубопроводах тепловой сети и источнике теплоснабжения. В результате расчета </w:t>
      </w:r>
      <w:r w:rsidR="00FD4360" w:rsidRPr="00FA4F7F">
        <w:rPr>
          <w:rFonts w:ascii="Times New Roman" w:eastAsiaTheme="minorHAnsi" w:hAnsi="Times New Roman"/>
          <w:szCs w:val="24"/>
          <w:lang w:eastAsia="en-US"/>
        </w:rPr>
        <w:t>определяются</w:t>
      </w:r>
      <w:r w:rsidRPr="00FA4F7F">
        <w:rPr>
          <w:rFonts w:ascii="Times New Roman" w:eastAsiaTheme="minorHAnsi" w:hAnsi="Times New Roman"/>
          <w:szCs w:val="24"/>
          <w:lang w:eastAsia="en-US"/>
        </w:rPr>
        <w:t xml:space="preserve">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14:paraId="545DFE7F" w14:textId="77777777" w:rsidR="006E7639" w:rsidRPr="00FA4F7F" w:rsidRDefault="006E7639" w:rsidP="00FA4F7F">
      <w:pPr>
        <w:spacing w:line="276" w:lineRule="auto"/>
        <w:ind w:firstLine="426"/>
        <w:jc w:val="both"/>
        <w:rPr>
          <w:rFonts w:ascii="Times New Roman" w:eastAsiaTheme="minorHAnsi" w:hAnsi="Times New Roman"/>
          <w:szCs w:val="24"/>
          <w:lang w:eastAsia="en-US"/>
        </w:rPr>
      </w:pPr>
    </w:p>
    <w:p w14:paraId="34F92847" w14:textId="77777777" w:rsidR="006E7639" w:rsidRPr="00FA4F7F" w:rsidRDefault="006E7639" w:rsidP="008B63E5">
      <w:pPr>
        <w:pStyle w:val="21"/>
        <w:numPr>
          <w:ilvl w:val="0"/>
          <w:numId w:val="26"/>
        </w:numPr>
        <w:spacing w:line="276" w:lineRule="auto"/>
        <w:rPr>
          <w:rFonts w:ascii="Times New Roman" w:hAnsi="Times New Roman"/>
        </w:rPr>
      </w:pPr>
      <w:bookmarkStart w:id="269" w:name="_Toc342987564"/>
      <w:bookmarkStart w:id="270" w:name="_Toc514015046"/>
      <w:r w:rsidRPr="00FA4F7F">
        <w:rPr>
          <w:rFonts w:ascii="Times New Roman" w:hAnsi="Times New Roman"/>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69"/>
      <w:bookmarkEnd w:id="270"/>
    </w:p>
    <w:p w14:paraId="558AF2F9"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4E9829BA"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При анализе переключений определяется, какие объекты попадают под отключения, и включает в себя: </w:t>
      </w:r>
    </w:p>
    <w:p w14:paraId="3E85944B"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Вывод информации по отключенным объектам;</w:t>
      </w:r>
    </w:p>
    <w:p w14:paraId="2596E547"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расчет объемов внутренних систем теплопотребления и нагрузок на системы теплопотребления при данных изменениях в сети;</w:t>
      </w:r>
    </w:p>
    <w:p w14:paraId="28E69B14"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отображение результатов расчета на карте в виде тематической раскраски;</w:t>
      </w:r>
    </w:p>
    <w:p w14:paraId="31D81047"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вывод табличных данных в отчет, с последующей возможностью их печати, экспорта в формат MS Excel или HTML.</w:t>
      </w:r>
    </w:p>
    <w:p w14:paraId="48F54E9B" w14:textId="77777777" w:rsidR="006E7639" w:rsidRPr="00FA4F7F" w:rsidRDefault="006E7639" w:rsidP="008B63E5">
      <w:pPr>
        <w:pStyle w:val="21"/>
        <w:numPr>
          <w:ilvl w:val="0"/>
          <w:numId w:val="26"/>
        </w:numPr>
        <w:spacing w:line="276" w:lineRule="auto"/>
        <w:rPr>
          <w:rFonts w:ascii="Times New Roman" w:hAnsi="Times New Roman"/>
        </w:rPr>
      </w:pPr>
      <w:bookmarkStart w:id="271" w:name="_Toc342987565"/>
      <w:bookmarkStart w:id="272" w:name="_Toc514015047"/>
      <w:r w:rsidRPr="00FA4F7F">
        <w:rPr>
          <w:rFonts w:ascii="Times New Roman" w:hAnsi="Times New Roman"/>
        </w:rPr>
        <w:t>расчет балансов тепловой энергии по источникам тепловой энергии и по территориальному признаку</w:t>
      </w:r>
      <w:bookmarkEnd w:id="271"/>
      <w:bookmarkEnd w:id="272"/>
    </w:p>
    <w:p w14:paraId="05D56FD9"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w:t>
      </w:r>
      <w:r w:rsidRPr="00FA4F7F">
        <w:rPr>
          <w:rFonts w:ascii="Times New Roman" w:eastAsiaTheme="minorHAnsi" w:hAnsi="Times New Roman"/>
          <w:szCs w:val="24"/>
          <w:lang w:eastAsia="en-US"/>
        </w:rPr>
        <w:lastRenderedPageBreak/>
        <w:t>энергии получаемой потребителем при заданной температуре воды в подающем трубопроводе и располагаемом напоре на источнике.</w:t>
      </w:r>
    </w:p>
    <w:p w14:paraId="68307BA5"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eastAsiaTheme="minorHAnsi" w:hAnsi="Times New Roman"/>
          <w:szCs w:val="24"/>
          <w:lang w:eastAsia="en-US"/>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27046267"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Расчёт тепловых сетей можно проводить с учётом:</w:t>
      </w:r>
    </w:p>
    <w:p w14:paraId="6E3FCDC0"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утечек из тепловой сети и систем теплопотребления;</w:t>
      </w:r>
    </w:p>
    <w:p w14:paraId="20C531C4"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тепловых потерь в трубопроводах тепловой сети;</w:t>
      </w:r>
    </w:p>
    <w:p w14:paraId="4812FF26" w14:textId="77777777" w:rsidR="006E7639" w:rsidRPr="00FA4F7F" w:rsidRDefault="006E7639" w:rsidP="008B63E5">
      <w:pPr>
        <w:numPr>
          <w:ilvl w:val="0"/>
          <w:numId w:val="23"/>
        </w:numPr>
        <w:spacing w:after="200" w:line="276" w:lineRule="auto"/>
        <w:contextualSpacing/>
        <w:jc w:val="both"/>
        <w:rPr>
          <w:rFonts w:ascii="Times New Roman" w:hAnsi="Times New Roman"/>
          <w:szCs w:val="24"/>
        </w:rPr>
      </w:pPr>
      <w:r w:rsidRPr="00FA4F7F">
        <w:rPr>
          <w:rFonts w:ascii="Times New Roman" w:hAnsi="Times New Roman"/>
          <w:szCs w:val="24"/>
        </w:rPr>
        <w:t>фактически установленного оборудования на абонентских вводах и тепловых сетях.</w:t>
      </w:r>
    </w:p>
    <w:p w14:paraId="1BD33192"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В результате расчета можно получить следующую информацию:</w:t>
      </w:r>
    </w:p>
    <w:p w14:paraId="10215C93"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Qo_t, Текущая нагрузка на отопление, Гкал/ч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текущая нагрузка на отопление, как сумма всех текущих нагрузок на отопление подключенных к данному источнику;</w:t>
      </w:r>
    </w:p>
    <w:p w14:paraId="6AE91F28"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Qsv_t, Текущая нагрузка на вентиляцию, Гкал/ч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текущая нагрузка на вентиляцию, как сумма всех текущих нагрузок на вентиляцию подключенных к данному источнику;</w:t>
      </w:r>
    </w:p>
    <w:p w14:paraId="0C5D44BC"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Qgv_t, Текущая нагрузка на ГВС, Гкал/ч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текущая нагрузка на горячее водоснабжение, как сумма всех текущих нагрузок на системы горячего водоснабжения подключенных к данному источнику;</w:t>
      </w:r>
    </w:p>
    <w:p w14:paraId="712295DE"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Qsum, Суммарная тепловая нагрузка, Гкал/ч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суммарная тепловая нагрузка;</w:t>
      </w:r>
    </w:p>
    <w:p w14:paraId="56DC60FB"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T2_t, Текущая</w:t>
      </w:r>
      <w:r w:rsidR="007D5C92" w:rsidRPr="00FA4F7F">
        <w:rPr>
          <w:rFonts w:ascii="Times New Roman" w:hAnsi="Times New Roman"/>
          <w:szCs w:val="24"/>
        </w:rPr>
        <w:t xml:space="preserve"> температура воды в обратном трубопрово</w:t>
      </w:r>
      <w:r w:rsidRPr="00FA4F7F">
        <w:rPr>
          <w:rFonts w:ascii="Times New Roman" w:hAnsi="Times New Roman"/>
          <w:szCs w:val="24"/>
        </w:rPr>
        <w:t>де,</w:t>
      </w:r>
      <w:r w:rsidR="007D5C92" w:rsidRPr="00FA4F7F">
        <w:rPr>
          <w:rFonts w:ascii="Times New Roman" w:hAnsi="Times New Roman"/>
          <w:szCs w:val="24"/>
        </w:rPr>
        <w:t xml:space="preserve"> </w:t>
      </w:r>
      <w:r w:rsidRPr="00FA4F7F">
        <w:rPr>
          <w:rFonts w:ascii="Times New Roman" w:hAnsi="Times New Roman"/>
          <w:szCs w:val="24"/>
        </w:rPr>
        <w:t xml:space="preserve">°С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w:t>
      </w:r>
    </w:p>
    <w:p w14:paraId="5F81566C"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Gso, Расход сетевой воды на СО, т/ч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расход сетевой воды на систему отопления;</w:t>
      </w:r>
    </w:p>
    <w:p w14:paraId="7FDD53E2"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Gsv, Расход сетевой воды на СВ, т/ч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расход сетевой воды на систему вентиляции;</w:t>
      </w:r>
    </w:p>
    <w:p w14:paraId="68E7FF75"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Ggv, Расход сетевой воды на ГВС, т/ч - В результате расчета определяется расход сетевой воды на систему горячего водоснабжения;</w:t>
      </w:r>
    </w:p>
    <w:p w14:paraId="27401D2C" w14:textId="61CB023E"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Gut_pot, Расход воды на утечку </w:t>
      </w:r>
      <w:r w:rsidR="00FD4360" w:rsidRPr="00FA4F7F">
        <w:rPr>
          <w:rFonts w:ascii="Times New Roman" w:hAnsi="Times New Roman"/>
          <w:szCs w:val="24"/>
        </w:rPr>
        <w:t>из системы</w:t>
      </w:r>
      <w:r w:rsidRPr="00FA4F7F">
        <w:rPr>
          <w:rFonts w:ascii="Times New Roman" w:hAnsi="Times New Roman"/>
          <w:szCs w:val="24"/>
        </w:rPr>
        <w:t xml:space="preserve"> теплопотребления, т/ч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расход воды на утечки из систем теплопотребления;</w:t>
      </w:r>
    </w:p>
    <w:p w14:paraId="61ABE983"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Gpodpit, Расход воды на подпитку, т/ч - В результате расчета определяется расход воды на подпитку;</w:t>
      </w:r>
    </w:p>
    <w:p w14:paraId="1B2A4033"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Gut_pod, Расход сетевой воды на утечку из подающий трубопровод, т/ч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расход сетевой воды на утечки из подающих трубопроводов;</w:t>
      </w:r>
    </w:p>
    <w:p w14:paraId="3EEDB6CD" w14:textId="3C59DD11"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Gut_obr, Расход сетевой воды на утечку </w:t>
      </w:r>
      <w:r w:rsidR="00FD4360" w:rsidRPr="00FA4F7F">
        <w:rPr>
          <w:rFonts w:ascii="Times New Roman" w:hAnsi="Times New Roman"/>
          <w:szCs w:val="24"/>
        </w:rPr>
        <w:t>из обратного трубопровода</w:t>
      </w:r>
      <w:r w:rsidRPr="00FA4F7F">
        <w:rPr>
          <w:rFonts w:ascii="Times New Roman" w:hAnsi="Times New Roman"/>
          <w:szCs w:val="24"/>
        </w:rPr>
        <w:t xml:space="preserve">, т/ч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расход сетевой воды на утечки из обратных трубопроводов;</w:t>
      </w:r>
    </w:p>
    <w:p w14:paraId="408A9AE2" w14:textId="77777777" w:rsidR="006E7639" w:rsidRPr="00FA4F7F" w:rsidRDefault="006E7639" w:rsidP="00FA4F7F">
      <w:pPr>
        <w:spacing w:line="276" w:lineRule="auto"/>
        <w:ind w:firstLine="709"/>
        <w:jc w:val="both"/>
        <w:rPr>
          <w:rFonts w:ascii="Times New Roman" w:hAnsi="Times New Roman"/>
          <w:szCs w:val="24"/>
        </w:rPr>
      </w:pPr>
      <w:r w:rsidRPr="00FA4F7F">
        <w:rPr>
          <w:rFonts w:ascii="Times New Roman" w:hAnsi="Times New Roman"/>
          <w:szCs w:val="24"/>
        </w:rPr>
        <w:t xml:space="preserve">Qpot_ts, Тепловые потери в тепловых сетях, Гкал/ч - </w:t>
      </w:r>
      <w:r w:rsidR="00590FBA" w:rsidRPr="00FA4F7F">
        <w:rPr>
          <w:rFonts w:ascii="Times New Roman" w:hAnsi="Times New Roman"/>
          <w:szCs w:val="24"/>
        </w:rPr>
        <w:t>в</w:t>
      </w:r>
      <w:r w:rsidRPr="00FA4F7F">
        <w:rPr>
          <w:rFonts w:ascii="Times New Roman" w:hAnsi="Times New Roman"/>
          <w:szCs w:val="24"/>
        </w:rPr>
        <w:t xml:space="preserve"> результате расчета определяется величина тепловых потерь в тепловых сетях.</w:t>
      </w:r>
    </w:p>
    <w:p w14:paraId="2064A3B9" w14:textId="77777777" w:rsidR="006E7639" w:rsidRPr="00FA4F7F" w:rsidRDefault="006E7639" w:rsidP="00FA4F7F">
      <w:pPr>
        <w:spacing w:line="276" w:lineRule="auto"/>
        <w:ind w:firstLine="426"/>
        <w:jc w:val="both"/>
        <w:rPr>
          <w:rFonts w:ascii="Times New Roman" w:hAnsi="Times New Roman"/>
          <w:szCs w:val="24"/>
        </w:rPr>
      </w:pPr>
    </w:p>
    <w:p w14:paraId="4FE9BEF5" w14:textId="77777777" w:rsidR="006E7639" w:rsidRPr="00FA4F7F" w:rsidRDefault="006E7639" w:rsidP="008B63E5">
      <w:pPr>
        <w:pStyle w:val="21"/>
        <w:numPr>
          <w:ilvl w:val="0"/>
          <w:numId w:val="26"/>
        </w:numPr>
        <w:spacing w:line="276" w:lineRule="auto"/>
        <w:rPr>
          <w:rFonts w:ascii="Times New Roman" w:hAnsi="Times New Roman"/>
        </w:rPr>
      </w:pPr>
      <w:bookmarkStart w:id="273" w:name="_Toc342987566"/>
      <w:bookmarkStart w:id="274" w:name="_Toc514015048"/>
      <w:r w:rsidRPr="00FA4F7F">
        <w:rPr>
          <w:rFonts w:ascii="Times New Roman" w:hAnsi="Times New Roman"/>
        </w:rPr>
        <w:lastRenderedPageBreak/>
        <w:t>расчет потерь тепловой энергии через изоляцию и с утечками теплоносителя</w:t>
      </w:r>
      <w:bookmarkEnd w:id="273"/>
      <w:bookmarkEnd w:id="274"/>
    </w:p>
    <w:p w14:paraId="554F932C"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Целью расчета является определение фактических тепловых потерь через изоляцию трубопроводов. Тепловые потери определяются суммарно за год с разбивкой по месяцам. </w:t>
      </w:r>
    </w:p>
    <w:p w14:paraId="68CDD47A"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ПРК «</w:t>
      </w:r>
      <w:r w:rsidRPr="00FA4F7F">
        <w:rPr>
          <w:rFonts w:ascii="Times New Roman" w:eastAsiaTheme="minorHAnsi" w:hAnsi="Times New Roman"/>
          <w:szCs w:val="24"/>
          <w:lang w:val="en-US" w:eastAsia="en-US"/>
        </w:rPr>
        <w:t>Zulu</w:t>
      </w:r>
      <w:r w:rsidRPr="00FA4F7F">
        <w:rPr>
          <w:rFonts w:ascii="Times New Roman" w:eastAsiaTheme="minorHAnsi" w:hAnsi="Times New Roman"/>
          <w:szCs w:val="24"/>
          <w:lang w:eastAsia="en-US"/>
        </w:rPr>
        <w:t>-</w:t>
      </w:r>
      <w:r w:rsidRPr="00FA4F7F">
        <w:rPr>
          <w:rFonts w:ascii="Times New Roman" w:eastAsiaTheme="minorHAnsi" w:hAnsi="Times New Roman"/>
          <w:szCs w:val="24"/>
          <w:lang w:val="en-US" w:eastAsia="en-US"/>
        </w:rPr>
        <w:t>Thermo</w:t>
      </w:r>
      <w:r w:rsidRPr="00FA4F7F">
        <w:rPr>
          <w:rFonts w:ascii="Times New Roman" w:eastAsiaTheme="minorHAnsi" w:hAnsi="Times New Roman"/>
          <w:szCs w:val="24"/>
          <w:lang w:eastAsia="en-US"/>
        </w:rPr>
        <w:t xml:space="preserve"> 7.0».</w:t>
      </w:r>
    </w:p>
    <w:p w14:paraId="3B5D2FD3" w14:textId="77777777" w:rsidR="006E7639" w:rsidRPr="00FA4F7F" w:rsidRDefault="006E7639" w:rsidP="008B63E5">
      <w:pPr>
        <w:pStyle w:val="21"/>
        <w:numPr>
          <w:ilvl w:val="0"/>
          <w:numId w:val="26"/>
        </w:numPr>
        <w:spacing w:line="276" w:lineRule="auto"/>
        <w:rPr>
          <w:rFonts w:ascii="Times New Roman" w:hAnsi="Times New Roman"/>
        </w:rPr>
      </w:pPr>
      <w:bookmarkStart w:id="275" w:name="_Toc342987567"/>
      <w:bookmarkStart w:id="276" w:name="_Toc514015049"/>
      <w:r w:rsidRPr="00FA4F7F">
        <w:rPr>
          <w:rFonts w:ascii="Times New Roman" w:hAnsi="Times New Roman"/>
        </w:rPr>
        <w:t>расчет показателей надежности теплоснабжения</w:t>
      </w:r>
      <w:bookmarkEnd w:id="275"/>
      <w:bookmarkEnd w:id="276"/>
    </w:p>
    <w:p w14:paraId="010093E3"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Расчет показателей надежности в ПРК «Zulu-Thermo 7.0» не разрабатывался, ввиду отсутствия модуля по их расчету в программ</w:t>
      </w:r>
      <w:r w:rsidR="007D5C92" w:rsidRPr="00FA4F7F">
        <w:rPr>
          <w:rFonts w:ascii="Times New Roman" w:eastAsiaTheme="minorHAnsi" w:hAnsi="Times New Roman"/>
          <w:szCs w:val="24"/>
          <w:lang w:eastAsia="en-US"/>
        </w:rPr>
        <w:t>ном комплексе</w:t>
      </w:r>
      <w:r w:rsidRPr="00FA4F7F">
        <w:rPr>
          <w:rFonts w:ascii="Times New Roman" w:eastAsiaTheme="minorHAnsi" w:hAnsi="Times New Roman"/>
          <w:szCs w:val="24"/>
          <w:lang w:eastAsia="en-US"/>
        </w:rPr>
        <w:t>.</w:t>
      </w:r>
    </w:p>
    <w:p w14:paraId="0E3623F7" w14:textId="77777777" w:rsidR="006E7639" w:rsidRPr="00FA4F7F" w:rsidRDefault="006E7639" w:rsidP="008B63E5">
      <w:pPr>
        <w:pStyle w:val="21"/>
        <w:numPr>
          <w:ilvl w:val="0"/>
          <w:numId w:val="26"/>
        </w:numPr>
        <w:spacing w:line="276" w:lineRule="auto"/>
        <w:rPr>
          <w:rFonts w:ascii="Times New Roman" w:hAnsi="Times New Roman"/>
        </w:rPr>
      </w:pPr>
      <w:bookmarkStart w:id="277" w:name="_Toc342987568"/>
      <w:bookmarkStart w:id="278" w:name="_Toc514015050"/>
      <w:r w:rsidRPr="00FA4F7F">
        <w:rPr>
          <w:rFonts w:ascii="Times New Roman" w:hAnsi="Times New Roman"/>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77"/>
      <w:bookmarkEnd w:id="278"/>
    </w:p>
    <w:p w14:paraId="4E0E6C8F"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Для расчета перспективных нагрузок в ПРК «Zulu-Thermo 7.0»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14:paraId="1A678746"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10BD5802"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Данная задача может быть использована при:</w:t>
      </w:r>
    </w:p>
    <w:p w14:paraId="4AE5F475" w14:textId="77777777" w:rsidR="006E7639" w:rsidRPr="00FA4F7F" w:rsidRDefault="006E7639"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Проектировании новых тепловых сетей;</w:t>
      </w:r>
    </w:p>
    <w:p w14:paraId="72DFFB07" w14:textId="77777777" w:rsidR="006E7639" w:rsidRPr="00FA4F7F" w:rsidRDefault="006E7639"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При реконструкции существующих тепловых сетей;</w:t>
      </w:r>
    </w:p>
    <w:p w14:paraId="15AE232C" w14:textId="77777777" w:rsidR="006E7639" w:rsidRPr="00FA4F7F" w:rsidRDefault="006E7639" w:rsidP="008B63E5">
      <w:pPr>
        <w:numPr>
          <w:ilvl w:val="0"/>
          <w:numId w:val="24"/>
        </w:numPr>
        <w:spacing w:after="200" w:line="276" w:lineRule="auto"/>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При выдаче разрешений на подключение новых потребителей к существующей тепловой сети.</w:t>
      </w:r>
    </w:p>
    <w:p w14:paraId="54880A8D" w14:textId="1D90FEC2"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В качестве источника теплоснабжения может выступать любой узел системы, </w:t>
      </w:r>
      <w:r w:rsidR="00FD4360" w:rsidRPr="00FA4F7F">
        <w:rPr>
          <w:rFonts w:ascii="Times New Roman" w:eastAsiaTheme="minorHAnsi" w:hAnsi="Times New Roman"/>
          <w:szCs w:val="24"/>
          <w:lang w:eastAsia="en-US"/>
        </w:rPr>
        <w:t>например,</w:t>
      </w:r>
      <w:r w:rsidRPr="00FA4F7F">
        <w:rPr>
          <w:rFonts w:ascii="Times New Roman" w:eastAsiaTheme="minorHAnsi" w:hAnsi="Times New Roman"/>
          <w:szCs w:val="24"/>
          <w:lang w:eastAsia="en-US"/>
        </w:rPr>
        <w:t xml:space="preserve">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0209AC93" w14:textId="77777777" w:rsidR="006E7639" w:rsidRPr="00FA4F7F" w:rsidRDefault="006E763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482E45B7" w14:textId="77777777" w:rsidR="006E7639" w:rsidRPr="00FA4F7F" w:rsidRDefault="006E7639" w:rsidP="008B63E5">
      <w:pPr>
        <w:pStyle w:val="21"/>
        <w:numPr>
          <w:ilvl w:val="0"/>
          <w:numId w:val="26"/>
        </w:numPr>
        <w:spacing w:line="276" w:lineRule="auto"/>
        <w:rPr>
          <w:rFonts w:ascii="Times New Roman" w:hAnsi="Times New Roman"/>
        </w:rPr>
      </w:pPr>
      <w:bookmarkStart w:id="279" w:name="_Toc342987569"/>
      <w:bookmarkStart w:id="280" w:name="_Toc514015051"/>
      <w:r w:rsidRPr="00FA4F7F">
        <w:rPr>
          <w:rFonts w:ascii="Times New Roman" w:hAnsi="Times New Roman"/>
        </w:rPr>
        <w:t>сравнительные пьезометрические графики для разработки и анализа сценариев перспективного развития тепловых сетей</w:t>
      </w:r>
      <w:bookmarkEnd w:id="279"/>
      <w:bookmarkEnd w:id="280"/>
    </w:p>
    <w:p w14:paraId="32354DCF" w14:textId="77777777" w:rsidR="00862F5F" w:rsidRPr="00FA4F7F" w:rsidRDefault="00862F5F" w:rsidP="00FA4F7F">
      <w:pPr>
        <w:spacing w:line="276" w:lineRule="auto"/>
        <w:ind w:firstLine="709"/>
        <w:jc w:val="both"/>
        <w:rPr>
          <w:rFonts w:ascii="Times New Roman" w:eastAsiaTheme="minorHAnsi" w:hAnsi="Times New Roman"/>
          <w:szCs w:val="24"/>
          <w:lang w:eastAsia="en-US"/>
        </w:rPr>
      </w:pPr>
    </w:p>
    <w:p w14:paraId="41F6BDE3" w14:textId="7C66B981" w:rsidR="006E7639" w:rsidRPr="00FA4F7F" w:rsidRDefault="006E7639" w:rsidP="00FA4F7F">
      <w:pPr>
        <w:spacing w:line="276" w:lineRule="auto"/>
        <w:ind w:firstLine="709"/>
        <w:jc w:val="both"/>
        <w:rPr>
          <w:rFonts w:ascii="Times New Roman" w:eastAsiaTheme="minorHAnsi" w:hAnsi="Times New Roman"/>
          <w:szCs w:val="24"/>
          <w:lang w:eastAsia="en-US"/>
        </w:rPr>
        <w:sectPr w:rsidR="006E7639"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A4F7F">
        <w:rPr>
          <w:rFonts w:ascii="Times New Roman" w:eastAsiaTheme="minorHAnsi" w:hAnsi="Times New Roman"/>
          <w:szCs w:val="24"/>
          <w:lang w:eastAsia="en-US"/>
        </w:rPr>
        <w:lastRenderedPageBreak/>
        <w:t xml:space="preserve">Базы характеристик участков тепловых сетей в базовый период </w:t>
      </w:r>
      <w:r w:rsidR="00D867A3">
        <w:rPr>
          <w:rFonts w:ascii="Times New Roman" w:eastAsiaTheme="minorHAnsi" w:hAnsi="Times New Roman"/>
          <w:szCs w:val="24"/>
          <w:lang w:eastAsia="en-US"/>
        </w:rPr>
        <w:t>2017</w:t>
      </w:r>
      <w:r w:rsidRPr="00FA4F7F">
        <w:rPr>
          <w:rFonts w:ascii="Times New Roman" w:eastAsiaTheme="minorHAnsi" w:hAnsi="Times New Roman"/>
          <w:szCs w:val="24"/>
          <w:lang w:eastAsia="en-US"/>
        </w:rPr>
        <w:t xml:space="preserve"> года и на прогнозируемый период 201</w:t>
      </w:r>
      <w:r w:rsidR="00FD4360">
        <w:rPr>
          <w:rFonts w:ascii="Times New Roman" w:eastAsiaTheme="minorHAnsi" w:hAnsi="Times New Roman"/>
          <w:szCs w:val="24"/>
          <w:lang w:eastAsia="en-US"/>
        </w:rPr>
        <w:t>9</w:t>
      </w:r>
      <w:r w:rsidRPr="00FA4F7F">
        <w:rPr>
          <w:rFonts w:ascii="Times New Roman" w:eastAsiaTheme="minorHAnsi" w:hAnsi="Times New Roman"/>
          <w:szCs w:val="24"/>
          <w:lang w:eastAsia="en-US"/>
        </w:rPr>
        <w:t>-20</w:t>
      </w:r>
      <w:r w:rsidR="00FD4360">
        <w:rPr>
          <w:rFonts w:ascii="Times New Roman" w:eastAsiaTheme="minorHAnsi" w:hAnsi="Times New Roman"/>
          <w:szCs w:val="24"/>
          <w:lang w:eastAsia="en-US"/>
        </w:rPr>
        <w:t>33</w:t>
      </w:r>
      <w:r w:rsidRPr="00FA4F7F">
        <w:rPr>
          <w:rFonts w:ascii="Times New Roman" w:eastAsiaTheme="minorHAnsi" w:hAnsi="Times New Roman"/>
          <w:szCs w:val="24"/>
          <w:lang w:eastAsia="en-US"/>
        </w:rPr>
        <w:t xml:space="preserve"> годов представлены в </w:t>
      </w:r>
      <w:r w:rsidR="00531806">
        <w:rPr>
          <w:rFonts w:ascii="Times New Roman" w:eastAsiaTheme="minorHAnsi" w:hAnsi="Times New Roman"/>
          <w:szCs w:val="24"/>
          <w:lang w:eastAsia="en-US"/>
        </w:rPr>
        <w:t>таблицах</w:t>
      </w:r>
      <w:r w:rsidR="000B0602" w:rsidRPr="00FA4F7F">
        <w:rPr>
          <w:rFonts w:ascii="Times New Roman" w:eastAsiaTheme="minorHAnsi" w:hAnsi="Times New Roman"/>
          <w:szCs w:val="24"/>
          <w:lang w:eastAsia="en-US"/>
        </w:rPr>
        <w:t xml:space="preserve"> </w:t>
      </w:r>
      <w:r w:rsidRPr="00FA4F7F">
        <w:rPr>
          <w:rFonts w:ascii="Times New Roman" w:eastAsiaTheme="minorHAnsi" w:hAnsi="Times New Roman"/>
          <w:szCs w:val="24"/>
          <w:lang w:eastAsia="en-US"/>
        </w:rPr>
        <w:t>к настоящей схеме теплоснабжения (архив хранится в ООО «</w:t>
      </w:r>
      <w:r w:rsidR="000A1D26">
        <w:rPr>
          <w:rFonts w:ascii="Times New Roman" w:eastAsiaTheme="minorHAnsi" w:hAnsi="Times New Roman"/>
          <w:szCs w:val="24"/>
          <w:lang w:eastAsia="en-US"/>
        </w:rPr>
        <w:t>КомИнвестПроект</w:t>
      </w:r>
      <w:r w:rsidRPr="00FA4F7F">
        <w:rPr>
          <w:rFonts w:ascii="Times New Roman" w:eastAsiaTheme="minorHAnsi" w:hAnsi="Times New Roman"/>
          <w:szCs w:val="24"/>
          <w:lang w:eastAsia="en-US"/>
        </w:rPr>
        <w:t>»).</w:t>
      </w:r>
    </w:p>
    <w:p w14:paraId="31DF9671" w14:textId="77777777" w:rsidR="00C66237" w:rsidRPr="00FA4F7F" w:rsidRDefault="00A2262D" w:rsidP="008B63E5">
      <w:pPr>
        <w:pStyle w:val="10"/>
        <w:numPr>
          <w:ilvl w:val="0"/>
          <w:numId w:val="18"/>
        </w:numPr>
        <w:spacing w:line="276" w:lineRule="auto"/>
        <w:rPr>
          <w:rFonts w:ascii="Times New Roman" w:eastAsiaTheme="majorEastAsia" w:hAnsi="Times New Roman"/>
        </w:rPr>
      </w:pPr>
      <w:bookmarkStart w:id="281" w:name="_Toc514015052"/>
      <w:r w:rsidRPr="00FA4F7F">
        <w:rPr>
          <w:rFonts w:ascii="Times New Roman" w:eastAsiaTheme="majorEastAsia" w:hAnsi="Times New Roman"/>
        </w:rPr>
        <w:lastRenderedPageBreak/>
        <w:t xml:space="preserve">Глава </w:t>
      </w:r>
      <w:r w:rsidR="006E7639" w:rsidRPr="00FA4F7F">
        <w:rPr>
          <w:rFonts w:ascii="Times New Roman" w:eastAsiaTheme="majorEastAsia" w:hAnsi="Times New Roman"/>
        </w:rPr>
        <w:t>4</w:t>
      </w:r>
      <w:r w:rsidRPr="00FA4F7F">
        <w:rPr>
          <w:rFonts w:ascii="Times New Roman" w:eastAsiaTheme="majorEastAsia" w:hAnsi="Times New Roman"/>
        </w:rPr>
        <w:t xml:space="preserve"> "Перспективные балансы тепловой мощности источников тепловой энергии и тепловой нагрузки"</w:t>
      </w:r>
      <w:bookmarkEnd w:id="281"/>
      <w:r w:rsidRPr="00FA4F7F">
        <w:rPr>
          <w:rFonts w:ascii="Times New Roman" w:eastAsiaTheme="majorEastAsia" w:hAnsi="Times New Roman"/>
        </w:rPr>
        <w:t xml:space="preserve"> </w:t>
      </w:r>
    </w:p>
    <w:p w14:paraId="699B32E2" w14:textId="77777777" w:rsidR="00EB579F" w:rsidRPr="00FA4F7F" w:rsidRDefault="00923EDE"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При расчете баланса в существующих зонах действия энергоисточников в качестве прироста тепловой нагрузки за счет нового строительства принималась только отопительно-вентиляционная нагрузка, без учета нагрузки горячего водоснабжения. Такое решение обусловлено тем, что</w:t>
      </w:r>
      <w:r w:rsidR="00EB579F"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в соответствии с прогнозом перспективного развития города предусмотрено незначительное увеличение численности населения относительно существующего уровня</w:t>
      </w:r>
      <w:r w:rsidR="00EB579F" w:rsidRPr="00FA4F7F">
        <w:rPr>
          <w:rFonts w:ascii="Times New Roman" w:eastAsiaTheme="minorHAnsi" w:hAnsi="Times New Roman"/>
          <w:szCs w:val="24"/>
          <w:lang w:eastAsia="en-US"/>
        </w:rPr>
        <w:t>.</w:t>
      </w:r>
    </w:p>
    <w:p w14:paraId="01FBED09" w14:textId="77777777" w:rsidR="00845645" w:rsidRPr="00FA4F7F" w:rsidRDefault="00EB579F"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На основании этого принято допущение, что вновь возводимая в существующих зонах действия энергоисточников застройка предназначена для заселения жителей, переезжающих из сносимых зданий либо жителями, улучшающими условия проживания. Т.е. прироста потребления горячей воды в этих зонах, как и прироста численности населения, не прогнозируется. Также, исходя из существующих тенденций, предусмотрено снижение водопотребления по мере роста уровня оснащенности приборами учета.</w:t>
      </w:r>
    </w:p>
    <w:p w14:paraId="38C11915" w14:textId="77777777" w:rsidR="000E0D3E" w:rsidRPr="00FA4F7F" w:rsidRDefault="000E0D3E"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Балансы располагаемой тепловой мощности и присоединенной тепловой нагрузки были составлены для источников </w:t>
      </w:r>
      <w:r w:rsidR="003F31C1" w:rsidRPr="00FA4F7F">
        <w:rPr>
          <w:rFonts w:ascii="Times New Roman" w:eastAsiaTheme="minorHAnsi" w:hAnsi="Times New Roman"/>
          <w:szCs w:val="24"/>
          <w:lang w:eastAsia="en-US"/>
        </w:rPr>
        <w:t>тепловой энергии,</w:t>
      </w:r>
      <w:r w:rsidRPr="00FA4F7F">
        <w:rPr>
          <w:rFonts w:ascii="Times New Roman" w:eastAsiaTheme="minorHAnsi" w:hAnsi="Times New Roman"/>
          <w:szCs w:val="24"/>
          <w:lang w:eastAsia="en-US"/>
        </w:rPr>
        <w:t xml:space="preserve"> задействованных в схеме теплоснабжения города, на которых происходит изменение перспективной </w:t>
      </w:r>
      <w:r w:rsidR="003F31C1" w:rsidRPr="00FA4F7F">
        <w:rPr>
          <w:rFonts w:ascii="Times New Roman" w:eastAsiaTheme="minorHAnsi" w:hAnsi="Times New Roman"/>
          <w:szCs w:val="24"/>
          <w:lang w:eastAsia="en-US"/>
        </w:rPr>
        <w:t>тепловой нагрузки</w:t>
      </w:r>
      <w:r w:rsidRPr="00FA4F7F">
        <w:rPr>
          <w:rFonts w:ascii="Times New Roman" w:eastAsiaTheme="minorHAnsi" w:hAnsi="Times New Roman"/>
          <w:szCs w:val="24"/>
          <w:lang w:eastAsia="en-US"/>
        </w:rPr>
        <w:t>.</w:t>
      </w:r>
    </w:p>
    <w:p w14:paraId="62EC17EA" w14:textId="77777777" w:rsidR="00A2262D" w:rsidRPr="00CA65E1" w:rsidRDefault="00CA65E1" w:rsidP="008B63E5">
      <w:pPr>
        <w:pStyle w:val="21"/>
        <w:numPr>
          <w:ilvl w:val="0"/>
          <w:numId w:val="27"/>
        </w:numPr>
        <w:spacing w:line="276" w:lineRule="auto"/>
        <w:rPr>
          <w:rFonts w:ascii="Times New Roman" w:hAnsi="Times New Roman"/>
        </w:rPr>
      </w:pPr>
      <w:bookmarkStart w:id="282" w:name="_Toc514015053"/>
      <w:r w:rsidRPr="00CA65E1">
        <w:rPr>
          <w:rFonts w:ascii="Times New Roman" w:hAnsi="Times New Roman"/>
        </w:rPr>
        <w:t xml:space="preserve">балансы </w:t>
      </w:r>
      <w:r w:rsidR="00A2262D" w:rsidRPr="00CA65E1">
        <w:rPr>
          <w:rFonts w:ascii="Times New Roman" w:hAnsi="Times New Roman"/>
        </w:rPr>
        <w:t>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82"/>
    </w:p>
    <w:p w14:paraId="165E6253" w14:textId="6C2BD249" w:rsidR="00F52E7A" w:rsidRPr="00FA4F7F" w:rsidRDefault="00227768"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Существующие и перспективные тепловые нагрузки </w:t>
      </w:r>
      <w:r w:rsidR="00FD4360" w:rsidRPr="00FD4360">
        <w:rPr>
          <w:rFonts w:ascii="Times New Roman" w:eastAsiaTheme="minorHAnsi" w:hAnsi="Times New Roman"/>
          <w:szCs w:val="24"/>
          <w:lang w:eastAsia="en-US"/>
        </w:rPr>
        <w:t>Марковского муниципального образования</w:t>
      </w:r>
      <w:r w:rsidRPr="00FA4F7F">
        <w:rPr>
          <w:rFonts w:ascii="Times New Roman" w:eastAsiaTheme="minorHAnsi" w:hAnsi="Times New Roman"/>
          <w:szCs w:val="24"/>
          <w:lang w:eastAsia="en-US"/>
        </w:rPr>
        <w:t>, определенные по зонам теплоснабжения представлены в таблице</w:t>
      </w:r>
      <w:r w:rsidR="005C5627" w:rsidRPr="005C5627">
        <w:rPr>
          <w:rFonts w:ascii="Times New Roman" w:eastAsiaTheme="minorHAnsi" w:hAnsi="Times New Roman"/>
          <w:szCs w:val="24"/>
          <w:lang w:eastAsia="en-US"/>
        </w:rPr>
        <w:t xml:space="preserve"> 4.1</w:t>
      </w:r>
      <w:r w:rsidRPr="00FA4F7F">
        <w:rPr>
          <w:rFonts w:ascii="Times New Roman" w:eastAsiaTheme="minorHAnsi" w:hAnsi="Times New Roman"/>
          <w:szCs w:val="24"/>
          <w:lang w:eastAsia="en-US"/>
        </w:rPr>
        <w:t>.</w:t>
      </w:r>
    </w:p>
    <w:p w14:paraId="3DEEB65C" w14:textId="77777777" w:rsidR="00632EAD" w:rsidRPr="00FA4F7F" w:rsidRDefault="00632EAD"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Баланс тепловой энергии (мощности) и перспективной тепловой нагрузки в каждой </w:t>
      </w:r>
      <w:r w:rsidR="003F31C1" w:rsidRPr="00FA4F7F">
        <w:rPr>
          <w:rFonts w:ascii="Times New Roman" w:eastAsiaTheme="minorHAnsi" w:hAnsi="Times New Roman"/>
          <w:szCs w:val="24"/>
          <w:lang w:eastAsia="en-US"/>
        </w:rPr>
        <w:t>из выделенных зон действия теплоисточников</w:t>
      </w:r>
      <w:r w:rsidRPr="00FA4F7F">
        <w:rPr>
          <w:rFonts w:ascii="Times New Roman" w:eastAsiaTheme="minorHAnsi" w:hAnsi="Times New Roman"/>
          <w:szCs w:val="24"/>
          <w:lang w:eastAsia="en-US"/>
        </w:rPr>
        <w:t xml:space="preserve"> с определением резерва</w:t>
      </w:r>
      <w:r w:rsidR="00D12A96"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представлен</w:t>
      </w:r>
      <w:r w:rsidR="00D12A96" w:rsidRPr="00FA4F7F">
        <w:rPr>
          <w:rFonts w:ascii="Times New Roman" w:eastAsiaTheme="minorHAnsi" w:hAnsi="Times New Roman"/>
          <w:szCs w:val="24"/>
          <w:lang w:eastAsia="en-US"/>
        </w:rPr>
        <w:t>ы</w:t>
      </w:r>
      <w:r w:rsidRPr="00FA4F7F">
        <w:rPr>
          <w:rFonts w:ascii="Times New Roman" w:eastAsiaTheme="minorHAnsi" w:hAnsi="Times New Roman"/>
          <w:szCs w:val="24"/>
          <w:lang w:eastAsia="en-US"/>
        </w:rPr>
        <w:t xml:space="preserve"> в таблице</w:t>
      </w:r>
      <w:r w:rsidR="005C5627" w:rsidRPr="005C5627">
        <w:rPr>
          <w:rFonts w:ascii="Times New Roman" w:eastAsiaTheme="minorHAnsi" w:hAnsi="Times New Roman"/>
          <w:szCs w:val="24"/>
          <w:lang w:eastAsia="en-US"/>
        </w:rPr>
        <w:t xml:space="preserve"> 4.1</w:t>
      </w:r>
      <w:r w:rsidR="00E6677D" w:rsidRPr="00FA4F7F">
        <w:rPr>
          <w:rFonts w:ascii="Times New Roman" w:eastAsiaTheme="minorHAnsi" w:hAnsi="Times New Roman"/>
          <w:szCs w:val="24"/>
          <w:lang w:eastAsia="en-US"/>
        </w:rPr>
        <w:t>.</w:t>
      </w:r>
    </w:p>
    <w:p w14:paraId="136E3B38" w14:textId="5F39D21D" w:rsidR="00731A85" w:rsidRPr="00FA4F7F" w:rsidRDefault="00731A85" w:rsidP="00FA4F7F">
      <w:pPr>
        <w:spacing w:line="276" w:lineRule="auto"/>
        <w:ind w:firstLine="709"/>
        <w:jc w:val="both"/>
        <w:rPr>
          <w:rFonts w:ascii="Times New Roman" w:eastAsiaTheme="minorHAnsi" w:hAnsi="Times New Roman"/>
          <w:szCs w:val="24"/>
          <w:lang w:eastAsia="en-US"/>
        </w:rPr>
        <w:sectPr w:rsidR="00731A85"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31A85">
        <w:rPr>
          <w:rFonts w:ascii="Times New Roman" w:eastAsiaTheme="minorHAnsi" w:hAnsi="Times New Roman"/>
          <w:szCs w:val="24"/>
          <w:lang w:eastAsia="en-US"/>
        </w:rPr>
        <w:t xml:space="preserve">Данные по резервам-дефицитам </w:t>
      </w:r>
      <w:r w:rsidR="004C5364">
        <w:rPr>
          <w:rFonts w:ascii="Times New Roman" w:eastAsiaTheme="minorHAnsi" w:hAnsi="Times New Roman"/>
          <w:szCs w:val="24"/>
          <w:lang w:eastAsia="en-US"/>
        </w:rPr>
        <w:t xml:space="preserve">Н-И ТЭЦ в границах </w:t>
      </w:r>
      <w:r w:rsidRPr="00731A85">
        <w:rPr>
          <w:rFonts w:ascii="Times New Roman" w:eastAsiaTheme="minorHAnsi" w:hAnsi="Times New Roman"/>
          <w:szCs w:val="24"/>
          <w:lang w:eastAsia="en-US"/>
        </w:rPr>
        <w:t>Марковского муниципального образования принимались с учетом развития г. Иркутск и актуализированной Схемы теплоснабжения г. Иркутск.</w:t>
      </w:r>
    </w:p>
    <w:p w14:paraId="0FB82DE5" w14:textId="6DDC120C" w:rsidR="00F52E7A" w:rsidRPr="00F85AA3" w:rsidRDefault="00915CA0" w:rsidP="00F85AA3">
      <w:pPr>
        <w:pStyle w:val="ConsPlusNormal"/>
        <w:ind w:firstLine="0"/>
        <w:rPr>
          <w:rFonts w:ascii="Times New Roman" w:hAnsi="Times New Roman" w:cs="Times New Roman"/>
          <w:sz w:val="24"/>
          <w:szCs w:val="24"/>
        </w:rPr>
      </w:pPr>
      <w:r w:rsidRPr="00F85AA3">
        <w:rPr>
          <w:rFonts w:ascii="Times New Roman" w:hAnsi="Times New Roman" w:cs="Times New Roman"/>
          <w:sz w:val="24"/>
          <w:szCs w:val="24"/>
        </w:rPr>
        <w:lastRenderedPageBreak/>
        <w:t xml:space="preserve"> </w:t>
      </w:r>
      <w:bookmarkStart w:id="283" w:name="_Toc514015234"/>
      <w:r w:rsidR="00F52E7A" w:rsidRPr="00F85AA3">
        <w:rPr>
          <w:rFonts w:ascii="Times New Roman" w:hAnsi="Times New Roman" w:cs="Times New Roman"/>
          <w:b/>
          <w:sz w:val="24"/>
          <w:szCs w:val="24"/>
        </w:rPr>
        <w:t>Таблица</w:t>
      </w:r>
      <w:bookmarkStart w:id="284" w:name="OLE_LINK96"/>
      <w:r w:rsidR="00F52E7A" w:rsidRPr="00F85AA3">
        <w:rPr>
          <w:rFonts w:ascii="Times New Roman" w:hAnsi="Times New Roman" w:cs="Times New Roman"/>
          <w:b/>
          <w:sz w:val="24"/>
          <w:szCs w:val="24"/>
        </w:rPr>
        <w:t xml:space="preserve"> </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STYLEREF 1 \s </w:instrText>
      </w:r>
      <w:r w:rsidR="00E04DDD">
        <w:rPr>
          <w:rFonts w:ascii="Times New Roman" w:hAnsi="Times New Roman" w:cs="Times New Roman"/>
          <w:b/>
          <w:sz w:val="24"/>
          <w:szCs w:val="24"/>
        </w:rPr>
        <w:fldChar w:fldCharType="separate"/>
      </w:r>
      <w:r w:rsidR="00E04DDD">
        <w:rPr>
          <w:rFonts w:ascii="Times New Roman" w:hAnsi="Times New Roman" w:cs="Times New Roman"/>
          <w:b/>
          <w:noProof/>
          <w:sz w:val="24"/>
          <w:szCs w:val="24"/>
        </w:rPr>
        <w:t>4</w:t>
      </w:r>
      <w:r w:rsidR="00E04DDD">
        <w:rPr>
          <w:rFonts w:ascii="Times New Roman" w:hAnsi="Times New Roman" w:cs="Times New Roman"/>
          <w:b/>
          <w:sz w:val="24"/>
          <w:szCs w:val="24"/>
        </w:rPr>
        <w:fldChar w:fldCharType="end"/>
      </w:r>
      <w:r w:rsidR="00E04DDD">
        <w:rPr>
          <w:rFonts w:ascii="Times New Roman" w:hAnsi="Times New Roman" w:cs="Times New Roman"/>
          <w:b/>
          <w:sz w:val="24"/>
          <w:szCs w:val="24"/>
        </w:rPr>
        <w:t>.</w:t>
      </w:r>
      <w:r w:rsidR="00E04DDD">
        <w:rPr>
          <w:rFonts w:ascii="Times New Roman" w:hAnsi="Times New Roman" w:cs="Times New Roman"/>
          <w:b/>
          <w:sz w:val="24"/>
          <w:szCs w:val="24"/>
        </w:rPr>
        <w:fldChar w:fldCharType="begin"/>
      </w:r>
      <w:r w:rsidR="00E04DDD">
        <w:rPr>
          <w:rFonts w:ascii="Times New Roman" w:hAnsi="Times New Roman" w:cs="Times New Roman"/>
          <w:b/>
          <w:sz w:val="24"/>
          <w:szCs w:val="24"/>
        </w:rPr>
        <w:instrText xml:space="preserve"> SEQ Таблица \* ARABIC \s 1 </w:instrText>
      </w:r>
      <w:r w:rsidR="00E04DDD">
        <w:rPr>
          <w:rFonts w:ascii="Times New Roman" w:hAnsi="Times New Roman" w:cs="Times New Roman"/>
          <w:b/>
          <w:sz w:val="24"/>
          <w:szCs w:val="24"/>
        </w:rPr>
        <w:fldChar w:fldCharType="separate"/>
      </w:r>
      <w:r w:rsidR="00E04DDD">
        <w:rPr>
          <w:rFonts w:ascii="Times New Roman" w:hAnsi="Times New Roman" w:cs="Times New Roman"/>
          <w:b/>
          <w:noProof/>
          <w:sz w:val="24"/>
          <w:szCs w:val="24"/>
        </w:rPr>
        <w:t>1</w:t>
      </w:r>
      <w:r w:rsidR="00E04DDD">
        <w:rPr>
          <w:rFonts w:ascii="Times New Roman" w:hAnsi="Times New Roman" w:cs="Times New Roman"/>
          <w:b/>
          <w:sz w:val="24"/>
          <w:szCs w:val="24"/>
        </w:rPr>
        <w:fldChar w:fldCharType="end"/>
      </w:r>
      <w:bookmarkEnd w:id="284"/>
      <w:r w:rsidR="00F52E7A" w:rsidRPr="00F85AA3">
        <w:rPr>
          <w:rFonts w:ascii="Times New Roman" w:hAnsi="Times New Roman" w:cs="Times New Roman"/>
          <w:noProof/>
          <w:sz w:val="24"/>
          <w:szCs w:val="24"/>
        </w:rPr>
        <w:t xml:space="preserve"> – Существующие и перспективные тепловые нагрузки </w:t>
      </w:r>
      <w:r w:rsidR="00731A85" w:rsidRPr="00731A85">
        <w:rPr>
          <w:rFonts w:ascii="Times New Roman" w:hAnsi="Times New Roman" w:cs="Times New Roman"/>
          <w:noProof/>
          <w:sz w:val="24"/>
          <w:szCs w:val="24"/>
        </w:rPr>
        <w:t xml:space="preserve">Марковского муниципального образования </w:t>
      </w:r>
      <w:r w:rsidR="000049A8" w:rsidRPr="00F85AA3">
        <w:rPr>
          <w:rFonts w:ascii="Times New Roman" w:hAnsi="Times New Roman" w:cs="Times New Roman"/>
          <w:noProof/>
          <w:sz w:val="24"/>
          <w:szCs w:val="24"/>
        </w:rPr>
        <w:t>с учетом сноса</w:t>
      </w:r>
      <w:r w:rsidR="009223FD" w:rsidRPr="00F85AA3">
        <w:rPr>
          <w:rFonts w:ascii="Times New Roman" w:hAnsi="Times New Roman" w:cs="Times New Roman"/>
          <w:noProof/>
          <w:sz w:val="24"/>
          <w:szCs w:val="24"/>
        </w:rPr>
        <w:t>, Гкал/ч</w:t>
      </w:r>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788"/>
        <w:gridCol w:w="688"/>
        <w:gridCol w:w="703"/>
        <w:gridCol w:w="876"/>
        <w:gridCol w:w="688"/>
        <w:gridCol w:w="703"/>
        <w:gridCol w:w="876"/>
        <w:gridCol w:w="688"/>
        <w:gridCol w:w="703"/>
        <w:gridCol w:w="876"/>
        <w:gridCol w:w="688"/>
        <w:gridCol w:w="703"/>
      </w:tblGrid>
      <w:tr w:rsidR="00731A85" w:rsidRPr="00731A85" w14:paraId="3A378B17" w14:textId="77777777" w:rsidTr="00731A85">
        <w:trPr>
          <w:trHeight w:val="454"/>
        </w:trPr>
        <w:tc>
          <w:tcPr>
            <w:tcW w:w="0" w:type="auto"/>
            <w:vMerge w:val="restart"/>
            <w:shd w:val="clear" w:color="auto" w:fill="auto"/>
            <w:vAlign w:val="center"/>
            <w:hideMark/>
          </w:tcPr>
          <w:p w14:paraId="10D52612"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Наименование теплоисточника</w:t>
            </w:r>
          </w:p>
        </w:tc>
        <w:tc>
          <w:tcPr>
            <w:tcW w:w="0" w:type="auto"/>
            <w:gridSpan w:val="3"/>
            <w:shd w:val="clear" w:color="auto" w:fill="auto"/>
            <w:vAlign w:val="center"/>
            <w:hideMark/>
          </w:tcPr>
          <w:p w14:paraId="5C223D61"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2019</w:t>
            </w:r>
          </w:p>
        </w:tc>
        <w:tc>
          <w:tcPr>
            <w:tcW w:w="0" w:type="auto"/>
            <w:gridSpan w:val="3"/>
            <w:shd w:val="clear" w:color="auto" w:fill="auto"/>
            <w:vAlign w:val="center"/>
            <w:hideMark/>
          </w:tcPr>
          <w:p w14:paraId="28999EF6"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2020</w:t>
            </w:r>
          </w:p>
        </w:tc>
        <w:tc>
          <w:tcPr>
            <w:tcW w:w="0" w:type="auto"/>
            <w:gridSpan w:val="3"/>
            <w:shd w:val="clear" w:color="auto" w:fill="auto"/>
            <w:vAlign w:val="center"/>
            <w:hideMark/>
          </w:tcPr>
          <w:p w14:paraId="28740C59"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2021</w:t>
            </w:r>
          </w:p>
        </w:tc>
        <w:tc>
          <w:tcPr>
            <w:tcW w:w="0" w:type="auto"/>
            <w:gridSpan w:val="3"/>
            <w:shd w:val="clear" w:color="auto" w:fill="auto"/>
            <w:vAlign w:val="center"/>
            <w:hideMark/>
          </w:tcPr>
          <w:p w14:paraId="070A8907"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2022</w:t>
            </w:r>
          </w:p>
        </w:tc>
      </w:tr>
      <w:tr w:rsidR="00731A85" w:rsidRPr="00731A85" w14:paraId="7C031C3B" w14:textId="77777777" w:rsidTr="00731A85">
        <w:trPr>
          <w:trHeight w:val="454"/>
        </w:trPr>
        <w:tc>
          <w:tcPr>
            <w:tcW w:w="0" w:type="auto"/>
            <w:vMerge/>
            <w:vAlign w:val="center"/>
            <w:hideMark/>
          </w:tcPr>
          <w:p w14:paraId="7FDFB802"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vMerge w:val="restart"/>
            <w:shd w:val="clear" w:color="auto" w:fill="auto"/>
            <w:vAlign w:val="center"/>
            <w:hideMark/>
          </w:tcPr>
          <w:p w14:paraId="44A32FF2"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0" w:type="auto"/>
            <w:gridSpan w:val="2"/>
            <w:shd w:val="clear" w:color="auto" w:fill="auto"/>
            <w:vAlign w:val="center"/>
            <w:hideMark/>
          </w:tcPr>
          <w:p w14:paraId="43731D46"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c>
          <w:tcPr>
            <w:tcW w:w="0" w:type="auto"/>
            <w:vMerge w:val="restart"/>
            <w:shd w:val="clear" w:color="auto" w:fill="auto"/>
            <w:vAlign w:val="center"/>
            <w:hideMark/>
          </w:tcPr>
          <w:p w14:paraId="3236CF69"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0" w:type="auto"/>
            <w:gridSpan w:val="2"/>
            <w:shd w:val="clear" w:color="auto" w:fill="auto"/>
            <w:vAlign w:val="center"/>
            <w:hideMark/>
          </w:tcPr>
          <w:p w14:paraId="7BBFC5D5"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c>
          <w:tcPr>
            <w:tcW w:w="0" w:type="auto"/>
            <w:vMerge w:val="restart"/>
            <w:shd w:val="clear" w:color="auto" w:fill="auto"/>
            <w:vAlign w:val="center"/>
            <w:hideMark/>
          </w:tcPr>
          <w:p w14:paraId="071582A7"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0" w:type="auto"/>
            <w:gridSpan w:val="2"/>
            <w:shd w:val="clear" w:color="auto" w:fill="auto"/>
            <w:vAlign w:val="center"/>
            <w:hideMark/>
          </w:tcPr>
          <w:p w14:paraId="5F420753"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c>
          <w:tcPr>
            <w:tcW w:w="0" w:type="auto"/>
            <w:vMerge w:val="restart"/>
            <w:shd w:val="clear" w:color="auto" w:fill="auto"/>
            <w:vAlign w:val="center"/>
            <w:hideMark/>
          </w:tcPr>
          <w:p w14:paraId="031FE003"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0" w:type="auto"/>
            <w:gridSpan w:val="2"/>
            <w:shd w:val="clear" w:color="auto" w:fill="auto"/>
            <w:vAlign w:val="center"/>
            <w:hideMark/>
          </w:tcPr>
          <w:p w14:paraId="78E172EE"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r>
      <w:tr w:rsidR="00731A85" w:rsidRPr="00731A85" w14:paraId="0C39E519" w14:textId="77777777" w:rsidTr="00731A85">
        <w:trPr>
          <w:trHeight w:val="454"/>
        </w:trPr>
        <w:tc>
          <w:tcPr>
            <w:tcW w:w="0" w:type="auto"/>
            <w:vMerge/>
            <w:vAlign w:val="center"/>
            <w:hideMark/>
          </w:tcPr>
          <w:p w14:paraId="1E5EF973"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vMerge/>
            <w:vAlign w:val="center"/>
            <w:hideMark/>
          </w:tcPr>
          <w:p w14:paraId="3C94678D"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shd w:val="clear" w:color="auto" w:fill="auto"/>
            <w:vAlign w:val="center"/>
            <w:hideMark/>
          </w:tcPr>
          <w:p w14:paraId="24555D99"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0" w:type="auto"/>
            <w:shd w:val="clear" w:color="auto" w:fill="auto"/>
            <w:vAlign w:val="center"/>
            <w:hideMark/>
          </w:tcPr>
          <w:p w14:paraId="79F47418"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c>
          <w:tcPr>
            <w:tcW w:w="0" w:type="auto"/>
            <w:vMerge/>
            <w:vAlign w:val="center"/>
            <w:hideMark/>
          </w:tcPr>
          <w:p w14:paraId="3216C1CB"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shd w:val="clear" w:color="auto" w:fill="auto"/>
            <w:vAlign w:val="center"/>
            <w:hideMark/>
          </w:tcPr>
          <w:p w14:paraId="2E155300"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0" w:type="auto"/>
            <w:shd w:val="clear" w:color="auto" w:fill="auto"/>
            <w:vAlign w:val="center"/>
            <w:hideMark/>
          </w:tcPr>
          <w:p w14:paraId="031E0111"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c>
          <w:tcPr>
            <w:tcW w:w="0" w:type="auto"/>
            <w:vMerge/>
            <w:vAlign w:val="center"/>
            <w:hideMark/>
          </w:tcPr>
          <w:p w14:paraId="311BA964"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shd w:val="clear" w:color="auto" w:fill="auto"/>
            <w:vAlign w:val="center"/>
            <w:hideMark/>
          </w:tcPr>
          <w:p w14:paraId="0D3E2E5C"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0" w:type="auto"/>
            <w:shd w:val="clear" w:color="auto" w:fill="auto"/>
            <w:vAlign w:val="center"/>
            <w:hideMark/>
          </w:tcPr>
          <w:p w14:paraId="25853F6A"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c>
          <w:tcPr>
            <w:tcW w:w="0" w:type="auto"/>
            <w:vMerge/>
            <w:vAlign w:val="center"/>
            <w:hideMark/>
          </w:tcPr>
          <w:p w14:paraId="03DE7DA2" w14:textId="77777777" w:rsidR="00731A85" w:rsidRPr="00731A85" w:rsidRDefault="00731A85" w:rsidP="00731A85">
            <w:pPr>
              <w:spacing w:line="240" w:lineRule="auto"/>
              <w:jc w:val="center"/>
              <w:rPr>
                <w:rFonts w:ascii="Times New Roman" w:hAnsi="Times New Roman"/>
                <w:b/>
                <w:bCs/>
                <w:color w:val="000000"/>
                <w:szCs w:val="24"/>
              </w:rPr>
            </w:pPr>
          </w:p>
        </w:tc>
        <w:tc>
          <w:tcPr>
            <w:tcW w:w="0" w:type="auto"/>
            <w:shd w:val="clear" w:color="auto" w:fill="auto"/>
            <w:vAlign w:val="center"/>
            <w:hideMark/>
          </w:tcPr>
          <w:p w14:paraId="09866534"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0" w:type="auto"/>
            <w:shd w:val="clear" w:color="auto" w:fill="auto"/>
            <w:vAlign w:val="center"/>
            <w:hideMark/>
          </w:tcPr>
          <w:p w14:paraId="03E53BF5"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r>
      <w:tr w:rsidR="00731A85" w:rsidRPr="00731A85" w14:paraId="1140F531" w14:textId="77777777" w:rsidTr="00731A85">
        <w:trPr>
          <w:trHeight w:val="454"/>
        </w:trPr>
        <w:tc>
          <w:tcPr>
            <w:tcW w:w="0" w:type="auto"/>
            <w:shd w:val="clear" w:color="auto" w:fill="auto"/>
            <w:vAlign w:val="center"/>
            <w:hideMark/>
          </w:tcPr>
          <w:p w14:paraId="2416A150"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Ново-Иркутская ТЭЦ ПАО "Иркутскэнерго"</w:t>
            </w:r>
          </w:p>
        </w:tc>
        <w:tc>
          <w:tcPr>
            <w:tcW w:w="0" w:type="auto"/>
            <w:shd w:val="clear" w:color="auto" w:fill="auto"/>
            <w:vAlign w:val="center"/>
            <w:hideMark/>
          </w:tcPr>
          <w:p w14:paraId="13373A8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99,92</w:t>
            </w:r>
          </w:p>
        </w:tc>
        <w:tc>
          <w:tcPr>
            <w:tcW w:w="0" w:type="auto"/>
            <w:shd w:val="clear" w:color="auto" w:fill="auto"/>
            <w:vAlign w:val="center"/>
            <w:hideMark/>
          </w:tcPr>
          <w:p w14:paraId="48CC226E"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5A51BF4F"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w:t>
            </w:r>
          </w:p>
        </w:tc>
        <w:tc>
          <w:tcPr>
            <w:tcW w:w="0" w:type="auto"/>
            <w:shd w:val="clear" w:color="auto" w:fill="auto"/>
            <w:vAlign w:val="center"/>
            <w:hideMark/>
          </w:tcPr>
          <w:p w14:paraId="0D25226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102,69</w:t>
            </w:r>
          </w:p>
        </w:tc>
        <w:tc>
          <w:tcPr>
            <w:tcW w:w="0" w:type="auto"/>
            <w:shd w:val="clear" w:color="auto" w:fill="auto"/>
            <w:vAlign w:val="center"/>
            <w:hideMark/>
          </w:tcPr>
          <w:p w14:paraId="64A48D32"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17C9AC94"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0,66</w:t>
            </w:r>
          </w:p>
        </w:tc>
        <w:tc>
          <w:tcPr>
            <w:tcW w:w="0" w:type="auto"/>
            <w:shd w:val="clear" w:color="auto" w:fill="auto"/>
            <w:vAlign w:val="center"/>
            <w:hideMark/>
          </w:tcPr>
          <w:p w14:paraId="2EEE7572"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100,28</w:t>
            </w:r>
          </w:p>
        </w:tc>
        <w:tc>
          <w:tcPr>
            <w:tcW w:w="0" w:type="auto"/>
            <w:shd w:val="clear" w:color="auto" w:fill="auto"/>
            <w:vAlign w:val="center"/>
            <w:hideMark/>
          </w:tcPr>
          <w:p w14:paraId="0D1C5B6D"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13EC233E"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0,57</w:t>
            </w:r>
          </w:p>
        </w:tc>
        <w:tc>
          <w:tcPr>
            <w:tcW w:w="0" w:type="auto"/>
            <w:shd w:val="clear" w:color="auto" w:fill="auto"/>
            <w:vAlign w:val="center"/>
            <w:hideMark/>
          </w:tcPr>
          <w:p w14:paraId="6510AF4D"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102,93</w:t>
            </w:r>
          </w:p>
        </w:tc>
        <w:tc>
          <w:tcPr>
            <w:tcW w:w="0" w:type="auto"/>
            <w:shd w:val="clear" w:color="auto" w:fill="auto"/>
            <w:vAlign w:val="center"/>
            <w:hideMark/>
          </w:tcPr>
          <w:p w14:paraId="4C221C80"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53AC3A2F"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0,57</w:t>
            </w:r>
          </w:p>
        </w:tc>
      </w:tr>
      <w:tr w:rsidR="00731A85" w:rsidRPr="00731A85" w14:paraId="2D7C2E0C" w14:textId="77777777" w:rsidTr="00731A85">
        <w:trPr>
          <w:trHeight w:val="454"/>
        </w:trPr>
        <w:tc>
          <w:tcPr>
            <w:tcW w:w="0" w:type="auto"/>
            <w:shd w:val="clear" w:color="auto" w:fill="auto"/>
            <w:vAlign w:val="center"/>
            <w:hideMark/>
          </w:tcPr>
          <w:p w14:paraId="040B23A8" w14:textId="0F14AF22"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Итого:</w:t>
            </w:r>
          </w:p>
        </w:tc>
        <w:tc>
          <w:tcPr>
            <w:tcW w:w="0" w:type="auto"/>
            <w:shd w:val="clear" w:color="auto" w:fill="auto"/>
            <w:vAlign w:val="center"/>
            <w:hideMark/>
          </w:tcPr>
          <w:p w14:paraId="3A63A91E"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99,92</w:t>
            </w:r>
          </w:p>
        </w:tc>
        <w:tc>
          <w:tcPr>
            <w:tcW w:w="0" w:type="auto"/>
            <w:shd w:val="clear" w:color="auto" w:fill="auto"/>
            <w:vAlign w:val="center"/>
            <w:hideMark/>
          </w:tcPr>
          <w:p w14:paraId="1C5BA982"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0382B04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w:t>
            </w:r>
          </w:p>
        </w:tc>
        <w:tc>
          <w:tcPr>
            <w:tcW w:w="0" w:type="auto"/>
            <w:shd w:val="clear" w:color="auto" w:fill="auto"/>
            <w:vAlign w:val="center"/>
            <w:hideMark/>
          </w:tcPr>
          <w:p w14:paraId="47B060CA"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102,69</w:t>
            </w:r>
          </w:p>
        </w:tc>
        <w:tc>
          <w:tcPr>
            <w:tcW w:w="0" w:type="auto"/>
            <w:shd w:val="clear" w:color="auto" w:fill="auto"/>
            <w:vAlign w:val="center"/>
            <w:hideMark/>
          </w:tcPr>
          <w:p w14:paraId="547E018B"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010E1B60"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0,66</w:t>
            </w:r>
          </w:p>
        </w:tc>
        <w:tc>
          <w:tcPr>
            <w:tcW w:w="0" w:type="auto"/>
            <w:shd w:val="clear" w:color="auto" w:fill="auto"/>
            <w:vAlign w:val="center"/>
            <w:hideMark/>
          </w:tcPr>
          <w:p w14:paraId="153CD83E"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100,28</w:t>
            </w:r>
          </w:p>
        </w:tc>
        <w:tc>
          <w:tcPr>
            <w:tcW w:w="0" w:type="auto"/>
            <w:shd w:val="clear" w:color="auto" w:fill="auto"/>
            <w:vAlign w:val="center"/>
            <w:hideMark/>
          </w:tcPr>
          <w:p w14:paraId="5A407600"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75FBBB2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0,57</w:t>
            </w:r>
          </w:p>
        </w:tc>
        <w:tc>
          <w:tcPr>
            <w:tcW w:w="0" w:type="auto"/>
            <w:shd w:val="clear" w:color="auto" w:fill="auto"/>
            <w:vAlign w:val="center"/>
            <w:hideMark/>
          </w:tcPr>
          <w:p w14:paraId="55486EF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102,93</w:t>
            </w:r>
          </w:p>
        </w:tc>
        <w:tc>
          <w:tcPr>
            <w:tcW w:w="0" w:type="auto"/>
            <w:shd w:val="clear" w:color="auto" w:fill="auto"/>
            <w:vAlign w:val="center"/>
            <w:hideMark/>
          </w:tcPr>
          <w:p w14:paraId="56D697E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0" w:type="auto"/>
            <w:shd w:val="clear" w:color="auto" w:fill="auto"/>
            <w:vAlign w:val="center"/>
            <w:hideMark/>
          </w:tcPr>
          <w:p w14:paraId="018D86E2"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0,57</w:t>
            </w:r>
          </w:p>
        </w:tc>
      </w:tr>
      <w:tr w:rsidR="00731A85" w:rsidRPr="00731A85" w14:paraId="49D7C7D3" w14:textId="77777777" w:rsidTr="00731A85">
        <w:trPr>
          <w:trHeight w:val="454"/>
        </w:trPr>
        <w:tc>
          <w:tcPr>
            <w:tcW w:w="0" w:type="auto"/>
            <w:shd w:val="clear" w:color="auto" w:fill="auto"/>
            <w:vAlign w:val="center"/>
            <w:hideMark/>
          </w:tcPr>
          <w:p w14:paraId="0FFF40B4"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Резерв (+), дефицит (-) располагаемой тепловой мощности, Гкал/ч</w:t>
            </w:r>
          </w:p>
        </w:tc>
        <w:tc>
          <w:tcPr>
            <w:tcW w:w="0" w:type="auto"/>
            <w:gridSpan w:val="3"/>
            <w:shd w:val="clear" w:color="auto" w:fill="auto"/>
            <w:vAlign w:val="center"/>
            <w:hideMark/>
          </w:tcPr>
          <w:p w14:paraId="4E61FD2A"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223,79</w:t>
            </w:r>
          </w:p>
        </w:tc>
        <w:tc>
          <w:tcPr>
            <w:tcW w:w="0" w:type="auto"/>
            <w:gridSpan w:val="3"/>
            <w:shd w:val="clear" w:color="auto" w:fill="auto"/>
            <w:vAlign w:val="center"/>
            <w:hideMark/>
          </w:tcPr>
          <w:p w14:paraId="203A0632"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228,87</w:t>
            </w:r>
          </w:p>
        </w:tc>
        <w:tc>
          <w:tcPr>
            <w:tcW w:w="0" w:type="auto"/>
            <w:gridSpan w:val="3"/>
            <w:shd w:val="clear" w:color="auto" w:fill="auto"/>
            <w:vAlign w:val="center"/>
            <w:hideMark/>
          </w:tcPr>
          <w:p w14:paraId="6D0C645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240,59</w:t>
            </w:r>
          </w:p>
        </w:tc>
        <w:tc>
          <w:tcPr>
            <w:tcW w:w="0" w:type="auto"/>
            <w:gridSpan w:val="3"/>
            <w:shd w:val="clear" w:color="auto" w:fill="auto"/>
            <w:vAlign w:val="center"/>
            <w:hideMark/>
          </w:tcPr>
          <w:p w14:paraId="0F73001B"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251,61</w:t>
            </w:r>
          </w:p>
        </w:tc>
      </w:tr>
    </w:tbl>
    <w:p w14:paraId="7D3422A5" w14:textId="77777777" w:rsidR="00A17714" w:rsidRDefault="00A17714" w:rsidP="00FA4F7F">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7"/>
        <w:gridCol w:w="882"/>
        <w:gridCol w:w="694"/>
        <w:gridCol w:w="708"/>
        <w:gridCol w:w="882"/>
        <w:gridCol w:w="694"/>
        <w:gridCol w:w="708"/>
        <w:gridCol w:w="882"/>
        <w:gridCol w:w="694"/>
        <w:gridCol w:w="708"/>
      </w:tblGrid>
      <w:tr w:rsidR="00731A85" w:rsidRPr="00731A85" w14:paraId="1D088BF4" w14:textId="77777777" w:rsidTr="00731A85">
        <w:trPr>
          <w:trHeight w:val="454"/>
        </w:trPr>
        <w:tc>
          <w:tcPr>
            <w:tcW w:w="2590" w:type="pct"/>
            <w:vMerge w:val="restart"/>
            <w:shd w:val="clear" w:color="auto" w:fill="auto"/>
            <w:vAlign w:val="center"/>
            <w:hideMark/>
          </w:tcPr>
          <w:p w14:paraId="63E4FB1E"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Наименование теплоисточника</w:t>
            </w:r>
          </w:p>
        </w:tc>
        <w:tc>
          <w:tcPr>
            <w:tcW w:w="803" w:type="pct"/>
            <w:gridSpan w:val="3"/>
            <w:shd w:val="clear" w:color="auto" w:fill="auto"/>
            <w:vAlign w:val="center"/>
            <w:hideMark/>
          </w:tcPr>
          <w:p w14:paraId="6282942C"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2023</w:t>
            </w:r>
          </w:p>
        </w:tc>
        <w:tc>
          <w:tcPr>
            <w:tcW w:w="803" w:type="pct"/>
            <w:gridSpan w:val="3"/>
            <w:shd w:val="clear" w:color="auto" w:fill="auto"/>
            <w:vAlign w:val="center"/>
            <w:hideMark/>
          </w:tcPr>
          <w:p w14:paraId="467B59DD"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2024-2028</w:t>
            </w:r>
          </w:p>
        </w:tc>
        <w:tc>
          <w:tcPr>
            <w:tcW w:w="803" w:type="pct"/>
            <w:gridSpan w:val="3"/>
            <w:shd w:val="clear" w:color="auto" w:fill="auto"/>
            <w:vAlign w:val="center"/>
            <w:hideMark/>
          </w:tcPr>
          <w:p w14:paraId="0533531F"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2029-2033</w:t>
            </w:r>
          </w:p>
        </w:tc>
      </w:tr>
      <w:tr w:rsidR="00731A85" w:rsidRPr="00731A85" w14:paraId="2B05E356" w14:textId="77777777" w:rsidTr="00731A85">
        <w:trPr>
          <w:trHeight w:val="454"/>
        </w:trPr>
        <w:tc>
          <w:tcPr>
            <w:tcW w:w="2590" w:type="pct"/>
            <w:vMerge/>
            <w:vAlign w:val="center"/>
            <w:hideMark/>
          </w:tcPr>
          <w:p w14:paraId="6BEDD240" w14:textId="77777777" w:rsidR="00731A85" w:rsidRPr="00731A85" w:rsidRDefault="00731A85" w:rsidP="00731A85">
            <w:pPr>
              <w:spacing w:line="240" w:lineRule="auto"/>
              <w:rPr>
                <w:rFonts w:ascii="Times New Roman" w:hAnsi="Times New Roman"/>
                <w:b/>
                <w:bCs/>
                <w:color w:val="000000"/>
                <w:szCs w:val="24"/>
              </w:rPr>
            </w:pPr>
          </w:p>
        </w:tc>
        <w:tc>
          <w:tcPr>
            <w:tcW w:w="310" w:type="pct"/>
            <w:vMerge w:val="restart"/>
            <w:shd w:val="clear" w:color="auto" w:fill="auto"/>
            <w:vAlign w:val="center"/>
            <w:hideMark/>
          </w:tcPr>
          <w:p w14:paraId="1DA7CD73"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493" w:type="pct"/>
            <w:gridSpan w:val="2"/>
            <w:shd w:val="clear" w:color="auto" w:fill="auto"/>
            <w:vAlign w:val="center"/>
            <w:hideMark/>
          </w:tcPr>
          <w:p w14:paraId="49817358"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c>
          <w:tcPr>
            <w:tcW w:w="310" w:type="pct"/>
            <w:vMerge w:val="restart"/>
            <w:shd w:val="clear" w:color="auto" w:fill="auto"/>
            <w:vAlign w:val="center"/>
            <w:hideMark/>
          </w:tcPr>
          <w:p w14:paraId="0632C426"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493" w:type="pct"/>
            <w:gridSpan w:val="2"/>
            <w:shd w:val="clear" w:color="auto" w:fill="auto"/>
            <w:vAlign w:val="center"/>
            <w:hideMark/>
          </w:tcPr>
          <w:p w14:paraId="649B9CBA"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c>
          <w:tcPr>
            <w:tcW w:w="310" w:type="pct"/>
            <w:vMerge w:val="restart"/>
            <w:shd w:val="clear" w:color="auto" w:fill="auto"/>
            <w:vAlign w:val="center"/>
            <w:hideMark/>
          </w:tcPr>
          <w:p w14:paraId="40D86AE1"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всего</w:t>
            </w:r>
          </w:p>
        </w:tc>
        <w:tc>
          <w:tcPr>
            <w:tcW w:w="493" w:type="pct"/>
            <w:gridSpan w:val="2"/>
            <w:shd w:val="clear" w:color="auto" w:fill="auto"/>
            <w:vAlign w:val="center"/>
            <w:hideMark/>
          </w:tcPr>
          <w:p w14:paraId="49891560"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в т.ч.</w:t>
            </w:r>
          </w:p>
        </w:tc>
      </w:tr>
      <w:tr w:rsidR="00731A85" w:rsidRPr="00731A85" w14:paraId="11149699" w14:textId="77777777" w:rsidTr="00731A85">
        <w:trPr>
          <w:trHeight w:val="454"/>
        </w:trPr>
        <w:tc>
          <w:tcPr>
            <w:tcW w:w="2590" w:type="pct"/>
            <w:vMerge/>
            <w:vAlign w:val="center"/>
            <w:hideMark/>
          </w:tcPr>
          <w:p w14:paraId="1BEF1D75" w14:textId="77777777" w:rsidR="00731A85" w:rsidRPr="00731A85" w:rsidRDefault="00731A85" w:rsidP="00731A85">
            <w:pPr>
              <w:spacing w:line="240" w:lineRule="auto"/>
              <w:rPr>
                <w:rFonts w:ascii="Times New Roman" w:hAnsi="Times New Roman"/>
                <w:b/>
                <w:bCs/>
                <w:color w:val="000000"/>
                <w:szCs w:val="24"/>
              </w:rPr>
            </w:pPr>
          </w:p>
        </w:tc>
        <w:tc>
          <w:tcPr>
            <w:tcW w:w="310" w:type="pct"/>
            <w:vMerge/>
            <w:vAlign w:val="center"/>
            <w:hideMark/>
          </w:tcPr>
          <w:p w14:paraId="3F49C25C" w14:textId="77777777" w:rsidR="00731A85" w:rsidRPr="00731A85" w:rsidRDefault="00731A85" w:rsidP="00731A85">
            <w:pPr>
              <w:spacing w:line="240" w:lineRule="auto"/>
              <w:rPr>
                <w:rFonts w:ascii="Times New Roman" w:hAnsi="Times New Roman"/>
                <w:b/>
                <w:bCs/>
                <w:color w:val="000000"/>
                <w:szCs w:val="24"/>
              </w:rPr>
            </w:pPr>
          </w:p>
        </w:tc>
        <w:tc>
          <w:tcPr>
            <w:tcW w:w="244" w:type="pct"/>
            <w:shd w:val="clear" w:color="auto" w:fill="auto"/>
            <w:vAlign w:val="center"/>
            <w:hideMark/>
          </w:tcPr>
          <w:p w14:paraId="0BB20763"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249" w:type="pct"/>
            <w:shd w:val="clear" w:color="auto" w:fill="auto"/>
            <w:vAlign w:val="center"/>
            <w:hideMark/>
          </w:tcPr>
          <w:p w14:paraId="47D20AC6"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c>
          <w:tcPr>
            <w:tcW w:w="310" w:type="pct"/>
            <w:vMerge/>
            <w:vAlign w:val="center"/>
            <w:hideMark/>
          </w:tcPr>
          <w:p w14:paraId="5FF43567" w14:textId="77777777" w:rsidR="00731A85" w:rsidRPr="00731A85" w:rsidRDefault="00731A85" w:rsidP="00731A85">
            <w:pPr>
              <w:spacing w:line="240" w:lineRule="auto"/>
              <w:rPr>
                <w:rFonts w:ascii="Times New Roman" w:hAnsi="Times New Roman"/>
                <w:b/>
                <w:bCs/>
                <w:color w:val="000000"/>
                <w:szCs w:val="24"/>
              </w:rPr>
            </w:pPr>
          </w:p>
        </w:tc>
        <w:tc>
          <w:tcPr>
            <w:tcW w:w="244" w:type="pct"/>
            <w:shd w:val="clear" w:color="auto" w:fill="auto"/>
            <w:vAlign w:val="center"/>
            <w:hideMark/>
          </w:tcPr>
          <w:p w14:paraId="36B1AAB4"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249" w:type="pct"/>
            <w:shd w:val="clear" w:color="auto" w:fill="auto"/>
            <w:vAlign w:val="center"/>
            <w:hideMark/>
          </w:tcPr>
          <w:p w14:paraId="58EE7FA6"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c>
          <w:tcPr>
            <w:tcW w:w="310" w:type="pct"/>
            <w:vMerge/>
            <w:vAlign w:val="center"/>
            <w:hideMark/>
          </w:tcPr>
          <w:p w14:paraId="50A3EF5A" w14:textId="77777777" w:rsidR="00731A85" w:rsidRPr="00731A85" w:rsidRDefault="00731A85" w:rsidP="00731A85">
            <w:pPr>
              <w:spacing w:line="240" w:lineRule="auto"/>
              <w:rPr>
                <w:rFonts w:ascii="Times New Roman" w:hAnsi="Times New Roman"/>
                <w:b/>
                <w:bCs/>
                <w:color w:val="000000"/>
                <w:szCs w:val="24"/>
              </w:rPr>
            </w:pPr>
          </w:p>
        </w:tc>
        <w:tc>
          <w:tcPr>
            <w:tcW w:w="244" w:type="pct"/>
            <w:shd w:val="clear" w:color="auto" w:fill="auto"/>
            <w:vAlign w:val="center"/>
            <w:hideMark/>
          </w:tcPr>
          <w:p w14:paraId="3C2226B0"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снос</w:t>
            </w:r>
          </w:p>
        </w:tc>
        <w:tc>
          <w:tcPr>
            <w:tcW w:w="249" w:type="pct"/>
            <w:shd w:val="clear" w:color="auto" w:fill="auto"/>
            <w:vAlign w:val="center"/>
            <w:hideMark/>
          </w:tcPr>
          <w:p w14:paraId="0533035C" w14:textId="77777777" w:rsidR="00731A85" w:rsidRPr="00731A85" w:rsidRDefault="00731A85" w:rsidP="00731A85">
            <w:pPr>
              <w:spacing w:line="240" w:lineRule="auto"/>
              <w:jc w:val="center"/>
              <w:rPr>
                <w:rFonts w:ascii="Times New Roman" w:hAnsi="Times New Roman"/>
                <w:b/>
                <w:bCs/>
                <w:color w:val="000000"/>
                <w:szCs w:val="24"/>
              </w:rPr>
            </w:pPr>
            <w:r w:rsidRPr="00731A85">
              <w:rPr>
                <w:rFonts w:ascii="Times New Roman" w:hAnsi="Times New Roman"/>
                <w:b/>
                <w:bCs/>
                <w:color w:val="000000"/>
                <w:szCs w:val="24"/>
              </w:rPr>
              <w:t>ГВС</w:t>
            </w:r>
          </w:p>
        </w:tc>
      </w:tr>
      <w:tr w:rsidR="00731A85" w:rsidRPr="00731A85" w14:paraId="2C8ABEE8" w14:textId="77777777" w:rsidTr="00731A85">
        <w:trPr>
          <w:trHeight w:val="454"/>
        </w:trPr>
        <w:tc>
          <w:tcPr>
            <w:tcW w:w="2590" w:type="pct"/>
            <w:shd w:val="clear" w:color="auto" w:fill="auto"/>
            <w:vAlign w:val="center"/>
            <w:hideMark/>
          </w:tcPr>
          <w:p w14:paraId="5DE22B92" w14:textId="77777777" w:rsidR="00731A85" w:rsidRPr="00731A85" w:rsidRDefault="00731A85" w:rsidP="00731A85">
            <w:pPr>
              <w:spacing w:line="240" w:lineRule="auto"/>
              <w:rPr>
                <w:rFonts w:ascii="Times New Roman" w:hAnsi="Times New Roman"/>
                <w:b/>
                <w:bCs/>
                <w:color w:val="000000"/>
                <w:szCs w:val="24"/>
              </w:rPr>
            </w:pPr>
            <w:r w:rsidRPr="00731A85">
              <w:rPr>
                <w:rFonts w:ascii="Times New Roman" w:hAnsi="Times New Roman"/>
                <w:b/>
                <w:bCs/>
                <w:color w:val="000000"/>
                <w:szCs w:val="24"/>
              </w:rPr>
              <w:t>Ново-Иркутская ТЭЦ ПАО "Иркутскэнерго"</w:t>
            </w:r>
          </w:p>
        </w:tc>
        <w:tc>
          <w:tcPr>
            <w:tcW w:w="310" w:type="pct"/>
            <w:shd w:val="clear" w:color="auto" w:fill="auto"/>
            <w:vAlign w:val="center"/>
            <w:hideMark/>
          </w:tcPr>
          <w:p w14:paraId="48AE5E86"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105,34</w:t>
            </w:r>
          </w:p>
        </w:tc>
        <w:tc>
          <w:tcPr>
            <w:tcW w:w="244" w:type="pct"/>
            <w:shd w:val="clear" w:color="auto" w:fill="auto"/>
            <w:vAlign w:val="center"/>
            <w:hideMark/>
          </w:tcPr>
          <w:p w14:paraId="646D1664"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4800E0C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2,41</w:t>
            </w:r>
          </w:p>
        </w:tc>
        <w:tc>
          <w:tcPr>
            <w:tcW w:w="310" w:type="pct"/>
            <w:shd w:val="clear" w:color="auto" w:fill="auto"/>
            <w:vAlign w:val="center"/>
            <w:hideMark/>
          </w:tcPr>
          <w:p w14:paraId="64BB3190"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108,56</w:t>
            </w:r>
          </w:p>
        </w:tc>
        <w:tc>
          <w:tcPr>
            <w:tcW w:w="244" w:type="pct"/>
            <w:shd w:val="clear" w:color="auto" w:fill="auto"/>
            <w:vAlign w:val="center"/>
            <w:hideMark/>
          </w:tcPr>
          <w:p w14:paraId="7C695F43"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71789A81"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0,77</w:t>
            </w:r>
          </w:p>
        </w:tc>
        <w:tc>
          <w:tcPr>
            <w:tcW w:w="310" w:type="pct"/>
            <w:shd w:val="clear" w:color="auto" w:fill="auto"/>
            <w:vAlign w:val="center"/>
            <w:hideMark/>
          </w:tcPr>
          <w:p w14:paraId="3ACC28C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108,56</w:t>
            </w:r>
          </w:p>
        </w:tc>
        <w:tc>
          <w:tcPr>
            <w:tcW w:w="244" w:type="pct"/>
            <w:shd w:val="clear" w:color="auto" w:fill="auto"/>
            <w:vAlign w:val="center"/>
            <w:hideMark/>
          </w:tcPr>
          <w:p w14:paraId="4545DD2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2442AA44"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r>
      <w:tr w:rsidR="00731A85" w:rsidRPr="00731A85" w14:paraId="28832D25" w14:textId="77777777" w:rsidTr="00731A85">
        <w:trPr>
          <w:trHeight w:val="454"/>
        </w:trPr>
        <w:tc>
          <w:tcPr>
            <w:tcW w:w="2590" w:type="pct"/>
            <w:shd w:val="clear" w:color="auto" w:fill="auto"/>
            <w:vAlign w:val="center"/>
            <w:hideMark/>
          </w:tcPr>
          <w:p w14:paraId="61CA99B4" w14:textId="278F681F" w:rsidR="00731A85" w:rsidRPr="00731A85" w:rsidRDefault="00731A85" w:rsidP="00731A85">
            <w:pPr>
              <w:spacing w:line="240" w:lineRule="auto"/>
              <w:jc w:val="right"/>
              <w:rPr>
                <w:rFonts w:ascii="Times New Roman" w:hAnsi="Times New Roman"/>
                <w:b/>
                <w:bCs/>
                <w:color w:val="000000"/>
                <w:szCs w:val="24"/>
              </w:rPr>
            </w:pPr>
            <w:r w:rsidRPr="00731A85">
              <w:rPr>
                <w:rFonts w:ascii="Times New Roman" w:hAnsi="Times New Roman"/>
                <w:b/>
                <w:bCs/>
                <w:color w:val="000000"/>
                <w:szCs w:val="24"/>
              </w:rPr>
              <w:t>Итого:</w:t>
            </w:r>
          </w:p>
        </w:tc>
        <w:tc>
          <w:tcPr>
            <w:tcW w:w="310" w:type="pct"/>
            <w:shd w:val="clear" w:color="auto" w:fill="auto"/>
            <w:vAlign w:val="center"/>
            <w:hideMark/>
          </w:tcPr>
          <w:p w14:paraId="34777CE9"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105,34</w:t>
            </w:r>
          </w:p>
        </w:tc>
        <w:tc>
          <w:tcPr>
            <w:tcW w:w="244" w:type="pct"/>
            <w:shd w:val="clear" w:color="auto" w:fill="auto"/>
            <w:vAlign w:val="center"/>
            <w:hideMark/>
          </w:tcPr>
          <w:p w14:paraId="66FFCD69"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7E781C05"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2,41</w:t>
            </w:r>
          </w:p>
        </w:tc>
        <w:tc>
          <w:tcPr>
            <w:tcW w:w="310" w:type="pct"/>
            <w:shd w:val="clear" w:color="auto" w:fill="auto"/>
            <w:vAlign w:val="center"/>
            <w:hideMark/>
          </w:tcPr>
          <w:p w14:paraId="60D7D4B7"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108,56</w:t>
            </w:r>
          </w:p>
        </w:tc>
        <w:tc>
          <w:tcPr>
            <w:tcW w:w="244" w:type="pct"/>
            <w:shd w:val="clear" w:color="auto" w:fill="auto"/>
            <w:vAlign w:val="center"/>
            <w:hideMark/>
          </w:tcPr>
          <w:p w14:paraId="530855B5"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01CCE9CF"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0,77</w:t>
            </w:r>
          </w:p>
        </w:tc>
        <w:tc>
          <w:tcPr>
            <w:tcW w:w="310" w:type="pct"/>
            <w:shd w:val="clear" w:color="auto" w:fill="auto"/>
            <w:vAlign w:val="center"/>
            <w:hideMark/>
          </w:tcPr>
          <w:p w14:paraId="2D3250A4"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108,56</w:t>
            </w:r>
          </w:p>
        </w:tc>
        <w:tc>
          <w:tcPr>
            <w:tcW w:w="244" w:type="pct"/>
            <w:shd w:val="clear" w:color="auto" w:fill="auto"/>
            <w:vAlign w:val="center"/>
            <w:hideMark/>
          </w:tcPr>
          <w:p w14:paraId="7E4C5E05"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c>
          <w:tcPr>
            <w:tcW w:w="249" w:type="pct"/>
            <w:shd w:val="clear" w:color="auto" w:fill="auto"/>
            <w:vAlign w:val="center"/>
            <w:hideMark/>
          </w:tcPr>
          <w:p w14:paraId="52BFF0BC"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0,00</w:t>
            </w:r>
          </w:p>
        </w:tc>
      </w:tr>
      <w:tr w:rsidR="00731A85" w:rsidRPr="00731A85" w14:paraId="79716AA2" w14:textId="77777777" w:rsidTr="00731A85">
        <w:trPr>
          <w:trHeight w:val="454"/>
        </w:trPr>
        <w:tc>
          <w:tcPr>
            <w:tcW w:w="2590" w:type="pct"/>
            <w:shd w:val="clear" w:color="auto" w:fill="auto"/>
            <w:vAlign w:val="center"/>
            <w:hideMark/>
          </w:tcPr>
          <w:p w14:paraId="4B67BDE8" w14:textId="77777777" w:rsidR="00731A85" w:rsidRPr="00731A85" w:rsidRDefault="00731A85" w:rsidP="00731A85">
            <w:pPr>
              <w:spacing w:line="240" w:lineRule="auto"/>
              <w:rPr>
                <w:rFonts w:ascii="Times New Roman" w:hAnsi="Times New Roman"/>
                <w:b/>
                <w:bCs/>
                <w:color w:val="000000"/>
                <w:szCs w:val="24"/>
              </w:rPr>
            </w:pPr>
            <w:r w:rsidRPr="00731A85">
              <w:rPr>
                <w:rFonts w:ascii="Times New Roman" w:hAnsi="Times New Roman"/>
                <w:b/>
                <w:bCs/>
                <w:color w:val="000000"/>
                <w:szCs w:val="24"/>
              </w:rPr>
              <w:t>Резерв (+), дефицит (-) располагаемой тепловой мощности, Гкал/ч</w:t>
            </w:r>
          </w:p>
        </w:tc>
        <w:tc>
          <w:tcPr>
            <w:tcW w:w="803" w:type="pct"/>
            <w:gridSpan w:val="3"/>
            <w:shd w:val="clear" w:color="auto" w:fill="auto"/>
            <w:vAlign w:val="center"/>
            <w:hideMark/>
          </w:tcPr>
          <w:p w14:paraId="65ED4279"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263,01</w:t>
            </w:r>
          </w:p>
        </w:tc>
        <w:tc>
          <w:tcPr>
            <w:tcW w:w="803" w:type="pct"/>
            <w:gridSpan w:val="3"/>
            <w:shd w:val="clear" w:color="auto" w:fill="auto"/>
            <w:vAlign w:val="center"/>
            <w:hideMark/>
          </w:tcPr>
          <w:p w14:paraId="5A1C09F3"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316,43</w:t>
            </w:r>
          </w:p>
        </w:tc>
        <w:tc>
          <w:tcPr>
            <w:tcW w:w="803" w:type="pct"/>
            <w:gridSpan w:val="3"/>
            <w:shd w:val="clear" w:color="auto" w:fill="auto"/>
            <w:vAlign w:val="center"/>
            <w:hideMark/>
          </w:tcPr>
          <w:p w14:paraId="00B6A1FF" w14:textId="77777777" w:rsidR="00731A85" w:rsidRPr="00731A85" w:rsidRDefault="00731A85" w:rsidP="00731A85">
            <w:pPr>
              <w:spacing w:line="240" w:lineRule="auto"/>
              <w:jc w:val="center"/>
              <w:rPr>
                <w:rFonts w:ascii="Times New Roman" w:hAnsi="Times New Roman"/>
                <w:color w:val="000000"/>
                <w:szCs w:val="24"/>
              </w:rPr>
            </w:pPr>
            <w:r w:rsidRPr="00731A85">
              <w:rPr>
                <w:rFonts w:ascii="Times New Roman" w:hAnsi="Times New Roman"/>
                <w:color w:val="000000"/>
                <w:szCs w:val="24"/>
              </w:rPr>
              <w:t>350,72</w:t>
            </w:r>
          </w:p>
        </w:tc>
      </w:tr>
    </w:tbl>
    <w:p w14:paraId="6C440A23" w14:textId="77777777" w:rsidR="00731A85" w:rsidRDefault="00731A85" w:rsidP="00FA4F7F">
      <w:pPr>
        <w:spacing w:line="276" w:lineRule="auto"/>
      </w:pPr>
    </w:p>
    <w:p w14:paraId="0945C054" w14:textId="77625BF2" w:rsidR="00731A85" w:rsidRDefault="00731A85" w:rsidP="00731A85">
      <w:pPr>
        <w:spacing w:line="276" w:lineRule="auto"/>
        <w:ind w:firstLine="709"/>
        <w:jc w:val="both"/>
        <w:rPr>
          <w:rFonts w:ascii="Times New Roman" w:eastAsiaTheme="minorHAnsi" w:hAnsi="Times New Roman"/>
          <w:szCs w:val="24"/>
          <w:lang w:eastAsia="en-US"/>
        </w:rPr>
      </w:pPr>
    </w:p>
    <w:p w14:paraId="060D376B" w14:textId="77777777" w:rsidR="00731A85" w:rsidRPr="00731A85" w:rsidRDefault="00731A85" w:rsidP="00731A85">
      <w:pPr>
        <w:spacing w:line="276" w:lineRule="auto"/>
        <w:ind w:firstLine="709"/>
        <w:jc w:val="both"/>
        <w:rPr>
          <w:rFonts w:ascii="Times New Roman" w:eastAsiaTheme="minorHAnsi" w:hAnsi="Times New Roman"/>
          <w:szCs w:val="24"/>
          <w:lang w:eastAsia="en-US"/>
        </w:rPr>
        <w:sectPr w:rsidR="00731A85" w:rsidRPr="00731A85" w:rsidSect="00F00D99">
          <w:pgSz w:w="16839" w:h="11907" w:orient="landscape" w:code="9"/>
          <w:pgMar w:top="796"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9865DCD" w14:textId="77777777" w:rsidR="00A2262D" w:rsidRPr="00CA65E1" w:rsidRDefault="00CA65E1" w:rsidP="008B63E5">
      <w:pPr>
        <w:pStyle w:val="21"/>
        <w:numPr>
          <w:ilvl w:val="0"/>
          <w:numId w:val="27"/>
        </w:numPr>
        <w:spacing w:line="276" w:lineRule="auto"/>
        <w:rPr>
          <w:rFonts w:ascii="Times New Roman" w:hAnsi="Times New Roman"/>
        </w:rPr>
      </w:pPr>
      <w:bookmarkStart w:id="285" w:name="_Toc514015054"/>
      <w:r w:rsidRPr="00CA65E1">
        <w:rPr>
          <w:rFonts w:ascii="Times New Roman" w:hAnsi="Times New Roman"/>
        </w:rPr>
        <w:lastRenderedPageBreak/>
        <w:t>балансы</w:t>
      </w:r>
      <w:r w:rsidRPr="00FA4F7F">
        <w:t xml:space="preserve"> </w:t>
      </w:r>
      <w:r w:rsidR="00A2262D" w:rsidRPr="00CA65E1">
        <w:rPr>
          <w:rFonts w:ascii="Times New Roman" w:hAnsi="Times New Roman"/>
        </w:rPr>
        <w:t xml:space="preserve">тепловой мощности источника тепловой энергии и </w:t>
      </w:r>
      <w:r w:rsidR="0028769C" w:rsidRPr="00CA65E1">
        <w:rPr>
          <w:rFonts w:ascii="Times New Roman" w:hAnsi="Times New Roman"/>
        </w:rPr>
        <w:t>присоединённой</w:t>
      </w:r>
      <w:r w:rsidR="00A2262D" w:rsidRPr="00CA65E1">
        <w:rPr>
          <w:rFonts w:ascii="Times New Roman" w:hAnsi="Times New Roman"/>
        </w:rPr>
        <w:t xml:space="preserve">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85"/>
    </w:p>
    <w:p w14:paraId="52C948F4" w14:textId="3CD6E618" w:rsidR="00407450" w:rsidRPr="00FA4F7F" w:rsidRDefault="00731A85" w:rsidP="00FA4F7F">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На Ново-Иркутской ТЭЦ имеется несколько магистральных выводов. Для нужд отопления, вентиляции и ГВС в Марковском муниципальном образовании эксплуатируется тепломагистраль №3</w:t>
      </w:r>
      <w:r w:rsidR="004C5364">
        <w:rPr>
          <w:rFonts w:ascii="Times New Roman" w:eastAsiaTheme="minorHAnsi" w:hAnsi="Times New Roman"/>
          <w:szCs w:val="24"/>
          <w:lang w:eastAsia="en-US"/>
        </w:rPr>
        <w:t>. Балансы тепловой мощности по этой магистрали приведены в таблице 4.1.</w:t>
      </w:r>
    </w:p>
    <w:p w14:paraId="0F00ABCA" w14:textId="77777777" w:rsidR="00A2262D" w:rsidRPr="00CA65E1" w:rsidRDefault="00CA65E1" w:rsidP="008B63E5">
      <w:pPr>
        <w:pStyle w:val="21"/>
        <w:numPr>
          <w:ilvl w:val="0"/>
          <w:numId w:val="27"/>
        </w:numPr>
        <w:spacing w:line="276" w:lineRule="auto"/>
        <w:rPr>
          <w:rFonts w:ascii="Times New Roman" w:hAnsi="Times New Roman"/>
        </w:rPr>
      </w:pPr>
      <w:bookmarkStart w:id="286" w:name="_Toc514015055"/>
      <w:r w:rsidRPr="00CA65E1">
        <w:rPr>
          <w:rFonts w:ascii="Times New Roman" w:hAnsi="Times New Roman"/>
        </w:rPr>
        <w:t xml:space="preserve">гидравлический </w:t>
      </w:r>
      <w:r w:rsidR="0028769C" w:rsidRPr="00CA65E1">
        <w:rPr>
          <w:rFonts w:ascii="Times New Roman" w:hAnsi="Times New Roman"/>
        </w:rPr>
        <w:t>расчёт</w:t>
      </w:r>
      <w:r w:rsidR="00A2262D" w:rsidRPr="00CA65E1">
        <w:rPr>
          <w:rFonts w:ascii="Times New Roman" w:hAnsi="Times New Roman"/>
        </w:rPr>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0028769C" w:rsidRPr="00CA65E1">
        <w:rPr>
          <w:rFonts w:ascii="Times New Roman" w:hAnsi="Times New Roman"/>
        </w:rPr>
        <w:t>присоединённых</w:t>
      </w:r>
      <w:r w:rsidR="00A2262D" w:rsidRPr="00CA65E1">
        <w:rPr>
          <w:rFonts w:ascii="Times New Roman" w:hAnsi="Times New Roman"/>
        </w:rPr>
        <w:t xml:space="preserve"> к тепловой сети от каждого магистрального вывода</w:t>
      </w:r>
      <w:bookmarkEnd w:id="286"/>
    </w:p>
    <w:p w14:paraId="27CB26B2" w14:textId="77777777" w:rsidR="00EB2E7D" w:rsidRPr="00FA4F7F" w:rsidRDefault="00EB2E7D"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Гидравлический расчет по тепловым сетям от существующих котельных выполнен в программно-расчетном комплексе </w:t>
      </w:r>
      <w:r w:rsidR="00587DBF"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Zulu</w:t>
      </w:r>
      <w:r w:rsidR="00587DBF" w:rsidRPr="00FA4F7F">
        <w:rPr>
          <w:rFonts w:ascii="Times New Roman" w:eastAsiaTheme="minorHAnsi" w:hAnsi="Times New Roman"/>
          <w:szCs w:val="24"/>
          <w:lang w:eastAsia="en-US"/>
        </w:rPr>
        <w:t>-</w:t>
      </w:r>
      <w:r w:rsidRPr="00FA4F7F">
        <w:rPr>
          <w:rFonts w:ascii="Times New Roman" w:eastAsiaTheme="minorHAnsi" w:hAnsi="Times New Roman"/>
          <w:szCs w:val="24"/>
          <w:lang w:val="en-US" w:eastAsia="en-US"/>
        </w:rPr>
        <w:t>T</w:t>
      </w:r>
      <w:r w:rsidR="00395399" w:rsidRPr="00FA4F7F">
        <w:rPr>
          <w:rFonts w:ascii="Times New Roman" w:eastAsiaTheme="minorHAnsi" w:hAnsi="Times New Roman"/>
          <w:szCs w:val="24"/>
          <w:lang w:val="en-US" w:eastAsia="en-US"/>
        </w:rPr>
        <w:t>h</w:t>
      </w:r>
      <w:r w:rsidRPr="00FA4F7F">
        <w:rPr>
          <w:rFonts w:ascii="Times New Roman" w:eastAsiaTheme="minorHAnsi" w:hAnsi="Times New Roman"/>
          <w:szCs w:val="24"/>
          <w:lang w:val="en-US" w:eastAsia="en-US"/>
        </w:rPr>
        <w:t>ermo</w:t>
      </w:r>
      <w:r w:rsidR="00587DBF"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w:t>
      </w:r>
      <w:r w:rsidRPr="00FA4F7F">
        <w:rPr>
          <w:rFonts w:ascii="Times New Roman" w:eastAsiaTheme="minorHAnsi" w:hAnsi="Times New Roman"/>
          <w:szCs w:val="24"/>
          <w:lang w:val="en-US" w:eastAsia="en-US"/>
        </w:rPr>
        <w:t>ver</w:t>
      </w:r>
      <w:r w:rsidRPr="00FA4F7F">
        <w:rPr>
          <w:rFonts w:ascii="Times New Roman" w:eastAsiaTheme="minorHAnsi" w:hAnsi="Times New Roman"/>
          <w:szCs w:val="24"/>
          <w:lang w:eastAsia="en-US"/>
        </w:rPr>
        <w:t>. 7.0 по каждой котельной в перспективе до 20</w:t>
      </w:r>
      <w:r w:rsidR="00C736DB">
        <w:rPr>
          <w:rFonts w:ascii="Times New Roman" w:eastAsiaTheme="minorHAnsi" w:hAnsi="Times New Roman"/>
          <w:szCs w:val="24"/>
          <w:lang w:eastAsia="en-US"/>
        </w:rPr>
        <w:t>34</w:t>
      </w:r>
      <w:r w:rsidRPr="00FA4F7F">
        <w:rPr>
          <w:rFonts w:ascii="Times New Roman" w:eastAsiaTheme="minorHAnsi" w:hAnsi="Times New Roman"/>
          <w:szCs w:val="24"/>
          <w:lang w:eastAsia="en-US"/>
        </w:rPr>
        <w:t xml:space="preserve"> года, где при условии выполнения наладочных работ по тепловой сети </w:t>
      </w:r>
      <w:r w:rsidR="00264D15">
        <w:rPr>
          <w:rFonts w:ascii="Times New Roman" w:eastAsiaTheme="minorHAnsi" w:hAnsi="Times New Roman"/>
          <w:szCs w:val="24"/>
          <w:lang w:eastAsia="en-US"/>
        </w:rPr>
        <w:t xml:space="preserve">будет </w:t>
      </w:r>
      <w:r w:rsidRPr="00FA4F7F">
        <w:rPr>
          <w:rFonts w:ascii="Times New Roman" w:eastAsiaTheme="minorHAnsi" w:hAnsi="Times New Roman"/>
          <w:szCs w:val="24"/>
          <w:lang w:eastAsia="en-US"/>
        </w:rPr>
        <w:t>обеспечен оптимальный гидравлический режим.</w:t>
      </w:r>
    </w:p>
    <w:p w14:paraId="37984AFD" w14:textId="77777777" w:rsidR="00407450" w:rsidRPr="00FA4F7F" w:rsidRDefault="003F31C1"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Подробный гидравлический расчет всех магистралей</w:t>
      </w:r>
      <w:r w:rsidR="00E6677D" w:rsidRPr="00FA4F7F">
        <w:rPr>
          <w:rFonts w:ascii="Times New Roman" w:eastAsiaTheme="minorHAnsi" w:hAnsi="Times New Roman"/>
          <w:szCs w:val="24"/>
          <w:lang w:eastAsia="en-US"/>
        </w:rPr>
        <w:t xml:space="preserve"> теплоисточников </w:t>
      </w:r>
      <w:r w:rsidRPr="00FA4F7F">
        <w:rPr>
          <w:rFonts w:ascii="Times New Roman" w:eastAsiaTheme="minorHAnsi" w:hAnsi="Times New Roman"/>
          <w:szCs w:val="24"/>
          <w:lang w:eastAsia="en-US"/>
        </w:rPr>
        <w:t>с перспективными</w:t>
      </w:r>
      <w:r w:rsidR="00E6677D" w:rsidRPr="00FA4F7F">
        <w:rPr>
          <w:rFonts w:ascii="Times New Roman" w:eastAsiaTheme="minorHAnsi" w:hAnsi="Times New Roman"/>
          <w:szCs w:val="24"/>
          <w:lang w:eastAsia="en-US"/>
        </w:rPr>
        <w:t xml:space="preserve"> тепловыми нагрузками по всем рассмотренным в Схеме вариантам развития системы теплоснабжения города приведен в главе 7.</w:t>
      </w:r>
    </w:p>
    <w:p w14:paraId="68819AF5" w14:textId="77777777" w:rsidR="00A2262D" w:rsidRPr="00CA65E1" w:rsidRDefault="00CA65E1" w:rsidP="008B63E5">
      <w:pPr>
        <w:pStyle w:val="21"/>
        <w:numPr>
          <w:ilvl w:val="0"/>
          <w:numId w:val="27"/>
        </w:numPr>
        <w:spacing w:line="276" w:lineRule="auto"/>
        <w:rPr>
          <w:rFonts w:ascii="Times New Roman" w:hAnsi="Times New Roman"/>
        </w:rPr>
      </w:pPr>
      <w:bookmarkStart w:id="287" w:name="_Toc514015056"/>
      <w:r w:rsidRPr="00CA65E1">
        <w:rPr>
          <w:rFonts w:ascii="Times New Roman" w:hAnsi="Times New Roman"/>
        </w:rPr>
        <w:t xml:space="preserve">выводы </w:t>
      </w:r>
      <w:r w:rsidR="00A2262D" w:rsidRPr="00CA65E1">
        <w:rPr>
          <w:rFonts w:ascii="Times New Roman" w:hAnsi="Times New Roman"/>
        </w:rPr>
        <w:t>о резервах (дефицитах) существующей системы теплоснабжения при обеспечении перспективной тепловой нагрузки потребителей</w:t>
      </w:r>
      <w:bookmarkEnd w:id="287"/>
    </w:p>
    <w:p w14:paraId="4F229B0B" w14:textId="77777777" w:rsidR="003A64AB" w:rsidRPr="00FA4F7F" w:rsidRDefault="003A64AB"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Как видно из таблицы</w:t>
      </w:r>
      <w:r w:rsidR="005C5627" w:rsidRPr="005C5627">
        <w:rPr>
          <w:rFonts w:ascii="Times New Roman" w:eastAsiaTheme="minorHAnsi" w:hAnsi="Times New Roman"/>
          <w:szCs w:val="24"/>
          <w:lang w:eastAsia="en-US"/>
        </w:rPr>
        <w:t xml:space="preserve"> 4.1</w:t>
      </w:r>
      <w:r w:rsidRPr="00FA4F7F">
        <w:rPr>
          <w:rFonts w:ascii="Times New Roman" w:eastAsiaTheme="minorHAnsi" w:hAnsi="Times New Roman"/>
          <w:szCs w:val="24"/>
          <w:lang w:eastAsia="en-US"/>
        </w:rPr>
        <w:t xml:space="preserve">, при обеспечении перспективной тепловой нагрузки в централизованных зонах теплоснабжения дефицита располагаемой тепловой мощности на перспективу не наблюдается, и даже сохраняется существенный резерв располагаемой тепловой мощности по всем расчетным этапам Схемы. </w:t>
      </w:r>
    </w:p>
    <w:p w14:paraId="7DA2E05D" w14:textId="77777777" w:rsidR="00A07B63" w:rsidRPr="00FA4F7F" w:rsidRDefault="003A64AB"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Для обеспечения теплом новой малоэтажной застройки, учитывая ее малую тепловую плотность, требуется установка </w:t>
      </w:r>
      <w:r w:rsidR="003E6205">
        <w:rPr>
          <w:rFonts w:ascii="Times New Roman" w:eastAsiaTheme="minorHAnsi" w:hAnsi="Times New Roman"/>
          <w:szCs w:val="24"/>
          <w:lang w:eastAsia="en-US"/>
        </w:rPr>
        <w:t>индивидуальных теплогенераторов.</w:t>
      </w:r>
    </w:p>
    <w:p w14:paraId="6C865B26" w14:textId="77777777" w:rsidR="003A64AB" w:rsidRPr="00FA4F7F" w:rsidRDefault="003A64AB" w:rsidP="00FA4F7F">
      <w:pPr>
        <w:spacing w:line="276" w:lineRule="auto"/>
        <w:ind w:firstLine="709"/>
        <w:jc w:val="both"/>
        <w:rPr>
          <w:rFonts w:ascii="Times New Roman" w:eastAsiaTheme="minorHAnsi" w:hAnsi="Times New Roman"/>
          <w:szCs w:val="24"/>
          <w:lang w:eastAsia="en-US"/>
        </w:rPr>
        <w:sectPr w:rsidR="003A64AB"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63BB4F" w14:textId="77777777" w:rsidR="00A2262D" w:rsidRPr="00FA4F7F" w:rsidRDefault="00A2262D" w:rsidP="004C5364">
      <w:pPr>
        <w:pStyle w:val="10"/>
        <w:numPr>
          <w:ilvl w:val="0"/>
          <w:numId w:val="18"/>
        </w:numPr>
        <w:spacing w:line="276" w:lineRule="auto"/>
        <w:rPr>
          <w:rFonts w:ascii="Times New Roman" w:eastAsiaTheme="majorEastAsia" w:hAnsi="Times New Roman"/>
        </w:rPr>
      </w:pPr>
      <w:bookmarkStart w:id="288" w:name="_Toc514015057"/>
      <w:r w:rsidRPr="00FA4F7F">
        <w:rPr>
          <w:rFonts w:ascii="Times New Roman" w:eastAsiaTheme="majorEastAsia" w:hAnsi="Times New Roman"/>
        </w:rPr>
        <w:lastRenderedPageBreak/>
        <w:t xml:space="preserve">Глава </w:t>
      </w:r>
      <w:r w:rsidR="00D40571" w:rsidRPr="00FA4F7F">
        <w:rPr>
          <w:rFonts w:ascii="Times New Roman" w:eastAsiaTheme="majorEastAsia" w:hAnsi="Times New Roman"/>
        </w:rPr>
        <w:t>5</w:t>
      </w:r>
      <w:r w:rsidRPr="00FA4F7F">
        <w:rPr>
          <w:rFonts w:ascii="Times New Roman" w:eastAsiaTheme="majorEastAsia" w:hAnsi="Times New Roman"/>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88"/>
    </w:p>
    <w:p w14:paraId="0215C54E" w14:textId="3D7FD67F" w:rsidR="00E253AA" w:rsidRPr="00E253AA" w:rsidRDefault="00E253AA" w:rsidP="004C5364">
      <w:pPr>
        <w:spacing w:line="276" w:lineRule="auto"/>
        <w:ind w:firstLine="567"/>
        <w:rPr>
          <w:rFonts w:ascii="Times New Roman" w:eastAsiaTheme="minorEastAsia" w:hAnsi="Times New Roman"/>
        </w:rPr>
      </w:pPr>
      <w:r w:rsidRPr="00E253AA">
        <w:rPr>
          <w:rFonts w:ascii="Times New Roman" w:eastAsiaTheme="minorEastAsia" w:hAnsi="Times New Roman"/>
        </w:rPr>
        <w:t xml:space="preserve">Перспективные объёмы теплоносителя, необходимые для передачи тепла от источников тепловой энергии системы теплоснабжения </w:t>
      </w:r>
      <w:r w:rsidR="0005275A">
        <w:rPr>
          <w:rFonts w:ascii="Times New Roman" w:eastAsiaTheme="minorEastAsia" w:hAnsi="Times New Roman"/>
        </w:rPr>
        <w:t xml:space="preserve">Марковского </w:t>
      </w:r>
      <w:r w:rsidR="005D5BB7">
        <w:rPr>
          <w:rFonts w:ascii="Times New Roman" w:eastAsiaTheme="minorEastAsia" w:hAnsi="Times New Roman"/>
        </w:rPr>
        <w:t>муниципального образования</w:t>
      </w:r>
      <w:r w:rsidRPr="00E253AA">
        <w:rPr>
          <w:rFonts w:ascii="Times New Roman" w:eastAsiaTheme="minorEastAsia" w:hAnsi="Times New Roman"/>
        </w:rPr>
        <w:t xml:space="preserve"> до потребителя в зоне действия каждого источника, прогнозировались исходя из следующих условий:</w:t>
      </w:r>
    </w:p>
    <w:p w14:paraId="183F01B4" w14:textId="6D30CEA8" w:rsidR="00E253AA" w:rsidRPr="00E253AA" w:rsidRDefault="00E253AA" w:rsidP="009141F1">
      <w:pPr>
        <w:pStyle w:val="af1"/>
        <w:numPr>
          <w:ilvl w:val="0"/>
          <w:numId w:val="87"/>
        </w:numPr>
        <w:spacing w:line="276" w:lineRule="auto"/>
        <w:rPr>
          <w:rFonts w:ascii="Times New Roman" w:eastAsiaTheme="minorEastAsia" w:hAnsi="Times New Roman"/>
        </w:rPr>
      </w:pPr>
      <w:r w:rsidRPr="00E253AA">
        <w:rPr>
          <w:rFonts w:ascii="Times New Roman" w:eastAsiaTheme="minorEastAsia" w:hAnsi="Times New Roman"/>
        </w:rPr>
        <w:t xml:space="preserve">система теплоснабжения </w:t>
      </w:r>
      <w:r w:rsidR="0005275A">
        <w:rPr>
          <w:rFonts w:ascii="Times New Roman" w:eastAsiaTheme="minorEastAsia" w:hAnsi="Times New Roman"/>
        </w:rPr>
        <w:t xml:space="preserve">Марковского </w:t>
      </w:r>
      <w:r w:rsidR="005D5BB7">
        <w:rPr>
          <w:rFonts w:ascii="Times New Roman" w:eastAsiaTheme="minorEastAsia" w:hAnsi="Times New Roman"/>
        </w:rPr>
        <w:t>муниципального образования</w:t>
      </w:r>
      <w:r w:rsidR="005D5BB7" w:rsidRPr="00E253AA">
        <w:rPr>
          <w:rFonts w:ascii="Times New Roman" w:eastAsiaTheme="minorEastAsia" w:hAnsi="Times New Roman"/>
        </w:rPr>
        <w:t xml:space="preserve"> </w:t>
      </w:r>
      <w:r w:rsidR="00204095">
        <w:rPr>
          <w:rFonts w:ascii="Times New Roman" w:eastAsiaTheme="minorEastAsia" w:hAnsi="Times New Roman"/>
        </w:rPr>
        <w:t>открытая</w:t>
      </w:r>
      <w:r w:rsidRPr="00E253AA">
        <w:rPr>
          <w:rFonts w:ascii="Times New Roman" w:eastAsiaTheme="minorEastAsia" w:hAnsi="Times New Roman"/>
        </w:rPr>
        <w:t>: на источник</w:t>
      </w:r>
      <w:r w:rsidR="00204095">
        <w:rPr>
          <w:rFonts w:ascii="Times New Roman" w:eastAsiaTheme="minorEastAsia" w:hAnsi="Times New Roman"/>
        </w:rPr>
        <w:t>е</w:t>
      </w:r>
      <w:r w:rsidRPr="00E253AA">
        <w:rPr>
          <w:rFonts w:ascii="Times New Roman" w:eastAsiaTheme="minorEastAsia" w:hAnsi="Times New Roman"/>
        </w:rPr>
        <w:t xml:space="preserve">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14:paraId="44310AFE" w14:textId="77777777" w:rsidR="00E253AA" w:rsidRPr="00E253AA" w:rsidRDefault="00E253AA" w:rsidP="009141F1">
      <w:pPr>
        <w:pStyle w:val="af1"/>
        <w:numPr>
          <w:ilvl w:val="0"/>
          <w:numId w:val="87"/>
        </w:numPr>
        <w:spacing w:line="276" w:lineRule="auto"/>
        <w:rPr>
          <w:rFonts w:ascii="Times New Roman" w:eastAsiaTheme="minorEastAsia" w:hAnsi="Times New Roman"/>
        </w:rPr>
      </w:pPr>
      <w:r w:rsidRPr="00E253AA">
        <w:rPr>
          <w:rFonts w:ascii="Times New Roman" w:eastAsiaTheme="minorEastAsia" w:hAnsi="Times New Roman"/>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14:paraId="287F9063" w14:textId="7F6508C0" w:rsidR="00E253AA" w:rsidRPr="00E253AA" w:rsidRDefault="00E253AA" w:rsidP="009141F1">
      <w:pPr>
        <w:pStyle w:val="af1"/>
        <w:numPr>
          <w:ilvl w:val="0"/>
          <w:numId w:val="87"/>
        </w:numPr>
        <w:spacing w:line="276" w:lineRule="auto"/>
        <w:rPr>
          <w:rFonts w:ascii="Times New Roman" w:eastAsiaTheme="minorEastAsia" w:hAnsi="Times New Roman"/>
        </w:rPr>
      </w:pPr>
      <w:r w:rsidRPr="00E253AA">
        <w:rPr>
          <w:rFonts w:ascii="Times New Roman" w:eastAsiaTheme="minorEastAsia" w:hAnsi="Times New Roman"/>
        </w:rPr>
        <w:t xml:space="preserve">подключение потребителей в существующих ранее и вновь создаваемых зонах теплоснабжения будет осуществляться по независимой схеме присоединения систем отопления в зоне действия </w:t>
      </w:r>
      <w:r w:rsidR="002E49B8">
        <w:rPr>
          <w:rFonts w:ascii="Times New Roman" w:eastAsiaTheme="minorEastAsia" w:hAnsi="Times New Roman"/>
        </w:rPr>
        <w:t>Н-И ТЭЦ</w:t>
      </w:r>
      <w:r w:rsidRPr="00E253AA">
        <w:rPr>
          <w:rFonts w:ascii="Times New Roman" w:eastAsiaTheme="minorEastAsia" w:hAnsi="Times New Roman"/>
        </w:rPr>
        <w:t>.</w:t>
      </w:r>
    </w:p>
    <w:p w14:paraId="28A65C23" w14:textId="7D9EB1FC" w:rsidR="00073AB6" w:rsidRDefault="00E253AA" w:rsidP="00073AB6">
      <w:pPr>
        <w:spacing w:line="276" w:lineRule="auto"/>
        <w:ind w:firstLine="567"/>
        <w:rPr>
          <w:rFonts w:ascii="Times New Roman" w:eastAsiaTheme="minorEastAsia" w:hAnsi="Times New Roman"/>
        </w:rPr>
      </w:pPr>
      <w:r w:rsidRPr="00E253AA">
        <w:rPr>
          <w:rFonts w:ascii="Times New Roman" w:eastAsiaTheme="minorEastAsia" w:hAnsi="Times New Roman"/>
        </w:rPr>
        <w:t xml:space="preserve">Источником водоснабжения для технологических нужд </w:t>
      </w:r>
      <w:r w:rsidR="002E49B8">
        <w:rPr>
          <w:rFonts w:ascii="Times New Roman" w:eastAsiaTheme="minorEastAsia" w:hAnsi="Times New Roman"/>
        </w:rPr>
        <w:t xml:space="preserve">Н-И ТЭЦ </w:t>
      </w:r>
      <w:r w:rsidR="0005275A">
        <w:rPr>
          <w:rFonts w:ascii="Times New Roman" w:eastAsiaTheme="minorEastAsia" w:hAnsi="Times New Roman"/>
        </w:rPr>
        <w:t xml:space="preserve">Марковского </w:t>
      </w:r>
      <w:r w:rsidR="005D5BB7">
        <w:rPr>
          <w:rFonts w:ascii="Times New Roman" w:eastAsiaTheme="minorEastAsia" w:hAnsi="Times New Roman"/>
        </w:rPr>
        <w:t>муниципального образования</w:t>
      </w:r>
      <w:r w:rsidR="005D5BB7" w:rsidRPr="00E253AA">
        <w:rPr>
          <w:rFonts w:ascii="Times New Roman" w:eastAsiaTheme="minorEastAsia" w:hAnsi="Times New Roman"/>
        </w:rPr>
        <w:t xml:space="preserve"> </w:t>
      </w:r>
      <w:r w:rsidRPr="00E253AA">
        <w:rPr>
          <w:rFonts w:ascii="Times New Roman" w:eastAsiaTheme="minorEastAsia" w:hAnsi="Times New Roman"/>
        </w:rPr>
        <w:t>являются городские водопроводные сети</w:t>
      </w:r>
      <w:r w:rsidR="002E49B8">
        <w:rPr>
          <w:rFonts w:ascii="Times New Roman" w:eastAsiaTheme="minorEastAsia" w:hAnsi="Times New Roman"/>
        </w:rPr>
        <w:t>.</w:t>
      </w:r>
    </w:p>
    <w:p w14:paraId="7295D857" w14:textId="77777777" w:rsidR="00073AB6" w:rsidRPr="00073AB6" w:rsidRDefault="00073AB6" w:rsidP="00073AB6">
      <w:pPr>
        <w:spacing w:line="276" w:lineRule="auto"/>
        <w:ind w:firstLine="567"/>
        <w:rPr>
          <w:rFonts w:ascii="Times New Roman" w:eastAsiaTheme="minorEastAsia" w:hAnsi="Times New Roman"/>
        </w:rPr>
      </w:pPr>
      <w:r w:rsidRPr="00073AB6">
        <w:rPr>
          <w:rFonts w:ascii="Times New Roman" w:eastAsiaTheme="minorEastAsia" w:hAnsi="Times New Roman"/>
        </w:rPr>
        <w:t>Перспективные балансы ВПУ и максимального водопотребления теплоносителя тепловыми потребителями представлен в табл. 5-1.</w:t>
      </w:r>
      <w:r>
        <w:rPr>
          <w:rFonts w:ascii="Times New Roman" w:eastAsiaTheme="minorEastAsia" w:hAnsi="Times New Roman"/>
        </w:rPr>
        <w:t xml:space="preserve"> </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1"/>
        <w:gridCol w:w="667"/>
        <w:gridCol w:w="797"/>
        <w:gridCol w:w="802"/>
        <w:gridCol w:w="802"/>
        <w:gridCol w:w="797"/>
        <w:gridCol w:w="802"/>
        <w:gridCol w:w="802"/>
        <w:gridCol w:w="806"/>
      </w:tblGrid>
      <w:tr w:rsidR="00073AB6" w:rsidRPr="00073AB6" w14:paraId="1EDA40D6" w14:textId="77777777" w:rsidTr="00073AB6">
        <w:tblPrEx>
          <w:tblCellMar>
            <w:top w:w="0" w:type="dxa"/>
            <w:bottom w:w="0" w:type="dxa"/>
          </w:tblCellMar>
        </w:tblPrEx>
        <w:trPr>
          <w:trHeight w:hRule="exact" w:val="840"/>
        </w:trPr>
        <w:tc>
          <w:tcPr>
            <w:tcW w:w="2971" w:type="dxa"/>
            <w:shd w:val="clear" w:color="auto" w:fill="FFFFFF"/>
            <w:vAlign w:val="center"/>
          </w:tcPr>
          <w:p w14:paraId="7999851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lang w:bidi="ru-RU"/>
              </w:rPr>
              <w:t>Характеристика</w:t>
            </w:r>
          </w:p>
        </w:tc>
        <w:tc>
          <w:tcPr>
            <w:tcW w:w="667" w:type="dxa"/>
            <w:shd w:val="clear" w:color="auto" w:fill="FFFFFF"/>
            <w:vAlign w:val="center"/>
          </w:tcPr>
          <w:p w14:paraId="11942E42" w14:textId="77777777" w:rsidR="00073AB6" w:rsidRPr="00073AB6" w:rsidRDefault="00073AB6" w:rsidP="00073AB6">
            <w:pPr>
              <w:widowControl w:val="0"/>
              <w:spacing w:after="120" w:line="276" w:lineRule="auto"/>
              <w:jc w:val="center"/>
              <w:rPr>
                <w:rFonts w:ascii="Times New Roman" w:hAnsi="Times New Roman"/>
                <w:color w:val="000000"/>
                <w:szCs w:val="24"/>
                <w:lang w:bidi="ru-RU"/>
              </w:rPr>
            </w:pPr>
            <w:r w:rsidRPr="00073AB6">
              <w:rPr>
                <w:rFonts w:ascii="Times New Roman" w:hAnsi="Times New Roman"/>
                <w:b/>
                <w:bCs/>
                <w:color w:val="000000"/>
                <w:szCs w:val="24"/>
                <w:lang w:bidi="ru-RU"/>
              </w:rPr>
              <w:t>Ед.</w:t>
            </w:r>
          </w:p>
          <w:p w14:paraId="7CBF5E88" w14:textId="77777777" w:rsidR="00073AB6" w:rsidRPr="00073AB6" w:rsidRDefault="00073AB6" w:rsidP="00073AB6">
            <w:pPr>
              <w:widowControl w:val="0"/>
              <w:spacing w:before="120" w:line="276" w:lineRule="auto"/>
              <w:jc w:val="center"/>
              <w:rPr>
                <w:rFonts w:ascii="Times New Roman" w:hAnsi="Times New Roman"/>
                <w:color w:val="000000"/>
                <w:szCs w:val="24"/>
                <w:lang w:bidi="ru-RU"/>
              </w:rPr>
            </w:pPr>
            <w:r w:rsidRPr="00073AB6">
              <w:rPr>
                <w:rFonts w:ascii="Times New Roman" w:hAnsi="Times New Roman"/>
                <w:b/>
                <w:bCs/>
                <w:color w:val="000000"/>
                <w:szCs w:val="24"/>
                <w:lang w:bidi="ru-RU"/>
              </w:rPr>
              <w:t>изм</w:t>
            </w:r>
          </w:p>
        </w:tc>
        <w:tc>
          <w:tcPr>
            <w:tcW w:w="797" w:type="dxa"/>
            <w:shd w:val="clear" w:color="auto" w:fill="auto"/>
            <w:vAlign w:val="center"/>
          </w:tcPr>
          <w:p w14:paraId="4879502C" w14:textId="051F62F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rPr>
              <w:t>2019</w:t>
            </w:r>
          </w:p>
        </w:tc>
        <w:tc>
          <w:tcPr>
            <w:tcW w:w="802" w:type="dxa"/>
            <w:shd w:val="clear" w:color="auto" w:fill="auto"/>
            <w:vAlign w:val="center"/>
          </w:tcPr>
          <w:p w14:paraId="71058CD6" w14:textId="29EACB58"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rPr>
              <w:t>2020</w:t>
            </w:r>
          </w:p>
        </w:tc>
        <w:tc>
          <w:tcPr>
            <w:tcW w:w="802" w:type="dxa"/>
            <w:shd w:val="clear" w:color="auto" w:fill="auto"/>
            <w:vAlign w:val="center"/>
          </w:tcPr>
          <w:p w14:paraId="7CF8DA4F" w14:textId="05D0CEA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rPr>
              <w:t>2021</w:t>
            </w:r>
          </w:p>
        </w:tc>
        <w:tc>
          <w:tcPr>
            <w:tcW w:w="797" w:type="dxa"/>
            <w:shd w:val="clear" w:color="auto" w:fill="auto"/>
            <w:vAlign w:val="center"/>
          </w:tcPr>
          <w:p w14:paraId="71DC108B" w14:textId="7CF4A6E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rPr>
              <w:t>2022</w:t>
            </w:r>
          </w:p>
        </w:tc>
        <w:tc>
          <w:tcPr>
            <w:tcW w:w="802" w:type="dxa"/>
            <w:shd w:val="clear" w:color="auto" w:fill="auto"/>
            <w:vAlign w:val="center"/>
          </w:tcPr>
          <w:p w14:paraId="22738A7A" w14:textId="44F5FFF5"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b/>
                <w:bCs/>
                <w:color w:val="000000"/>
                <w:szCs w:val="24"/>
              </w:rPr>
              <w:t>2023</w:t>
            </w:r>
          </w:p>
        </w:tc>
        <w:tc>
          <w:tcPr>
            <w:tcW w:w="802" w:type="dxa"/>
            <w:shd w:val="clear" w:color="auto" w:fill="auto"/>
            <w:vAlign w:val="center"/>
          </w:tcPr>
          <w:p w14:paraId="5F841E8E" w14:textId="5CB16339"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b/>
                <w:bCs/>
                <w:color w:val="000000"/>
                <w:szCs w:val="24"/>
              </w:rPr>
              <w:t>2024-2028</w:t>
            </w:r>
          </w:p>
        </w:tc>
        <w:tc>
          <w:tcPr>
            <w:tcW w:w="806" w:type="dxa"/>
            <w:shd w:val="clear" w:color="auto" w:fill="auto"/>
            <w:vAlign w:val="center"/>
          </w:tcPr>
          <w:p w14:paraId="7347A6E3" w14:textId="3BAC3E0C"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b/>
                <w:bCs/>
                <w:color w:val="000000"/>
                <w:szCs w:val="24"/>
              </w:rPr>
              <w:t>2029-2033</w:t>
            </w:r>
          </w:p>
        </w:tc>
      </w:tr>
      <w:tr w:rsidR="00073AB6" w:rsidRPr="00073AB6" w14:paraId="721D068F" w14:textId="77777777" w:rsidTr="00073AB6">
        <w:tblPrEx>
          <w:tblCellMar>
            <w:top w:w="0" w:type="dxa"/>
            <w:bottom w:w="0" w:type="dxa"/>
          </w:tblCellMar>
        </w:tblPrEx>
        <w:trPr>
          <w:trHeight w:hRule="exact" w:val="326"/>
        </w:trPr>
        <w:tc>
          <w:tcPr>
            <w:tcW w:w="2971" w:type="dxa"/>
            <w:shd w:val="clear" w:color="auto" w:fill="FFFFFF"/>
            <w:vAlign w:val="center"/>
          </w:tcPr>
          <w:p w14:paraId="35F61AA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Производительность ВПУ</w:t>
            </w:r>
          </w:p>
        </w:tc>
        <w:tc>
          <w:tcPr>
            <w:tcW w:w="667" w:type="dxa"/>
            <w:shd w:val="clear" w:color="auto" w:fill="FFFFFF"/>
            <w:vAlign w:val="center"/>
          </w:tcPr>
          <w:p w14:paraId="3D692207"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3478AFB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14F8B4F4"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2442A918"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797" w:type="dxa"/>
            <w:shd w:val="clear" w:color="auto" w:fill="FFFFFF"/>
            <w:vAlign w:val="center"/>
          </w:tcPr>
          <w:p w14:paraId="2C5DB6E4"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223E130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426C06D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6" w:type="dxa"/>
            <w:shd w:val="clear" w:color="auto" w:fill="FFFFFF"/>
            <w:vAlign w:val="center"/>
          </w:tcPr>
          <w:p w14:paraId="454E90FD"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r>
      <w:tr w:rsidR="00073AB6" w:rsidRPr="00073AB6" w14:paraId="7FCD9F36" w14:textId="77777777" w:rsidTr="00073AB6">
        <w:tblPrEx>
          <w:tblCellMar>
            <w:top w:w="0" w:type="dxa"/>
            <w:bottom w:w="0" w:type="dxa"/>
          </w:tblCellMar>
        </w:tblPrEx>
        <w:trPr>
          <w:trHeight w:hRule="exact" w:val="638"/>
        </w:trPr>
        <w:tc>
          <w:tcPr>
            <w:tcW w:w="2971" w:type="dxa"/>
            <w:shd w:val="clear" w:color="auto" w:fill="FFFFFF"/>
            <w:vAlign w:val="center"/>
          </w:tcPr>
          <w:p w14:paraId="5E91952F"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Располагаемая производительность ВПУ</w:t>
            </w:r>
          </w:p>
        </w:tc>
        <w:tc>
          <w:tcPr>
            <w:tcW w:w="667" w:type="dxa"/>
            <w:shd w:val="clear" w:color="auto" w:fill="FFFFFF"/>
            <w:vAlign w:val="center"/>
          </w:tcPr>
          <w:p w14:paraId="1215020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22FC714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4992DEA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2273898D"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797" w:type="dxa"/>
            <w:shd w:val="clear" w:color="auto" w:fill="FFFFFF"/>
            <w:vAlign w:val="center"/>
          </w:tcPr>
          <w:p w14:paraId="4570AF8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0F09B41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2" w:type="dxa"/>
            <w:shd w:val="clear" w:color="auto" w:fill="FFFFFF"/>
            <w:vAlign w:val="center"/>
          </w:tcPr>
          <w:p w14:paraId="024DBF9B"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c>
          <w:tcPr>
            <w:tcW w:w="806" w:type="dxa"/>
            <w:shd w:val="clear" w:color="auto" w:fill="FFFFFF"/>
            <w:vAlign w:val="center"/>
          </w:tcPr>
          <w:p w14:paraId="7BBC3F1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6400</w:t>
            </w:r>
          </w:p>
        </w:tc>
      </w:tr>
      <w:tr w:rsidR="00073AB6" w:rsidRPr="00073AB6" w14:paraId="42A67680" w14:textId="77777777" w:rsidTr="00073AB6">
        <w:tblPrEx>
          <w:tblCellMar>
            <w:top w:w="0" w:type="dxa"/>
            <w:bottom w:w="0" w:type="dxa"/>
          </w:tblCellMar>
        </w:tblPrEx>
        <w:trPr>
          <w:trHeight w:hRule="exact" w:val="326"/>
        </w:trPr>
        <w:tc>
          <w:tcPr>
            <w:tcW w:w="2971" w:type="dxa"/>
            <w:shd w:val="clear" w:color="auto" w:fill="FFFFFF"/>
            <w:vAlign w:val="center"/>
          </w:tcPr>
          <w:p w14:paraId="0E61D893"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Собственные нужды</w:t>
            </w:r>
          </w:p>
        </w:tc>
        <w:tc>
          <w:tcPr>
            <w:tcW w:w="667" w:type="dxa"/>
            <w:shd w:val="clear" w:color="auto" w:fill="FFFFFF"/>
            <w:vAlign w:val="center"/>
          </w:tcPr>
          <w:p w14:paraId="5ABE3FE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4F75958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802" w:type="dxa"/>
            <w:shd w:val="clear" w:color="auto" w:fill="FFFFFF"/>
            <w:vAlign w:val="center"/>
          </w:tcPr>
          <w:p w14:paraId="6CF5854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802" w:type="dxa"/>
            <w:shd w:val="clear" w:color="auto" w:fill="FFFFFF"/>
            <w:vAlign w:val="center"/>
          </w:tcPr>
          <w:p w14:paraId="2206C19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797" w:type="dxa"/>
            <w:shd w:val="clear" w:color="auto" w:fill="FFFFFF"/>
            <w:vAlign w:val="center"/>
          </w:tcPr>
          <w:p w14:paraId="783DC51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802" w:type="dxa"/>
            <w:shd w:val="clear" w:color="auto" w:fill="FFFFFF"/>
            <w:vAlign w:val="center"/>
          </w:tcPr>
          <w:p w14:paraId="74BF4AF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802" w:type="dxa"/>
            <w:shd w:val="clear" w:color="auto" w:fill="FFFFFF"/>
            <w:vAlign w:val="center"/>
          </w:tcPr>
          <w:p w14:paraId="69ABBB5F"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c>
          <w:tcPr>
            <w:tcW w:w="806" w:type="dxa"/>
            <w:shd w:val="clear" w:color="auto" w:fill="FFFFFF"/>
            <w:vAlign w:val="center"/>
          </w:tcPr>
          <w:p w14:paraId="7C401D0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192</w:t>
            </w:r>
          </w:p>
        </w:tc>
      </w:tr>
      <w:tr w:rsidR="00073AB6" w:rsidRPr="00073AB6" w14:paraId="5373C2C2" w14:textId="77777777" w:rsidTr="00073AB6">
        <w:tblPrEx>
          <w:tblCellMar>
            <w:top w:w="0" w:type="dxa"/>
            <w:bottom w:w="0" w:type="dxa"/>
          </w:tblCellMar>
        </w:tblPrEx>
        <w:trPr>
          <w:trHeight w:hRule="exact" w:val="643"/>
        </w:trPr>
        <w:tc>
          <w:tcPr>
            <w:tcW w:w="2971" w:type="dxa"/>
            <w:shd w:val="clear" w:color="auto" w:fill="FFFFFF"/>
            <w:vAlign w:val="center"/>
          </w:tcPr>
          <w:p w14:paraId="071CE824"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Емкость бакков- аккумуляторов</w:t>
            </w:r>
          </w:p>
        </w:tc>
        <w:tc>
          <w:tcPr>
            <w:tcW w:w="667" w:type="dxa"/>
            <w:shd w:val="clear" w:color="auto" w:fill="FFFFFF"/>
            <w:vAlign w:val="center"/>
          </w:tcPr>
          <w:p w14:paraId="7B02662C"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м3</w:t>
            </w:r>
          </w:p>
        </w:tc>
        <w:tc>
          <w:tcPr>
            <w:tcW w:w="797" w:type="dxa"/>
            <w:shd w:val="clear" w:color="auto" w:fill="FFFFFF"/>
            <w:vAlign w:val="center"/>
          </w:tcPr>
          <w:p w14:paraId="4D106D74"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0A43C732"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653D8AA6"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04FCF912"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77EBD731"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2DAB60B9"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797" w:type="dxa"/>
            <w:shd w:val="clear" w:color="auto" w:fill="FFFFFF"/>
            <w:vAlign w:val="center"/>
          </w:tcPr>
          <w:p w14:paraId="22AA5EAB"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7CFE8834"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4BBC3B09"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0F31A3C3"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7E641AFF"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616C9A73"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6" w:type="dxa"/>
            <w:shd w:val="clear" w:color="auto" w:fill="FFFFFF"/>
            <w:vAlign w:val="center"/>
          </w:tcPr>
          <w:p w14:paraId="1E6E2AAF"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3000</w:t>
            </w:r>
          </w:p>
          <w:p w14:paraId="03684D8D"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r>
      <w:tr w:rsidR="00073AB6" w:rsidRPr="00073AB6" w14:paraId="390272DB" w14:textId="77777777" w:rsidTr="00073AB6">
        <w:tblPrEx>
          <w:tblCellMar>
            <w:top w:w="0" w:type="dxa"/>
            <w:bottom w:w="0" w:type="dxa"/>
          </w:tblCellMar>
        </w:tblPrEx>
        <w:trPr>
          <w:trHeight w:hRule="exact" w:val="638"/>
        </w:trPr>
        <w:tc>
          <w:tcPr>
            <w:tcW w:w="2971" w:type="dxa"/>
            <w:shd w:val="clear" w:color="auto" w:fill="FFFFFF"/>
            <w:vAlign w:val="center"/>
          </w:tcPr>
          <w:p w14:paraId="1B03709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Полезная емкость бакков- аккумуляторов</w:t>
            </w:r>
          </w:p>
        </w:tc>
        <w:tc>
          <w:tcPr>
            <w:tcW w:w="667" w:type="dxa"/>
            <w:shd w:val="clear" w:color="auto" w:fill="FFFFFF"/>
            <w:vAlign w:val="center"/>
          </w:tcPr>
          <w:p w14:paraId="6E02D16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м3</w:t>
            </w:r>
          </w:p>
        </w:tc>
        <w:tc>
          <w:tcPr>
            <w:tcW w:w="797" w:type="dxa"/>
            <w:shd w:val="clear" w:color="auto" w:fill="FFFFFF"/>
            <w:vAlign w:val="center"/>
          </w:tcPr>
          <w:p w14:paraId="22FE6F33"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15FCABD5"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1958B59D"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7B3C1A74"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4BCFCCDA"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7DF292A5"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797" w:type="dxa"/>
            <w:shd w:val="clear" w:color="auto" w:fill="FFFFFF"/>
            <w:vAlign w:val="center"/>
          </w:tcPr>
          <w:p w14:paraId="5DF0C0C5"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78203714"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06EE0197"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73BFB320"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2" w:type="dxa"/>
            <w:shd w:val="clear" w:color="auto" w:fill="FFFFFF"/>
            <w:vAlign w:val="center"/>
          </w:tcPr>
          <w:p w14:paraId="1C47D873"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0B477724"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c>
          <w:tcPr>
            <w:tcW w:w="806" w:type="dxa"/>
            <w:shd w:val="clear" w:color="auto" w:fill="FFFFFF"/>
            <w:vAlign w:val="center"/>
          </w:tcPr>
          <w:p w14:paraId="4FB25EDE" w14:textId="77777777" w:rsidR="00073AB6" w:rsidRPr="00073AB6" w:rsidRDefault="00073AB6" w:rsidP="00073AB6">
            <w:pPr>
              <w:widowControl w:val="0"/>
              <w:spacing w:after="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2570</w:t>
            </w:r>
          </w:p>
          <w:p w14:paraId="08EE4CBC" w14:textId="77777777" w:rsidR="00073AB6" w:rsidRPr="00073AB6" w:rsidRDefault="00073AB6" w:rsidP="00073AB6">
            <w:pPr>
              <w:widowControl w:val="0"/>
              <w:spacing w:before="60"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0</w:t>
            </w:r>
          </w:p>
        </w:tc>
      </w:tr>
      <w:tr w:rsidR="00073AB6" w:rsidRPr="00073AB6" w14:paraId="01E5A2E9" w14:textId="77777777" w:rsidTr="00073AB6">
        <w:tblPrEx>
          <w:tblCellMar>
            <w:top w:w="0" w:type="dxa"/>
            <w:bottom w:w="0" w:type="dxa"/>
          </w:tblCellMar>
        </w:tblPrEx>
        <w:trPr>
          <w:trHeight w:hRule="exact" w:val="638"/>
        </w:trPr>
        <w:tc>
          <w:tcPr>
            <w:tcW w:w="2971" w:type="dxa"/>
            <w:shd w:val="clear" w:color="auto" w:fill="FFFFFF"/>
            <w:vAlign w:val="center"/>
          </w:tcPr>
          <w:p w14:paraId="2DFD1BFE"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Всего подпитка тепловой сети, всего</w:t>
            </w:r>
          </w:p>
        </w:tc>
        <w:tc>
          <w:tcPr>
            <w:tcW w:w="667" w:type="dxa"/>
            <w:shd w:val="clear" w:color="auto" w:fill="FFFFFF"/>
            <w:vAlign w:val="center"/>
          </w:tcPr>
          <w:p w14:paraId="6227B058"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0223E87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5033</w:t>
            </w:r>
          </w:p>
        </w:tc>
        <w:tc>
          <w:tcPr>
            <w:tcW w:w="802" w:type="dxa"/>
            <w:shd w:val="clear" w:color="auto" w:fill="FFFFFF"/>
            <w:vAlign w:val="center"/>
          </w:tcPr>
          <w:p w14:paraId="3698D97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5048</w:t>
            </w:r>
          </w:p>
        </w:tc>
        <w:tc>
          <w:tcPr>
            <w:tcW w:w="802" w:type="dxa"/>
            <w:shd w:val="clear" w:color="auto" w:fill="FFFFFF"/>
            <w:vAlign w:val="center"/>
          </w:tcPr>
          <w:p w14:paraId="20DAAC3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5065</w:t>
            </w:r>
          </w:p>
        </w:tc>
        <w:tc>
          <w:tcPr>
            <w:tcW w:w="797" w:type="dxa"/>
            <w:shd w:val="clear" w:color="auto" w:fill="FFFFFF"/>
            <w:vAlign w:val="center"/>
          </w:tcPr>
          <w:p w14:paraId="000D23CE"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5085</w:t>
            </w:r>
          </w:p>
        </w:tc>
        <w:tc>
          <w:tcPr>
            <w:tcW w:w="802" w:type="dxa"/>
            <w:shd w:val="clear" w:color="auto" w:fill="FFFFFF"/>
            <w:vAlign w:val="center"/>
          </w:tcPr>
          <w:p w14:paraId="1323524E"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5105</w:t>
            </w:r>
          </w:p>
        </w:tc>
        <w:tc>
          <w:tcPr>
            <w:tcW w:w="802" w:type="dxa"/>
            <w:shd w:val="clear" w:color="auto" w:fill="FFFFFF"/>
            <w:vAlign w:val="center"/>
          </w:tcPr>
          <w:p w14:paraId="4D194437"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5125</w:t>
            </w:r>
          </w:p>
        </w:tc>
        <w:tc>
          <w:tcPr>
            <w:tcW w:w="806" w:type="dxa"/>
            <w:shd w:val="clear" w:color="auto" w:fill="FFFFFF"/>
            <w:vAlign w:val="center"/>
          </w:tcPr>
          <w:p w14:paraId="5D5ADD38"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5146</w:t>
            </w:r>
          </w:p>
        </w:tc>
      </w:tr>
      <w:tr w:rsidR="00073AB6" w:rsidRPr="00073AB6" w14:paraId="699E3263" w14:textId="77777777" w:rsidTr="00073AB6">
        <w:tblPrEx>
          <w:tblCellMar>
            <w:top w:w="0" w:type="dxa"/>
            <w:bottom w:w="0" w:type="dxa"/>
          </w:tblCellMar>
        </w:tblPrEx>
        <w:trPr>
          <w:trHeight w:hRule="exact" w:val="326"/>
        </w:trPr>
        <w:tc>
          <w:tcPr>
            <w:tcW w:w="2971" w:type="dxa"/>
            <w:shd w:val="clear" w:color="auto" w:fill="FFFFFF"/>
            <w:vAlign w:val="center"/>
          </w:tcPr>
          <w:p w14:paraId="61A777E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в т.ч. - г. Иркутск</w:t>
            </w:r>
          </w:p>
        </w:tc>
        <w:tc>
          <w:tcPr>
            <w:tcW w:w="667" w:type="dxa"/>
            <w:shd w:val="clear" w:color="auto" w:fill="FFFFFF"/>
            <w:vAlign w:val="center"/>
          </w:tcPr>
          <w:p w14:paraId="70AF6F52"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036553F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802" w:type="dxa"/>
            <w:shd w:val="clear" w:color="auto" w:fill="FFFFFF"/>
            <w:vAlign w:val="center"/>
          </w:tcPr>
          <w:p w14:paraId="61532F34"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802" w:type="dxa"/>
            <w:shd w:val="clear" w:color="auto" w:fill="FFFFFF"/>
            <w:vAlign w:val="center"/>
          </w:tcPr>
          <w:p w14:paraId="4F46BD2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797" w:type="dxa"/>
            <w:shd w:val="clear" w:color="auto" w:fill="FFFFFF"/>
            <w:vAlign w:val="center"/>
          </w:tcPr>
          <w:p w14:paraId="67D2494B"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802" w:type="dxa"/>
            <w:shd w:val="clear" w:color="auto" w:fill="FFFFFF"/>
            <w:vAlign w:val="center"/>
          </w:tcPr>
          <w:p w14:paraId="0952A5D4"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802" w:type="dxa"/>
            <w:shd w:val="clear" w:color="auto" w:fill="FFFFFF"/>
            <w:vAlign w:val="center"/>
          </w:tcPr>
          <w:p w14:paraId="42B078D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c>
          <w:tcPr>
            <w:tcW w:w="806" w:type="dxa"/>
            <w:shd w:val="clear" w:color="auto" w:fill="FFFFFF"/>
            <w:vAlign w:val="center"/>
          </w:tcPr>
          <w:p w14:paraId="07191DF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4779</w:t>
            </w:r>
          </w:p>
        </w:tc>
      </w:tr>
      <w:tr w:rsidR="00073AB6" w:rsidRPr="00073AB6" w14:paraId="1B70A288" w14:textId="77777777" w:rsidTr="00073AB6">
        <w:tblPrEx>
          <w:tblCellMar>
            <w:top w:w="0" w:type="dxa"/>
            <w:bottom w:w="0" w:type="dxa"/>
          </w:tblCellMar>
        </w:tblPrEx>
        <w:trPr>
          <w:trHeight w:hRule="exact" w:val="326"/>
        </w:trPr>
        <w:tc>
          <w:tcPr>
            <w:tcW w:w="2971" w:type="dxa"/>
            <w:shd w:val="clear" w:color="auto" w:fill="FFFFFF"/>
            <w:vAlign w:val="center"/>
          </w:tcPr>
          <w:p w14:paraId="74FFF4A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 Марковское МО</w:t>
            </w:r>
          </w:p>
        </w:tc>
        <w:tc>
          <w:tcPr>
            <w:tcW w:w="667" w:type="dxa"/>
            <w:shd w:val="clear" w:color="auto" w:fill="FFFFFF"/>
            <w:vAlign w:val="center"/>
          </w:tcPr>
          <w:p w14:paraId="1A58973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т/ч</w:t>
            </w:r>
          </w:p>
        </w:tc>
        <w:tc>
          <w:tcPr>
            <w:tcW w:w="797" w:type="dxa"/>
            <w:shd w:val="clear" w:color="auto" w:fill="FFFFFF"/>
            <w:vAlign w:val="center"/>
          </w:tcPr>
          <w:p w14:paraId="4AD79537"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254</w:t>
            </w:r>
          </w:p>
        </w:tc>
        <w:tc>
          <w:tcPr>
            <w:tcW w:w="802" w:type="dxa"/>
            <w:shd w:val="clear" w:color="auto" w:fill="FFFFFF"/>
            <w:vAlign w:val="center"/>
          </w:tcPr>
          <w:p w14:paraId="4B842FF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269</w:t>
            </w:r>
          </w:p>
        </w:tc>
        <w:tc>
          <w:tcPr>
            <w:tcW w:w="802" w:type="dxa"/>
            <w:shd w:val="clear" w:color="auto" w:fill="FFFFFF"/>
            <w:vAlign w:val="center"/>
          </w:tcPr>
          <w:p w14:paraId="2931713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286</w:t>
            </w:r>
          </w:p>
        </w:tc>
        <w:tc>
          <w:tcPr>
            <w:tcW w:w="797" w:type="dxa"/>
            <w:shd w:val="clear" w:color="auto" w:fill="FFFFFF"/>
            <w:vAlign w:val="center"/>
          </w:tcPr>
          <w:p w14:paraId="68D164A8"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306</w:t>
            </w:r>
          </w:p>
        </w:tc>
        <w:tc>
          <w:tcPr>
            <w:tcW w:w="802" w:type="dxa"/>
            <w:shd w:val="clear" w:color="auto" w:fill="FFFFFF"/>
            <w:vAlign w:val="center"/>
          </w:tcPr>
          <w:p w14:paraId="440F6FC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326</w:t>
            </w:r>
          </w:p>
        </w:tc>
        <w:tc>
          <w:tcPr>
            <w:tcW w:w="802" w:type="dxa"/>
            <w:shd w:val="clear" w:color="auto" w:fill="FFFFFF"/>
            <w:vAlign w:val="center"/>
          </w:tcPr>
          <w:p w14:paraId="1F3FEA9B"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346</w:t>
            </w:r>
          </w:p>
        </w:tc>
        <w:tc>
          <w:tcPr>
            <w:tcW w:w="806" w:type="dxa"/>
            <w:shd w:val="clear" w:color="auto" w:fill="FFFFFF"/>
            <w:vAlign w:val="center"/>
          </w:tcPr>
          <w:p w14:paraId="7217F07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367</w:t>
            </w:r>
          </w:p>
        </w:tc>
      </w:tr>
      <w:tr w:rsidR="00073AB6" w:rsidRPr="00073AB6" w14:paraId="55230E6B" w14:textId="77777777" w:rsidTr="00073AB6">
        <w:tblPrEx>
          <w:tblCellMar>
            <w:top w:w="0" w:type="dxa"/>
            <w:bottom w:w="0" w:type="dxa"/>
          </w:tblCellMar>
        </w:tblPrEx>
        <w:trPr>
          <w:trHeight w:hRule="exact" w:val="322"/>
        </w:trPr>
        <w:tc>
          <w:tcPr>
            <w:tcW w:w="2971" w:type="dxa"/>
            <w:shd w:val="clear" w:color="auto" w:fill="FFFFFF"/>
            <w:vAlign w:val="center"/>
          </w:tcPr>
          <w:p w14:paraId="4B17EFC8"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резерв +/дефицит ВПУ</w:t>
            </w:r>
          </w:p>
        </w:tc>
        <w:tc>
          <w:tcPr>
            <w:tcW w:w="667" w:type="dxa"/>
            <w:shd w:val="clear" w:color="auto" w:fill="FFFFFF"/>
            <w:vAlign w:val="center"/>
          </w:tcPr>
          <w:p w14:paraId="7056A438" w14:textId="77777777" w:rsidR="00073AB6" w:rsidRPr="00073AB6" w:rsidRDefault="00073AB6" w:rsidP="00073AB6">
            <w:pPr>
              <w:widowControl w:val="0"/>
              <w:spacing w:line="276" w:lineRule="auto"/>
              <w:jc w:val="center"/>
              <w:rPr>
                <w:rFonts w:ascii="Times New Roman" w:eastAsia="Arial Unicode MS" w:hAnsi="Times New Roman"/>
                <w:color w:val="000000"/>
                <w:szCs w:val="24"/>
                <w:lang w:bidi="ru-RU"/>
              </w:rPr>
            </w:pPr>
          </w:p>
        </w:tc>
        <w:tc>
          <w:tcPr>
            <w:tcW w:w="797" w:type="dxa"/>
            <w:shd w:val="clear" w:color="auto" w:fill="FFFFFF"/>
            <w:vAlign w:val="center"/>
          </w:tcPr>
          <w:p w14:paraId="241F388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1367</w:t>
            </w:r>
          </w:p>
        </w:tc>
        <w:tc>
          <w:tcPr>
            <w:tcW w:w="802" w:type="dxa"/>
            <w:shd w:val="clear" w:color="auto" w:fill="FFFFFF"/>
            <w:vAlign w:val="center"/>
          </w:tcPr>
          <w:p w14:paraId="5CC83B8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1352</w:t>
            </w:r>
          </w:p>
        </w:tc>
        <w:tc>
          <w:tcPr>
            <w:tcW w:w="802" w:type="dxa"/>
            <w:shd w:val="clear" w:color="auto" w:fill="FFFFFF"/>
            <w:vAlign w:val="center"/>
          </w:tcPr>
          <w:p w14:paraId="089FA10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1335</w:t>
            </w:r>
          </w:p>
        </w:tc>
        <w:tc>
          <w:tcPr>
            <w:tcW w:w="797" w:type="dxa"/>
            <w:shd w:val="clear" w:color="auto" w:fill="FFFFFF"/>
            <w:vAlign w:val="center"/>
          </w:tcPr>
          <w:p w14:paraId="6EF04E5F"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1315</w:t>
            </w:r>
          </w:p>
        </w:tc>
        <w:tc>
          <w:tcPr>
            <w:tcW w:w="802" w:type="dxa"/>
            <w:shd w:val="clear" w:color="auto" w:fill="FFFFFF"/>
            <w:vAlign w:val="center"/>
          </w:tcPr>
          <w:p w14:paraId="13FB7665"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1295</w:t>
            </w:r>
          </w:p>
        </w:tc>
        <w:tc>
          <w:tcPr>
            <w:tcW w:w="802" w:type="dxa"/>
            <w:shd w:val="clear" w:color="auto" w:fill="FFFFFF"/>
            <w:vAlign w:val="center"/>
          </w:tcPr>
          <w:p w14:paraId="30F9B91D"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1275</w:t>
            </w:r>
          </w:p>
        </w:tc>
        <w:tc>
          <w:tcPr>
            <w:tcW w:w="806" w:type="dxa"/>
            <w:shd w:val="clear" w:color="auto" w:fill="FFFFFF"/>
            <w:vAlign w:val="center"/>
          </w:tcPr>
          <w:p w14:paraId="773F5EC1"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1254</w:t>
            </w:r>
          </w:p>
        </w:tc>
      </w:tr>
      <w:tr w:rsidR="00073AB6" w:rsidRPr="00073AB6" w14:paraId="4E56ED7D" w14:textId="77777777" w:rsidTr="00073AB6">
        <w:tblPrEx>
          <w:tblCellMar>
            <w:top w:w="0" w:type="dxa"/>
            <w:bottom w:w="0" w:type="dxa"/>
          </w:tblCellMar>
        </w:tblPrEx>
        <w:trPr>
          <w:trHeight w:hRule="exact" w:val="336"/>
        </w:trPr>
        <w:tc>
          <w:tcPr>
            <w:tcW w:w="2971" w:type="dxa"/>
            <w:shd w:val="clear" w:color="auto" w:fill="FFFFFF"/>
            <w:vAlign w:val="center"/>
          </w:tcPr>
          <w:p w14:paraId="3CED05E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Доля резерва</w:t>
            </w:r>
          </w:p>
        </w:tc>
        <w:tc>
          <w:tcPr>
            <w:tcW w:w="667" w:type="dxa"/>
            <w:shd w:val="clear" w:color="auto" w:fill="FFFFFF"/>
            <w:vAlign w:val="center"/>
          </w:tcPr>
          <w:p w14:paraId="6C08190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w:t>
            </w:r>
          </w:p>
        </w:tc>
        <w:tc>
          <w:tcPr>
            <w:tcW w:w="797" w:type="dxa"/>
            <w:shd w:val="clear" w:color="auto" w:fill="FFFFFF"/>
            <w:vAlign w:val="center"/>
          </w:tcPr>
          <w:p w14:paraId="73956AEA"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21.4</w:t>
            </w:r>
          </w:p>
        </w:tc>
        <w:tc>
          <w:tcPr>
            <w:tcW w:w="802" w:type="dxa"/>
            <w:shd w:val="clear" w:color="auto" w:fill="FFFFFF"/>
            <w:vAlign w:val="center"/>
          </w:tcPr>
          <w:p w14:paraId="4633861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21.1</w:t>
            </w:r>
          </w:p>
        </w:tc>
        <w:tc>
          <w:tcPr>
            <w:tcW w:w="802" w:type="dxa"/>
            <w:shd w:val="clear" w:color="auto" w:fill="FFFFFF"/>
            <w:vAlign w:val="center"/>
          </w:tcPr>
          <w:p w14:paraId="41AC46EC"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20.9</w:t>
            </w:r>
          </w:p>
        </w:tc>
        <w:tc>
          <w:tcPr>
            <w:tcW w:w="797" w:type="dxa"/>
            <w:shd w:val="clear" w:color="auto" w:fill="FFFFFF"/>
            <w:vAlign w:val="center"/>
          </w:tcPr>
          <w:p w14:paraId="09299D69"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20.6</w:t>
            </w:r>
          </w:p>
        </w:tc>
        <w:tc>
          <w:tcPr>
            <w:tcW w:w="802" w:type="dxa"/>
            <w:shd w:val="clear" w:color="auto" w:fill="FFFFFF"/>
            <w:vAlign w:val="center"/>
          </w:tcPr>
          <w:p w14:paraId="1C88782C"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20.2</w:t>
            </w:r>
          </w:p>
        </w:tc>
        <w:tc>
          <w:tcPr>
            <w:tcW w:w="802" w:type="dxa"/>
            <w:shd w:val="clear" w:color="auto" w:fill="FFFFFF"/>
            <w:vAlign w:val="center"/>
          </w:tcPr>
          <w:p w14:paraId="3A76FE36"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19.9</w:t>
            </w:r>
          </w:p>
        </w:tc>
        <w:tc>
          <w:tcPr>
            <w:tcW w:w="806" w:type="dxa"/>
            <w:shd w:val="clear" w:color="auto" w:fill="FFFFFF"/>
            <w:vAlign w:val="center"/>
          </w:tcPr>
          <w:p w14:paraId="02032960" w14:textId="77777777" w:rsidR="00073AB6" w:rsidRPr="00073AB6" w:rsidRDefault="00073AB6" w:rsidP="00073AB6">
            <w:pPr>
              <w:widowControl w:val="0"/>
              <w:spacing w:line="276" w:lineRule="auto"/>
              <w:jc w:val="center"/>
              <w:rPr>
                <w:rFonts w:ascii="Times New Roman" w:hAnsi="Times New Roman"/>
                <w:color w:val="000000"/>
                <w:szCs w:val="24"/>
                <w:lang w:bidi="ru-RU"/>
              </w:rPr>
            </w:pPr>
            <w:r w:rsidRPr="00073AB6">
              <w:rPr>
                <w:rFonts w:ascii="Times New Roman" w:hAnsi="Times New Roman"/>
                <w:color w:val="000000"/>
                <w:szCs w:val="24"/>
                <w:lang w:bidi="ru-RU"/>
              </w:rPr>
              <w:t>19.6</w:t>
            </w:r>
          </w:p>
        </w:tc>
      </w:tr>
    </w:tbl>
    <w:p w14:paraId="4C1EFD6B" w14:textId="6D18FC59" w:rsidR="00073AB6" w:rsidRPr="00073AB6" w:rsidRDefault="00073AB6" w:rsidP="00073AB6">
      <w:pPr>
        <w:spacing w:line="276" w:lineRule="auto"/>
        <w:ind w:firstLine="567"/>
        <w:rPr>
          <w:rFonts w:ascii="Times New Roman" w:eastAsiaTheme="minorEastAsia" w:hAnsi="Times New Roman"/>
        </w:rPr>
        <w:sectPr w:rsidR="00073AB6" w:rsidRPr="00073AB6" w:rsidSect="00F00D99">
          <w:pgSz w:w="11906" w:h="16838" w:code="9"/>
          <w:pgMar w:top="1559" w:right="1559" w:bottom="709" w:left="851" w:header="720" w:footer="488"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0F94108" w14:textId="77777777" w:rsidR="00E253AA" w:rsidRPr="00E253AA" w:rsidRDefault="00E253AA" w:rsidP="004C5364">
      <w:pPr>
        <w:spacing w:line="276" w:lineRule="auto"/>
        <w:ind w:firstLine="567"/>
        <w:rPr>
          <w:rFonts w:ascii="Times New Roman" w:eastAsiaTheme="minorEastAsia" w:hAnsi="Times New Roman"/>
        </w:rPr>
      </w:pPr>
      <w:r w:rsidRPr="00E253AA">
        <w:rPr>
          <w:rFonts w:ascii="Times New Roman" w:eastAsiaTheme="minorEastAsia" w:hAnsi="Times New Roman"/>
        </w:rPr>
        <w:lastRenderedPageBreak/>
        <w:t xml:space="preserve">В соответствии с пунктами 6.16, 6.17 </w:t>
      </w:r>
      <w:r w:rsidR="005D5BB7">
        <w:rPr>
          <w:rFonts w:ascii="Times New Roman" w:hAnsi="Times New Roman"/>
        </w:rPr>
        <w:t>СНиП 41-02-2003 «Тепловые сети»</w:t>
      </w:r>
      <w:r w:rsidRPr="00E253AA">
        <w:rPr>
          <w:rFonts w:ascii="Times New Roman" w:eastAsiaTheme="minorEastAsia" w:hAnsi="Times New Roman"/>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5409944" w14:textId="77777777" w:rsidR="00E253AA" w:rsidRPr="00E253AA" w:rsidRDefault="00E253AA" w:rsidP="009141F1">
      <w:pPr>
        <w:pStyle w:val="af1"/>
        <w:numPr>
          <w:ilvl w:val="0"/>
          <w:numId w:val="67"/>
        </w:numPr>
        <w:spacing w:line="276" w:lineRule="auto"/>
        <w:rPr>
          <w:rFonts w:ascii="Times New Roman" w:eastAsiaTheme="minorEastAsia" w:hAnsi="Times New Roman"/>
        </w:rPr>
      </w:pPr>
      <w:r w:rsidRPr="00E253AA">
        <w:rPr>
          <w:rFonts w:ascii="Times New Roman" w:eastAsiaTheme="minorEastAsia" w:hAnsi="Times New Roman"/>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A447282" w14:textId="77777777" w:rsidR="00E253AA" w:rsidRPr="00E253AA" w:rsidRDefault="00E253AA" w:rsidP="009141F1">
      <w:pPr>
        <w:pStyle w:val="af1"/>
        <w:numPr>
          <w:ilvl w:val="0"/>
          <w:numId w:val="67"/>
        </w:numPr>
        <w:spacing w:line="276" w:lineRule="auto"/>
        <w:rPr>
          <w:rFonts w:ascii="Times New Roman" w:eastAsiaTheme="minorEastAsia" w:hAnsi="Times New Roman"/>
        </w:rPr>
      </w:pPr>
      <w:r w:rsidRPr="00E253AA">
        <w:rPr>
          <w:rFonts w:ascii="Times New Roman" w:eastAsiaTheme="minorEastAsia" w:hAnsi="Times New Roman"/>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E43591C" w14:textId="77777777" w:rsidR="00A2262D" w:rsidRPr="00FA4F7F" w:rsidRDefault="00A2262D" w:rsidP="008B63E5">
      <w:pPr>
        <w:pStyle w:val="10"/>
        <w:numPr>
          <w:ilvl w:val="0"/>
          <w:numId w:val="18"/>
        </w:numPr>
        <w:spacing w:line="276" w:lineRule="auto"/>
        <w:rPr>
          <w:rFonts w:ascii="Times New Roman" w:eastAsiaTheme="majorEastAsia" w:hAnsi="Times New Roman"/>
        </w:rPr>
      </w:pPr>
      <w:bookmarkStart w:id="289" w:name="_Toc514015058"/>
      <w:r w:rsidRPr="00FA4F7F">
        <w:rPr>
          <w:rFonts w:ascii="Times New Roman" w:eastAsiaTheme="majorEastAsia" w:hAnsi="Times New Roman"/>
        </w:rPr>
        <w:t xml:space="preserve">Глава </w:t>
      </w:r>
      <w:r w:rsidR="00D40571" w:rsidRPr="00FA4F7F">
        <w:rPr>
          <w:rFonts w:ascii="Times New Roman" w:eastAsiaTheme="majorEastAsia" w:hAnsi="Times New Roman"/>
        </w:rPr>
        <w:t>6</w:t>
      </w:r>
      <w:r w:rsidRPr="00FA4F7F">
        <w:rPr>
          <w:rFonts w:ascii="Times New Roman" w:eastAsiaTheme="majorEastAsia" w:hAnsi="Times New Roman"/>
        </w:rPr>
        <w:t xml:space="preserve"> "Предложения по строительству, реконструкции и техническому перевооружению источников тепловой энергии"</w:t>
      </w:r>
      <w:bookmarkEnd w:id="289"/>
    </w:p>
    <w:p w14:paraId="08BE5C25" w14:textId="77777777" w:rsidR="00BF60C2" w:rsidRPr="00FA4F7F" w:rsidRDefault="00BF60C2" w:rsidP="00F85AA3">
      <w:pPr>
        <w:pStyle w:val="ConsPlusNormal"/>
      </w:pPr>
    </w:p>
    <w:p w14:paraId="09E1AA2C"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0" w:name="_Toc514015059"/>
      <w:r w:rsidRPr="00CA65E1">
        <w:rPr>
          <w:rFonts w:ascii="Times New Roman" w:hAnsi="Times New Roman"/>
          <w:szCs w:val="24"/>
        </w:rPr>
        <w:t xml:space="preserve">определение </w:t>
      </w:r>
      <w:r w:rsidR="00A2262D" w:rsidRPr="00CA65E1">
        <w:rPr>
          <w:rFonts w:ascii="Times New Roman" w:hAnsi="Times New Roman"/>
          <w:szCs w:val="24"/>
        </w:rPr>
        <w:t>условий организации централизованного теплоснабжения, индивидуального теплоснабжения, а также поквартирного отопления</w:t>
      </w:r>
      <w:bookmarkEnd w:id="290"/>
    </w:p>
    <w:p w14:paraId="3AED4267" w14:textId="76F39803" w:rsidR="009E6B18" w:rsidRDefault="009E6B18" w:rsidP="009E6B18">
      <w:pPr>
        <w:pStyle w:val="ConsPlusNormal"/>
        <w:keepNext/>
        <w:ind w:firstLine="0"/>
      </w:pPr>
    </w:p>
    <w:p w14:paraId="681B9EF7" w14:textId="32AE8FE9" w:rsidR="00F00D99" w:rsidRPr="00F00D99" w:rsidRDefault="00F00D99" w:rsidP="00F00D99">
      <w:pPr>
        <w:spacing w:line="276" w:lineRule="auto"/>
        <w:ind w:firstLine="567"/>
        <w:rPr>
          <w:rFonts w:ascii="Times New Roman" w:eastAsiaTheme="minorEastAsia" w:hAnsi="Times New Roman"/>
        </w:rPr>
      </w:pPr>
      <w:r w:rsidRPr="00F00D99">
        <w:rPr>
          <w:rFonts w:ascii="Times New Roman" w:eastAsiaTheme="minorEastAsia" w:hAnsi="Times New Roman"/>
        </w:rPr>
        <w:t>Теплоисточник централизованной системы теплоснабжения Марковского МО - Ново-Иркутская ТЭЦ - расположен на территории г. Иркутск. Предложения по его реконструкции и техническому перевооружению представлены в Схем</w:t>
      </w:r>
      <w:r>
        <w:rPr>
          <w:rFonts w:ascii="Times New Roman" w:eastAsiaTheme="minorEastAsia" w:hAnsi="Times New Roman"/>
        </w:rPr>
        <w:t>е теплоснабжения г. Иркутск</w:t>
      </w:r>
      <w:r w:rsidRPr="00F00D99">
        <w:rPr>
          <w:rFonts w:ascii="Times New Roman" w:eastAsiaTheme="minorEastAsia" w:hAnsi="Times New Roman"/>
        </w:rPr>
        <w:t>.</w:t>
      </w:r>
    </w:p>
    <w:p w14:paraId="06AE6750" w14:textId="77777777" w:rsidR="00F00D99" w:rsidRPr="00F00D99" w:rsidRDefault="00F00D99" w:rsidP="00F00D99">
      <w:pPr>
        <w:spacing w:line="276" w:lineRule="auto"/>
        <w:ind w:firstLine="567"/>
        <w:rPr>
          <w:rFonts w:ascii="Times New Roman" w:eastAsiaTheme="minorEastAsia" w:hAnsi="Times New Roman"/>
        </w:rPr>
      </w:pPr>
      <w:r w:rsidRPr="00F00D99">
        <w:rPr>
          <w:rFonts w:ascii="Times New Roman" w:eastAsiaTheme="minorEastAsia" w:hAnsi="Times New Roman"/>
        </w:rPr>
        <w:t>Анализ существующего состояния и расположения систем теплоснабжения Марковского МО однозначно показывает, что на ближайшую перспективу основным и единственным теплоисточников территорий с централизованным теплоснабжением Марковского МО будет оставаться Ново-Иркутская ТЭЦ. Поэтому строительства нового теплоисточника для нужд централизованного теплоснабжения Марковского МО на расчетный срок Схемы не предполагается.</w:t>
      </w:r>
    </w:p>
    <w:p w14:paraId="6BBE2C05" w14:textId="0471E018" w:rsidR="00F00D99" w:rsidRPr="00F00D99" w:rsidRDefault="00F00D99" w:rsidP="00F00D99">
      <w:pPr>
        <w:spacing w:line="276" w:lineRule="auto"/>
        <w:ind w:firstLine="567"/>
        <w:rPr>
          <w:rFonts w:ascii="Times New Roman" w:eastAsiaTheme="minorEastAsia" w:hAnsi="Times New Roman"/>
        </w:rPr>
      </w:pPr>
      <w:r w:rsidRPr="00F00D99">
        <w:rPr>
          <w:rFonts w:ascii="Times New Roman" w:eastAsiaTheme="minorEastAsia" w:hAnsi="Times New Roman"/>
        </w:rPr>
        <w:t>Согласно С</w:t>
      </w:r>
      <w:r>
        <w:rPr>
          <w:rFonts w:ascii="Times New Roman" w:eastAsiaTheme="minorEastAsia" w:hAnsi="Times New Roman"/>
        </w:rPr>
        <w:t>хемы теплоснабжения г. Иркутск</w:t>
      </w:r>
      <w:r w:rsidRPr="00F00D99">
        <w:rPr>
          <w:rFonts w:ascii="Times New Roman" w:eastAsiaTheme="minorEastAsia" w:hAnsi="Times New Roman"/>
        </w:rPr>
        <w:t xml:space="preserve"> прирост нагрузок потребителей г. Иркутск предполагается покрыть от запланированного к строительству нового теплоисточника. При этом Ново-Иркутская ТЭЦ будет способна обеспечить перспективные тепловые нагрузки потребителей р.п. Маркова в указанных выше объёмах.</w:t>
      </w:r>
    </w:p>
    <w:p w14:paraId="79ABB25A" w14:textId="76B7D6C9" w:rsidR="00F00D99" w:rsidRPr="00F00D99" w:rsidRDefault="00F00D99" w:rsidP="00F00D99">
      <w:pPr>
        <w:spacing w:line="276" w:lineRule="auto"/>
        <w:ind w:firstLine="567"/>
        <w:rPr>
          <w:rFonts w:ascii="Times New Roman" w:eastAsiaTheme="minorEastAsia" w:hAnsi="Times New Roman"/>
        </w:rPr>
        <w:sectPr w:rsidR="00F00D99" w:rsidRPr="00F00D99" w:rsidSect="00F00D99">
          <w:pgSz w:w="11900" w:h="16840"/>
          <w:pgMar w:top="989" w:right="531" w:bottom="989" w:left="1384"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F00D99">
        <w:rPr>
          <w:rFonts w:ascii="Times New Roman" w:eastAsiaTheme="minorEastAsia" w:hAnsi="Times New Roman"/>
        </w:rPr>
        <w:t xml:space="preserve">Для обеспечения перспективных тепловых нагрузок потребителей Марковского МО в течение расчетного срока Схемы, объем располагаемой тепловой мощности НИТЭЦ для нужд теплоснабжения поселения должен составлять не менее </w:t>
      </w:r>
      <w:r w:rsidR="000608E4" w:rsidRPr="000608E4">
        <w:rPr>
          <w:rFonts w:ascii="Times New Roman" w:eastAsiaTheme="minorEastAsia" w:hAnsi="Times New Roman"/>
        </w:rPr>
        <w:t>228,87</w:t>
      </w:r>
      <w:r w:rsidR="000608E4">
        <w:rPr>
          <w:rFonts w:ascii="Times New Roman" w:eastAsiaTheme="minorEastAsia" w:hAnsi="Times New Roman"/>
        </w:rPr>
        <w:t xml:space="preserve"> </w:t>
      </w:r>
      <w:r w:rsidRPr="00F00D99">
        <w:rPr>
          <w:rFonts w:ascii="Times New Roman" w:eastAsiaTheme="minorEastAsia" w:hAnsi="Times New Roman"/>
        </w:rPr>
        <w:t xml:space="preserve">Гкал/ч - в течение ближайших 5-ти лет и </w:t>
      </w:r>
      <w:r w:rsidR="000608E4" w:rsidRPr="000608E4">
        <w:rPr>
          <w:rFonts w:ascii="Times New Roman" w:eastAsiaTheme="minorEastAsia" w:hAnsi="Times New Roman"/>
        </w:rPr>
        <w:t>350,72</w:t>
      </w:r>
      <w:r w:rsidR="000608E4" w:rsidRPr="00F00D99">
        <w:rPr>
          <w:rFonts w:ascii="Times New Roman" w:eastAsiaTheme="minorEastAsia" w:hAnsi="Times New Roman"/>
        </w:rPr>
        <w:t xml:space="preserve"> </w:t>
      </w:r>
      <w:r w:rsidRPr="00F00D99">
        <w:rPr>
          <w:rFonts w:ascii="Times New Roman" w:eastAsiaTheme="minorEastAsia" w:hAnsi="Times New Roman"/>
        </w:rPr>
        <w:t>Гкал/ч - на оставшийся расчетный срок Схемы теплоснабжения Марковского МО. Обязательным условием наличия резерва тепловой мощности на НИТЭЦ в течение всего расчетного срока Схемы теплоснабжения, является строительство нового теплоисточника для г. Иркутск не позднее чем через 5 лет.</w:t>
      </w:r>
    </w:p>
    <w:p w14:paraId="1E70CAAA" w14:textId="39ADB81D" w:rsidR="00F00D99" w:rsidRDefault="000608E4" w:rsidP="009E6B18">
      <w:pPr>
        <w:pStyle w:val="ConsPlusNormal"/>
        <w:keepNext/>
        <w:ind w:firstLine="0"/>
      </w:pPr>
      <w:r>
        <w:rPr>
          <w:noProof/>
        </w:rPr>
        <w:lastRenderedPageBreak/>
        <w:drawing>
          <wp:inline distT="0" distB="0" distL="0" distR="0" wp14:anchorId="4B3EA549" wp14:editId="03DFBEF7">
            <wp:extent cx="6389370" cy="4706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9370" cy="4706620"/>
                    </a:xfrm>
                    <a:prstGeom prst="rect">
                      <a:avLst/>
                    </a:prstGeom>
                    <a:noFill/>
                  </pic:spPr>
                </pic:pic>
              </a:graphicData>
            </a:graphic>
          </wp:inline>
        </w:drawing>
      </w:r>
    </w:p>
    <w:p w14:paraId="3B193E8A" w14:textId="3BD3C5C0" w:rsidR="009E6B18" w:rsidRPr="009E6B18" w:rsidRDefault="009E6B18" w:rsidP="009E6B18">
      <w:pPr>
        <w:pStyle w:val="ac"/>
        <w:spacing w:before="0" w:after="0" w:line="276" w:lineRule="auto"/>
        <w:rPr>
          <w:rFonts w:ascii="Times New Roman" w:hAnsi="Times New Roman"/>
          <w:szCs w:val="24"/>
        </w:rPr>
      </w:pPr>
      <w:bookmarkStart w:id="291" w:name="_Toc514015107"/>
      <w:r w:rsidRPr="009E6B18">
        <w:rPr>
          <w:rFonts w:ascii="Times New Roman" w:hAnsi="Times New Roman"/>
          <w:szCs w:val="24"/>
        </w:rPr>
        <w:t xml:space="preserve">Рисунок </w:t>
      </w:r>
      <w:r w:rsidR="006A1E6B">
        <w:rPr>
          <w:rFonts w:ascii="Times New Roman" w:hAnsi="Times New Roman"/>
          <w:szCs w:val="24"/>
        </w:rPr>
        <w:fldChar w:fldCharType="begin"/>
      </w:r>
      <w:r w:rsidR="006A1E6B">
        <w:rPr>
          <w:rFonts w:ascii="Times New Roman" w:hAnsi="Times New Roman"/>
          <w:szCs w:val="24"/>
        </w:rPr>
        <w:instrText xml:space="preserve"> STYLEREF 1 \s </w:instrText>
      </w:r>
      <w:r w:rsidR="006A1E6B">
        <w:rPr>
          <w:rFonts w:ascii="Times New Roman" w:hAnsi="Times New Roman"/>
          <w:szCs w:val="24"/>
        </w:rPr>
        <w:fldChar w:fldCharType="separate"/>
      </w:r>
      <w:r w:rsidR="006A1E6B">
        <w:rPr>
          <w:rFonts w:ascii="Times New Roman" w:hAnsi="Times New Roman"/>
          <w:noProof/>
          <w:szCs w:val="24"/>
        </w:rPr>
        <w:t>6</w:t>
      </w:r>
      <w:r w:rsidR="006A1E6B">
        <w:rPr>
          <w:rFonts w:ascii="Times New Roman" w:hAnsi="Times New Roman"/>
          <w:szCs w:val="24"/>
        </w:rPr>
        <w:fldChar w:fldCharType="end"/>
      </w:r>
      <w:r w:rsidR="006A1E6B">
        <w:rPr>
          <w:rFonts w:ascii="Times New Roman" w:hAnsi="Times New Roman"/>
          <w:szCs w:val="24"/>
        </w:rPr>
        <w:t>.</w:t>
      </w:r>
      <w:r w:rsidR="006A1E6B">
        <w:rPr>
          <w:rFonts w:ascii="Times New Roman" w:hAnsi="Times New Roman"/>
          <w:szCs w:val="24"/>
        </w:rPr>
        <w:fldChar w:fldCharType="begin"/>
      </w:r>
      <w:r w:rsidR="006A1E6B">
        <w:rPr>
          <w:rFonts w:ascii="Times New Roman" w:hAnsi="Times New Roman"/>
          <w:szCs w:val="24"/>
        </w:rPr>
        <w:instrText xml:space="preserve"> SEQ Рисунок \* ARABIC \s 1 </w:instrText>
      </w:r>
      <w:r w:rsidR="006A1E6B">
        <w:rPr>
          <w:rFonts w:ascii="Times New Roman" w:hAnsi="Times New Roman"/>
          <w:szCs w:val="24"/>
        </w:rPr>
        <w:fldChar w:fldCharType="separate"/>
      </w:r>
      <w:r w:rsidR="006A1E6B">
        <w:rPr>
          <w:rFonts w:ascii="Times New Roman" w:hAnsi="Times New Roman"/>
          <w:noProof/>
          <w:szCs w:val="24"/>
        </w:rPr>
        <w:t>1</w:t>
      </w:r>
      <w:r w:rsidR="006A1E6B">
        <w:rPr>
          <w:rFonts w:ascii="Times New Roman" w:hAnsi="Times New Roman"/>
          <w:szCs w:val="24"/>
        </w:rPr>
        <w:fldChar w:fldCharType="end"/>
      </w:r>
      <w:r w:rsidRPr="009E6B18">
        <w:rPr>
          <w:rFonts w:ascii="Times New Roman" w:hAnsi="Times New Roman"/>
          <w:noProof/>
          <w:szCs w:val="24"/>
        </w:rPr>
        <w:t xml:space="preserve"> </w:t>
      </w:r>
      <w:r w:rsidR="001D669D">
        <w:rPr>
          <w:rFonts w:ascii="Times New Roman" w:hAnsi="Times New Roman"/>
          <w:noProof/>
          <w:szCs w:val="24"/>
        </w:rPr>
        <w:t>–</w:t>
      </w:r>
      <w:r w:rsidRPr="009E6B18">
        <w:rPr>
          <w:rFonts w:ascii="Times New Roman" w:hAnsi="Times New Roman"/>
          <w:noProof/>
          <w:szCs w:val="24"/>
        </w:rPr>
        <w:t xml:space="preserve"> </w:t>
      </w:r>
      <w:r w:rsidR="001D669D">
        <w:rPr>
          <w:rFonts w:ascii="Times New Roman" w:hAnsi="Times New Roman"/>
          <w:b w:val="0"/>
          <w:noProof/>
          <w:szCs w:val="24"/>
        </w:rPr>
        <w:t xml:space="preserve">Зоны действия </w:t>
      </w:r>
      <w:r w:rsidR="000608E4">
        <w:rPr>
          <w:rFonts w:ascii="Times New Roman" w:hAnsi="Times New Roman"/>
          <w:b w:val="0"/>
          <w:noProof/>
          <w:szCs w:val="24"/>
        </w:rPr>
        <w:t>Ново-Иркутской ТЭЦ</w:t>
      </w:r>
      <w:r w:rsidRPr="009E6B18">
        <w:rPr>
          <w:rFonts w:ascii="Times New Roman" w:hAnsi="Times New Roman"/>
          <w:b w:val="0"/>
          <w:noProof/>
          <w:szCs w:val="24"/>
        </w:rPr>
        <w:t xml:space="preserve"> в </w:t>
      </w:r>
      <w:r w:rsidR="000608E4" w:rsidRPr="000608E4">
        <w:rPr>
          <w:rFonts w:ascii="Times New Roman" w:hAnsi="Times New Roman"/>
          <w:b w:val="0"/>
          <w:noProof/>
          <w:szCs w:val="24"/>
        </w:rPr>
        <w:t>Марковско</w:t>
      </w:r>
      <w:r w:rsidR="000608E4">
        <w:rPr>
          <w:rFonts w:ascii="Times New Roman" w:hAnsi="Times New Roman"/>
          <w:b w:val="0"/>
          <w:noProof/>
          <w:szCs w:val="24"/>
        </w:rPr>
        <w:t>м</w:t>
      </w:r>
      <w:r w:rsidR="000608E4" w:rsidRPr="000608E4">
        <w:rPr>
          <w:rFonts w:ascii="Times New Roman" w:hAnsi="Times New Roman"/>
          <w:b w:val="0"/>
          <w:noProof/>
          <w:szCs w:val="24"/>
        </w:rPr>
        <w:t xml:space="preserve"> МО</w:t>
      </w:r>
      <w:bookmarkEnd w:id="291"/>
    </w:p>
    <w:p w14:paraId="5280F4CC" w14:textId="77777777" w:rsidR="009E6B18" w:rsidRPr="009E6B18" w:rsidRDefault="009E6B18" w:rsidP="009E6B18">
      <w:pPr>
        <w:pStyle w:val="ConsPlusNormal"/>
        <w:spacing w:line="276" w:lineRule="auto"/>
        <w:rPr>
          <w:rFonts w:ascii="Times New Roman" w:hAnsi="Times New Roman" w:cs="Times New Roman"/>
          <w:sz w:val="24"/>
          <w:szCs w:val="24"/>
        </w:rPr>
        <w:sectPr w:rsidR="009E6B18" w:rsidRPr="009E6B18" w:rsidSect="00F00D99">
          <w:pgSz w:w="11906" w:h="16838"/>
          <w:pgMar w:top="1418" w:right="1418" w:bottom="1418" w:left="79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3C0695" w14:textId="77777777" w:rsidR="009E6B18" w:rsidRPr="00F85AA3" w:rsidRDefault="009E6B18" w:rsidP="009F2E01">
      <w:pPr>
        <w:pStyle w:val="ConsPlusNormal"/>
        <w:rPr>
          <w:rFonts w:ascii="Times New Roman" w:hAnsi="Times New Roman" w:cs="Times New Roman"/>
          <w:sz w:val="24"/>
          <w:szCs w:val="24"/>
        </w:rPr>
      </w:pPr>
    </w:p>
    <w:p w14:paraId="71D55F1D"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2" w:name="_Toc514015060"/>
      <w:r w:rsidRPr="00CA65E1">
        <w:rPr>
          <w:rFonts w:ascii="Times New Roman" w:hAnsi="Times New Roman"/>
          <w:szCs w:val="24"/>
        </w:rPr>
        <w:t xml:space="preserve">обоснование </w:t>
      </w:r>
      <w:r w:rsidR="00A2262D" w:rsidRPr="00CA65E1">
        <w:rPr>
          <w:rFonts w:ascii="Times New Roman" w:hAnsi="Times New Roman"/>
          <w:szCs w:val="24"/>
        </w:rPr>
        <w:t>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92"/>
    </w:p>
    <w:p w14:paraId="21AEC556" w14:textId="088B5A13" w:rsidR="00BF60C2" w:rsidRPr="00FA4F7F" w:rsidRDefault="00577F22"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в рамках данного документа не предусмотрено.</w:t>
      </w:r>
      <w:r w:rsidR="000608E4">
        <w:rPr>
          <w:rFonts w:ascii="Times New Roman" w:eastAsiaTheme="minorHAnsi" w:hAnsi="Times New Roman"/>
          <w:szCs w:val="24"/>
          <w:lang w:eastAsia="en-US"/>
        </w:rPr>
        <w:t xml:space="preserve"> Производство тепловой энергии для нужд потребителей Марковского поселения осуществляет Н-И ТЭЦ.</w:t>
      </w:r>
    </w:p>
    <w:p w14:paraId="48D53A00"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3" w:name="_Toc514015061"/>
      <w:r w:rsidRPr="00CA65E1">
        <w:rPr>
          <w:rFonts w:ascii="Times New Roman" w:hAnsi="Times New Roman"/>
          <w:szCs w:val="24"/>
        </w:rPr>
        <w:t xml:space="preserve">обоснование </w:t>
      </w:r>
      <w:r w:rsidR="00A2262D" w:rsidRPr="00CA65E1">
        <w:rPr>
          <w:rFonts w:ascii="Times New Roman" w:hAnsi="Times New Roman"/>
          <w:szCs w:val="24"/>
        </w:rPr>
        <w:t>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93"/>
    </w:p>
    <w:p w14:paraId="371EEFF6" w14:textId="104FEFD4" w:rsidR="00BF60C2" w:rsidRPr="00FA4F7F" w:rsidRDefault="009945A0"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Существующих источников тепловой энергии с комбинированной выработкой тепловой и электрической энергией в </w:t>
      </w:r>
      <w:r w:rsidR="000608E4" w:rsidRPr="000608E4">
        <w:rPr>
          <w:rFonts w:ascii="Times New Roman" w:eastAsiaTheme="minorHAnsi" w:hAnsi="Times New Roman"/>
          <w:szCs w:val="24"/>
          <w:lang w:eastAsia="en-US"/>
        </w:rPr>
        <w:t xml:space="preserve">Марковском МО </w:t>
      </w:r>
      <w:r w:rsidRPr="00FA4F7F">
        <w:rPr>
          <w:rFonts w:ascii="Times New Roman" w:eastAsiaTheme="minorHAnsi" w:hAnsi="Times New Roman"/>
          <w:szCs w:val="24"/>
          <w:lang w:eastAsia="en-US"/>
        </w:rPr>
        <w:t>отсутствуют.</w:t>
      </w:r>
      <w:r w:rsidR="000608E4">
        <w:rPr>
          <w:rFonts w:ascii="Times New Roman" w:eastAsiaTheme="minorHAnsi" w:hAnsi="Times New Roman"/>
          <w:szCs w:val="24"/>
          <w:lang w:eastAsia="en-US"/>
        </w:rPr>
        <w:t xml:space="preserve"> </w:t>
      </w:r>
      <w:r w:rsidR="000608E4" w:rsidRPr="000608E4">
        <w:rPr>
          <w:rFonts w:ascii="Times New Roman" w:eastAsiaTheme="minorHAnsi" w:hAnsi="Times New Roman"/>
          <w:szCs w:val="24"/>
          <w:lang w:eastAsia="en-US"/>
        </w:rPr>
        <w:t>Производство тепловой энергии для нужд потребителей Марковского поселения осуществляет Н-И ТЭЦ.</w:t>
      </w:r>
      <w:r w:rsidR="000608E4">
        <w:rPr>
          <w:rFonts w:ascii="Times New Roman" w:eastAsiaTheme="minorHAnsi" w:hAnsi="Times New Roman"/>
          <w:szCs w:val="24"/>
          <w:lang w:eastAsia="en-US"/>
        </w:rPr>
        <w:t xml:space="preserve"> Программа реконструкции ТЭЦ рассмотрена в Схеме теплоснабжения Иркутска.</w:t>
      </w:r>
    </w:p>
    <w:p w14:paraId="38E881AA"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4" w:name="_Toc514015062"/>
      <w:r w:rsidRPr="00CA65E1">
        <w:rPr>
          <w:rFonts w:ascii="Times New Roman" w:hAnsi="Times New Roman"/>
          <w:szCs w:val="24"/>
        </w:rPr>
        <w:t xml:space="preserve">обоснование </w:t>
      </w:r>
      <w:r w:rsidR="00A2262D" w:rsidRPr="00CA65E1">
        <w:rPr>
          <w:rFonts w:ascii="Times New Roman" w:hAnsi="Times New Roman"/>
          <w:szCs w:val="24"/>
        </w:rPr>
        <w:t>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294"/>
    </w:p>
    <w:p w14:paraId="4AC333AB" w14:textId="0B6D661C" w:rsidR="00BF60C2" w:rsidRPr="00FA4F7F" w:rsidRDefault="000608E4" w:rsidP="00FA4F7F">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Котельные,</w:t>
      </w:r>
      <w:r w:rsidR="00004EF9" w:rsidRPr="00FA4F7F">
        <w:rPr>
          <w:rFonts w:ascii="Times New Roman" w:eastAsiaTheme="minorHAnsi" w:hAnsi="Times New Roman"/>
          <w:szCs w:val="24"/>
          <w:lang w:eastAsia="en-US"/>
        </w:rPr>
        <w:t xml:space="preserve"> в </w:t>
      </w:r>
      <w:r>
        <w:rPr>
          <w:rFonts w:ascii="Times New Roman" w:eastAsiaTheme="minorHAnsi" w:hAnsi="Times New Roman"/>
          <w:szCs w:val="24"/>
          <w:lang w:eastAsia="en-US"/>
        </w:rPr>
        <w:t>границах</w:t>
      </w:r>
      <w:r w:rsidR="00004EF9" w:rsidRPr="00FA4F7F">
        <w:rPr>
          <w:rFonts w:ascii="Times New Roman" w:eastAsiaTheme="minorHAnsi" w:hAnsi="Times New Roman"/>
          <w:szCs w:val="24"/>
          <w:lang w:eastAsia="en-US"/>
        </w:rPr>
        <w:t xml:space="preserve"> </w:t>
      </w:r>
      <w:r w:rsidRPr="000608E4">
        <w:rPr>
          <w:rFonts w:ascii="Times New Roman" w:eastAsiaTheme="minorHAnsi" w:hAnsi="Times New Roman"/>
          <w:szCs w:val="24"/>
          <w:lang w:eastAsia="en-US"/>
        </w:rPr>
        <w:t>Марковского поселения</w:t>
      </w:r>
      <w:r>
        <w:rPr>
          <w:rFonts w:ascii="Times New Roman" w:eastAsiaTheme="minorHAnsi" w:hAnsi="Times New Roman"/>
          <w:szCs w:val="24"/>
          <w:lang w:eastAsia="en-US"/>
        </w:rPr>
        <w:t>,</w:t>
      </w:r>
      <w:r w:rsidRPr="000608E4">
        <w:rPr>
          <w:rFonts w:ascii="Times New Roman" w:eastAsiaTheme="minorHAnsi" w:hAnsi="Times New Roman"/>
          <w:szCs w:val="24"/>
          <w:lang w:eastAsia="en-US"/>
        </w:rPr>
        <w:t xml:space="preserve"> </w:t>
      </w:r>
      <w:r>
        <w:rPr>
          <w:rFonts w:ascii="Times New Roman" w:eastAsiaTheme="minorHAnsi" w:hAnsi="Times New Roman"/>
          <w:szCs w:val="24"/>
          <w:lang w:eastAsia="en-US"/>
        </w:rPr>
        <w:t xml:space="preserve">отсутствуют. </w:t>
      </w:r>
    </w:p>
    <w:p w14:paraId="3DA209F4"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5" w:name="_Toc514015063"/>
      <w:r w:rsidRPr="00CA65E1">
        <w:rPr>
          <w:rFonts w:ascii="Times New Roman" w:hAnsi="Times New Roman"/>
          <w:szCs w:val="24"/>
        </w:rPr>
        <w:t xml:space="preserve">обоснование </w:t>
      </w:r>
      <w:r w:rsidR="00A2262D" w:rsidRPr="00CA65E1">
        <w:rPr>
          <w:rFonts w:ascii="Times New Roman" w:hAnsi="Times New Roman"/>
          <w:szCs w:val="24"/>
        </w:rPr>
        <w:t xml:space="preserve">предлагаемых для реконструкции котельных с увеличением зоны их действия </w:t>
      </w:r>
      <w:r w:rsidR="00845645" w:rsidRPr="00CA65E1">
        <w:rPr>
          <w:rFonts w:ascii="Times New Roman" w:hAnsi="Times New Roman"/>
          <w:szCs w:val="24"/>
        </w:rPr>
        <w:t>путём</w:t>
      </w:r>
      <w:r w:rsidR="00A2262D" w:rsidRPr="00CA65E1">
        <w:rPr>
          <w:rFonts w:ascii="Times New Roman" w:hAnsi="Times New Roman"/>
          <w:szCs w:val="24"/>
        </w:rPr>
        <w:t xml:space="preserve"> включения в </w:t>
      </w:r>
      <w:r w:rsidR="00845645" w:rsidRPr="00CA65E1">
        <w:rPr>
          <w:rFonts w:ascii="Times New Roman" w:hAnsi="Times New Roman"/>
          <w:szCs w:val="24"/>
        </w:rPr>
        <w:t>неё</w:t>
      </w:r>
      <w:r w:rsidR="00A2262D" w:rsidRPr="00CA65E1">
        <w:rPr>
          <w:rFonts w:ascii="Times New Roman" w:hAnsi="Times New Roman"/>
          <w:szCs w:val="24"/>
        </w:rPr>
        <w:t xml:space="preserve"> зон </w:t>
      </w:r>
      <w:r w:rsidR="00170FFC" w:rsidRPr="00CA65E1">
        <w:rPr>
          <w:rFonts w:ascii="Times New Roman" w:hAnsi="Times New Roman"/>
          <w:szCs w:val="24"/>
        </w:rPr>
        <w:t>действия,</w:t>
      </w:r>
      <w:r w:rsidR="00A2262D" w:rsidRPr="00CA65E1">
        <w:rPr>
          <w:rFonts w:ascii="Times New Roman" w:hAnsi="Times New Roman"/>
          <w:szCs w:val="24"/>
        </w:rPr>
        <w:t xml:space="preserve"> существующих источников тепловой энергии</w:t>
      </w:r>
      <w:bookmarkEnd w:id="295"/>
    </w:p>
    <w:p w14:paraId="0C649F86" w14:textId="75B01F21" w:rsidR="00BF60C2" w:rsidRPr="00FA4F7F" w:rsidRDefault="000608E4" w:rsidP="00FA4F7F">
      <w:pPr>
        <w:spacing w:line="276" w:lineRule="auto"/>
        <w:ind w:firstLine="709"/>
        <w:jc w:val="both"/>
        <w:rPr>
          <w:rFonts w:ascii="Times New Roman" w:eastAsiaTheme="minorHAnsi" w:hAnsi="Times New Roman"/>
          <w:szCs w:val="24"/>
          <w:lang w:eastAsia="en-US"/>
        </w:rPr>
      </w:pPr>
      <w:r>
        <w:rPr>
          <w:rFonts w:ascii="Times New Roman" w:eastAsiaTheme="minorHAnsi" w:hAnsi="Times New Roman"/>
          <w:szCs w:val="24"/>
          <w:lang w:eastAsia="en-US"/>
        </w:rPr>
        <w:t>Котельные,</w:t>
      </w:r>
      <w:r w:rsidRPr="00FA4F7F">
        <w:rPr>
          <w:rFonts w:ascii="Times New Roman" w:eastAsiaTheme="minorHAnsi" w:hAnsi="Times New Roman"/>
          <w:szCs w:val="24"/>
          <w:lang w:eastAsia="en-US"/>
        </w:rPr>
        <w:t xml:space="preserve"> в </w:t>
      </w:r>
      <w:r>
        <w:rPr>
          <w:rFonts w:ascii="Times New Roman" w:eastAsiaTheme="minorHAnsi" w:hAnsi="Times New Roman"/>
          <w:szCs w:val="24"/>
          <w:lang w:eastAsia="en-US"/>
        </w:rPr>
        <w:t>границах</w:t>
      </w:r>
      <w:r w:rsidRPr="00FA4F7F">
        <w:rPr>
          <w:rFonts w:ascii="Times New Roman" w:eastAsiaTheme="minorHAnsi" w:hAnsi="Times New Roman"/>
          <w:szCs w:val="24"/>
          <w:lang w:eastAsia="en-US"/>
        </w:rPr>
        <w:t xml:space="preserve"> </w:t>
      </w:r>
      <w:r w:rsidRPr="000608E4">
        <w:rPr>
          <w:rFonts w:ascii="Times New Roman" w:eastAsiaTheme="minorHAnsi" w:hAnsi="Times New Roman"/>
          <w:szCs w:val="24"/>
          <w:lang w:eastAsia="en-US"/>
        </w:rPr>
        <w:t>Марковского поселения</w:t>
      </w:r>
      <w:r>
        <w:rPr>
          <w:rFonts w:ascii="Times New Roman" w:eastAsiaTheme="minorHAnsi" w:hAnsi="Times New Roman"/>
          <w:szCs w:val="24"/>
          <w:lang w:eastAsia="en-US"/>
        </w:rPr>
        <w:t>,</w:t>
      </w:r>
      <w:r w:rsidRPr="000608E4">
        <w:rPr>
          <w:rFonts w:ascii="Times New Roman" w:eastAsiaTheme="minorHAnsi" w:hAnsi="Times New Roman"/>
          <w:szCs w:val="24"/>
          <w:lang w:eastAsia="en-US"/>
        </w:rPr>
        <w:t xml:space="preserve"> </w:t>
      </w:r>
      <w:r>
        <w:rPr>
          <w:rFonts w:ascii="Times New Roman" w:eastAsiaTheme="minorHAnsi" w:hAnsi="Times New Roman"/>
          <w:szCs w:val="24"/>
          <w:lang w:eastAsia="en-US"/>
        </w:rPr>
        <w:t>отсутствуют</w:t>
      </w:r>
      <w:r>
        <w:rPr>
          <w:rFonts w:ascii="Times New Roman" w:eastAsiaTheme="minorHAnsi" w:hAnsi="Times New Roman"/>
          <w:szCs w:val="24"/>
          <w:lang w:eastAsia="en-US"/>
        </w:rPr>
        <w:t>. Строительство на рассматриваемую перспективу не предусматривается.</w:t>
      </w:r>
    </w:p>
    <w:p w14:paraId="0B488EE8"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6" w:name="_Toc514015064"/>
      <w:r w:rsidRPr="00CA65E1">
        <w:rPr>
          <w:rFonts w:ascii="Times New Roman" w:hAnsi="Times New Roman"/>
          <w:szCs w:val="24"/>
        </w:rPr>
        <w:t xml:space="preserve">обоснование </w:t>
      </w:r>
      <w:r w:rsidR="00A2262D" w:rsidRPr="00CA65E1">
        <w:rPr>
          <w:rFonts w:ascii="Times New Roman" w:hAnsi="Times New Roman"/>
          <w:szCs w:val="24"/>
        </w:rPr>
        <w:t>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296"/>
    </w:p>
    <w:p w14:paraId="799F08BC" w14:textId="0C285125" w:rsidR="00BF60C2" w:rsidRPr="00FA4F7F" w:rsidRDefault="000608E4" w:rsidP="00FA4F7F">
      <w:pPr>
        <w:spacing w:line="276" w:lineRule="auto"/>
        <w:ind w:firstLine="709"/>
        <w:jc w:val="both"/>
        <w:rPr>
          <w:rFonts w:ascii="Times New Roman" w:eastAsiaTheme="minorHAnsi" w:hAnsi="Times New Roman"/>
          <w:szCs w:val="24"/>
          <w:lang w:eastAsia="en-US"/>
        </w:rPr>
      </w:pPr>
      <w:r w:rsidRPr="000608E4">
        <w:rPr>
          <w:rFonts w:ascii="Times New Roman" w:eastAsiaTheme="minorHAnsi" w:hAnsi="Times New Roman"/>
          <w:szCs w:val="24"/>
          <w:lang w:eastAsia="en-US"/>
        </w:rPr>
        <w:t>Котельные, в границах Марковского поселения, отсутствуют</w:t>
      </w:r>
      <w:r>
        <w:rPr>
          <w:rFonts w:ascii="Times New Roman" w:eastAsiaTheme="minorHAnsi" w:hAnsi="Times New Roman"/>
          <w:szCs w:val="24"/>
          <w:lang w:eastAsia="en-US"/>
        </w:rPr>
        <w:t xml:space="preserve">. </w:t>
      </w:r>
      <w:r w:rsidRPr="000608E4">
        <w:rPr>
          <w:rFonts w:ascii="Times New Roman" w:eastAsiaTheme="minorHAnsi" w:hAnsi="Times New Roman"/>
          <w:szCs w:val="24"/>
          <w:lang w:eastAsia="en-US"/>
        </w:rPr>
        <w:t>Строительство на рассматриваемую перспективу не предусматривается.</w:t>
      </w:r>
    </w:p>
    <w:p w14:paraId="651F05D0"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7" w:name="_Toc514015065"/>
      <w:r w:rsidRPr="00CA65E1">
        <w:rPr>
          <w:rFonts w:ascii="Times New Roman" w:hAnsi="Times New Roman"/>
          <w:szCs w:val="24"/>
        </w:rPr>
        <w:t xml:space="preserve">обоснование </w:t>
      </w:r>
      <w:r w:rsidR="00A2262D" w:rsidRPr="00CA65E1">
        <w:rPr>
          <w:rFonts w:ascii="Times New Roman" w:hAnsi="Times New Roman"/>
          <w:szCs w:val="24"/>
        </w:rPr>
        <w:t>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97"/>
    </w:p>
    <w:p w14:paraId="722EDD98" w14:textId="052108BB" w:rsidR="00BF60C2" w:rsidRPr="00FA4F7F" w:rsidRDefault="001E124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Действующих </w:t>
      </w:r>
      <w:r w:rsidR="00217DBD" w:rsidRPr="00FA4F7F">
        <w:rPr>
          <w:rFonts w:ascii="Times New Roman" w:eastAsiaTheme="minorHAnsi" w:hAnsi="Times New Roman"/>
          <w:szCs w:val="24"/>
          <w:lang w:eastAsia="en-US"/>
        </w:rPr>
        <w:t xml:space="preserve">и запланированных к строительству </w:t>
      </w:r>
      <w:r w:rsidRPr="00FA4F7F">
        <w:rPr>
          <w:rFonts w:ascii="Times New Roman" w:eastAsiaTheme="minorHAnsi" w:hAnsi="Times New Roman"/>
          <w:szCs w:val="24"/>
          <w:lang w:eastAsia="en-US"/>
        </w:rPr>
        <w:t xml:space="preserve">источников тепловой энергии с комбинированной выработкой тепловой и электрической энергией в </w:t>
      </w:r>
      <w:r w:rsidR="000608E4" w:rsidRPr="000608E4">
        <w:rPr>
          <w:rFonts w:ascii="Times New Roman" w:eastAsiaTheme="minorHAnsi" w:hAnsi="Times New Roman"/>
          <w:szCs w:val="24"/>
          <w:lang w:eastAsia="en-US"/>
        </w:rPr>
        <w:t xml:space="preserve">границах Марковского поселения </w:t>
      </w:r>
      <w:r w:rsidR="00217DBD" w:rsidRPr="00FA4F7F">
        <w:rPr>
          <w:rFonts w:ascii="Times New Roman" w:eastAsiaTheme="minorHAnsi" w:hAnsi="Times New Roman"/>
          <w:szCs w:val="24"/>
          <w:lang w:eastAsia="en-US"/>
        </w:rPr>
        <w:t>не предусмотрены</w:t>
      </w:r>
      <w:r w:rsidRPr="00FA4F7F">
        <w:rPr>
          <w:rFonts w:ascii="Times New Roman" w:eastAsiaTheme="minorHAnsi" w:hAnsi="Times New Roman"/>
          <w:szCs w:val="24"/>
          <w:lang w:eastAsia="en-US"/>
        </w:rPr>
        <w:t>.</w:t>
      </w:r>
    </w:p>
    <w:p w14:paraId="0AF7F2AE"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8" w:name="_Toc514015066"/>
      <w:r w:rsidRPr="00CA65E1">
        <w:rPr>
          <w:rFonts w:ascii="Times New Roman" w:hAnsi="Times New Roman"/>
          <w:szCs w:val="24"/>
        </w:rPr>
        <w:t xml:space="preserve">обоснование </w:t>
      </w:r>
      <w:r w:rsidR="00A2262D" w:rsidRPr="00CA65E1">
        <w:rPr>
          <w:rFonts w:ascii="Times New Roman" w:hAnsi="Times New Roman"/>
          <w:szCs w:val="24"/>
        </w:rPr>
        <w:t>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8"/>
    </w:p>
    <w:p w14:paraId="6525A466" w14:textId="34B92D46" w:rsidR="00BF60C2" w:rsidRPr="00FA4F7F" w:rsidRDefault="000608E4" w:rsidP="00FA4F7F">
      <w:pPr>
        <w:spacing w:line="276" w:lineRule="auto"/>
        <w:ind w:firstLine="709"/>
        <w:jc w:val="both"/>
        <w:rPr>
          <w:rFonts w:ascii="Times New Roman" w:eastAsiaTheme="minorHAnsi" w:hAnsi="Times New Roman"/>
          <w:szCs w:val="24"/>
          <w:lang w:eastAsia="en-US"/>
        </w:rPr>
      </w:pPr>
      <w:r w:rsidRPr="000608E4">
        <w:rPr>
          <w:rFonts w:ascii="Times New Roman" w:eastAsiaTheme="minorHAnsi" w:hAnsi="Times New Roman"/>
          <w:szCs w:val="24"/>
          <w:lang w:eastAsia="en-US"/>
        </w:rPr>
        <w:t>Котельные, в границах Марковского поселения, отсутствуют</w:t>
      </w:r>
      <w:r>
        <w:rPr>
          <w:rFonts w:ascii="Times New Roman" w:eastAsiaTheme="minorHAnsi" w:hAnsi="Times New Roman"/>
          <w:szCs w:val="24"/>
          <w:lang w:eastAsia="en-US"/>
        </w:rPr>
        <w:t xml:space="preserve">. </w:t>
      </w:r>
      <w:r w:rsidRPr="000608E4">
        <w:rPr>
          <w:rFonts w:ascii="Times New Roman" w:eastAsiaTheme="minorHAnsi" w:hAnsi="Times New Roman"/>
          <w:szCs w:val="24"/>
          <w:lang w:eastAsia="en-US"/>
        </w:rPr>
        <w:t>Строительство на рассматриваемую перспективу не предусматривается.</w:t>
      </w:r>
    </w:p>
    <w:p w14:paraId="7020B6D1" w14:textId="77777777" w:rsidR="00A2262D" w:rsidRPr="00CA65E1" w:rsidRDefault="00CA65E1" w:rsidP="008B63E5">
      <w:pPr>
        <w:pStyle w:val="21"/>
        <w:numPr>
          <w:ilvl w:val="0"/>
          <w:numId w:val="33"/>
        </w:numPr>
        <w:spacing w:line="276" w:lineRule="auto"/>
        <w:rPr>
          <w:rFonts w:ascii="Times New Roman" w:hAnsi="Times New Roman"/>
          <w:szCs w:val="24"/>
        </w:rPr>
      </w:pPr>
      <w:bookmarkStart w:id="299" w:name="_Toc514015067"/>
      <w:r w:rsidRPr="00CA65E1">
        <w:rPr>
          <w:rFonts w:ascii="Times New Roman" w:hAnsi="Times New Roman"/>
          <w:szCs w:val="24"/>
        </w:rPr>
        <w:lastRenderedPageBreak/>
        <w:t xml:space="preserve">обоснование </w:t>
      </w:r>
      <w:r w:rsidR="00A2262D" w:rsidRPr="00CA65E1">
        <w:rPr>
          <w:rFonts w:ascii="Times New Roman" w:hAnsi="Times New Roman"/>
          <w:szCs w:val="24"/>
        </w:rPr>
        <w:t>организации индивидуального теплоснабжения в зонах застройки поселения малоэтажными жилыми зданиями</w:t>
      </w:r>
      <w:bookmarkEnd w:id="299"/>
    </w:p>
    <w:p w14:paraId="321260FE" w14:textId="77777777" w:rsidR="00BF60C2" w:rsidRPr="00FA4F7F" w:rsidRDefault="001E1249"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Индивидуальное теплоснабжение предусматривается для индивидуальной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w:t>
      </w:r>
      <w:r w:rsidR="00503C11" w:rsidRPr="00FA4F7F">
        <w:rPr>
          <w:rFonts w:ascii="Times New Roman" w:eastAsiaTheme="minorHAnsi" w:hAnsi="Times New Roman"/>
          <w:szCs w:val="24"/>
          <w:lang w:eastAsia="en-US"/>
        </w:rPr>
        <w:t xml:space="preserve"> зонах, что приводит к существенному увеличению затрат и снижению эффективности централизованного теплоснабжения.</w:t>
      </w:r>
    </w:p>
    <w:p w14:paraId="061FCDDD" w14:textId="77777777" w:rsidR="00A2262D" w:rsidRPr="00CA65E1" w:rsidRDefault="00CA65E1" w:rsidP="008B63E5">
      <w:pPr>
        <w:pStyle w:val="21"/>
        <w:numPr>
          <w:ilvl w:val="0"/>
          <w:numId w:val="33"/>
        </w:numPr>
        <w:spacing w:line="276" w:lineRule="auto"/>
        <w:rPr>
          <w:rFonts w:ascii="Times New Roman" w:hAnsi="Times New Roman"/>
          <w:szCs w:val="24"/>
        </w:rPr>
      </w:pPr>
      <w:bookmarkStart w:id="300" w:name="_Toc514015068"/>
      <w:r w:rsidRPr="00CA65E1">
        <w:rPr>
          <w:rFonts w:ascii="Times New Roman" w:hAnsi="Times New Roman"/>
          <w:szCs w:val="24"/>
        </w:rPr>
        <w:t xml:space="preserve">обоснование </w:t>
      </w:r>
      <w:r w:rsidR="00A2262D" w:rsidRPr="00CA65E1">
        <w:rPr>
          <w:rFonts w:ascii="Times New Roman" w:hAnsi="Times New Roman"/>
          <w:szCs w:val="24"/>
        </w:rPr>
        <w:t>организации теплоснабжения в производственных зонах на территории поселения, городского округа</w:t>
      </w:r>
      <w:bookmarkEnd w:id="300"/>
    </w:p>
    <w:p w14:paraId="0D2945BE" w14:textId="37C08387" w:rsidR="00BF60C2" w:rsidRPr="00FA4F7F" w:rsidRDefault="00503C11"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По данным </w:t>
      </w:r>
      <w:r w:rsidR="00923906">
        <w:rPr>
          <w:rFonts w:ascii="Times New Roman" w:eastAsiaTheme="minorHAnsi" w:hAnsi="Times New Roman"/>
          <w:szCs w:val="24"/>
          <w:lang w:eastAsia="en-US"/>
        </w:rPr>
        <w:t>Администрации</w:t>
      </w:r>
      <w:r w:rsidR="005D5BB7">
        <w:rPr>
          <w:rFonts w:ascii="Times New Roman" w:eastAsiaTheme="minorHAnsi" w:hAnsi="Times New Roman"/>
          <w:szCs w:val="24"/>
          <w:lang w:eastAsia="en-US"/>
        </w:rPr>
        <w:t xml:space="preserve"> </w:t>
      </w:r>
      <w:r w:rsidR="0005275A">
        <w:rPr>
          <w:rFonts w:ascii="Times New Roman" w:eastAsiaTheme="minorHAnsi" w:hAnsi="Times New Roman"/>
          <w:szCs w:val="24"/>
          <w:lang w:eastAsia="en-US"/>
        </w:rPr>
        <w:t xml:space="preserve">Марковского </w:t>
      </w:r>
      <w:r w:rsidR="005D5BB7">
        <w:rPr>
          <w:rFonts w:ascii="Times New Roman" w:eastAsiaTheme="minorHAnsi" w:hAnsi="Times New Roman"/>
          <w:szCs w:val="24"/>
          <w:lang w:eastAsia="en-US"/>
        </w:rPr>
        <w:t>муниципального образования</w:t>
      </w:r>
      <w:r w:rsidR="006E2DA4" w:rsidRPr="00FA4F7F">
        <w:rPr>
          <w:rFonts w:ascii="Times New Roman" w:eastAsiaTheme="minorHAnsi" w:hAnsi="Times New Roman"/>
          <w:szCs w:val="24"/>
          <w:lang w:eastAsia="en-US"/>
        </w:rPr>
        <w:t xml:space="preserve"> </w:t>
      </w:r>
      <w:r w:rsidRPr="00FA4F7F">
        <w:rPr>
          <w:rFonts w:ascii="Times New Roman" w:eastAsiaTheme="minorHAnsi" w:hAnsi="Times New Roman"/>
          <w:szCs w:val="24"/>
          <w:lang w:eastAsia="en-US"/>
        </w:rPr>
        <w:t xml:space="preserve">на ближайшую перспективу строительство новых промышленных предприятий не планируется. Перспективное развитие промышленности </w:t>
      </w:r>
      <w:r w:rsidR="000608E4">
        <w:rPr>
          <w:rFonts w:ascii="Times New Roman" w:eastAsiaTheme="minorHAnsi" w:hAnsi="Times New Roman"/>
          <w:szCs w:val="24"/>
          <w:lang w:eastAsia="en-US"/>
        </w:rPr>
        <w:t>поселения</w:t>
      </w:r>
      <w:r w:rsidRPr="00FA4F7F">
        <w:rPr>
          <w:rFonts w:ascii="Times New Roman" w:eastAsiaTheme="minorHAnsi" w:hAnsi="Times New Roman"/>
          <w:szCs w:val="24"/>
          <w:lang w:eastAsia="en-US"/>
        </w:rPr>
        <w:t xml:space="preserve"> намечено за счет развития и реконструкции существующих предприятий.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14:paraId="0365552E" w14:textId="77777777" w:rsidR="00A07B63" w:rsidRPr="00CA65E1" w:rsidRDefault="00CA65E1" w:rsidP="008B63E5">
      <w:pPr>
        <w:pStyle w:val="21"/>
        <w:numPr>
          <w:ilvl w:val="0"/>
          <w:numId w:val="33"/>
        </w:numPr>
        <w:spacing w:line="276" w:lineRule="auto"/>
        <w:rPr>
          <w:rFonts w:ascii="Times New Roman" w:hAnsi="Times New Roman"/>
          <w:szCs w:val="24"/>
        </w:rPr>
      </w:pPr>
      <w:bookmarkStart w:id="301" w:name="_Toc514015069"/>
      <w:r w:rsidRPr="00CA65E1">
        <w:rPr>
          <w:rFonts w:ascii="Times New Roman" w:hAnsi="Times New Roman"/>
          <w:szCs w:val="24"/>
        </w:rPr>
        <w:t xml:space="preserve">обоснование </w:t>
      </w:r>
      <w:r w:rsidR="00A2262D" w:rsidRPr="00CA65E1">
        <w:rPr>
          <w:rFonts w:ascii="Times New Roman" w:hAnsi="Times New Roman"/>
          <w:szCs w:val="24"/>
        </w:rPr>
        <w:t xml:space="preserve">перспективных балансов тепловой мощности источников тепловой энергии и теплоносителя и </w:t>
      </w:r>
      <w:r w:rsidR="00611DFE" w:rsidRPr="00CA65E1">
        <w:rPr>
          <w:rFonts w:ascii="Times New Roman" w:hAnsi="Times New Roman"/>
          <w:szCs w:val="24"/>
        </w:rPr>
        <w:t>присоединённой</w:t>
      </w:r>
      <w:r w:rsidR="00A2262D" w:rsidRPr="00CA65E1">
        <w:rPr>
          <w:rFonts w:ascii="Times New Roman" w:hAnsi="Times New Roman"/>
          <w:szCs w:val="24"/>
        </w:rPr>
        <w:t xml:space="preserve"> тепловой нагрузки в каждой из систем теплоснабжения поселения, городского округа и ежегодное распределение </w:t>
      </w:r>
      <w:r w:rsidR="0028769C" w:rsidRPr="00CA65E1">
        <w:rPr>
          <w:rFonts w:ascii="Times New Roman" w:hAnsi="Times New Roman"/>
          <w:szCs w:val="24"/>
        </w:rPr>
        <w:t>объём</w:t>
      </w:r>
      <w:r w:rsidR="00A2262D" w:rsidRPr="00CA65E1">
        <w:rPr>
          <w:rFonts w:ascii="Times New Roman" w:hAnsi="Times New Roman"/>
          <w:szCs w:val="24"/>
        </w:rPr>
        <w:t>ов тепловой нагрузки между источниками тепловой энергии</w:t>
      </w:r>
      <w:bookmarkEnd w:id="301"/>
    </w:p>
    <w:p w14:paraId="6181804E" w14:textId="0286EBD6" w:rsidR="00217C78" w:rsidRPr="00FA4F7F" w:rsidRDefault="00503C11" w:rsidP="00FA4F7F">
      <w:pPr>
        <w:spacing w:line="276" w:lineRule="auto"/>
        <w:ind w:firstLine="709"/>
        <w:jc w:val="both"/>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Данные балансы представлены в Главе 4 Перспективные балансы тепловой мощности источников тепловой энергии и тепловой нагрузки и </w:t>
      </w:r>
      <w:r w:rsidR="00544EFF" w:rsidRPr="00FA4F7F">
        <w:rPr>
          <w:rFonts w:ascii="Times New Roman" w:eastAsiaTheme="minorHAnsi" w:hAnsi="Times New Roman"/>
          <w:szCs w:val="24"/>
          <w:lang w:eastAsia="en-US"/>
        </w:rPr>
        <w:t>Главе</w:t>
      </w:r>
      <w:r w:rsidRPr="00FA4F7F">
        <w:rPr>
          <w:rFonts w:ascii="Times New Roman" w:eastAsiaTheme="minorHAnsi" w:hAnsi="Times New Roman"/>
          <w:szCs w:val="24"/>
          <w:lang w:eastAsia="en-US"/>
        </w:rPr>
        <w:t xml:space="preserve"> </w:t>
      </w:r>
      <w:r w:rsidR="00544EFF" w:rsidRPr="00FA4F7F">
        <w:rPr>
          <w:rFonts w:ascii="Times New Roman" w:eastAsiaTheme="minorHAnsi" w:hAnsi="Times New Roman"/>
          <w:szCs w:val="24"/>
          <w:lang w:eastAsia="en-US"/>
        </w:rPr>
        <w:t>5</w:t>
      </w:r>
      <w:r w:rsidRPr="00FA4F7F">
        <w:rPr>
          <w:rFonts w:ascii="Times New Roman" w:eastAsiaTheme="minorHAnsi" w:hAnsi="Times New Roman"/>
          <w:szCs w:val="24"/>
          <w:lang w:eastAsia="en-US"/>
        </w:rPr>
        <w:t xml:space="preserve"> Перспективные балансы производительности водоподготовительных установок</w:t>
      </w:r>
      <w:r w:rsidR="00217C78" w:rsidRPr="00FA4F7F">
        <w:rPr>
          <w:rFonts w:ascii="Times New Roman" w:eastAsiaTheme="minorHAnsi" w:hAnsi="Times New Roman"/>
          <w:szCs w:val="24"/>
          <w:lang w:eastAsia="en-US"/>
        </w:rPr>
        <w:t>. Зоны действия ист</w:t>
      </w:r>
      <w:r w:rsidR="000608E4">
        <w:rPr>
          <w:rFonts w:ascii="Times New Roman" w:eastAsiaTheme="minorHAnsi" w:hAnsi="Times New Roman"/>
          <w:szCs w:val="24"/>
          <w:lang w:eastAsia="en-US"/>
        </w:rPr>
        <w:t xml:space="preserve">очника </w:t>
      </w:r>
      <w:r w:rsidR="00217C78" w:rsidRPr="00FA4F7F">
        <w:rPr>
          <w:rFonts w:ascii="Times New Roman" w:eastAsiaTheme="minorHAnsi" w:hAnsi="Times New Roman"/>
          <w:szCs w:val="24"/>
          <w:lang w:eastAsia="en-US"/>
        </w:rPr>
        <w:t>теплоснабжения</w:t>
      </w:r>
      <w:r w:rsidR="000608E4">
        <w:rPr>
          <w:rFonts w:ascii="Times New Roman" w:eastAsiaTheme="minorHAnsi" w:hAnsi="Times New Roman"/>
          <w:szCs w:val="24"/>
          <w:lang w:eastAsia="en-US"/>
        </w:rPr>
        <w:t xml:space="preserve"> в </w:t>
      </w:r>
      <w:r w:rsidR="00217C78" w:rsidRPr="00FA4F7F">
        <w:rPr>
          <w:rFonts w:ascii="Times New Roman" w:eastAsiaTheme="minorHAnsi" w:hAnsi="Times New Roman"/>
          <w:szCs w:val="24"/>
          <w:lang w:eastAsia="en-US"/>
        </w:rPr>
        <w:t xml:space="preserve"> </w:t>
      </w:r>
      <w:r w:rsidR="005022C4">
        <w:rPr>
          <w:rFonts w:ascii="Times New Roman" w:eastAsiaTheme="minorHAnsi" w:hAnsi="Times New Roman"/>
          <w:szCs w:val="24"/>
          <w:lang w:eastAsia="en-US"/>
        </w:rPr>
        <w:t xml:space="preserve">Марковском муниципальном образовании </w:t>
      </w:r>
      <w:r w:rsidR="00217C78" w:rsidRPr="00FA4F7F">
        <w:rPr>
          <w:rFonts w:ascii="Times New Roman" w:eastAsiaTheme="minorHAnsi" w:hAnsi="Times New Roman"/>
          <w:szCs w:val="24"/>
          <w:lang w:eastAsia="en-US"/>
        </w:rPr>
        <w:t>на конец рассматриваемого периода показан на рисунке</w:t>
      </w:r>
      <w:r w:rsidR="005C5627" w:rsidRPr="005C5627">
        <w:rPr>
          <w:rFonts w:ascii="Times New Roman" w:eastAsiaTheme="minorHAnsi" w:hAnsi="Times New Roman"/>
          <w:szCs w:val="24"/>
          <w:lang w:eastAsia="en-US"/>
        </w:rPr>
        <w:t xml:space="preserve"> 6.1</w:t>
      </w:r>
    </w:p>
    <w:p w14:paraId="40240BD3" w14:textId="77777777" w:rsidR="00A07B63" w:rsidRPr="00CA65E1" w:rsidRDefault="00CA65E1" w:rsidP="008B63E5">
      <w:pPr>
        <w:pStyle w:val="21"/>
        <w:numPr>
          <w:ilvl w:val="0"/>
          <w:numId w:val="33"/>
        </w:numPr>
        <w:spacing w:line="276" w:lineRule="auto"/>
        <w:rPr>
          <w:rFonts w:ascii="Times New Roman" w:hAnsi="Times New Roman"/>
          <w:szCs w:val="24"/>
        </w:rPr>
      </w:pPr>
      <w:bookmarkStart w:id="302" w:name="_Toc514015070"/>
      <w:r w:rsidRPr="00CA65E1">
        <w:rPr>
          <w:rFonts w:ascii="Times New Roman" w:hAnsi="Times New Roman"/>
          <w:szCs w:val="24"/>
        </w:rPr>
        <w:t xml:space="preserve">расчёт </w:t>
      </w:r>
      <w:r w:rsidR="00A2262D" w:rsidRPr="00CA65E1">
        <w:rPr>
          <w:rFonts w:ascii="Times New Roman" w:hAnsi="Times New Roman"/>
          <w:szCs w:val="24"/>
        </w:rPr>
        <w:t>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02"/>
    </w:p>
    <w:p w14:paraId="6914AE39" w14:textId="2FC797E9" w:rsidR="005A7A60" w:rsidRPr="00FA4F7F" w:rsidRDefault="000608E4" w:rsidP="000608E4">
      <w:pPr>
        <w:spacing w:line="276" w:lineRule="auto"/>
        <w:ind w:firstLine="709"/>
        <w:jc w:val="both"/>
        <w:rPr>
          <w:rFonts w:ascii="Times New Roman" w:eastAsiaTheme="minorHAnsi" w:hAnsi="Times New Roman"/>
          <w:szCs w:val="24"/>
          <w:lang w:eastAsia="en-US"/>
        </w:rPr>
        <w:sectPr w:rsidR="005A7A60" w:rsidRPr="00FA4F7F" w:rsidSect="00F00D99">
          <w:pgSz w:w="11906" w:h="16838"/>
          <w:pgMar w:top="820" w:right="796" w:bottom="851"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608E4">
        <w:rPr>
          <w:rFonts w:ascii="Times New Roman" w:eastAsiaTheme="minorHAnsi" w:hAnsi="Times New Roman"/>
          <w:szCs w:val="24"/>
          <w:lang w:eastAsia="en-US"/>
        </w:rPr>
        <w:t>Расчет радиусов теплоснабжения в Марковском городском поселении</w:t>
      </w:r>
      <w:r w:rsidR="0084402E">
        <w:rPr>
          <w:rFonts w:ascii="Times New Roman" w:eastAsiaTheme="minorHAnsi" w:hAnsi="Times New Roman"/>
          <w:szCs w:val="24"/>
          <w:lang w:eastAsia="en-US"/>
        </w:rPr>
        <w:t xml:space="preserve"> не рассчитывался, т.к.  источник теплоснабжения находиться за границами поселения и относится к городу Иркутск. Данные радиусы рассмотрены в Схеме теплоснабжения  Иркутска.</w:t>
      </w:r>
    </w:p>
    <w:p w14:paraId="596CC148" w14:textId="77777777" w:rsidR="00A2262D" w:rsidRPr="00FA4F7F" w:rsidRDefault="00A2262D" w:rsidP="008B63E5">
      <w:pPr>
        <w:pStyle w:val="10"/>
        <w:numPr>
          <w:ilvl w:val="0"/>
          <w:numId w:val="18"/>
        </w:numPr>
        <w:spacing w:line="276" w:lineRule="auto"/>
        <w:rPr>
          <w:rFonts w:ascii="Times New Roman" w:eastAsiaTheme="majorEastAsia" w:hAnsi="Times New Roman"/>
        </w:rPr>
      </w:pPr>
      <w:bookmarkStart w:id="303" w:name="_Toc514015071"/>
      <w:r w:rsidRPr="00FA4F7F">
        <w:rPr>
          <w:rFonts w:ascii="Times New Roman" w:eastAsiaTheme="majorEastAsia" w:hAnsi="Times New Roman"/>
        </w:rPr>
        <w:lastRenderedPageBreak/>
        <w:t xml:space="preserve">Глава </w:t>
      </w:r>
      <w:r w:rsidR="00D40571" w:rsidRPr="00FA4F7F">
        <w:rPr>
          <w:rFonts w:ascii="Times New Roman" w:eastAsiaTheme="majorEastAsia" w:hAnsi="Times New Roman"/>
        </w:rPr>
        <w:t>7</w:t>
      </w:r>
      <w:r w:rsidRPr="00FA4F7F">
        <w:rPr>
          <w:rFonts w:ascii="Times New Roman" w:eastAsiaTheme="majorEastAsia" w:hAnsi="Times New Roman"/>
        </w:rPr>
        <w:t xml:space="preserve"> "Предложения по строительству и реконструкции тепловых сетей и сооружений на них"</w:t>
      </w:r>
      <w:bookmarkEnd w:id="303"/>
    </w:p>
    <w:p w14:paraId="3C3FDBAC" w14:textId="77777777" w:rsidR="001E35D3" w:rsidRPr="00FA4F7F" w:rsidRDefault="001E35D3"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Предложения по новому строительству, реконструкции и техническому перевооружению тепловых сете</w:t>
      </w:r>
      <w:r w:rsidR="009156CD" w:rsidRPr="00FA4F7F">
        <w:rPr>
          <w:rFonts w:ascii="Times New Roman" w:eastAsiaTheme="minorHAnsi" w:hAnsi="Times New Roman"/>
          <w:szCs w:val="24"/>
          <w:lang w:eastAsia="en-US"/>
        </w:rPr>
        <w:t>й сформированы в составе групп:</w:t>
      </w:r>
    </w:p>
    <w:p w14:paraId="78DB1A44" w14:textId="1D203295" w:rsidR="001E35D3" w:rsidRPr="00FA4F7F" w:rsidRDefault="001E35D3" w:rsidP="008B63E5">
      <w:pPr>
        <w:pStyle w:val="af1"/>
        <w:numPr>
          <w:ilvl w:val="0"/>
          <w:numId w:val="35"/>
        </w:numPr>
        <w:spacing w:line="276" w:lineRule="auto"/>
        <w:rPr>
          <w:rFonts w:ascii="Times New Roman" w:eastAsiaTheme="minorHAnsi" w:hAnsi="Times New Roman"/>
          <w:szCs w:val="24"/>
          <w:lang w:eastAsia="en-US"/>
        </w:rPr>
      </w:pPr>
      <w:r w:rsidRPr="00FA4F7F">
        <w:rPr>
          <w:rFonts w:ascii="Times New Roman" w:eastAsiaTheme="minorHAnsi" w:hAnsi="Times New Roman"/>
          <w:szCs w:val="24"/>
          <w:lang w:eastAsia="en-US"/>
        </w:rPr>
        <w:t>Новое строительство тепловых сетей</w:t>
      </w:r>
      <w:r w:rsidR="004E3B3D">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w:t>
      </w:r>
      <w:r w:rsidR="004E3B3D">
        <w:rPr>
          <w:rFonts w:ascii="Times New Roman" w:eastAsiaTheme="minorHAnsi" w:hAnsi="Times New Roman"/>
          <w:szCs w:val="24"/>
          <w:lang w:eastAsia="en-US"/>
        </w:rPr>
        <w:t xml:space="preserve">от </w:t>
      </w:r>
      <w:r w:rsidR="0084402E">
        <w:rPr>
          <w:rFonts w:ascii="Times New Roman" w:eastAsiaTheme="minorHAnsi" w:hAnsi="Times New Roman"/>
          <w:szCs w:val="24"/>
          <w:lang w:eastAsia="en-US"/>
        </w:rPr>
        <w:t xml:space="preserve">магистрали №4 </w:t>
      </w:r>
      <w:r w:rsidR="004E3B3D">
        <w:rPr>
          <w:rFonts w:ascii="Times New Roman" w:eastAsiaTheme="minorHAnsi" w:hAnsi="Times New Roman"/>
          <w:szCs w:val="24"/>
          <w:lang w:eastAsia="en-US"/>
        </w:rPr>
        <w:t xml:space="preserve">к </w:t>
      </w:r>
      <w:r w:rsidR="0084402E">
        <w:rPr>
          <w:rFonts w:ascii="Times New Roman" w:eastAsiaTheme="minorHAnsi" w:hAnsi="Times New Roman"/>
          <w:szCs w:val="24"/>
          <w:lang w:eastAsia="en-US"/>
        </w:rPr>
        <w:t>зоне перспективной застройке микрорайона Стрижи.</w:t>
      </w:r>
      <w:r w:rsidRPr="00FA4F7F">
        <w:rPr>
          <w:rFonts w:ascii="Times New Roman" w:eastAsiaTheme="minorHAnsi" w:hAnsi="Times New Roman"/>
          <w:szCs w:val="24"/>
          <w:lang w:eastAsia="en-US"/>
        </w:rPr>
        <w:t xml:space="preserve"> </w:t>
      </w:r>
    </w:p>
    <w:p w14:paraId="088B992B" w14:textId="77777777" w:rsidR="00945841" w:rsidRPr="00FA4F7F" w:rsidRDefault="00945841"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14:paraId="6E7FC0D6" w14:textId="77777777" w:rsidR="00945841" w:rsidRPr="00FA4F7F" w:rsidRDefault="00945841"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Схемой предусматривается, что в зонах теплоснабжения всех котельных проводится наладка систем отопления и установка регуляторов горячего водоснабжения с целью снижения температуры обратной сетевой воды. Строительство </w:t>
      </w:r>
      <w:r w:rsidR="003F31C1" w:rsidRPr="00FA4F7F">
        <w:rPr>
          <w:rFonts w:ascii="Times New Roman" w:eastAsiaTheme="minorHAnsi" w:hAnsi="Times New Roman"/>
          <w:szCs w:val="24"/>
          <w:lang w:eastAsia="en-US"/>
        </w:rPr>
        <w:t>новых,</w:t>
      </w:r>
      <w:r w:rsidRPr="00FA4F7F">
        <w:rPr>
          <w:rFonts w:ascii="Times New Roman" w:eastAsiaTheme="minorHAnsi" w:hAnsi="Times New Roman"/>
          <w:szCs w:val="24"/>
          <w:lang w:eastAsia="en-US"/>
        </w:rPr>
        <w:t xml:space="preserve"> и реконструкция существующих подземных теплопроводов должно осуществляется с использованием стальных труб в ППУ и системой ОДК, имеющих </w:t>
      </w:r>
      <w:r w:rsidR="008568B9" w:rsidRPr="00FA4F7F">
        <w:rPr>
          <w:rFonts w:ascii="Times New Roman" w:eastAsiaTheme="minorHAnsi" w:hAnsi="Times New Roman"/>
          <w:szCs w:val="24"/>
          <w:lang w:eastAsia="en-US"/>
        </w:rPr>
        <w:t xml:space="preserve">тепловые потери </w:t>
      </w:r>
      <w:r w:rsidRPr="00FA4F7F">
        <w:rPr>
          <w:rFonts w:ascii="Times New Roman" w:eastAsiaTheme="minorHAnsi" w:hAnsi="Times New Roman"/>
          <w:szCs w:val="24"/>
          <w:lang w:eastAsia="en-US"/>
        </w:rPr>
        <w:t>на уровне 2 %.</w:t>
      </w:r>
    </w:p>
    <w:p w14:paraId="3615D71E" w14:textId="75F5F6C9" w:rsidR="008568B9" w:rsidRDefault="008568B9"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По всем зонам теплоснабжения </w:t>
      </w:r>
      <w:r w:rsidR="0084402E">
        <w:rPr>
          <w:rFonts w:ascii="Times New Roman" w:eastAsiaTheme="minorHAnsi" w:hAnsi="Times New Roman"/>
          <w:szCs w:val="24"/>
          <w:lang w:eastAsia="en-US"/>
        </w:rPr>
        <w:t>поселения</w:t>
      </w:r>
      <w:r w:rsidRPr="00FA4F7F">
        <w:rPr>
          <w:rFonts w:ascii="Times New Roman" w:eastAsiaTheme="minorHAnsi" w:hAnsi="Times New Roman"/>
          <w:szCs w:val="24"/>
          <w:lang w:eastAsia="en-US"/>
        </w:rPr>
        <w:t xml:space="preserve"> были выполнены гидравлические расчеты с учетом подключения новых потребителей</w:t>
      </w:r>
      <w:r w:rsidR="00825616" w:rsidRPr="00FA4F7F">
        <w:rPr>
          <w:rFonts w:ascii="Times New Roman" w:eastAsiaTheme="minorHAnsi" w:hAnsi="Times New Roman"/>
          <w:szCs w:val="24"/>
          <w:lang w:eastAsia="en-US"/>
        </w:rPr>
        <w:t>.</w:t>
      </w:r>
    </w:p>
    <w:p w14:paraId="380DEA26" w14:textId="08ED33F5" w:rsidR="00FC7F2A" w:rsidRDefault="00FC7F2A"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Схемой предусматривается 2 варианта подключения перспективной застройки к существующим сетям Н-И ТЭЦ.</w:t>
      </w:r>
    </w:p>
    <w:p w14:paraId="4FB90B24" w14:textId="71F38BB6" w:rsidR="00FC7F2A" w:rsidRDefault="00FC7F2A"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1 вариант предусматривает подключение перспективный потребителей от существующей магистрали к существующему микрорайону «Стрижи»</w:t>
      </w:r>
      <w:r w:rsidR="006C5093">
        <w:rPr>
          <w:rFonts w:ascii="Times New Roman" w:eastAsiaTheme="minorHAnsi" w:hAnsi="Times New Roman"/>
          <w:szCs w:val="24"/>
          <w:lang w:eastAsia="en-US"/>
        </w:rPr>
        <w:t>. Отмечены красным цветом</w:t>
      </w:r>
    </w:p>
    <w:p w14:paraId="53788C69" w14:textId="1476FA01" w:rsidR="00FC7F2A" w:rsidRDefault="00FC7F2A"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2 вариант предусматривает подключение от 2-х магистралей с разными перспективными периодами ввода.</w:t>
      </w:r>
    </w:p>
    <w:p w14:paraId="32932D28" w14:textId="1497A4B9" w:rsidR="00FC7F2A" w:rsidRDefault="00FC7F2A" w:rsidP="00FC7F2A">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Для зон перспективного строительства с кадастровыми номерами </w:t>
      </w:r>
      <w:r w:rsidRPr="00FC7F2A">
        <w:rPr>
          <w:rFonts w:ascii="Times New Roman" w:eastAsiaTheme="minorHAnsi" w:hAnsi="Times New Roman"/>
          <w:szCs w:val="24"/>
          <w:lang w:eastAsia="en-US"/>
        </w:rPr>
        <w:t>38:06:010902:2063</w:t>
      </w:r>
      <w:r>
        <w:rPr>
          <w:rFonts w:ascii="Times New Roman" w:eastAsiaTheme="minorHAnsi" w:hAnsi="Times New Roman"/>
          <w:szCs w:val="24"/>
          <w:lang w:eastAsia="en-US"/>
        </w:rPr>
        <w:t xml:space="preserve">, </w:t>
      </w:r>
      <w:r w:rsidRPr="00FC7F2A">
        <w:rPr>
          <w:rFonts w:ascii="Times New Roman" w:eastAsiaTheme="minorHAnsi" w:hAnsi="Times New Roman"/>
          <w:szCs w:val="24"/>
          <w:lang w:eastAsia="en-US"/>
        </w:rPr>
        <w:t>38:06:010902:3165</w:t>
      </w:r>
      <w:r w:rsidR="00C56C8D">
        <w:rPr>
          <w:rFonts w:ascii="Times New Roman" w:eastAsiaTheme="minorHAnsi" w:hAnsi="Times New Roman"/>
          <w:szCs w:val="24"/>
          <w:lang w:eastAsia="en-US"/>
        </w:rPr>
        <w:t xml:space="preserve">, </w:t>
      </w:r>
      <w:r w:rsidRPr="00FC7F2A">
        <w:rPr>
          <w:rFonts w:ascii="Times New Roman" w:eastAsiaTheme="minorHAnsi" w:hAnsi="Times New Roman"/>
          <w:szCs w:val="24"/>
          <w:lang w:eastAsia="en-US"/>
        </w:rPr>
        <w:t>38:06:010902:1147</w:t>
      </w:r>
      <w:r w:rsidR="00C56C8D">
        <w:rPr>
          <w:rFonts w:ascii="Times New Roman" w:eastAsiaTheme="minorHAnsi" w:hAnsi="Times New Roman"/>
          <w:szCs w:val="24"/>
          <w:lang w:eastAsia="en-US"/>
        </w:rPr>
        <w:t xml:space="preserve">, </w:t>
      </w:r>
      <w:r w:rsidRPr="00FC7F2A">
        <w:rPr>
          <w:rFonts w:ascii="Times New Roman" w:eastAsiaTheme="minorHAnsi" w:hAnsi="Times New Roman"/>
          <w:szCs w:val="24"/>
          <w:lang w:eastAsia="en-US"/>
        </w:rPr>
        <w:t>38:06:010902:1815</w:t>
      </w:r>
      <w:r w:rsidR="00C56C8D">
        <w:rPr>
          <w:rFonts w:ascii="Times New Roman" w:eastAsiaTheme="minorHAnsi" w:hAnsi="Times New Roman"/>
          <w:szCs w:val="24"/>
          <w:lang w:eastAsia="en-US"/>
        </w:rPr>
        <w:t xml:space="preserve"> с периодом строительства с 2019 по 2020 года подключение планируется от существующей магистрали к микрорайону «Стрижи»</w:t>
      </w:r>
    </w:p>
    <w:p w14:paraId="18971A9C" w14:textId="2743BBF5" w:rsidR="00C56C8D" w:rsidRPr="00FA4F7F" w:rsidRDefault="00C56C8D" w:rsidP="00FC7F2A">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Для зон перспективного строительства с кадастровым номером </w:t>
      </w:r>
      <w:r w:rsidRPr="00C56C8D">
        <w:rPr>
          <w:rFonts w:ascii="Times New Roman" w:eastAsiaTheme="minorHAnsi" w:hAnsi="Times New Roman"/>
          <w:szCs w:val="24"/>
          <w:lang w:eastAsia="en-US"/>
        </w:rPr>
        <w:t>38:06:010902:32</w:t>
      </w:r>
      <w:r>
        <w:rPr>
          <w:rFonts w:ascii="Times New Roman" w:eastAsiaTheme="minorHAnsi" w:hAnsi="Times New Roman"/>
          <w:szCs w:val="24"/>
          <w:lang w:eastAsia="en-US"/>
        </w:rPr>
        <w:t xml:space="preserve"> и периодом строительства с 2021до 2028 года от магистрали </w:t>
      </w:r>
      <w:r w:rsidR="00FB580C">
        <w:rPr>
          <w:rFonts w:ascii="Times New Roman" w:eastAsiaTheme="minorHAnsi" w:hAnsi="Times New Roman"/>
          <w:szCs w:val="24"/>
          <w:lang w:eastAsia="en-US"/>
        </w:rPr>
        <w:t>в районе подключения микрорайона "Сокол"</w:t>
      </w:r>
      <w:r w:rsidR="006C5093">
        <w:rPr>
          <w:rFonts w:ascii="Times New Roman" w:eastAsiaTheme="minorHAnsi" w:hAnsi="Times New Roman"/>
          <w:szCs w:val="24"/>
          <w:lang w:eastAsia="en-US"/>
        </w:rPr>
        <w:t>, отмечены зеленым цветом.</w:t>
      </w:r>
    </w:p>
    <w:p w14:paraId="7EEA59A9" w14:textId="2CD914F4" w:rsidR="00825616" w:rsidRDefault="00825616"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Схема тепловых сетей </w:t>
      </w:r>
      <w:r w:rsidR="00FB580C">
        <w:rPr>
          <w:rFonts w:ascii="Times New Roman" w:eastAsiaTheme="minorHAnsi" w:hAnsi="Times New Roman"/>
          <w:szCs w:val="24"/>
          <w:lang w:eastAsia="en-US"/>
        </w:rPr>
        <w:t>поселения</w:t>
      </w:r>
      <w:r w:rsidRPr="00FA4F7F">
        <w:rPr>
          <w:rFonts w:ascii="Times New Roman" w:eastAsiaTheme="minorHAnsi" w:hAnsi="Times New Roman"/>
          <w:szCs w:val="24"/>
          <w:lang w:eastAsia="en-US"/>
        </w:rPr>
        <w:t xml:space="preserve"> с предварительной </w:t>
      </w:r>
      <w:r w:rsidR="003F31C1" w:rsidRPr="00FA4F7F">
        <w:rPr>
          <w:rFonts w:ascii="Times New Roman" w:eastAsiaTheme="minorHAnsi" w:hAnsi="Times New Roman"/>
          <w:szCs w:val="24"/>
          <w:lang w:eastAsia="en-US"/>
        </w:rPr>
        <w:t>трассировкой новых</w:t>
      </w:r>
      <w:r w:rsidRPr="00FA4F7F">
        <w:rPr>
          <w:rFonts w:ascii="Times New Roman" w:eastAsiaTheme="minorHAnsi" w:hAnsi="Times New Roman"/>
          <w:szCs w:val="24"/>
          <w:lang w:eastAsia="en-US"/>
        </w:rPr>
        <w:t xml:space="preserve"> участков к потребителям на 20</w:t>
      </w:r>
      <w:r w:rsidR="000C5746">
        <w:rPr>
          <w:rFonts w:ascii="Times New Roman" w:eastAsiaTheme="minorHAnsi" w:hAnsi="Times New Roman"/>
          <w:szCs w:val="24"/>
          <w:lang w:eastAsia="en-US"/>
        </w:rPr>
        <w:t>34</w:t>
      </w:r>
      <w:r w:rsidRPr="00FA4F7F">
        <w:rPr>
          <w:rFonts w:ascii="Times New Roman" w:eastAsiaTheme="minorHAnsi" w:hAnsi="Times New Roman"/>
          <w:szCs w:val="24"/>
          <w:lang w:eastAsia="en-US"/>
        </w:rPr>
        <w:t xml:space="preserve"> г. приведена на рисунке</w:t>
      </w:r>
      <w:r w:rsidR="005C5627" w:rsidRPr="005C5627">
        <w:rPr>
          <w:rFonts w:ascii="Times New Roman" w:eastAsiaTheme="minorHAnsi" w:hAnsi="Times New Roman"/>
          <w:szCs w:val="24"/>
          <w:lang w:eastAsia="en-US"/>
        </w:rPr>
        <w:t xml:space="preserve"> 7.</w:t>
      </w:r>
      <w:r w:rsidR="000632B2">
        <w:rPr>
          <w:rFonts w:ascii="Times New Roman" w:eastAsiaTheme="minorHAnsi" w:hAnsi="Times New Roman"/>
          <w:szCs w:val="24"/>
          <w:lang w:eastAsia="en-US"/>
        </w:rPr>
        <w:t>1</w:t>
      </w:r>
    </w:p>
    <w:p w14:paraId="7F7E9855" w14:textId="77777777" w:rsidR="004045A8" w:rsidRDefault="004045A8" w:rsidP="00FA4F7F">
      <w:pPr>
        <w:spacing w:line="276" w:lineRule="auto"/>
        <w:ind w:firstLine="709"/>
        <w:rPr>
          <w:rFonts w:ascii="Times New Roman" w:eastAsiaTheme="minorHAnsi" w:hAnsi="Times New Roman"/>
          <w:szCs w:val="24"/>
          <w:lang w:eastAsia="en-US"/>
        </w:rPr>
      </w:pPr>
    </w:p>
    <w:p w14:paraId="36A70378" w14:textId="77777777" w:rsidR="000C5746" w:rsidRDefault="000C5746" w:rsidP="00FA4F7F">
      <w:pPr>
        <w:spacing w:line="276" w:lineRule="auto"/>
        <w:ind w:firstLine="709"/>
        <w:rPr>
          <w:rFonts w:ascii="Times New Roman" w:eastAsiaTheme="minorHAnsi" w:hAnsi="Times New Roman"/>
          <w:szCs w:val="24"/>
          <w:lang w:eastAsia="en-US"/>
        </w:rPr>
        <w:sectPr w:rsidR="000C5746"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3CDF8C" w14:textId="1D6B1370" w:rsidR="004045A8" w:rsidRDefault="006C5093" w:rsidP="000C5746">
      <w:pPr>
        <w:keepNext/>
        <w:spacing w:line="276" w:lineRule="auto"/>
        <w:jc w:val="center"/>
      </w:pPr>
      <w:r w:rsidRPr="006C5093">
        <w:rPr>
          <w:noProof/>
        </w:rPr>
        <w:lastRenderedPageBreak/>
        <w:drawing>
          <wp:inline distT="0" distB="0" distL="0" distR="0" wp14:anchorId="1A9A8701" wp14:editId="7D9AC7E6">
            <wp:extent cx="9424441" cy="3742661"/>
            <wp:effectExtent l="0" t="0" r="5715" b="0"/>
            <wp:docPr id="10" name="Рисунок 10" descr="C:\Users\А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33276" cy="3746170"/>
                    </a:xfrm>
                    <a:prstGeom prst="rect">
                      <a:avLst/>
                    </a:prstGeom>
                    <a:noFill/>
                    <a:ln>
                      <a:noFill/>
                    </a:ln>
                  </pic:spPr>
                </pic:pic>
              </a:graphicData>
            </a:graphic>
          </wp:inline>
        </w:drawing>
      </w:r>
    </w:p>
    <w:p w14:paraId="7A58C63D" w14:textId="3C153B7A" w:rsidR="0045414F" w:rsidRPr="00FA4F7F" w:rsidRDefault="004045A8" w:rsidP="000C5746">
      <w:pPr>
        <w:pStyle w:val="ac"/>
        <w:rPr>
          <w:rFonts w:eastAsiaTheme="minorHAnsi"/>
          <w:noProof/>
        </w:rPr>
      </w:pPr>
      <w:bookmarkStart w:id="304" w:name="_Toc514015108"/>
      <w:r w:rsidRPr="004045A8">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7</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r w:rsidRPr="004045A8">
        <w:rPr>
          <w:rFonts w:ascii="Times New Roman" w:hAnsi="Times New Roman"/>
          <w:noProof/>
        </w:rPr>
        <w:t xml:space="preserve"> - </w:t>
      </w:r>
      <w:r w:rsidRPr="004045A8">
        <w:rPr>
          <w:rFonts w:ascii="Times New Roman" w:hAnsi="Times New Roman"/>
          <w:b w:val="0"/>
          <w:noProof/>
        </w:rPr>
        <w:t xml:space="preserve">Схема </w:t>
      </w:r>
      <w:r w:rsidR="006C5093">
        <w:rPr>
          <w:rFonts w:ascii="Times New Roman" w:hAnsi="Times New Roman"/>
          <w:b w:val="0"/>
          <w:noProof/>
        </w:rPr>
        <w:t xml:space="preserve">прокладки тепловых сетей </w:t>
      </w:r>
      <w:r w:rsidRPr="004045A8">
        <w:rPr>
          <w:rFonts w:ascii="Times New Roman" w:hAnsi="Times New Roman"/>
          <w:b w:val="0"/>
          <w:noProof/>
        </w:rPr>
        <w:t xml:space="preserve"> в </w:t>
      </w:r>
      <w:r w:rsidR="005022C4">
        <w:rPr>
          <w:rFonts w:ascii="Times New Roman" w:hAnsi="Times New Roman"/>
          <w:b w:val="0"/>
          <w:noProof/>
        </w:rPr>
        <w:t xml:space="preserve">Марковском муниципальном образовании </w:t>
      </w:r>
      <w:r w:rsidRPr="004045A8">
        <w:rPr>
          <w:rFonts w:ascii="Times New Roman" w:hAnsi="Times New Roman"/>
          <w:b w:val="0"/>
          <w:noProof/>
        </w:rPr>
        <w:t xml:space="preserve">на переспективу </w:t>
      </w:r>
      <w:r w:rsidR="00FD5AC4">
        <w:rPr>
          <w:rFonts w:ascii="Times New Roman" w:hAnsi="Times New Roman"/>
          <w:b w:val="0"/>
          <w:noProof/>
        </w:rPr>
        <w:t>до 2034</w:t>
      </w:r>
      <w:r w:rsidRPr="004045A8">
        <w:rPr>
          <w:rFonts w:ascii="Times New Roman" w:hAnsi="Times New Roman"/>
          <w:b w:val="0"/>
          <w:noProof/>
        </w:rPr>
        <w:t xml:space="preserve"> г.</w:t>
      </w:r>
      <w:bookmarkEnd w:id="304"/>
    </w:p>
    <w:p w14:paraId="3AB9FDD5" w14:textId="77777777" w:rsidR="0012219C" w:rsidRDefault="0012219C" w:rsidP="00FA4F7F">
      <w:pPr>
        <w:keepNext/>
        <w:spacing w:line="276" w:lineRule="auto"/>
        <w:sectPr w:rsidR="0012219C" w:rsidSect="00F00D99">
          <w:pgSz w:w="16838" w:h="11906" w:orient="landscape"/>
          <w:pgMar w:top="796"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4BAEF8" w14:textId="77777777" w:rsidR="0045414F" w:rsidRPr="00FA4F7F" w:rsidRDefault="0045414F" w:rsidP="00FA4F7F">
      <w:pPr>
        <w:keepNext/>
        <w:spacing w:line="276" w:lineRule="auto"/>
      </w:pPr>
    </w:p>
    <w:p w14:paraId="4E842AB9"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05" w:name="_Toc514015072"/>
      <w:r w:rsidRPr="00CA65E1">
        <w:rPr>
          <w:rFonts w:ascii="Times New Roman" w:hAnsi="Times New Roman"/>
          <w:szCs w:val="24"/>
        </w:rPr>
        <w:t xml:space="preserve">реконструкция </w:t>
      </w:r>
      <w:r w:rsidR="00A2262D" w:rsidRPr="00CA65E1">
        <w:rPr>
          <w:rFonts w:ascii="Times New Roman" w:hAnsi="Times New Roman"/>
          <w:szCs w:val="24"/>
        </w:rPr>
        <w:t>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5"/>
    </w:p>
    <w:p w14:paraId="3F67D1C0" w14:textId="2A736BDF" w:rsidR="005144DE" w:rsidRPr="00FA4F7F" w:rsidRDefault="00D6590B"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На момент разработки схемы</w:t>
      </w:r>
      <w:r w:rsidR="00AB7BA9"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в </w:t>
      </w:r>
      <w:r w:rsidR="006C5093">
        <w:rPr>
          <w:rFonts w:ascii="Times New Roman" w:eastAsiaTheme="minorHAnsi" w:hAnsi="Times New Roman"/>
          <w:szCs w:val="24"/>
          <w:lang w:eastAsia="en-US"/>
        </w:rPr>
        <w:t>поселении</w:t>
      </w:r>
      <w:r w:rsidRPr="00FA4F7F">
        <w:rPr>
          <w:rFonts w:ascii="Times New Roman" w:eastAsiaTheme="minorHAnsi" w:hAnsi="Times New Roman"/>
          <w:szCs w:val="24"/>
          <w:lang w:eastAsia="en-US"/>
        </w:rPr>
        <w:t xml:space="preserve"> отсутствуют зоны с дефицитом тепловой мощности.</w:t>
      </w:r>
    </w:p>
    <w:p w14:paraId="0CE684BA"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06" w:name="_Toc514015073"/>
      <w:r w:rsidRPr="00CA65E1">
        <w:rPr>
          <w:rFonts w:ascii="Times New Roman" w:hAnsi="Times New Roman"/>
          <w:szCs w:val="24"/>
        </w:rPr>
        <w:t xml:space="preserve">строительство </w:t>
      </w:r>
      <w:r w:rsidR="00A2262D" w:rsidRPr="00CA65E1">
        <w:rPr>
          <w:rFonts w:ascii="Times New Roman" w:hAnsi="Times New Roman"/>
          <w:szCs w:val="24"/>
        </w:rPr>
        <w:t>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06"/>
    </w:p>
    <w:p w14:paraId="027E7C1C" w14:textId="56D59E11" w:rsidR="00EA6789" w:rsidRDefault="00EA6789"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Новые потребители тепла, запланированные </w:t>
      </w:r>
      <w:r w:rsidR="00C736DB">
        <w:rPr>
          <w:rFonts w:ascii="Times New Roman" w:eastAsiaTheme="minorHAnsi" w:hAnsi="Times New Roman"/>
          <w:szCs w:val="24"/>
          <w:lang w:eastAsia="en-US"/>
        </w:rPr>
        <w:t>к застройке</w:t>
      </w:r>
      <w:r>
        <w:rPr>
          <w:rFonts w:ascii="Times New Roman" w:eastAsiaTheme="minorHAnsi" w:hAnsi="Times New Roman"/>
          <w:szCs w:val="24"/>
          <w:lang w:eastAsia="en-US"/>
        </w:rPr>
        <w:t xml:space="preserve"> на перспективу </w:t>
      </w:r>
      <w:r w:rsidR="000C5746">
        <w:rPr>
          <w:rFonts w:ascii="Times New Roman" w:eastAsiaTheme="minorHAnsi" w:hAnsi="Times New Roman"/>
          <w:szCs w:val="24"/>
          <w:lang w:eastAsia="en-US"/>
        </w:rPr>
        <w:t>согласно таблице</w:t>
      </w:r>
      <w:r>
        <w:rPr>
          <w:rFonts w:ascii="Times New Roman" w:eastAsiaTheme="minorHAnsi" w:hAnsi="Times New Roman"/>
          <w:szCs w:val="24"/>
          <w:lang w:eastAsia="en-US"/>
        </w:rPr>
        <w:t xml:space="preserve"> 2.1 настоящего документа, </w:t>
      </w:r>
      <w:r w:rsidR="00F11B4C">
        <w:rPr>
          <w:rFonts w:ascii="Times New Roman" w:eastAsiaTheme="minorHAnsi" w:hAnsi="Times New Roman"/>
          <w:szCs w:val="24"/>
          <w:lang w:eastAsia="en-US"/>
        </w:rPr>
        <w:t xml:space="preserve">Схемой предусматривается обеспечение теплом от </w:t>
      </w:r>
      <w:r w:rsidR="006C5093">
        <w:rPr>
          <w:rFonts w:ascii="Times New Roman" w:eastAsiaTheme="minorHAnsi" w:hAnsi="Times New Roman"/>
          <w:szCs w:val="24"/>
          <w:lang w:eastAsia="en-US"/>
        </w:rPr>
        <w:t>существующей Н-И ТЭЦ.</w:t>
      </w:r>
      <w:r w:rsidR="00F11B4C">
        <w:rPr>
          <w:rFonts w:ascii="Times New Roman" w:eastAsiaTheme="minorHAnsi" w:hAnsi="Times New Roman"/>
          <w:szCs w:val="24"/>
          <w:lang w:eastAsia="en-US"/>
        </w:rPr>
        <w:t>.</w:t>
      </w:r>
    </w:p>
    <w:p w14:paraId="496BFBEA"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07" w:name="_Toc514015074"/>
      <w:r w:rsidRPr="00CA65E1">
        <w:rPr>
          <w:rFonts w:ascii="Times New Roman" w:hAnsi="Times New Roman"/>
          <w:szCs w:val="24"/>
        </w:rPr>
        <w:t xml:space="preserve">строительство </w:t>
      </w:r>
      <w:r w:rsidR="00A2262D" w:rsidRPr="00CA65E1">
        <w:rPr>
          <w:rFonts w:ascii="Times New Roman" w:hAnsi="Times New Roman"/>
          <w:szCs w:val="24"/>
        </w:rPr>
        <w:t>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w:t>
      </w:r>
      <w:r w:rsidR="00307E9B" w:rsidRPr="00CA65E1">
        <w:rPr>
          <w:rFonts w:ascii="Times New Roman" w:hAnsi="Times New Roman"/>
          <w:szCs w:val="24"/>
        </w:rPr>
        <w:t>адёжност</w:t>
      </w:r>
      <w:r w:rsidR="00A2262D" w:rsidRPr="00CA65E1">
        <w:rPr>
          <w:rFonts w:ascii="Times New Roman" w:hAnsi="Times New Roman"/>
          <w:szCs w:val="24"/>
        </w:rPr>
        <w:t>и теплоснабжения</w:t>
      </w:r>
      <w:bookmarkEnd w:id="307"/>
    </w:p>
    <w:p w14:paraId="4EAC0D43" w14:textId="14C301BC" w:rsidR="005144DE" w:rsidRPr="00FA4F7F" w:rsidRDefault="006C5093"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В границах Марковского муниципального образования отсутствуют источники тепловой энергии, соответственно </w:t>
      </w:r>
      <w:r w:rsidRPr="006C5093">
        <w:rPr>
          <w:rFonts w:ascii="Times New Roman" w:eastAsiaTheme="minorHAnsi" w:hAnsi="Times New Roman"/>
          <w:szCs w:val="24"/>
          <w:lang w:eastAsia="en-US"/>
        </w:rPr>
        <w:t>строительство тепловых сетей, обеспечив</w:t>
      </w:r>
      <w:r>
        <w:rPr>
          <w:rFonts w:ascii="Times New Roman" w:eastAsiaTheme="minorHAnsi" w:hAnsi="Times New Roman"/>
          <w:szCs w:val="24"/>
          <w:lang w:eastAsia="en-US"/>
        </w:rPr>
        <w:t>ающих условия, при наличии кото</w:t>
      </w:r>
      <w:r w:rsidRPr="006C5093">
        <w:rPr>
          <w:rFonts w:ascii="Times New Roman" w:eastAsiaTheme="minorHAnsi" w:hAnsi="Times New Roman"/>
          <w:szCs w:val="24"/>
          <w:lang w:eastAsia="en-US"/>
        </w:rPr>
        <w:t xml:space="preserve">рых существует возможность поставок тепловой энергии потребителям от </w:t>
      </w:r>
      <w:r w:rsidR="0001242B" w:rsidRPr="006C5093">
        <w:rPr>
          <w:rFonts w:ascii="Times New Roman" w:eastAsiaTheme="minorHAnsi" w:hAnsi="Times New Roman"/>
          <w:szCs w:val="24"/>
          <w:lang w:eastAsia="en-US"/>
        </w:rPr>
        <w:t>различных</w:t>
      </w:r>
      <w:r w:rsidRPr="006C5093">
        <w:rPr>
          <w:rFonts w:ascii="Times New Roman" w:eastAsiaTheme="minorHAnsi" w:hAnsi="Times New Roman"/>
          <w:szCs w:val="24"/>
          <w:lang w:eastAsia="en-US"/>
        </w:rPr>
        <w:t xml:space="preserve"> источников тепловой энергии</w:t>
      </w:r>
      <w:r>
        <w:rPr>
          <w:rFonts w:ascii="Times New Roman" w:eastAsiaTheme="minorHAnsi" w:hAnsi="Times New Roman"/>
          <w:szCs w:val="24"/>
          <w:lang w:eastAsia="en-US"/>
        </w:rPr>
        <w:t xml:space="preserve"> не планируется.</w:t>
      </w:r>
    </w:p>
    <w:p w14:paraId="3985983C"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08" w:name="_Toc514015075"/>
      <w:r w:rsidRPr="00CA65E1">
        <w:rPr>
          <w:rFonts w:ascii="Times New Roman" w:hAnsi="Times New Roman"/>
          <w:szCs w:val="24"/>
        </w:rPr>
        <w:t xml:space="preserve">строительство </w:t>
      </w:r>
      <w:r w:rsidR="00A2262D" w:rsidRPr="00CA65E1">
        <w:rPr>
          <w:rFonts w:ascii="Times New Roman" w:hAnsi="Times New Roman"/>
          <w:szCs w:val="24"/>
        </w:rPr>
        <w:t>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8"/>
    </w:p>
    <w:p w14:paraId="552E07EB" w14:textId="3A7403B0" w:rsidR="005144DE" w:rsidRPr="00FA4F7F" w:rsidRDefault="00335CD5" w:rsidP="00FA4F7F">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 xml:space="preserve">В предлагаемой схеме теплоснабжения </w:t>
      </w:r>
      <w:r w:rsidR="0001242B">
        <w:rPr>
          <w:rFonts w:ascii="Times New Roman" w:eastAsiaTheme="minorHAnsi" w:hAnsi="Times New Roman"/>
          <w:szCs w:val="24"/>
          <w:lang w:eastAsia="en-US"/>
        </w:rPr>
        <w:t xml:space="preserve">Марковского муниципального образования </w:t>
      </w:r>
      <w:r w:rsidR="0001242B">
        <w:rPr>
          <w:rFonts w:ascii="Times New Roman" w:eastAsiaTheme="minorHAnsi" w:hAnsi="Times New Roman"/>
          <w:szCs w:val="24"/>
          <w:lang w:eastAsia="en-US"/>
        </w:rPr>
        <w:t xml:space="preserve">отсутствуют мероприятия по </w:t>
      </w:r>
      <w:r w:rsidR="0001242B" w:rsidRPr="0001242B">
        <w:rPr>
          <w:rFonts w:ascii="Times New Roman" w:eastAsiaTheme="minorHAnsi" w:hAnsi="Times New Roman"/>
          <w:szCs w:val="24"/>
          <w:lang w:eastAsia="en-US"/>
        </w:rPr>
        <w:t>строительств</w:t>
      </w:r>
      <w:r w:rsidR="0001242B">
        <w:rPr>
          <w:rFonts w:ascii="Times New Roman" w:eastAsiaTheme="minorHAnsi" w:hAnsi="Times New Roman"/>
          <w:szCs w:val="24"/>
          <w:lang w:eastAsia="en-US"/>
        </w:rPr>
        <w:t>у</w:t>
      </w:r>
      <w:r w:rsidR="0001242B" w:rsidRPr="0001242B">
        <w:rPr>
          <w:rFonts w:ascii="Times New Roman" w:eastAsiaTheme="minorHAnsi" w:hAnsi="Times New Roman"/>
          <w:szCs w:val="24"/>
          <w:lang w:eastAsia="en-US"/>
        </w:rPr>
        <w:t xml:space="preserve"> или реконструкци</w:t>
      </w:r>
      <w:r w:rsidR="0001242B">
        <w:rPr>
          <w:rFonts w:ascii="Times New Roman" w:eastAsiaTheme="minorHAnsi" w:hAnsi="Times New Roman"/>
          <w:szCs w:val="24"/>
          <w:lang w:eastAsia="en-US"/>
        </w:rPr>
        <w:t>и</w:t>
      </w:r>
      <w:r w:rsidR="0001242B" w:rsidRPr="0001242B">
        <w:rPr>
          <w:rFonts w:ascii="Times New Roman" w:eastAsiaTheme="minorHAnsi" w:hAnsi="Times New Roman"/>
          <w:szCs w:val="24"/>
          <w:lang w:eastAsia="en-US"/>
        </w:rPr>
        <w:t xml:space="preserve"> тепловых сетей для повышения эффективности функционирования системы теплоснабжения</w:t>
      </w:r>
      <w:r w:rsidR="0001242B">
        <w:rPr>
          <w:rFonts w:ascii="Times New Roman" w:eastAsiaTheme="minorHAnsi" w:hAnsi="Times New Roman"/>
          <w:szCs w:val="24"/>
          <w:lang w:eastAsia="en-US"/>
        </w:rPr>
        <w:t>, т.к. источников, которых можно было перевести в пиковый режим, а также их ликвидировать, отсутствуют.</w:t>
      </w:r>
    </w:p>
    <w:p w14:paraId="61F29F35" w14:textId="77777777" w:rsidR="000969A9" w:rsidRDefault="000969A9" w:rsidP="00FA4F7F">
      <w:pPr>
        <w:spacing w:line="276" w:lineRule="auto"/>
        <w:ind w:firstLine="709"/>
        <w:rPr>
          <w:rFonts w:ascii="Times New Roman" w:eastAsiaTheme="minorHAnsi" w:hAnsi="Times New Roman"/>
          <w:szCs w:val="24"/>
          <w:lang w:eastAsia="en-US"/>
        </w:rPr>
      </w:pPr>
    </w:p>
    <w:p w14:paraId="33D2901E"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09" w:name="_Toc514015076"/>
      <w:r w:rsidRPr="00CA65E1">
        <w:rPr>
          <w:rFonts w:ascii="Times New Roman" w:hAnsi="Times New Roman"/>
          <w:szCs w:val="24"/>
        </w:rPr>
        <w:t xml:space="preserve">строительство </w:t>
      </w:r>
      <w:r w:rsidR="00A2262D" w:rsidRPr="00CA65E1">
        <w:rPr>
          <w:rFonts w:ascii="Times New Roman" w:hAnsi="Times New Roman"/>
          <w:szCs w:val="24"/>
        </w:rPr>
        <w:t>тепловых сетей для обеспечения нормативной н</w:t>
      </w:r>
      <w:r w:rsidR="00307E9B" w:rsidRPr="00CA65E1">
        <w:rPr>
          <w:rFonts w:ascii="Times New Roman" w:hAnsi="Times New Roman"/>
          <w:szCs w:val="24"/>
        </w:rPr>
        <w:t>адёжност</w:t>
      </w:r>
      <w:r w:rsidR="00A2262D" w:rsidRPr="00CA65E1">
        <w:rPr>
          <w:rFonts w:ascii="Times New Roman" w:hAnsi="Times New Roman"/>
          <w:szCs w:val="24"/>
        </w:rPr>
        <w:t>и теплоснабжения</w:t>
      </w:r>
      <w:bookmarkEnd w:id="309"/>
    </w:p>
    <w:p w14:paraId="2FEF9CE6" w14:textId="77777777" w:rsidR="005A2F5D" w:rsidRPr="00FA4F7F" w:rsidRDefault="00320CD8" w:rsidP="005A2F5D">
      <w:pPr>
        <w:spacing w:line="276" w:lineRule="auto"/>
        <w:ind w:firstLine="709"/>
        <w:rPr>
          <w:rFonts w:ascii="Times New Roman" w:eastAsiaTheme="minorHAnsi" w:hAnsi="Times New Roman"/>
          <w:szCs w:val="24"/>
          <w:lang w:eastAsia="en-US"/>
        </w:rPr>
      </w:pPr>
      <w:r w:rsidRPr="00FA4F7F">
        <w:rPr>
          <w:rFonts w:ascii="Times New Roman" w:eastAsiaTheme="minorHAnsi" w:hAnsi="Times New Roman"/>
          <w:szCs w:val="24"/>
          <w:lang w:eastAsia="en-US"/>
        </w:rPr>
        <w:t>Для обеспечения нормативной надежности теплоснабжения тепловых сетей</w:t>
      </w:r>
      <w:r w:rsidR="0078023F" w:rsidRPr="00FA4F7F">
        <w:rPr>
          <w:rFonts w:ascii="Times New Roman" w:eastAsiaTheme="minorHAnsi" w:hAnsi="Times New Roman"/>
          <w:szCs w:val="24"/>
          <w:lang w:eastAsia="en-US"/>
        </w:rPr>
        <w:t>,</w:t>
      </w:r>
      <w:r w:rsidRPr="00FA4F7F">
        <w:rPr>
          <w:rFonts w:ascii="Times New Roman" w:eastAsiaTheme="minorHAnsi" w:hAnsi="Times New Roman"/>
          <w:szCs w:val="24"/>
          <w:lang w:eastAsia="en-US"/>
        </w:rPr>
        <w:t xml:space="preserve"> в ПРК «</w:t>
      </w:r>
      <w:r w:rsidRPr="00FA4F7F">
        <w:rPr>
          <w:rFonts w:ascii="Times New Roman" w:eastAsiaTheme="minorHAnsi" w:hAnsi="Times New Roman"/>
          <w:szCs w:val="24"/>
          <w:lang w:val="en-US" w:eastAsia="en-US"/>
        </w:rPr>
        <w:t>Zulu</w:t>
      </w:r>
      <w:r w:rsidRPr="00FA4F7F">
        <w:rPr>
          <w:rFonts w:ascii="Times New Roman" w:eastAsiaTheme="minorHAnsi" w:hAnsi="Times New Roman"/>
          <w:szCs w:val="24"/>
          <w:lang w:eastAsia="en-US"/>
        </w:rPr>
        <w:t>-</w:t>
      </w:r>
      <w:r w:rsidRPr="00FA4F7F">
        <w:rPr>
          <w:rFonts w:ascii="Times New Roman" w:eastAsiaTheme="minorHAnsi" w:hAnsi="Times New Roman"/>
          <w:szCs w:val="24"/>
          <w:lang w:val="en-US" w:eastAsia="en-US"/>
        </w:rPr>
        <w:t>thermo</w:t>
      </w:r>
      <w:r w:rsidRPr="00FA4F7F">
        <w:rPr>
          <w:rFonts w:ascii="Times New Roman" w:eastAsiaTheme="minorHAnsi" w:hAnsi="Times New Roman"/>
          <w:szCs w:val="24"/>
          <w:lang w:eastAsia="en-US"/>
        </w:rPr>
        <w:t xml:space="preserve">» </w:t>
      </w:r>
      <w:r w:rsidRPr="00FA4F7F">
        <w:rPr>
          <w:rFonts w:ascii="Times New Roman" w:eastAsiaTheme="minorHAnsi" w:hAnsi="Times New Roman"/>
          <w:szCs w:val="24"/>
          <w:lang w:val="en-US" w:eastAsia="en-US"/>
        </w:rPr>
        <w:t>ver</w:t>
      </w:r>
      <w:r w:rsidRPr="00FA4F7F">
        <w:rPr>
          <w:rFonts w:ascii="Times New Roman" w:eastAsiaTheme="minorHAnsi" w:hAnsi="Times New Roman"/>
          <w:szCs w:val="24"/>
          <w:lang w:eastAsia="en-US"/>
        </w:rPr>
        <w:t xml:space="preserve">. 7.0 был проведен гидравлический расчет тепловых сетей. Исходя из результатов расчета в электронной модели, </w:t>
      </w:r>
      <w:r w:rsidR="005A2F5D">
        <w:rPr>
          <w:rFonts w:ascii="Times New Roman" w:eastAsiaTheme="minorHAnsi" w:hAnsi="Times New Roman"/>
          <w:szCs w:val="24"/>
          <w:lang w:eastAsia="en-US"/>
        </w:rPr>
        <w:t>участки тепловых сетей</w:t>
      </w:r>
      <w:r w:rsidRPr="00FA4F7F">
        <w:rPr>
          <w:rFonts w:ascii="Times New Roman" w:eastAsiaTheme="minorHAnsi" w:hAnsi="Times New Roman"/>
          <w:szCs w:val="24"/>
          <w:lang w:eastAsia="en-US"/>
        </w:rPr>
        <w:t>, в которых скорость теплоносителя не превышает 0,3 м/с</w:t>
      </w:r>
      <w:r w:rsidR="005A2F5D">
        <w:rPr>
          <w:rFonts w:ascii="Times New Roman" w:eastAsiaTheme="minorHAnsi" w:hAnsi="Times New Roman"/>
          <w:szCs w:val="24"/>
          <w:lang w:eastAsia="en-US"/>
        </w:rPr>
        <w:t xml:space="preserve"> не зафиксировано</w:t>
      </w:r>
      <w:r w:rsidRPr="00FA4F7F">
        <w:rPr>
          <w:rFonts w:ascii="Times New Roman" w:eastAsiaTheme="minorHAnsi" w:hAnsi="Times New Roman"/>
          <w:szCs w:val="24"/>
          <w:lang w:eastAsia="en-US"/>
        </w:rPr>
        <w:t xml:space="preserve">. </w:t>
      </w:r>
      <w:r w:rsidR="005A2F5D">
        <w:rPr>
          <w:rFonts w:ascii="Times New Roman" w:eastAsiaTheme="minorHAnsi" w:hAnsi="Times New Roman"/>
          <w:szCs w:val="24"/>
          <w:lang w:eastAsia="en-US"/>
        </w:rPr>
        <w:t xml:space="preserve">Соответственно и строительство или реконструкция не </w:t>
      </w:r>
      <w:r w:rsidR="000C5746">
        <w:rPr>
          <w:rFonts w:ascii="Times New Roman" w:eastAsiaTheme="minorHAnsi" w:hAnsi="Times New Roman"/>
          <w:szCs w:val="24"/>
          <w:lang w:eastAsia="en-US"/>
        </w:rPr>
        <w:t>предусматриваются</w:t>
      </w:r>
      <w:r w:rsidR="005A2F5D">
        <w:rPr>
          <w:rFonts w:ascii="Times New Roman" w:eastAsiaTheme="minorHAnsi" w:hAnsi="Times New Roman"/>
          <w:szCs w:val="24"/>
          <w:lang w:eastAsia="en-US"/>
        </w:rPr>
        <w:t>.</w:t>
      </w:r>
    </w:p>
    <w:p w14:paraId="166300C5" w14:textId="77777777" w:rsidR="00DD71B1" w:rsidRPr="00FA4F7F" w:rsidRDefault="00DD71B1" w:rsidP="00FA4F7F">
      <w:pPr>
        <w:spacing w:line="276" w:lineRule="auto"/>
        <w:rPr>
          <w:rFonts w:ascii="Times New Roman" w:eastAsiaTheme="minorHAnsi" w:hAnsi="Times New Roman"/>
          <w:szCs w:val="24"/>
          <w:lang w:eastAsia="en-US"/>
        </w:rPr>
      </w:pPr>
    </w:p>
    <w:p w14:paraId="6F21378B" w14:textId="77777777" w:rsidR="00A2262D" w:rsidRPr="00CA65E1" w:rsidRDefault="00CA65E1" w:rsidP="008B63E5">
      <w:pPr>
        <w:pStyle w:val="21"/>
        <w:numPr>
          <w:ilvl w:val="1"/>
          <w:numId w:val="34"/>
        </w:numPr>
        <w:spacing w:line="276" w:lineRule="auto"/>
        <w:ind w:left="993" w:hanging="1014"/>
        <w:rPr>
          <w:rFonts w:ascii="Times New Roman" w:hAnsi="Times New Roman"/>
          <w:szCs w:val="24"/>
        </w:rPr>
      </w:pPr>
      <w:bookmarkStart w:id="310" w:name="_Toc514015077"/>
      <w:r w:rsidRPr="00CA65E1">
        <w:rPr>
          <w:rFonts w:ascii="Times New Roman" w:hAnsi="Times New Roman"/>
          <w:szCs w:val="24"/>
        </w:rP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310"/>
    </w:p>
    <w:p w14:paraId="685CAF41" w14:textId="2CDB7176" w:rsidR="00966A09" w:rsidRDefault="005A2F5D" w:rsidP="00507ED2">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Новые потребители тепла, запланированные </w:t>
      </w:r>
      <w:r w:rsidR="00FD5AC4">
        <w:rPr>
          <w:rFonts w:ascii="Times New Roman" w:eastAsiaTheme="minorHAnsi" w:hAnsi="Times New Roman"/>
          <w:szCs w:val="24"/>
          <w:lang w:eastAsia="en-US"/>
        </w:rPr>
        <w:t>к застройке</w:t>
      </w:r>
      <w:r>
        <w:rPr>
          <w:rFonts w:ascii="Times New Roman" w:eastAsiaTheme="minorHAnsi" w:hAnsi="Times New Roman"/>
          <w:szCs w:val="24"/>
          <w:lang w:eastAsia="en-US"/>
        </w:rPr>
        <w:t xml:space="preserve"> на перспективу </w:t>
      </w:r>
      <w:r w:rsidR="00824BBA">
        <w:rPr>
          <w:rFonts w:ascii="Times New Roman" w:eastAsiaTheme="minorHAnsi" w:hAnsi="Times New Roman"/>
          <w:szCs w:val="24"/>
          <w:lang w:eastAsia="en-US"/>
        </w:rPr>
        <w:t>согласно таблице</w:t>
      </w:r>
      <w:r>
        <w:rPr>
          <w:rFonts w:ascii="Times New Roman" w:eastAsiaTheme="minorHAnsi" w:hAnsi="Times New Roman"/>
          <w:szCs w:val="24"/>
          <w:lang w:eastAsia="en-US"/>
        </w:rPr>
        <w:t xml:space="preserve"> 2.1 настоящего документа, Схемой предусматривается обеспечение теплом от </w:t>
      </w:r>
      <w:r w:rsidR="0001242B">
        <w:rPr>
          <w:rFonts w:ascii="Times New Roman" w:eastAsiaTheme="minorHAnsi" w:hAnsi="Times New Roman"/>
          <w:szCs w:val="24"/>
          <w:lang w:eastAsia="en-US"/>
        </w:rPr>
        <w:t>существующих магистралей Н_И ТЭЦ</w:t>
      </w:r>
      <w:r w:rsidR="00507ED2">
        <w:rPr>
          <w:rFonts w:ascii="Times New Roman" w:eastAsiaTheme="minorHAnsi" w:hAnsi="Times New Roman"/>
          <w:szCs w:val="24"/>
          <w:lang w:eastAsia="en-US"/>
        </w:rPr>
        <w:t>.</w:t>
      </w:r>
      <w:r w:rsidR="0001242B">
        <w:rPr>
          <w:rFonts w:ascii="Times New Roman" w:eastAsiaTheme="minorHAnsi" w:hAnsi="Times New Roman"/>
          <w:szCs w:val="24"/>
          <w:lang w:eastAsia="en-US"/>
        </w:rPr>
        <w:t xml:space="preserve"> Схемой предусматривается реконструкция этих магистралей с увеличением их диаметра.</w:t>
      </w:r>
    </w:p>
    <w:p w14:paraId="46BC2FD9" w14:textId="77777777" w:rsidR="00A2262D" w:rsidRPr="00CA65E1" w:rsidRDefault="00BD4387" w:rsidP="008B63E5">
      <w:pPr>
        <w:pStyle w:val="21"/>
        <w:numPr>
          <w:ilvl w:val="1"/>
          <w:numId w:val="34"/>
        </w:numPr>
        <w:spacing w:line="276" w:lineRule="auto"/>
        <w:ind w:left="993" w:hanging="1014"/>
        <w:rPr>
          <w:rFonts w:ascii="Times New Roman" w:hAnsi="Times New Roman"/>
          <w:szCs w:val="24"/>
        </w:rPr>
      </w:pPr>
      <w:bookmarkStart w:id="311" w:name="_Toc514015078"/>
      <w:r w:rsidRPr="00CA65E1">
        <w:rPr>
          <w:rFonts w:ascii="Times New Roman" w:hAnsi="Times New Roman"/>
          <w:szCs w:val="24"/>
        </w:rPr>
        <w:t xml:space="preserve">реконструкция </w:t>
      </w:r>
      <w:r w:rsidR="00A2262D" w:rsidRPr="00CA65E1">
        <w:rPr>
          <w:rFonts w:ascii="Times New Roman" w:hAnsi="Times New Roman"/>
          <w:szCs w:val="24"/>
        </w:rPr>
        <w:t>тепловых сетей, подлежащих замене в связи с исчерпанием эксплуатационного ресурса</w:t>
      </w:r>
      <w:bookmarkEnd w:id="311"/>
    </w:p>
    <w:p w14:paraId="3C846C80" w14:textId="18B6AC77" w:rsidR="004E235E" w:rsidRDefault="007C08E3" w:rsidP="00FA4F7F">
      <w:pPr>
        <w:spacing w:line="276" w:lineRule="auto"/>
        <w:ind w:firstLine="709"/>
        <w:rPr>
          <w:rFonts w:ascii="Times New Roman" w:eastAsiaTheme="minorHAnsi" w:hAnsi="Times New Roman"/>
          <w:szCs w:val="24"/>
          <w:lang w:eastAsia="en-US"/>
        </w:rPr>
      </w:pPr>
      <w:r>
        <w:rPr>
          <w:rFonts w:ascii="Times New Roman" w:eastAsiaTheme="minorHAnsi" w:hAnsi="Times New Roman"/>
          <w:szCs w:val="24"/>
          <w:lang w:eastAsia="en-US"/>
        </w:rPr>
        <w:t xml:space="preserve">Мероприятия по реконструкции тепловых сетей, </w:t>
      </w:r>
      <w:r w:rsidRPr="007C08E3">
        <w:rPr>
          <w:rFonts w:ascii="Times New Roman" w:eastAsiaTheme="minorHAnsi" w:hAnsi="Times New Roman"/>
          <w:szCs w:val="24"/>
          <w:lang w:eastAsia="en-US"/>
        </w:rPr>
        <w:t>подлежащих замене в связи с исчерпанием эксплуатационного ресурса</w:t>
      </w:r>
      <w:r>
        <w:rPr>
          <w:rFonts w:ascii="Times New Roman" w:eastAsiaTheme="minorHAnsi" w:hAnsi="Times New Roman"/>
          <w:szCs w:val="24"/>
          <w:lang w:eastAsia="en-US"/>
        </w:rPr>
        <w:t xml:space="preserve"> рассмотрены в Схеме теплоснабжения г. Иркутска.</w:t>
      </w:r>
    </w:p>
    <w:p w14:paraId="3F434E14" w14:textId="77777777" w:rsidR="005144DE" w:rsidRDefault="005144DE" w:rsidP="00FA4F7F">
      <w:pPr>
        <w:spacing w:line="276" w:lineRule="auto"/>
        <w:ind w:firstLine="709"/>
        <w:rPr>
          <w:rFonts w:ascii="Times New Roman" w:eastAsiaTheme="minorHAnsi" w:hAnsi="Times New Roman"/>
          <w:szCs w:val="24"/>
          <w:lang w:eastAsia="en-US"/>
        </w:rPr>
      </w:pPr>
    </w:p>
    <w:p w14:paraId="7032A304" w14:textId="77777777" w:rsidR="00A72410" w:rsidRPr="00BD4387" w:rsidRDefault="00BD4387" w:rsidP="008B63E5">
      <w:pPr>
        <w:pStyle w:val="21"/>
        <w:numPr>
          <w:ilvl w:val="1"/>
          <w:numId w:val="34"/>
        </w:numPr>
        <w:spacing w:line="276" w:lineRule="auto"/>
        <w:ind w:left="993" w:hanging="1014"/>
        <w:rPr>
          <w:rFonts w:ascii="Times New Roman" w:hAnsi="Times New Roman"/>
          <w:szCs w:val="24"/>
        </w:rPr>
      </w:pPr>
      <w:bookmarkStart w:id="312" w:name="_Toc514015079"/>
      <w:r w:rsidRPr="00BD4387">
        <w:rPr>
          <w:rFonts w:ascii="Times New Roman" w:hAnsi="Times New Roman"/>
          <w:szCs w:val="24"/>
        </w:rPr>
        <w:t xml:space="preserve">строительство </w:t>
      </w:r>
      <w:r w:rsidR="00A72410" w:rsidRPr="00BD4387">
        <w:rPr>
          <w:rFonts w:ascii="Times New Roman" w:hAnsi="Times New Roman"/>
          <w:szCs w:val="24"/>
        </w:rPr>
        <w:t>и реконструкция насосных станций</w:t>
      </w:r>
      <w:bookmarkEnd w:id="312"/>
    </w:p>
    <w:p w14:paraId="61A4CCFB" w14:textId="45D23C2D" w:rsidR="0092794B" w:rsidRPr="00FA4F7F" w:rsidRDefault="00B50C20" w:rsidP="00FA4F7F">
      <w:pPr>
        <w:spacing w:line="276" w:lineRule="auto"/>
        <w:ind w:firstLine="709"/>
        <w:rPr>
          <w:rFonts w:ascii="Times New Roman" w:eastAsiaTheme="minorHAnsi" w:hAnsi="Times New Roman"/>
          <w:szCs w:val="24"/>
          <w:lang w:eastAsia="en-US"/>
        </w:rPr>
        <w:sectPr w:rsidR="0092794B"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heme="minorHAnsi" w:hAnsi="Times New Roman"/>
          <w:szCs w:val="24"/>
          <w:lang w:eastAsia="en-US"/>
        </w:rPr>
        <w:t xml:space="preserve">Строительство и реконструкция насосных станций в </w:t>
      </w:r>
      <w:r w:rsidR="007C08E3" w:rsidRPr="007C08E3">
        <w:rPr>
          <w:rFonts w:ascii="Times New Roman" w:eastAsiaTheme="minorHAnsi" w:hAnsi="Times New Roman"/>
          <w:szCs w:val="24"/>
          <w:lang w:eastAsia="en-US"/>
        </w:rPr>
        <w:t>Марковско</w:t>
      </w:r>
      <w:r w:rsidR="007C08E3">
        <w:rPr>
          <w:rFonts w:ascii="Times New Roman" w:eastAsiaTheme="minorHAnsi" w:hAnsi="Times New Roman"/>
          <w:szCs w:val="24"/>
          <w:lang w:eastAsia="en-US"/>
        </w:rPr>
        <w:t>м</w:t>
      </w:r>
      <w:r w:rsidR="007C08E3" w:rsidRPr="007C08E3">
        <w:rPr>
          <w:rFonts w:ascii="Times New Roman" w:eastAsiaTheme="minorHAnsi" w:hAnsi="Times New Roman"/>
          <w:szCs w:val="24"/>
          <w:lang w:eastAsia="en-US"/>
        </w:rPr>
        <w:t xml:space="preserve"> муниципально</w:t>
      </w:r>
      <w:r w:rsidR="007C08E3">
        <w:rPr>
          <w:rFonts w:ascii="Times New Roman" w:eastAsiaTheme="minorHAnsi" w:hAnsi="Times New Roman"/>
          <w:szCs w:val="24"/>
          <w:lang w:eastAsia="en-US"/>
        </w:rPr>
        <w:t>м</w:t>
      </w:r>
      <w:r w:rsidR="007C08E3" w:rsidRPr="007C08E3">
        <w:rPr>
          <w:rFonts w:ascii="Times New Roman" w:eastAsiaTheme="minorHAnsi" w:hAnsi="Times New Roman"/>
          <w:szCs w:val="24"/>
          <w:lang w:eastAsia="en-US"/>
        </w:rPr>
        <w:t xml:space="preserve"> образовани</w:t>
      </w:r>
      <w:r w:rsidR="007C08E3">
        <w:rPr>
          <w:rFonts w:ascii="Times New Roman" w:eastAsiaTheme="minorHAnsi" w:hAnsi="Times New Roman"/>
          <w:szCs w:val="24"/>
          <w:lang w:eastAsia="en-US"/>
        </w:rPr>
        <w:t>и</w:t>
      </w:r>
      <w:r w:rsidR="007C08E3" w:rsidRPr="007C08E3">
        <w:rPr>
          <w:rFonts w:ascii="Times New Roman" w:eastAsiaTheme="minorHAnsi" w:hAnsi="Times New Roman"/>
          <w:szCs w:val="24"/>
          <w:lang w:eastAsia="en-US"/>
        </w:rPr>
        <w:t xml:space="preserve"> </w:t>
      </w:r>
      <w:r>
        <w:rPr>
          <w:rFonts w:ascii="Times New Roman" w:eastAsiaTheme="minorHAnsi" w:hAnsi="Times New Roman"/>
          <w:szCs w:val="24"/>
          <w:lang w:eastAsia="en-US"/>
        </w:rPr>
        <w:t>на перспективу до 20</w:t>
      </w:r>
      <w:r w:rsidR="00FD5AC4">
        <w:rPr>
          <w:rFonts w:ascii="Times New Roman" w:eastAsiaTheme="minorHAnsi" w:hAnsi="Times New Roman"/>
          <w:szCs w:val="24"/>
          <w:lang w:eastAsia="en-US"/>
        </w:rPr>
        <w:t>34</w:t>
      </w:r>
      <w:r>
        <w:rPr>
          <w:rFonts w:ascii="Times New Roman" w:eastAsiaTheme="minorHAnsi" w:hAnsi="Times New Roman"/>
          <w:szCs w:val="24"/>
          <w:lang w:eastAsia="en-US"/>
        </w:rPr>
        <w:t xml:space="preserve"> года не предусмотрено.</w:t>
      </w:r>
    </w:p>
    <w:p w14:paraId="0A58B532" w14:textId="77777777" w:rsidR="002D6679" w:rsidRPr="00FA4F7F" w:rsidRDefault="002D6679" w:rsidP="008B63E5">
      <w:pPr>
        <w:pStyle w:val="10"/>
        <w:numPr>
          <w:ilvl w:val="0"/>
          <w:numId w:val="18"/>
        </w:numPr>
        <w:spacing w:line="276" w:lineRule="auto"/>
        <w:rPr>
          <w:rFonts w:ascii="Times New Roman" w:eastAsiaTheme="majorEastAsia" w:hAnsi="Times New Roman"/>
        </w:rPr>
      </w:pPr>
      <w:bookmarkStart w:id="313" w:name="_Toc514015080"/>
      <w:r w:rsidRPr="00FA4F7F">
        <w:rPr>
          <w:rFonts w:ascii="Times New Roman" w:eastAsiaTheme="majorEastAsia" w:hAnsi="Times New Roman"/>
        </w:rPr>
        <w:lastRenderedPageBreak/>
        <w:t>Глава 8 "Перспективные топливные балансы"</w:t>
      </w:r>
      <w:bookmarkEnd w:id="313"/>
    </w:p>
    <w:p w14:paraId="082BE3E2" w14:textId="77777777" w:rsidR="002D6679" w:rsidRPr="00F47551" w:rsidRDefault="002D6679" w:rsidP="009141F1">
      <w:pPr>
        <w:pStyle w:val="21"/>
        <w:numPr>
          <w:ilvl w:val="1"/>
          <w:numId w:val="70"/>
        </w:numPr>
        <w:spacing w:line="276" w:lineRule="auto"/>
        <w:rPr>
          <w:rFonts w:ascii="Times New Roman" w:hAnsi="Times New Roman"/>
          <w:szCs w:val="24"/>
        </w:rPr>
      </w:pPr>
      <w:bookmarkStart w:id="314" w:name="_Toc514015081"/>
      <w:r w:rsidRPr="00F47551">
        <w:rPr>
          <w:rFonts w:ascii="Times New Roman" w:hAnsi="Times New Roman"/>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314"/>
    </w:p>
    <w:p w14:paraId="16D208BB" w14:textId="46DA4095"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 xml:space="preserve">Основным видом топлива на котельных </w:t>
      </w:r>
      <w:r w:rsidR="0005275A">
        <w:rPr>
          <w:rFonts w:ascii="Times New Roman" w:eastAsiaTheme="minorEastAsia" w:hAnsi="Times New Roman"/>
        </w:rPr>
        <w:t xml:space="preserve">Марковского </w:t>
      </w:r>
      <w:r w:rsidR="007017DB">
        <w:rPr>
          <w:rFonts w:ascii="Times New Roman" w:eastAsiaTheme="minorEastAsia" w:hAnsi="Times New Roman"/>
        </w:rPr>
        <w:t>муниципального образования</w:t>
      </w:r>
      <w:r w:rsidRPr="00F47551">
        <w:rPr>
          <w:rFonts w:ascii="Times New Roman" w:eastAsiaTheme="minorEastAsia" w:hAnsi="Times New Roman"/>
        </w:rPr>
        <w:t xml:space="preserve"> в перспективе </w:t>
      </w:r>
      <w:r w:rsidR="00FD5AC4">
        <w:rPr>
          <w:rFonts w:ascii="Times New Roman" w:eastAsiaTheme="minorEastAsia" w:hAnsi="Times New Roman"/>
        </w:rPr>
        <w:t>до 2034</w:t>
      </w:r>
      <w:r w:rsidRPr="00F47551">
        <w:rPr>
          <w:rFonts w:ascii="Times New Roman" w:eastAsiaTheme="minorEastAsia" w:hAnsi="Times New Roman"/>
        </w:rPr>
        <w:t xml:space="preserve"> года предполагается сохранить уголь, </w:t>
      </w:r>
      <w:r w:rsidR="007C08E3">
        <w:rPr>
          <w:rFonts w:ascii="Times New Roman" w:eastAsiaTheme="minorEastAsia" w:hAnsi="Times New Roman"/>
        </w:rPr>
        <w:t>резервное топливо отсутствуют</w:t>
      </w:r>
    </w:p>
    <w:p w14:paraId="12A5A72F"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 xml:space="preserve">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выполнены в соответствии с </w:t>
      </w:r>
      <w:r w:rsidRPr="00F47551">
        <w:rPr>
          <w:rFonts w:ascii="Times New Roman" w:hAnsi="Times New Roman"/>
        </w:rPr>
        <w:t>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утверждённой заместителем председателя Госстроя России 12.08.2003.</w:t>
      </w:r>
    </w:p>
    <w:p w14:paraId="780B60DB"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Потребность в условном топливе для выработки теплоты котельными, т.у.т. определяется по формуле:</w:t>
      </w:r>
    </w:p>
    <w:p w14:paraId="678FA6E5" w14:textId="77777777" w:rsidR="002D6679" w:rsidRPr="00F47551" w:rsidRDefault="002D6679" w:rsidP="002D6679">
      <w:pPr>
        <w:spacing w:before="120" w:after="120" w:line="276" w:lineRule="auto"/>
        <w:ind w:left="426" w:firstLine="567"/>
        <w:jc w:val="center"/>
        <w:rPr>
          <w:rFonts w:ascii="Times New Roman" w:hAnsi="Times New Roman"/>
          <w:sz w:val="26"/>
          <w:szCs w:val="26"/>
        </w:rPr>
      </w:pPr>
      <m:oMath>
        <m:r>
          <m:rPr>
            <m:sty m:val="p"/>
          </m:rPr>
          <w:rPr>
            <w:rFonts w:ascii="Cambria Math" w:hAnsi="Cambria Math"/>
            <w:sz w:val="26"/>
            <w:szCs w:val="26"/>
          </w:rPr>
          <m:t>B=</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выр</m:t>
            </m:r>
          </m:sub>
        </m:sSub>
        <m:r>
          <m:rPr>
            <m:sty m:val="p"/>
          </m:rPr>
          <w:rPr>
            <w:rFonts w:ascii="Cambria Math" w:hAnsi="Cambria Math"/>
            <w:sz w:val="26"/>
            <w:szCs w:val="26"/>
          </w:rPr>
          <m:t>∙b∙</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-3</m:t>
            </m:r>
          </m:sup>
        </m:sSup>
      </m:oMath>
      <w:r w:rsidRPr="00F47551">
        <w:rPr>
          <w:rFonts w:ascii="Times New Roman" w:hAnsi="Times New Roman"/>
          <w:sz w:val="26"/>
          <w:szCs w:val="26"/>
        </w:rPr>
        <w:t>,</w:t>
      </w:r>
    </w:p>
    <w:p w14:paraId="0D028A6B"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где: b – удельный расход условного топлива, кг у.т./Гкал;</w:t>
      </w:r>
    </w:p>
    <w:p w14:paraId="3584DB93" w14:textId="77777777" w:rsidR="002D6679" w:rsidRPr="00F47551" w:rsidRDefault="005D3E07" w:rsidP="002D6679">
      <w:pPr>
        <w:spacing w:line="276" w:lineRule="auto"/>
        <w:ind w:firstLine="567"/>
        <w:rPr>
          <w:rFonts w:ascii="Times New Roman" w:eastAsiaTheme="minorEastAsia" w:hAnsi="Times New Roman"/>
        </w:rPr>
      </w:pPr>
      <w:r>
        <w:rPr>
          <w:rFonts w:ascii="Times New Roman" w:eastAsiaTheme="minorEastAsia" w:hAnsi="Times New Roman"/>
        </w:rPr>
        <w:t xml:space="preserve"> </w:t>
      </w:r>
      <w:r w:rsidR="002D6679" w:rsidRPr="00F47551">
        <w:rPr>
          <w:rFonts w:ascii="Times New Roman" w:eastAsiaTheme="minorEastAsia" w:hAnsi="Times New Roman"/>
        </w:rPr>
        <w:t>Q</w:t>
      </w:r>
      <w:r w:rsidR="002D6679" w:rsidRPr="00F47551">
        <w:rPr>
          <w:rFonts w:ascii="Times New Roman" w:eastAsiaTheme="minorEastAsia" w:hAnsi="Times New Roman"/>
          <w:vertAlign w:val="subscript"/>
        </w:rPr>
        <w:t>выр</w:t>
      </w:r>
      <w:r w:rsidR="002D6679" w:rsidRPr="00F47551">
        <w:rPr>
          <w:rFonts w:ascii="Times New Roman" w:eastAsiaTheme="minorEastAsia" w:hAnsi="Times New Roman"/>
        </w:rPr>
        <w:t xml:space="preserve"> – общее количество выработанной теплоты на теплоисточнике (котельной), Гкал.</w:t>
      </w:r>
    </w:p>
    <w:p w14:paraId="44E872CA" w14:textId="77777777" w:rsidR="002D6679" w:rsidRPr="00F47551" w:rsidRDefault="002D6679" w:rsidP="002D6679">
      <w:pPr>
        <w:tabs>
          <w:tab w:val="num" w:pos="0"/>
        </w:tabs>
        <w:spacing w:line="276" w:lineRule="auto"/>
        <w:ind w:left="426" w:firstLine="567"/>
        <w:mirrorIndents/>
        <w:jc w:val="center"/>
        <w:rPr>
          <w:rFonts w:ascii="Times New Roman" w:eastAsiaTheme="minorHAnsi" w:hAnsi="Times New Roman"/>
          <w:sz w:val="26"/>
          <w:szCs w:val="26"/>
        </w:rPr>
      </w:pPr>
      <w:r w:rsidRPr="00F47551">
        <w:rPr>
          <w:rFonts w:ascii="Times New Roman" w:eastAsiaTheme="minorHAnsi" w:hAnsi="Times New Roman"/>
          <w:sz w:val="26"/>
          <w:szCs w:val="26"/>
          <w:lang w:val="en-US"/>
        </w:rPr>
        <w:t>Q</w:t>
      </w:r>
      <w:r w:rsidRPr="00F47551">
        <w:rPr>
          <w:rFonts w:ascii="Times New Roman" w:eastAsiaTheme="minorHAnsi" w:hAnsi="Times New Roman"/>
          <w:sz w:val="26"/>
          <w:szCs w:val="26"/>
          <w:vertAlign w:val="subscript"/>
        </w:rPr>
        <w:t>выр</w:t>
      </w:r>
      <w:r w:rsidRPr="00F47551">
        <w:rPr>
          <w:rFonts w:ascii="Times New Roman" w:eastAsiaTheme="minorHAnsi" w:hAnsi="Times New Roman"/>
          <w:sz w:val="26"/>
          <w:szCs w:val="26"/>
        </w:rPr>
        <w:t xml:space="preserve"> = </w:t>
      </w:r>
      <w:r w:rsidRPr="00F47551">
        <w:rPr>
          <w:rFonts w:ascii="Times New Roman" w:eastAsiaTheme="minorHAnsi" w:hAnsi="Times New Roman"/>
          <w:sz w:val="26"/>
          <w:szCs w:val="26"/>
          <w:lang w:val="en-US"/>
        </w:rPr>
        <w:t>Q</w:t>
      </w:r>
      <w:r w:rsidRPr="00F47551">
        <w:rPr>
          <w:rFonts w:ascii="Times New Roman" w:eastAsiaTheme="minorHAnsi" w:hAnsi="Times New Roman"/>
          <w:sz w:val="26"/>
          <w:szCs w:val="26"/>
          <w:vertAlign w:val="subscript"/>
        </w:rPr>
        <w:t>отп</w:t>
      </w:r>
      <w:r w:rsidRPr="00F47551">
        <w:rPr>
          <w:rFonts w:ascii="Times New Roman" w:eastAsiaTheme="minorHAnsi" w:hAnsi="Times New Roman"/>
          <w:sz w:val="26"/>
          <w:szCs w:val="26"/>
        </w:rPr>
        <w:t xml:space="preserve"> + </w:t>
      </w:r>
      <w:r w:rsidRPr="00F47551">
        <w:rPr>
          <w:rFonts w:ascii="Times New Roman" w:eastAsiaTheme="minorHAnsi" w:hAnsi="Times New Roman"/>
          <w:sz w:val="26"/>
          <w:szCs w:val="26"/>
          <w:lang w:val="en-US"/>
        </w:rPr>
        <w:t>Q</w:t>
      </w:r>
      <w:r w:rsidRPr="00F47551">
        <w:rPr>
          <w:rFonts w:ascii="Times New Roman" w:eastAsiaTheme="minorHAnsi" w:hAnsi="Times New Roman"/>
          <w:sz w:val="26"/>
          <w:szCs w:val="26"/>
          <w:vertAlign w:val="subscript"/>
        </w:rPr>
        <w:t>сн</w:t>
      </w:r>
      <w:r w:rsidRPr="00F47551">
        <w:rPr>
          <w:rFonts w:ascii="Times New Roman" w:eastAsiaTheme="minorHAnsi" w:hAnsi="Times New Roman"/>
          <w:b/>
          <w:i/>
          <w:sz w:val="26"/>
          <w:szCs w:val="26"/>
        </w:rPr>
        <w:t xml:space="preserve"> ,</w:t>
      </w:r>
    </w:p>
    <w:p w14:paraId="248887CD"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где:</w:t>
      </w:r>
      <w:r w:rsidR="005D3E07">
        <w:rPr>
          <w:rFonts w:ascii="Times New Roman" w:eastAsiaTheme="minorEastAsia" w:hAnsi="Times New Roman"/>
        </w:rPr>
        <w:t xml:space="preserve"> </w:t>
      </w:r>
      <w:r w:rsidRPr="00F47551">
        <w:rPr>
          <w:rFonts w:ascii="Times New Roman" w:eastAsiaTheme="minorEastAsia" w:hAnsi="Times New Roman"/>
        </w:rPr>
        <w:t>Q</w:t>
      </w:r>
      <w:r w:rsidRPr="00F47551">
        <w:rPr>
          <w:rFonts w:ascii="Times New Roman" w:eastAsiaTheme="minorEastAsia" w:hAnsi="Times New Roman"/>
          <w:vertAlign w:val="subscript"/>
        </w:rPr>
        <w:t>отп</w:t>
      </w:r>
      <w:r w:rsidRPr="00F47551">
        <w:rPr>
          <w:rFonts w:ascii="Times New Roman" w:eastAsiaTheme="minorEastAsia" w:hAnsi="Times New Roman"/>
        </w:rPr>
        <w:t xml:space="preserve"> – количество теплоты, отпущенной в тепловую сеть от теплоисточника за рассматриваемый период, Гкал;</w:t>
      </w:r>
    </w:p>
    <w:p w14:paraId="24CE83D7" w14:textId="77777777" w:rsidR="002D6679" w:rsidRPr="00F47551" w:rsidRDefault="005D3E07" w:rsidP="002D6679">
      <w:pPr>
        <w:spacing w:line="276" w:lineRule="auto"/>
        <w:ind w:firstLine="567"/>
        <w:rPr>
          <w:rFonts w:ascii="Times New Roman" w:eastAsiaTheme="minorEastAsia" w:hAnsi="Times New Roman"/>
        </w:rPr>
      </w:pPr>
      <w:r>
        <w:rPr>
          <w:rFonts w:ascii="Times New Roman" w:eastAsiaTheme="minorEastAsia" w:hAnsi="Times New Roman"/>
        </w:rPr>
        <w:t xml:space="preserve"> </w:t>
      </w:r>
      <w:r w:rsidR="002D6679" w:rsidRPr="00F47551">
        <w:rPr>
          <w:rFonts w:ascii="Times New Roman" w:eastAsiaTheme="minorEastAsia" w:hAnsi="Times New Roman"/>
        </w:rPr>
        <w:t>Q</w:t>
      </w:r>
      <w:r w:rsidR="002D6679" w:rsidRPr="00F47551">
        <w:rPr>
          <w:rFonts w:ascii="Times New Roman" w:eastAsiaTheme="minorEastAsia" w:hAnsi="Times New Roman"/>
          <w:vertAlign w:val="subscript"/>
        </w:rPr>
        <w:t>сн</w:t>
      </w:r>
      <w:r w:rsidR="002D6679" w:rsidRPr="00F47551">
        <w:rPr>
          <w:rFonts w:ascii="Times New Roman" w:eastAsiaTheme="minorEastAsia" w:hAnsi="Times New Roman"/>
        </w:rPr>
        <w:t xml:space="preserve"> – количество теплоты, расходуемое на собственные нужды теплоисточника Гкал, за тот же период.</w:t>
      </w:r>
    </w:p>
    <w:p w14:paraId="21A483B5"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Удельный расход условного топлива, кг у.т./Гкал, вычисляется по формуле:</w:t>
      </w:r>
    </w:p>
    <w:p w14:paraId="3F5D7DDC" w14:textId="77777777" w:rsidR="002D6679" w:rsidRPr="00F47551" w:rsidRDefault="002D6679" w:rsidP="002D6679">
      <w:pPr>
        <w:spacing w:before="120" w:after="120" w:line="276" w:lineRule="auto"/>
        <w:ind w:left="426" w:firstLine="567"/>
        <w:jc w:val="center"/>
        <w:rPr>
          <w:rFonts w:ascii="Times New Roman" w:hAnsi="Times New Roman"/>
          <w:sz w:val="26"/>
          <w:szCs w:val="26"/>
        </w:rPr>
      </w:pPr>
      <m:oMath>
        <m:r>
          <m:rPr>
            <m:sty m:val="p"/>
          </m:rPr>
          <w:rPr>
            <w:rFonts w:ascii="Cambria Math" w:hAnsi="Cambria Math"/>
            <w:sz w:val="26"/>
            <w:szCs w:val="26"/>
          </w:rPr>
          <m:t>b=</m:t>
        </m:r>
        <m:f>
          <m:fPr>
            <m:ctrlPr>
              <w:rPr>
                <w:rFonts w:ascii="Cambria Math" w:hAnsi="Cambria Math"/>
                <w:sz w:val="26"/>
                <w:szCs w:val="26"/>
              </w:rPr>
            </m:ctrlPr>
          </m:fPr>
          <m:num>
            <m:r>
              <m:rPr>
                <m:sty m:val="p"/>
              </m:rPr>
              <w:rPr>
                <w:rFonts w:ascii="Cambria Math" w:hAnsi="Cambria Math"/>
                <w:sz w:val="26"/>
                <w:szCs w:val="26"/>
              </w:rPr>
              <m:t>142,86</m:t>
            </m:r>
          </m:num>
          <m:den>
            <m:sSup>
              <m:sSupPr>
                <m:ctrlPr>
                  <w:rPr>
                    <w:rFonts w:ascii="Cambria Math" w:hAnsi="Cambria Math"/>
                    <w:sz w:val="26"/>
                    <w:szCs w:val="26"/>
                  </w:rPr>
                </m:ctrlPr>
              </m:sSupPr>
              <m:e>
                <m:sSubSup>
                  <m:sSubSupPr>
                    <m:ctrlPr>
                      <w:rPr>
                        <w:rFonts w:ascii="Cambria Math" w:hAnsi="Cambria Math"/>
                        <w:sz w:val="26"/>
                        <w:szCs w:val="26"/>
                      </w:rPr>
                    </m:ctrlPr>
                  </m:sSubSupPr>
                  <m:e>
                    <m:r>
                      <m:rPr>
                        <m:sty m:val="p"/>
                      </m:rPr>
                      <w:rPr>
                        <w:rFonts w:ascii="Cambria Math" w:hAnsi="Cambria Math"/>
                        <w:sz w:val="26"/>
                        <w:szCs w:val="26"/>
                      </w:rPr>
                      <m:t>(</m:t>
                    </m:r>
                    <m:r>
                      <m:rPr>
                        <m:sty m:val="p"/>
                      </m:rPr>
                      <w:rPr>
                        <w:rFonts w:ascii="Cambria Math" w:hAnsi="Cambria Math"/>
                      </w:rPr>
                      <w:sym w:font="Symbol" w:char="F068"/>
                    </m:r>
                  </m:e>
                  <m:sub>
                    <m:r>
                      <m:rPr>
                        <m:sty m:val="p"/>
                      </m:rPr>
                      <w:rPr>
                        <w:rFonts w:ascii="Cambria Math" w:hAnsi="Cambria Math"/>
                        <w:sz w:val="26"/>
                        <w:szCs w:val="26"/>
                      </w:rPr>
                      <m:t>ка</m:t>
                    </m:r>
                  </m:sub>
                  <m:sup>
                    <m:r>
                      <m:rPr>
                        <m:sty m:val="p"/>
                      </m:rPr>
                      <w:rPr>
                        <w:rFonts w:ascii="Cambria Math" w:hAnsi="Cambria Math"/>
                        <w:sz w:val="26"/>
                        <w:szCs w:val="26"/>
                      </w:rPr>
                      <m:t>бр</m:t>
                    </m:r>
                  </m:sup>
                </m:sSubSup>
                <m:r>
                  <m:rPr>
                    <m:sty m:val="p"/>
                  </m:rPr>
                  <w:rPr>
                    <w:rFonts w:ascii="Cambria Math" w:hAnsi="Cambria Math"/>
                    <w:sz w:val="26"/>
                    <w:szCs w:val="26"/>
                  </w:rPr>
                  <m:t>)</m:t>
                </m:r>
              </m:e>
              <m:sup>
                <m:r>
                  <m:rPr>
                    <m:sty m:val="p"/>
                  </m:rPr>
                  <w:rPr>
                    <w:rFonts w:ascii="Cambria Math" w:hAnsi="Cambria Math"/>
                    <w:sz w:val="26"/>
                    <w:szCs w:val="26"/>
                  </w:rPr>
                  <m:t>ср</m:t>
                </m:r>
              </m:sup>
            </m:sSup>
          </m:den>
        </m:f>
        <m:r>
          <m:rPr>
            <m:sty m:val="p"/>
          </m:rPr>
          <w:rPr>
            <w:rFonts w:ascii="Cambria Math" w:hAnsi="Cambria Math"/>
            <w:sz w:val="26"/>
            <w:szCs w:val="26"/>
          </w:rPr>
          <m:t>∙100</m:t>
        </m:r>
      </m:oMath>
      <w:r w:rsidRPr="00F47551">
        <w:rPr>
          <w:rFonts w:ascii="Times New Roman" w:hAnsi="Times New Roman"/>
          <w:sz w:val="26"/>
          <w:szCs w:val="26"/>
        </w:rPr>
        <w:t>;</w:t>
      </w:r>
    </w:p>
    <w:p w14:paraId="00B2493A"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где:</w:t>
      </w:r>
      <w:r w:rsidR="005D3E07">
        <w:rPr>
          <w:rFonts w:ascii="Times New Roman" w:eastAsiaTheme="minorEastAsia" w:hAnsi="Times New Roman"/>
        </w:rPr>
        <w:t xml:space="preserve"> </w:t>
      </w:r>
      <m:oMath>
        <m:sSup>
          <m:sSupPr>
            <m:ctrlPr>
              <w:rPr>
                <w:rFonts w:ascii="Cambria Math" w:eastAsiaTheme="minorEastAsia" w:hAnsi="Cambria Math"/>
              </w:rPr>
            </m:ctrlPr>
          </m:sSupPr>
          <m:e>
            <m:sSubSup>
              <m:sSubSupPr>
                <m:ctrlPr>
                  <w:rPr>
                    <w:rFonts w:ascii="Cambria Math" w:eastAsiaTheme="minorEastAsia" w:hAnsi="Cambria Math"/>
                  </w:rPr>
                </m:ctrlPr>
              </m:sSubSupPr>
              <m:e>
                <m:r>
                  <m:rPr>
                    <m:sty m:val="p"/>
                  </m:rPr>
                  <w:rPr>
                    <w:rFonts w:ascii="Cambria Math" w:eastAsiaTheme="minorEastAsia" w:hAnsi="Cambria Math"/>
                  </w:rPr>
                  <m:t>(</m:t>
                </m:r>
                <m:r>
                  <m:rPr>
                    <m:sty m:val="p"/>
                  </m:rPr>
                  <w:rPr>
                    <w:rFonts w:ascii="Cambria Math" w:eastAsiaTheme="minorEastAsia" w:hAnsi="Cambria Math"/>
                  </w:rPr>
                  <w:sym w:font="Symbol" w:char="F068"/>
                </m:r>
              </m:e>
              <m:sub>
                <m:r>
                  <m:rPr>
                    <m:sty m:val="p"/>
                  </m:rPr>
                  <w:rPr>
                    <w:rFonts w:ascii="Cambria Math" w:eastAsiaTheme="minorEastAsia" w:hAnsi="Cambria Math"/>
                  </w:rPr>
                  <m:t>ка</m:t>
                </m:r>
              </m:sub>
              <m:sup>
                <m:r>
                  <m:rPr>
                    <m:sty m:val="p"/>
                  </m:rPr>
                  <w:rPr>
                    <w:rFonts w:ascii="Cambria Math" w:eastAsiaTheme="minorEastAsia" w:hAnsi="Cambria Math"/>
                  </w:rPr>
                  <m:t>бр</m:t>
                </m:r>
              </m:sup>
            </m:sSubSup>
            <m:r>
              <m:rPr>
                <m:sty m:val="p"/>
              </m:rPr>
              <w:rPr>
                <w:rFonts w:ascii="Cambria Math" w:eastAsiaTheme="minorEastAsia" w:hAnsi="Cambria Math"/>
              </w:rPr>
              <m:t>)</m:t>
            </m:r>
          </m:e>
          <m:sup>
            <m:r>
              <m:rPr>
                <m:sty m:val="p"/>
              </m:rPr>
              <w:rPr>
                <w:rFonts w:ascii="Cambria Math" w:eastAsiaTheme="minorEastAsia" w:hAnsi="Cambria Math"/>
              </w:rPr>
              <m:t>ср</m:t>
            </m:r>
          </m:sup>
        </m:sSup>
      </m:oMath>
      <w:r w:rsidR="005D3E07">
        <w:rPr>
          <w:rFonts w:ascii="Times New Roman" w:eastAsiaTheme="minorEastAsia" w:hAnsi="Times New Roman"/>
        </w:rPr>
        <w:t xml:space="preserve"> </w:t>
      </w:r>
      <w:r w:rsidRPr="00F47551">
        <w:rPr>
          <w:rFonts w:ascii="Times New Roman" w:eastAsiaTheme="minorEastAsia" w:hAnsi="Times New Roman"/>
        </w:rPr>
        <w:t>- коэффициент полезного действия котлоагрегата, соответствующий номинальной загрузке котлоагрегата, %.</w:t>
      </w:r>
    </w:p>
    <w:p w14:paraId="52AFE38D"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 xml:space="preserve"> 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14:paraId="40B97BE1"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Пересчёт условного топлива B</w:t>
      </w:r>
      <w:r w:rsidRPr="00F47551">
        <w:rPr>
          <w:rFonts w:ascii="Times New Roman" w:eastAsiaTheme="minorEastAsia" w:hAnsi="Times New Roman"/>
          <w:vertAlign w:val="subscript"/>
        </w:rPr>
        <w:t>усл</w:t>
      </w:r>
      <w:r w:rsidR="005D3E07">
        <w:rPr>
          <w:rFonts w:ascii="Times New Roman" w:eastAsiaTheme="minorEastAsia" w:hAnsi="Times New Roman"/>
        </w:rPr>
        <w:t xml:space="preserve"> </w:t>
      </w:r>
      <w:r w:rsidRPr="00F47551">
        <w:rPr>
          <w:rFonts w:ascii="Times New Roman" w:eastAsiaTheme="minorEastAsia" w:hAnsi="Times New Roman"/>
        </w:rPr>
        <w:t>в натуральное B</w:t>
      </w:r>
      <w:r w:rsidRPr="00F47551">
        <w:rPr>
          <w:rFonts w:ascii="Times New Roman" w:eastAsiaTheme="minorEastAsia" w:hAnsi="Times New Roman"/>
          <w:vertAlign w:val="subscript"/>
        </w:rPr>
        <w:t>нат</w:t>
      </w:r>
      <w:r w:rsidR="005D3E07">
        <w:rPr>
          <w:rFonts w:ascii="Times New Roman" w:eastAsiaTheme="minorEastAsia" w:hAnsi="Times New Roman"/>
        </w:rPr>
        <w:t xml:space="preserve"> </w:t>
      </w:r>
      <w:r w:rsidRPr="00F47551">
        <w:rPr>
          <w:rFonts w:ascii="Times New Roman" w:eastAsiaTheme="minorEastAsia" w:hAnsi="Times New Roman"/>
        </w:rPr>
        <w:t>выполняется в соответствии с характеристикой топлива и значением калорийного эквивалента по формуле:</w:t>
      </w:r>
    </w:p>
    <w:p w14:paraId="26D23C02" w14:textId="77777777" w:rsidR="002D6679" w:rsidRPr="00F47551" w:rsidRDefault="002D6679" w:rsidP="002D6679">
      <w:pPr>
        <w:tabs>
          <w:tab w:val="num" w:pos="0"/>
        </w:tabs>
        <w:spacing w:line="276" w:lineRule="auto"/>
        <w:ind w:left="426" w:firstLine="567"/>
        <w:mirrorIndents/>
        <w:jc w:val="center"/>
        <w:rPr>
          <w:rFonts w:ascii="Times New Roman" w:eastAsiaTheme="minorHAnsi" w:hAnsi="Times New Roman"/>
          <w:b/>
          <w:sz w:val="26"/>
          <w:szCs w:val="26"/>
        </w:rPr>
      </w:pPr>
      <w:r w:rsidRPr="00F47551">
        <w:rPr>
          <w:rFonts w:ascii="Times New Roman" w:eastAsiaTheme="minorHAnsi" w:hAnsi="Times New Roman"/>
          <w:b/>
          <w:sz w:val="26"/>
          <w:szCs w:val="26"/>
          <w:lang w:val="en-US"/>
        </w:rPr>
        <w:t>B</w:t>
      </w:r>
      <w:r w:rsidRPr="00F47551">
        <w:rPr>
          <w:rFonts w:ascii="Times New Roman" w:eastAsiaTheme="minorHAnsi" w:hAnsi="Times New Roman"/>
          <w:b/>
          <w:sz w:val="26"/>
          <w:szCs w:val="26"/>
          <w:vertAlign w:val="subscript"/>
        </w:rPr>
        <w:t xml:space="preserve">нат </w:t>
      </w:r>
      <w:r w:rsidRPr="00F47551">
        <w:rPr>
          <w:rFonts w:ascii="Times New Roman" w:eastAsiaTheme="minorHAnsi" w:hAnsi="Times New Roman"/>
          <w:sz w:val="26"/>
          <w:szCs w:val="26"/>
          <w:vertAlign w:val="subscript"/>
        </w:rPr>
        <w:t>=</w:t>
      </w:r>
      <w:r w:rsidR="005D3E07">
        <w:rPr>
          <w:rFonts w:ascii="Times New Roman" w:eastAsiaTheme="minorHAnsi" w:hAnsi="Times New Roman"/>
          <w:sz w:val="26"/>
          <w:szCs w:val="26"/>
          <w:vertAlign w:val="subscript"/>
        </w:rPr>
        <w:t xml:space="preserve"> </w:t>
      </w:r>
      <w:r w:rsidRPr="00F47551">
        <w:rPr>
          <w:rFonts w:ascii="Times New Roman" w:eastAsiaTheme="minorHAnsi" w:hAnsi="Times New Roman"/>
          <w:b/>
          <w:sz w:val="26"/>
          <w:szCs w:val="26"/>
          <w:lang w:val="en-US"/>
        </w:rPr>
        <w:t>B</w:t>
      </w:r>
      <w:r w:rsidRPr="00F47551">
        <w:rPr>
          <w:rFonts w:ascii="Times New Roman" w:eastAsiaTheme="minorHAnsi" w:hAnsi="Times New Roman"/>
          <w:b/>
          <w:sz w:val="26"/>
          <w:szCs w:val="26"/>
          <w:vertAlign w:val="subscript"/>
        </w:rPr>
        <w:t>усл</w:t>
      </w:r>
      <w:r w:rsidRPr="00F47551">
        <w:rPr>
          <w:rFonts w:ascii="Times New Roman" w:eastAsiaTheme="minorHAnsi" w:hAnsi="Times New Roman"/>
          <w:b/>
          <w:sz w:val="26"/>
          <w:szCs w:val="26"/>
        </w:rPr>
        <w:t xml:space="preserve"> </w:t>
      </w:r>
      <w:r w:rsidRPr="00F47551">
        <w:rPr>
          <w:rFonts w:ascii="Times New Roman" w:eastAsiaTheme="minorHAnsi" w:hAnsi="Times New Roman"/>
          <w:sz w:val="26"/>
          <w:szCs w:val="26"/>
        </w:rPr>
        <w:t xml:space="preserve">/ </w:t>
      </w:r>
      <w:r w:rsidRPr="00F47551">
        <w:rPr>
          <w:rFonts w:ascii="Times New Roman" w:eastAsiaTheme="minorHAnsi" w:hAnsi="Times New Roman"/>
          <w:b/>
          <w:sz w:val="26"/>
          <w:szCs w:val="26"/>
        </w:rPr>
        <w:t>Э,</w:t>
      </w:r>
    </w:p>
    <w:p w14:paraId="6A54E753"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где: Э - калорийный коэффициент, определяемый по соотношению:</w:t>
      </w:r>
    </w:p>
    <w:p w14:paraId="563B49BF" w14:textId="77777777" w:rsidR="002D6679" w:rsidRPr="00F47551" w:rsidRDefault="002D6679" w:rsidP="002D6679">
      <w:pPr>
        <w:tabs>
          <w:tab w:val="num" w:pos="0"/>
        </w:tabs>
        <w:spacing w:line="276" w:lineRule="auto"/>
        <w:ind w:left="426" w:firstLine="567"/>
        <w:mirrorIndents/>
        <w:jc w:val="center"/>
        <w:rPr>
          <w:rFonts w:ascii="Times New Roman" w:eastAsiaTheme="minorHAnsi" w:hAnsi="Times New Roman"/>
          <w:b/>
          <w:sz w:val="26"/>
          <w:szCs w:val="26"/>
        </w:rPr>
      </w:pPr>
      <w:r w:rsidRPr="00F47551">
        <w:rPr>
          <w:rFonts w:ascii="Times New Roman" w:eastAsiaTheme="minorHAnsi" w:hAnsi="Times New Roman"/>
          <w:b/>
          <w:sz w:val="26"/>
          <w:szCs w:val="26"/>
        </w:rPr>
        <w:t xml:space="preserve">Э = </w:t>
      </w:r>
      <w:r w:rsidRPr="00F47551">
        <w:rPr>
          <w:rFonts w:ascii="Times New Roman" w:eastAsiaTheme="minorHAnsi" w:hAnsi="Times New Roman"/>
          <w:b/>
          <w:sz w:val="26"/>
          <w:szCs w:val="26"/>
          <w:lang w:val="en-US"/>
        </w:rPr>
        <w:t>Q</w:t>
      </w:r>
      <w:r w:rsidRPr="00F47551">
        <w:rPr>
          <w:rFonts w:ascii="Times New Roman" w:eastAsiaTheme="minorHAnsi" w:hAnsi="Times New Roman"/>
          <w:b/>
          <w:sz w:val="26"/>
          <w:szCs w:val="26"/>
          <w:vertAlign w:val="superscript"/>
        </w:rPr>
        <w:t>р</w:t>
      </w:r>
      <w:r w:rsidRPr="00F47551">
        <w:rPr>
          <w:rFonts w:ascii="Times New Roman" w:eastAsiaTheme="minorHAnsi" w:hAnsi="Times New Roman"/>
          <w:b/>
          <w:sz w:val="26"/>
          <w:szCs w:val="26"/>
          <w:vertAlign w:val="subscript"/>
        </w:rPr>
        <w:t>н</w:t>
      </w:r>
      <w:r w:rsidRPr="00F47551">
        <w:rPr>
          <w:rFonts w:ascii="Times New Roman" w:eastAsiaTheme="minorHAnsi" w:hAnsi="Times New Roman"/>
          <w:b/>
          <w:sz w:val="26"/>
          <w:szCs w:val="26"/>
        </w:rPr>
        <w:t xml:space="preserve"> / </w:t>
      </w:r>
      <w:r w:rsidRPr="00F47551">
        <w:rPr>
          <w:rFonts w:ascii="Times New Roman" w:eastAsiaTheme="minorHAnsi" w:hAnsi="Times New Roman"/>
          <w:b/>
          <w:sz w:val="26"/>
          <w:szCs w:val="26"/>
          <w:lang w:val="en-US"/>
        </w:rPr>
        <w:t>Q</w:t>
      </w:r>
      <w:r w:rsidRPr="00F47551">
        <w:rPr>
          <w:rFonts w:ascii="Times New Roman" w:eastAsiaTheme="minorHAnsi" w:hAnsi="Times New Roman"/>
          <w:b/>
          <w:sz w:val="26"/>
          <w:szCs w:val="26"/>
          <w:vertAlign w:val="superscript"/>
        </w:rPr>
        <w:t>р</w:t>
      </w:r>
      <w:r w:rsidRPr="00F47551">
        <w:rPr>
          <w:rFonts w:ascii="Times New Roman" w:eastAsiaTheme="minorHAnsi" w:hAnsi="Times New Roman"/>
          <w:b/>
          <w:sz w:val="26"/>
          <w:szCs w:val="26"/>
          <w:vertAlign w:val="subscript"/>
        </w:rPr>
        <w:t xml:space="preserve">у.т. </w:t>
      </w:r>
      <w:r w:rsidRPr="00F47551">
        <w:rPr>
          <w:rFonts w:ascii="Times New Roman" w:eastAsiaTheme="minorHAnsi" w:hAnsi="Times New Roman"/>
          <w:b/>
          <w:sz w:val="26"/>
          <w:szCs w:val="26"/>
        </w:rPr>
        <w:t>,</w:t>
      </w:r>
    </w:p>
    <w:p w14:paraId="3B89021F" w14:textId="77777777"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где: Q</w:t>
      </w:r>
      <w:r w:rsidRPr="00F47551">
        <w:rPr>
          <w:rFonts w:ascii="Times New Roman" w:eastAsiaTheme="minorEastAsia" w:hAnsi="Times New Roman"/>
          <w:vertAlign w:val="subscript"/>
        </w:rPr>
        <w:t>ру.т.</w:t>
      </w:r>
      <w:r w:rsidRPr="00F47551">
        <w:rPr>
          <w:rFonts w:ascii="Times New Roman" w:eastAsiaTheme="minorEastAsia" w:hAnsi="Times New Roman"/>
        </w:rPr>
        <w:t xml:space="preserve"> - низшая теплота сгорания условного топлива, равная 29309 ккал/кг;</w:t>
      </w:r>
    </w:p>
    <w:p w14:paraId="12234205" w14:textId="77777777" w:rsidR="002D6679" w:rsidRPr="00F47551" w:rsidRDefault="005D3E07" w:rsidP="002D6679">
      <w:pPr>
        <w:spacing w:line="276" w:lineRule="auto"/>
        <w:ind w:firstLine="567"/>
        <w:rPr>
          <w:rFonts w:ascii="Times New Roman" w:eastAsiaTheme="minorEastAsia" w:hAnsi="Times New Roman"/>
        </w:rPr>
      </w:pPr>
      <w:r>
        <w:rPr>
          <w:rFonts w:ascii="Times New Roman" w:eastAsiaTheme="minorEastAsia" w:hAnsi="Times New Roman"/>
        </w:rPr>
        <w:lastRenderedPageBreak/>
        <w:t xml:space="preserve"> </w:t>
      </w:r>
      <w:r w:rsidR="002D6679" w:rsidRPr="00F47551">
        <w:rPr>
          <w:rFonts w:ascii="Times New Roman" w:eastAsiaTheme="minorEastAsia" w:hAnsi="Times New Roman"/>
        </w:rPr>
        <w:t>Q</w:t>
      </w:r>
      <w:r w:rsidR="002D6679" w:rsidRPr="00F47551">
        <w:rPr>
          <w:rFonts w:ascii="Times New Roman" w:eastAsiaTheme="minorEastAsia" w:hAnsi="Times New Roman"/>
          <w:vertAlign w:val="subscript"/>
        </w:rPr>
        <w:t>рн</w:t>
      </w:r>
      <w:r w:rsidR="002D6679" w:rsidRPr="00F47551">
        <w:rPr>
          <w:rFonts w:ascii="Times New Roman" w:eastAsiaTheme="minorEastAsia" w:hAnsi="Times New Roman"/>
        </w:rPr>
        <w:t xml:space="preserve"> - низшая теплота сгорания натурального топлива, ккал /м</w:t>
      </w:r>
      <w:r w:rsidR="002D6679" w:rsidRPr="00F47551">
        <w:rPr>
          <w:rFonts w:ascii="Times New Roman" w:eastAsiaTheme="minorEastAsia" w:hAnsi="Times New Roman"/>
          <w:vertAlign w:val="superscript"/>
        </w:rPr>
        <w:t>3</w:t>
      </w:r>
      <w:r w:rsidR="002D6679" w:rsidRPr="00F47551">
        <w:rPr>
          <w:rFonts w:ascii="Times New Roman" w:eastAsiaTheme="minorEastAsia" w:hAnsi="Times New Roman"/>
        </w:rPr>
        <w:t xml:space="preserve">, определяется сертификатом топлива. </w:t>
      </w:r>
    </w:p>
    <w:p w14:paraId="6DA87CBA" w14:textId="64EBEEE0"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 xml:space="preserve">Прогнозируемые значения потребления основного топлива </w:t>
      </w:r>
      <w:r w:rsidR="007C08E3">
        <w:rPr>
          <w:rFonts w:ascii="Times New Roman" w:eastAsiaTheme="minorEastAsia" w:hAnsi="Times New Roman"/>
        </w:rPr>
        <w:t>Н-И ТЭЦ</w:t>
      </w:r>
      <w:r w:rsidRPr="00F47551">
        <w:rPr>
          <w:rFonts w:ascii="Times New Roman" w:eastAsiaTheme="minorEastAsia" w:hAnsi="Times New Roman"/>
        </w:rPr>
        <w:t xml:space="preserve"> и выработки тепловой энергии источниками </w:t>
      </w:r>
      <w:r w:rsidR="0005275A">
        <w:rPr>
          <w:rFonts w:ascii="Times New Roman" w:eastAsiaTheme="minorEastAsia" w:hAnsi="Times New Roman"/>
        </w:rPr>
        <w:t xml:space="preserve">Марковского </w:t>
      </w:r>
      <w:r w:rsidR="007017DB">
        <w:rPr>
          <w:rFonts w:ascii="Times New Roman" w:eastAsiaTheme="minorEastAsia" w:hAnsi="Times New Roman"/>
        </w:rPr>
        <w:t>муниципального образования</w:t>
      </w:r>
      <w:r w:rsidR="007017DB" w:rsidRPr="00F47551">
        <w:rPr>
          <w:rFonts w:ascii="Times New Roman" w:eastAsiaTheme="minorEastAsia" w:hAnsi="Times New Roman"/>
        </w:rPr>
        <w:t xml:space="preserve"> </w:t>
      </w:r>
      <w:r w:rsidRPr="00F47551">
        <w:rPr>
          <w:rFonts w:ascii="Times New Roman" w:eastAsiaTheme="minorEastAsia" w:hAnsi="Times New Roman"/>
        </w:rPr>
        <w:t>в период до 20</w:t>
      </w:r>
      <w:r w:rsidR="00FD5AC4">
        <w:rPr>
          <w:rFonts w:ascii="Times New Roman" w:eastAsiaTheme="minorEastAsia" w:hAnsi="Times New Roman"/>
        </w:rPr>
        <w:t>34</w:t>
      </w:r>
      <w:r w:rsidRPr="00F47551">
        <w:rPr>
          <w:rFonts w:ascii="Times New Roman" w:eastAsiaTheme="minorEastAsia" w:hAnsi="Times New Roman"/>
        </w:rPr>
        <w:t xml:space="preserve"> года с учётом приростов потребления тепла представлены в таблице </w:t>
      </w:r>
      <w:r>
        <w:rPr>
          <w:rFonts w:ascii="Times New Roman" w:eastAsiaTheme="minorEastAsia" w:hAnsi="Times New Roman"/>
        </w:rPr>
        <w:t>8</w:t>
      </w:r>
      <w:r w:rsidRPr="00F47551">
        <w:rPr>
          <w:rFonts w:ascii="Times New Roman" w:eastAsiaTheme="minorEastAsia" w:hAnsi="Times New Roman"/>
        </w:rPr>
        <w:t>.1.</w:t>
      </w:r>
    </w:p>
    <w:p w14:paraId="73C5CD46" w14:textId="68EFC78C" w:rsidR="002D6679" w:rsidRPr="00F47551" w:rsidRDefault="002D6679" w:rsidP="002D6679">
      <w:pPr>
        <w:spacing w:line="276" w:lineRule="auto"/>
        <w:ind w:firstLine="567"/>
        <w:rPr>
          <w:rFonts w:ascii="Times New Roman" w:eastAsiaTheme="minorEastAsia" w:hAnsi="Times New Roman"/>
        </w:rPr>
      </w:pPr>
      <w:r w:rsidRPr="00F47551">
        <w:rPr>
          <w:rFonts w:ascii="Times New Roman" w:eastAsiaTheme="minorEastAsia" w:hAnsi="Times New Roman"/>
        </w:rPr>
        <w:t xml:space="preserve">На рисунке </w:t>
      </w:r>
      <w:r>
        <w:rPr>
          <w:rFonts w:ascii="Times New Roman" w:eastAsiaTheme="minorEastAsia" w:hAnsi="Times New Roman"/>
        </w:rPr>
        <w:t>8</w:t>
      </w:r>
      <w:r w:rsidRPr="00F47551">
        <w:rPr>
          <w:rFonts w:ascii="Times New Roman" w:eastAsiaTheme="minorEastAsia" w:hAnsi="Times New Roman"/>
        </w:rPr>
        <w:t>.</w:t>
      </w:r>
      <w:r>
        <w:rPr>
          <w:rFonts w:ascii="Times New Roman" w:eastAsiaTheme="minorEastAsia" w:hAnsi="Times New Roman"/>
        </w:rPr>
        <w:t>1</w:t>
      </w:r>
      <w:r w:rsidRPr="00F47551">
        <w:rPr>
          <w:rFonts w:ascii="Times New Roman" w:eastAsiaTheme="minorEastAsia" w:hAnsi="Times New Roman"/>
        </w:rPr>
        <w:t xml:space="preserve"> представлены значения прогнозируемого потребления угля источниками централизованного теплоснабжения </w:t>
      </w:r>
      <w:r w:rsidR="0005275A">
        <w:rPr>
          <w:rFonts w:ascii="Times New Roman" w:eastAsiaTheme="minorEastAsia" w:hAnsi="Times New Roman"/>
        </w:rPr>
        <w:t xml:space="preserve">Марковского </w:t>
      </w:r>
      <w:r w:rsidR="00B306DB">
        <w:rPr>
          <w:rFonts w:ascii="Times New Roman" w:eastAsiaTheme="minorEastAsia" w:hAnsi="Times New Roman"/>
        </w:rPr>
        <w:t>муниципального образования</w:t>
      </w:r>
      <w:r w:rsidRPr="00F47551">
        <w:rPr>
          <w:rFonts w:ascii="Times New Roman" w:eastAsiaTheme="minorEastAsia" w:hAnsi="Times New Roman"/>
        </w:rPr>
        <w:t>.</w:t>
      </w:r>
    </w:p>
    <w:p w14:paraId="0660F13E" w14:textId="77777777" w:rsidR="002D6679" w:rsidRPr="00F47551" w:rsidRDefault="002D6679" w:rsidP="002D6679">
      <w:pPr>
        <w:rPr>
          <w:rFonts w:ascii="Times New Roman" w:eastAsiaTheme="minorEastAsia" w:hAnsi="Times New Roman"/>
        </w:rPr>
      </w:pPr>
    </w:p>
    <w:p w14:paraId="50137FE9" w14:textId="77777777" w:rsidR="002D6679" w:rsidRPr="00F47551" w:rsidRDefault="002D6679" w:rsidP="002D6679">
      <w:pPr>
        <w:rPr>
          <w:rFonts w:ascii="Times New Roman" w:eastAsiaTheme="minorEastAsia" w:hAnsi="Times New Roman"/>
        </w:rPr>
      </w:pPr>
    </w:p>
    <w:p w14:paraId="171EE3D1" w14:textId="77777777" w:rsidR="002D6679" w:rsidRPr="00F47551" w:rsidRDefault="002D6679" w:rsidP="002D6679">
      <w:pPr>
        <w:rPr>
          <w:rFonts w:ascii="Times New Roman" w:eastAsiaTheme="minorEastAsia" w:hAnsi="Times New Roman"/>
        </w:rPr>
        <w:sectPr w:rsidR="002D6679" w:rsidRPr="00F47551" w:rsidSect="00F00D99">
          <w:pgSz w:w="11906" w:h="16838" w:code="9"/>
          <w:pgMar w:top="709" w:right="849"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716780F" w14:textId="4A37EB41" w:rsidR="002D6679" w:rsidRPr="00F47551" w:rsidRDefault="002D6679" w:rsidP="002D6679">
      <w:pPr>
        <w:pStyle w:val="ac"/>
        <w:keepNext/>
        <w:rPr>
          <w:rFonts w:ascii="Times New Roman" w:hAnsi="Times New Roman"/>
          <w:b w:val="0"/>
          <w:bCs/>
          <w:szCs w:val="24"/>
        </w:rPr>
      </w:pPr>
      <w:bookmarkStart w:id="315" w:name="_Toc371695351"/>
      <w:bookmarkStart w:id="316" w:name="_Toc514015235"/>
      <w:r w:rsidRPr="00F47551">
        <w:rPr>
          <w:rFonts w:ascii="Times New Roman" w:hAnsi="Times New Roman"/>
          <w:szCs w:val="24"/>
        </w:rPr>
        <w:lastRenderedPageBreak/>
        <w:t xml:space="preserve">Таблица </w:t>
      </w:r>
      <w:r w:rsidR="00E04DDD">
        <w:rPr>
          <w:rFonts w:ascii="Times New Roman" w:hAnsi="Times New Roman"/>
          <w:szCs w:val="24"/>
        </w:rPr>
        <w:fldChar w:fldCharType="begin"/>
      </w:r>
      <w:r w:rsidR="00E04DDD">
        <w:rPr>
          <w:rFonts w:ascii="Times New Roman" w:hAnsi="Times New Roman"/>
          <w:szCs w:val="24"/>
        </w:rPr>
        <w:instrText xml:space="preserve"> STYLEREF 1 \s </w:instrText>
      </w:r>
      <w:r w:rsidR="00E04DDD">
        <w:rPr>
          <w:rFonts w:ascii="Times New Roman" w:hAnsi="Times New Roman"/>
          <w:szCs w:val="24"/>
        </w:rPr>
        <w:fldChar w:fldCharType="separate"/>
      </w:r>
      <w:r w:rsidR="00E04DDD">
        <w:rPr>
          <w:rFonts w:ascii="Times New Roman" w:hAnsi="Times New Roman"/>
          <w:noProof/>
          <w:szCs w:val="24"/>
        </w:rPr>
        <w:t>8</w:t>
      </w:r>
      <w:r w:rsidR="00E04DDD">
        <w:rPr>
          <w:rFonts w:ascii="Times New Roman" w:hAnsi="Times New Roman"/>
          <w:szCs w:val="24"/>
        </w:rPr>
        <w:fldChar w:fldCharType="end"/>
      </w:r>
      <w:r w:rsidR="00E04DDD">
        <w:rPr>
          <w:rFonts w:ascii="Times New Roman" w:hAnsi="Times New Roman"/>
          <w:szCs w:val="24"/>
        </w:rPr>
        <w:t>.</w:t>
      </w:r>
      <w:r w:rsidR="00E04DDD">
        <w:rPr>
          <w:rFonts w:ascii="Times New Roman" w:hAnsi="Times New Roman"/>
          <w:szCs w:val="24"/>
        </w:rPr>
        <w:fldChar w:fldCharType="begin"/>
      </w:r>
      <w:r w:rsidR="00E04DDD">
        <w:rPr>
          <w:rFonts w:ascii="Times New Roman" w:hAnsi="Times New Roman"/>
          <w:szCs w:val="24"/>
        </w:rPr>
        <w:instrText xml:space="preserve"> SEQ Таблица \* ARABIC \s 1 </w:instrText>
      </w:r>
      <w:r w:rsidR="00E04DDD">
        <w:rPr>
          <w:rFonts w:ascii="Times New Roman" w:hAnsi="Times New Roman"/>
          <w:szCs w:val="24"/>
        </w:rPr>
        <w:fldChar w:fldCharType="separate"/>
      </w:r>
      <w:r w:rsidR="00E04DDD">
        <w:rPr>
          <w:rFonts w:ascii="Times New Roman" w:hAnsi="Times New Roman"/>
          <w:noProof/>
          <w:szCs w:val="24"/>
        </w:rPr>
        <w:t>1</w:t>
      </w:r>
      <w:r w:rsidR="00E04DDD">
        <w:rPr>
          <w:rFonts w:ascii="Times New Roman" w:hAnsi="Times New Roman"/>
          <w:szCs w:val="24"/>
        </w:rPr>
        <w:fldChar w:fldCharType="end"/>
      </w:r>
      <w:r w:rsidRPr="00F47551">
        <w:rPr>
          <w:rFonts w:ascii="Times New Roman" w:hAnsi="Times New Roman"/>
          <w:szCs w:val="24"/>
        </w:rPr>
        <w:t xml:space="preserve"> </w:t>
      </w:r>
      <w:r w:rsidRPr="00F47551">
        <w:rPr>
          <w:rFonts w:ascii="Times New Roman" w:hAnsi="Times New Roman"/>
        </w:rPr>
        <w:t xml:space="preserve">– </w:t>
      </w:r>
      <w:r w:rsidRPr="00F47551">
        <w:rPr>
          <w:rFonts w:ascii="Times New Roman" w:hAnsi="Times New Roman"/>
          <w:b w:val="0"/>
          <w:bCs/>
          <w:szCs w:val="24"/>
        </w:rPr>
        <w:t xml:space="preserve">Прогнозируемые значения потребления топлива и выработки тепловой энергии </w:t>
      </w:r>
      <w:r w:rsidR="0005275A">
        <w:rPr>
          <w:rFonts w:ascii="Times New Roman" w:eastAsiaTheme="minorEastAsia" w:hAnsi="Times New Roman"/>
          <w:b w:val="0"/>
        </w:rPr>
        <w:t xml:space="preserve">Марковского </w:t>
      </w:r>
      <w:r w:rsidR="00B306DB" w:rsidRPr="00B306DB">
        <w:rPr>
          <w:rFonts w:ascii="Times New Roman" w:eastAsiaTheme="minorEastAsia" w:hAnsi="Times New Roman"/>
          <w:b w:val="0"/>
        </w:rPr>
        <w:t>муниципального образования</w:t>
      </w:r>
      <w:r w:rsidR="00B306DB" w:rsidRPr="00F47551">
        <w:rPr>
          <w:rFonts w:ascii="Times New Roman" w:hAnsi="Times New Roman"/>
          <w:b w:val="0"/>
          <w:bCs/>
          <w:szCs w:val="24"/>
        </w:rPr>
        <w:t xml:space="preserve"> </w:t>
      </w:r>
      <w:r w:rsidRPr="00F47551">
        <w:rPr>
          <w:rFonts w:ascii="Times New Roman" w:hAnsi="Times New Roman"/>
          <w:b w:val="0"/>
          <w:bCs/>
          <w:szCs w:val="24"/>
        </w:rPr>
        <w:t xml:space="preserve">в период </w:t>
      </w:r>
      <w:r w:rsidR="00FD5AC4">
        <w:rPr>
          <w:rFonts w:ascii="Times New Roman" w:hAnsi="Times New Roman"/>
          <w:b w:val="0"/>
          <w:bCs/>
          <w:szCs w:val="24"/>
        </w:rPr>
        <w:t>до 2034</w:t>
      </w:r>
      <w:r w:rsidRPr="00F47551">
        <w:rPr>
          <w:rFonts w:ascii="Times New Roman" w:hAnsi="Times New Roman"/>
          <w:b w:val="0"/>
          <w:bCs/>
          <w:szCs w:val="24"/>
        </w:rPr>
        <w:t xml:space="preserve"> года с учётом приростов потребления тепловой энергии</w:t>
      </w:r>
      <w:bookmarkEnd w:id="315"/>
      <w:bookmarkEnd w:id="316"/>
    </w:p>
    <w:tbl>
      <w:tblPr>
        <w:tblW w:w="5000" w:type="pct"/>
        <w:tblLook w:val="04A0" w:firstRow="1" w:lastRow="0" w:firstColumn="1" w:lastColumn="0" w:noHBand="0" w:noVBand="1"/>
      </w:tblPr>
      <w:tblGrid>
        <w:gridCol w:w="2119"/>
        <w:gridCol w:w="2330"/>
        <w:gridCol w:w="1351"/>
        <w:gridCol w:w="1350"/>
        <w:gridCol w:w="1350"/>
        <w:gridCol w:w="1350"/>
        <w:gridCol w:w="1350"/>
        <w:gridCol w:w="1350"/>
        <w:gridCol w:w="1350"/>
        <w:gridCol w:w="1341"/>
      </w:tblGrid>
      <w:tr w:rsidR="00CD6BC8" w:rsidRPr="00CD6BC8" w14:paraId="6DA88F3C" w14:textId="77777777" w:rsidTr="00CD6BC8">
        <w:trPr>
          <w:trHeight w:val="330"/>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E84A2"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Наименование теплоисточника</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1693415A" w14:textId="77777777" w:rsidR="00CD6BC8" w:rsidRPr="00CD6BC8" w:rsidRDefault="00CD6BC8" w:rsidP="00CD6BC8">
            <w:pPr>
              <w:spacing w:line="240" w:lineRule="auto"/>
              <w:jc w:val="center"/>
              <w:rPr>
                <w:rFonts w:ascii="Times New Roman" w:hAnsi="Times New Roman"/>
                <w:b/>
                <w:bCs/>
                <w:szCs w:val="24"/>
              </w:rPr>
            </w:pPr>
            <w:r w:rsidRPr="00CD6BC8">
              <w:rPr>
                <w:rFonts w:ascii="Times New Roman" w:hAnsi="Times New Roman"/>
                <w:b/>
                <w:bCs/>
                <w:szCs w:val="24"/>
              </w:rPr>
              <w:t>Параметры</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2A3ECEF9"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2018</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4696DF8D"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2019</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250B0DCC"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2020</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41D2254"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2021</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5CBAB479"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2022</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01AA7C7F"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2023</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0476D541"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2024-2028</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5DDFCC2C" w14:textId="77777777" w:rsidR="00CD6BC8" w:rsidRPr="00CD6BC8" w:rsidRDefault="00CD6BC8" w:rsidP="00CD6BC8">
            <w:pPr>
              <w:spacing w:line="240" w:lineRule="auto"/>
              <w:jc w:val="center"/>
              <w:rPr>
                <w:rFonts w:ascii="Times New Roman" w:hAnsi="Times New Roman"/>
                <w:b/>
                <w:bCs/>
                <w:color w:val="000000"/>
                <w:szCs w:val="24"/>
              </w:rPr>
            </w:pPr>
            <w:r w:rsidRPr="00CD6BC8">
              <w:rPr>
                <w:rFonts w:ascii="Times New Roman" w:hAnsi="Times New Roman"/>
                <w:b/>
                <w:bCs/>
                <w:color w:val="000000"/>
                <w:szCs w:val="24"/>
              </w:rPr>
              <w:t>2029-2034</w:t>
            </w:r>
          </w:p>
        </w:tc>
      </w:tr>
      <w:tr w:rsidR="00CD6BC8" w:rsidRPr="00CD6BC8" w14:paraId="693AB7F0" w14:textId="77777777" w:rsidTr="00CD6BC8">
        <w:trPr>
          <w:trHeight w:val="645"/>
        </w:trPr>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14:paraId="768BEADA" w14:textId="60673C54" w:rsidR="00CD6BC8" w:rsidRPr="00CD6BC8" w:rsidRDefault="00CD6BC8" w:rsidP="00CD6BC8">
            <w:pPr>
              <w:spacing w:line="240" w:lineRule="auto"/>
              <w:jc w:val="center"/>
              <w:rPr>
                <w:rFonts w:ascii="Times New Roman" w:hAnsi="Times New Roman"/>
                <w:color w:val="000000"/>
                <w:szCs w:val="24"/>
              </w:rPr>
            </w:pPr>
            <w:r>
              <w:rPr>
                <w:rFonts w:ascii="Times New Roman" w:hAnsi="Times New Roman"/>
                <w:color w:val="000000"/>
                <w:szCs w:val="24"/>
              </w:rPr>
              <w:t>Ново-Иркутская ТЭЦ</w:t>
            </w:r>
          </w:p>
        </w:tc>
        <w:tc>
          <w:tcPr>
            <w:tcW w:w="764" w:type="pct"/>
            <w:tcBorders>
              <w:top w:val="nil"/>
              <w:left w:val="nil"/>
              <w:bottom w:val="single" w:sz="4" w:space="0" w:color="auto"/>
              <w:right w:val="single" w:sz="4" w:space="0" w:color="auto"/>
            </w:tcBorders>
            <w:shd w:val="clear" w:color="auto" w:fill="auto"/>
            <w:vAlign w:val="center"/>
            <w:hideMark/>
          </w:tcPr>
          <w:p w14:paraId="70BDA959" w14:textId="77777777" w:rsidR="00CD6BC8" w:rsidRPr="00CD6BC8" w:rsidRDefault="00CD6BC8" w:rsidP="00CD6BC8">
            <w:pPr>
              <w:spacing w:line="240" w:lineRule="auto"/>
              <w:jc w:val="center"/>
              <w:rPr>
                <w:rFonts w:ascii="Times New Roman" w:hAnsi="Times New Roman"/>
                <w:szCs w:val="24"/>
              </w:rPr>
            </w:pPr>
            <w:r w:rsidRPr="00CD6BC8">
              <w:rPr>
                <w:rFonts w:ascii="Times New Roman" w:hAnsi="Times New Roman"/>
                <w:szCs w:val="24"/>
              </w:rPr>
              <w:t>Расход угля в натуральном выражении. т/год</w:t>
            </w:r>
          </w:p>
        </w:tc>
        <w:tc>
          <w:tcPr>
            <w:tcW w:w="443" w:type="pct"/>
            <w:tcBorders>
              <w:top w:val="nil"/>
              <w:left w:val="nil"/>
              <w:bottom w:val="single" w:sz="4" w:space="0" w:color="auto"/>
              <w:right w:val="single" w:sz="4" w:space="0" w:color="auto"/>
            </w:tcBorders>
            <w:shd w:val="clear" w:color="auto" w:fill="auto"/>
            <w:vAlign w:val="center"/>
            <w:hideMark/>
          </w:tcPr>
          <w:p w14:paraId="3716BAC9"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126160</w:t>
            </w:r>
          </w:p>
        </w:tc>
        <w:tc>
          <w:tcPr>
            <w:tcW w:w="443" w:type="pct"/>
            <w:tcBorders>
              <w:top w:val="nil"/>
              <w:left w:val="nil"/>
              <w:bottom w:val="single" w:sz="4" w:space="0" w:color="auto"/>
              <w:right w:val="single" w:sz="4" w:space="0" w:color="auto"/>
            </w:tcBorders>
            <w:shd w:val="clear" w:color="auto" w:fill="auto"/>
            <w:vAlign w:val="center"/>
            <w:hideMark/>
          </w:tcPr>
          <w:p w14:paraId="7E0889CE"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129088</w:t>
            </w:r>
          </w:p>
        </w:tc>
        <w:tc>
          <w:tcPr>
            <w:tcW w:w="443" w:type="pct"/>
            <w:tcBorders>
              <w:top w:val="nil"/>
              <w:left w:val="nil"/>
              <w:bottom w:val="single" w:sz="4" w:space="0" w:color="auto"/>
              <w:right w:val="single" w:sz="4" w:space="0" w:color="auto"/>
            </w:tcBorders>
            <w:shd w:val="clear" w:color="auto" w:fill="auto"/>
            <w:vAlign w:val="center"/>
            <w:hideMark/>
          </w:tcPr>
          <w:p w14:paraId="289BAD68"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131640</w:t>
            </w:r>
          </w:p>
        </w:tc>
        <w:tc>
          <w:tcPr>
            <w:tcW w:w="443" w:type="pct"/>
            <w:tcBorders>
              <w:top w:val="nil"/>
              <w:left w:val="nil"/>
              <w:bottom w:val="single" w:sz="4" w:space="0" w:color="auto"/>
              <w:right w:val="single" w:sz="4" w:space="0" w:color="auto"/>
            </w:tcBorders>
            <w:shd w:val="clear" w:color="auto" w:fill="auto"/>
            <w:vAlign w:val="center"/>
            <w:hideMark/>
          </w:tcPr>
          <w:p w14:paraId="77583523"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134512</w:t>
            </w:r>
          </w:p>
        </w:tc>
        <w:tc>
          <w:tcPr>
            <w:tcW w:w="443" w:type="pct"/>
            <w:tcBorders>
              <w:top w:val="nil"/>
              <w:left w:val="nil"/>
              <w:bottom w:val="single" w:sz="4" w:space="0" w:color="auto"/>
              <w:right w:val="single" w:sz="4" w:space="0" w:color="auto"/>
            </w:tcBorders>
            <w:shd w:val="clear" w:color="auto" w:fill="auto"/>
            <w:vAlign w:val="center"/>
            <w:hideMark/>
          </w:tcPr>
          <w:p w14:paraId="0DFB6F10"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137065</w:t>
            </w:r>
          </w:p>
        </w:tc>
        <w:tc>
          <w:tcPr>
            <w:tcW w:w="443" w:type="pct"/>
            <w:tcBorders>
              <w:top w:val="nil"/>
              <w:left w:val="nil"/>
              <w:bottom w:val="single" w:sz="4" w:space="0" w:color="auto"/>
              <w:right w:val="single" w:sz="4" w:space="0" w:color="auto"/>
            </w:tcBorders>
            <w:shd w:val="clear" w:color="auto" w:fill="auto"/>
            <w:vAlign w:val="center"/>
            <w:hideMark/>
          </w:tcPr>
          <w:p w14:paraId="01E0694C"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140465</w:t>
            </w:r>
          </w:p>
        </w:tc>
        <w:tc>
          <w:tcPr>
            <w:tcW w:w="443" w:type="pct"/>
            <w:tcBorders>
              <w:top w:val="nil"/>
              <w:left w:val="nil"/>
              <w:bottom w:val="single" w:sz="4" w:space="0" w:color="auto"/>
              <w:right w:val="single" w:sz="4" w:space="0" w:color="auto"/>
            </w:tcBorders>
            <w:shd w:val="clear" w:color="auto" w:fill="auto"/>
            <w:vAlign w:val="center"/>
            <w:hideMark/>
          </w:tcPr>
          <w:p w14:paraId="193429B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140465</w:t>
            </w:r>
          </w:p>
        </w:tc>
        <w:tc>
          <w:tcPr>
            <w:tcW w:w="443" w:type="pct"/>
            <w:tcBorders>
              <w:top w:val="nil"/>
              <w:left w:val="nil"/>
              <w:bottom w:val="single" w:sz="4" w:space="0" w:color="auto"/>
              <w:right w:val="single" w:sz="4" w:space="0" w:color="auto"/>
            </w:tcBorders>
            <w:shd w:val="clear" w:color="auto" w:fill="auto"/>
            <w:vAlign w:val="center"/>
            <w:hideMark/>
          </w:tcPr>
          <w:p w14:paraId="0131A95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140465</w:t>
            </w:r>
          </w:p>
        </w:tc>
      </w:tr>
      <w:tr w:rsidR="00CD6BC8" w:rsidRPr="00CD6BC8" w14:paraId="68B0F6F5" w14:textId="77777777" w:rsidTr="00CD6BC8">
        <w:trPr>
          <w:trHeight w:val="525"/>
        </w:trPr>
        <w:tc>
          <w:tcPr>
            <w:tcW w:w="695" w:type="pct"/>
            <w:vMerge/>
            <w:tcBorders>
              <w:top w:val="nil"/>
              <w:left w:val="single" w:sz="4" w:space="0" w:color="auto"/>
              <w:bottom w:val="single" w:sz="4" w:space="0" w:color="auto"/>
              <w:right w:val="single" w:sz="4" w:space="0" w:color="auto"/>
            </w:tcBorders>
            <w:vAlign w:val="center"/>
            <w:hideMark/>
          </w:tcPr>
          <w:p w14:paraId="0CAF4EA7" w14:textId="77777777" w:rsidR="00CD6BC8" w:rsidRPr="00CD6BC8" w:rsidRDefault="00CD6BC8" w:rsidP="00CD6BC8">
            <w:pPr>
              <w:spacing w:line="240" w:lineRule="auto"/>
              <w:rPr>
                <w:rFonts w:ascii="Times New Roman" w:hAnsi="Times New Roman"/>
                <w:color w:val="000000"/>
                <w:szCs w:val="24"/>
              </w:rPr>
            </w:pPr>
          </w:p>
        </w:tc>
        <w:tc>
          <w:tcPr>
            <w:tcW w:w="764" w:type="pct"/>
            <w:tcBorders>
              <w:top w:val="nil"/>
              <w:left w:val="nil"/>
              <w:bottom w:val="single" w:sz="4" w:space="0" w:color="auto"/>
              <w:right w:val="single" w:sz="4" w:space="0" w:color="auto"/>
            </w:tcBorders>
            <w:shd w:val="clear" w:color="auto" w:fill="auto"/>
            <w:vAlign w:val="center"/>
            <w:hideMark/>
          </w:tcPr>
          <w:p w14:paraId="3C692127" w14:textId="77777777" w:rsidR="00CD6BC8" w:rsidRPr="00CD6BC8" w:rsidRDefault="00CD6BC8" w:rsidP="00CD6BC8">
            <w:pPr>
              <w:spacing w:line="240" w:lineRule="auto"/>
              <w:jc w:val="center"/>
              <w:rPr>
                <w:rFonts w:ascii="Times New Roman" w:hAnsi="Times New Roman"/>
                <w:szCs w:val="24"/>
              </w:rPr>
            </w:pPr>
            <w:r w:rsidRPr="00CD6BC8">
              <w:rPr>
                <w:rFonts w:ascii="Times New Roman" w:hAnsi="Times New Roman"/>
                <w:szCs w:val="24"/>
              </w:rPr>
              <w:t>Расход условного топлива т.у.т</w:t>
            </w:r>
          </w:p>
        </w:tc>
        <w:tc>
          <w:tcPr>
            <w:tcW w:w="443" w:type="pct"/>
            <w:tcBorders>
              <w:top w:val="nil"/>
              <w:left w:val="nil"/>
              <w:bottom w:val="single" w:sz="4" w:space="0" w:color="auto"/>
              <w:right w:val="single" w:sz="4" w:space="0" w:color="auto"/>
            </w:tcBorders>
            <w:shd w:val="clear" w:color="auto" w:fill="auto"/>
            <w:vAlign w:val="center"/>
            <w:hideMark/>
          </w:tcPr>
          <w:p w14:paraId="2829AFC2"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24760,20</w:t>
            </w:r>
          </w:p>
        </w:tc>
        <w:tc>
          <w:tcPr>
            <w:tcW w:w="443" w:type="pct"/>
            <w:tcBorders>
              <w:top w:val="nil"/>
              <w:left w:val="nil"/>
              <w:bottom w:val="single" w:sz="4" w:space="0" w:color="auto"/>
              <w:right w:val="single" w:sz="4" w:space="0" w:color="auto"/>
            </w:tcBorders>
            <w:shd w:val="clear" w:color="auto" w:fill="auto"/>
            <w:vAlign w:val="center"/>
            <w:hideMark/>
          </w:tcPr>
          <w:p w14:paraId="6248701A"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25334,85</w:t>
            </w:r>
          </w:p>
        </w:tc>
        <w:tc>
          <w:tcPr>
            <w:tcW w:w="443" w:type="pct"/>
            <w:tcBorders>
              <w:top w:val="nil"/>
              <w:left w:val="nil"/>
              <w:bottom w:val="single" w:sz="4" w:space="0" w:color="auto"/>
              <w:right w:val="single" w:sz="4" w:space="0" w:color="auto"/>
            </w:tcBorders>
            <w:shd w:val="clear" w:color="auto" w:fill="auto"/>
            <w:vAlign w:val="center"/>
            <w:hideMark/>
          </w:tcPr>
          <w:p w14:paraId="1001925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25835,78</w:t>
            </w:r>
          </w:p>
        </w:tc>
        <w:tc>
          <w:tcPr>
            <w:tcW w:w="443" w:type="pct"/>
            <w:tcBorders>
              <w:top w:val="nil"/>
              <w:left w:val="nil"/>
              <w:bottom w:val="single" w:sz="4" w:space="0" w:color="auto"/>
              <w:right w:val="single" w:sz="4" w:space="0" w:color="auto"/>
            </w:tcBorders>
            <w:shd w:val="clear" w:color="auto" w:fill="auto"/>
            <w:vAlign w:val="center"/>
            <w:hideMark/>
          </w:tcPr>
          <w:p w14:paraId="275858A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26399,45</w:t>
            </w:r>
          </w:p>
        </w:tc>
        <w:tc>
          <w:tcPr>
            <w:tcW w:w="443" w:type="pct"/>
            <w:tcBorders>
              <w:top w:val="nil"/>
              <w:left w:val="nil"/>
              <w:bottom w:val="single" w:sz="4" w:space="0" w:color="auto"/>
              <w:right w:val="single" w:sz="4" w:space="0" w:color="auto"/>
            </w:tcBorders>
            <w:shd w:val="clear" w:color="auto" w:fill="auto"/>
            <w:vAlign w:val="center"/>
            <w:hideMark/>
          </w:tcPr>
          <w:p w14:paraId="034E6706"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26900,37</w:t>
            </w:r>
          </w:p>
        </w:tc>
        <w:tc>
          <w:tcPr>
            <w:tcW w:w="443" w:type="pct"/>
            <w:tcBorders>
              <w:top w:val="nil"/>
              <w:left w:val="nil"/>
              <w:bottom w:val="single" w:sz="4" w:space="0" w:color="auto"/>
              <w:right w:val="single" w:sz="4" w:space="0" w:color="auto"/>
            </w:tcBorders>
            <w:shd w:val="clear" w:color="auto" w:fill="auto"/>
            <w:vAlign w:val="center"/>
            <w:hideMark/>
          </w:tcPr>
          <w:p w14:paraId="71D30EE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27567,75</w:t>
            </w:r>
          </w:p>
        </w:tc>
        <w:tc>
          <w:tcPr>
            <w:tcW w:w="443" w:type="pct"/>
            <w:tcBorders>
              <w:top w:val="nil"/>
              <w:left w:val="nil"/>
              <w:bottom w:val="single" w:sz="4" w:space="0" w:color="auto"/>
              <w:right w:val="single" w:sz="4" w:space="0" w:color="auto"/>
            </w:tcBorders>
            <w:shd w:val="clear" w:color="auto" w:fill="auto"/>
            <w:vAlign w:val="center"/>
            <w:hideMark/>
          </w:tcPr>
          <w:p w14:paraId="48F040FD"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27567,75</w:t>
            </w:r>
          </w:p>
        </w:tc>
        <w:tc>
          <w:tcPr>
            <w:tcW w:w="443" w:type="pct"/>
            <w:tcBorders>
              <w:top w:val="nil"/>
              <w:left w:val="nil"/>
              <w:bottom w:val="single" w:sz="4" w:space="0" w:color="auto"/>
              <w:right w:val="single" w:sz="4" w:space="0" w:color="auto"/>
            </w:tcBorders>
            <w:shd w:val="clear" w:color="auto" w:fill="auto"/>
            <w:vAlign w:val="center"/>
            <w:hideMark/>
          </w:tcPr>
          <w:p w14:paraId="43F9FECE"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27567,75</w:t>
            </w:r>
          </w:p>
        </w:tc>
      </w:tr>
      <w:tr w:rsidR="00CD6BC8" w:rsidRPr="00CD6BC8" w14:paraId="593031D3" w14:textId="77777777" w:rsidTr="00CD6BC8">
        <w:trPr>
          <w:trHeight w:val="690"/>
        </w:trPr>
        <w:tc>
          <w:tcPr>
            <w:tcW w:w="695" w:type="pct"/>
            <w:vMerge/>
            <w:tcBorders>
              <w:top w:val="nil"/>
              <w:left w:val="single" w:sz="4" w:space="0" w:color="auto"/>
              <w:bottom w:val="single" w:sz="4" w:space="0" w:color="auto"/>
              <w:right w:val="single" w:sz="4" w:space="0" w:color="auto"/>
            </w:tcBorders>
            <w:vAlign w:val="center"/>
            <w:hideMark/>
          </w:tcPr>
          <w:p w14:paraId="67FEF1D7" w14:textId="77777777" w:rsidR="00CD6BC8" w:rsidRPr="00CD6BC8" w:rsidRDefault="00CD6BC8" w:rsidP="00CD6BC8">
            <w:pPr>
              <w:spacing w:line="240" w:lineRule="auto"/>
              <w:rPr>
                <w:rFonts w:ascii="Times New Roman" w:hAnsi="Times New Roman"/>
                <w:color w:val="000000"/>
                <w:szCs w:val="24"/>
              </w:rPr>
            </w:pPr>
          </w:p>
        </w:tc>
        <w:tc>
          <w:tcPr>
            <w:tcW w:w="764" w:type="pct"/>
            <w:tcBorders>
              <w:top w:val="nil"/>
              <w:left w:val="nil"/>
              <w:bottom w:val="single" w:sz="4" w:space="0" w:color="auto"/>
              <w:right w:val="single" w:sz="4" w:space="0" w:color="auto"/>
            </w:tcBorders>
            <w:shd w:val="clear" w:color="auto" w:fill="auto"/>
            <w:vAlign w:val="center"/>
            <w:hideMark/>
          </w:tcPr>
          <w:p w14:paraId="3A90A0F8" w14:textId="77777777" w:rsidR="00CD6BC8" w:rsidRPr="00CD6BC8" w:rsidRDefault="00CD6BC8" w:rsidP="00CD6BC8">
            <w:pPr>
              <w:spacing w:line="240" w:lineRule="auto"/>
              <w:jc w:val="center"/>
              <w:rPr>
                <w:rFonts w:ascii="Times New Roman" w:hAnsi="Times New Roman"/>
                <w:szCs w:val="24"/>
              </w:rPr>
            </w:pPr>
            <w:r w:rsidRPr="00CD6BC8">
              <w:rPr>
                <w:rFonts w:ascii="Times New Roman" w:hAnsi="Times New Roman"/>
                <w:szCs w:val="24"/>
              </w:rPr>
              <w:t>Средний удельный расход (условного топлива) кг/Гкал.</w:t>
            </w:r>
          </w:p>
        </w:tc>
        <w:tc>
          <w:tcPr>
            <w:tcW w:w="443" w:type="pct"/>
            <w:tcBorders>
              <w:top w:val="nil"/>
              <w:left w:val="nil"/>
              <w:bottom w:val="single" w:sz="4" w:space="0" w:color="auto"/>
              <w:right w:val="single" w:sz="4" w:space="0" w:color="auto"/>
            </w:tcBorders>
            <w:shd w:val="clear" w:color="auto" w:fill="auto"/>
            <w:vAlign w:val="center"/>
            <w:hideMark/>
          </w:tcPr>
          <w:p w14:paraId="597C1818"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lang w:val="en-US"/>
              </w:rPr>
              <w:t>127,10</w:t>
            </w:r>
          </w:p>
        </w:tc>
        <w:tc>
          <w:tcPr>
            <w:tcW w:w="443" w:type="pct"/>
            <w:tcBorders>
              <w:top w:val="nil"/>
              <w:left w:val="nil"/>
              <w:bottom w:val="single" w:sz="4" w:space="0" w:color="auto"/>
              <w:right w:val="single" w:sz="4" w:space="0" w:color="auto"/>
            </w:tcBorders>
            <w:shd w:val="clear" w:color="auto" w:fill="auto"/>
            <w:vAlign w:val="center"/>
            <w:hideMark/>
          </w:tcPr>
          <w:p w14:paraId="08B52DEF"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29AFDBCE"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5A90273B"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673DE184"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4C01720C"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6E81222E"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c>
          <w:tcPr>
            <w:tcW w:w="443" w:type="pct"/>
            <w:tcBorders>
              <w:top w:val="nil"/>
              <w:left w:val="nil"/>
              <w:bottom w:val="single" w:sz="4" w:space="0" w:color="auto"/>
              <w:right w:val="single" w:sz="4" w:space="0" w:color="auto"/>
            </w:tcBorders>
            <w:shd w:val="clear" w:color="auto" w:fill="auto"/>
            <w:vAlign w:val="center"/>
            <w:hideMark/>
          </w:tcPr>
          <w:p w14:paraId="6B092729"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127,10</w:t>
            </w:r>
          </w:p>
        </w:tc>
      </w:tr>
      <w:tr w:rsidR="00CD6BC8" w:rsidRPr="00CD6BC8" w14:paraId="429470FF" w14:textId="77777777" w:rsidTr="00CD6BC8">
        <w:trPr>
          <w:trHeight w:val="645"/>
        </w:trPr>
        <w:tc>
          <w:tcPr>
            <w:tcW w:w="695" w:type="pct"/>
            <w:vMerge/>
            <w:tcBorders>
              <w:top w:val="nil"/>
              <w:left w:val="single" w:sz="4" w:space="0" w:color="auto"/>
              <w:bottom w:val="single" w:sz="4" w:space="0" w:color="auto"/>
              <w:right w:val="single" w:sz="4" w:space="0" w:color="auto"/>
            </w:tcBorders>
            <w:vAlign w:val="center"/>
            <w:hideMark/>
          </w:tcPr>
          <w:p w14:paraId="28F45514" w14:textId="77777777" w:rsidR="00CD6BC8" w:rsidRPr="00CD6BC8" w:rsidRDefault="00CD6BC8" w:rsidP="00CD6BC8">
            <w:pPr>
              <w:spacing w:line="240" w:lineRule="auto"/>
              <w:rPr>
                <w:rFonts w:ascii="Times New Roman" w:hAnsi="Times New Roman"/>
                <w:color w:val="000000"/>
                <w:szCs w:val="24"/>
              </w:rPr>
            </w:pPr>
          </w:p>
        </w:tc>
        <w:tc>
          <w:tcPr>
            <w:tcW w:w="764" w:type="pct"/>
            <w:tcBorders>
              <w:top w:val="nil"/>
              <w:left w:val="nil"/>
              <w:bottom w:val="single" w:sz="4" w:space="0" w:color="auto"/>
              <w:right w:val="single" w:sz="4" w:space="0" w:color="auto"/>
            </w:tcBorders>
            <w:shd w:val="clear" w:color="auto" w:fill="auto"/>
            <w:vAlign w:val="center"/>
            <w:hideMark/>
          </w:tcPr>
          <w:p w14:paraId="4070A98C" w14:textId="77777777" w:rsidR="00CD6BC8" w:rsidRPr="00CD6BC8" w:rsidRDefault="00CD6BC8" w:rsidP="00CD6BC8">
            <w:pPr>
              <w:spacing w:line="240" w:lineRule="auto"/>
              <w:jc w:val="center"/>
              <w:rPr>
                <w:rFonts w:ascii="Times New Roman" w:hAnsi="Times New Roman"/>
                <w:szCs w:val="24"/>
              </w:rPr>
            </w:pPr>
            <w:r w:rsidRPr="00CD6BC8">
              <w:rPr>
                <w:rFonts w:ascii="Times New Roman" w:hAnsi="Times New Roman"/>
                <w:szCs w:val="24"/>
              </w:rPr>
              <w:t>Теплота. выработанная Н-И ТЭЦ, Гкал/год</w:t>
            </w:r>
          </w:p>
        </w:tc>
        <w:tc>
          <w:tcPr>
            <w:tcW w:w="443" w:type="pct"/>
            <w:tcBorders>
              <w:top w:val="nil"/>
              <w:left w:val="nil"/>
              <w:bottom w:val="single" w:sz="4" w:space="0" w:color="auto"/>
              <w:right w:val="single" w:sz="4" w:space="0" w:color="auto"/>
            </w:tcBorders>
            <w:shd w:val="clear" w:color="auto" w:fill="auto"/>
            <w:vAlign w:val="center"/>
            <w:hideMark/>
          </w:tcPr>
          <w:p w14:paraId="3D252C10"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194808,82</w:t>
            </w:r>
          </w:p>
        </w:tc>
        <w:tc>
          <w:tcPr>
            <w:tcW w:w="443" w:type="pct"/>
            <w:tcBorders>
              <w:top w:val="nil"/>
              <w:left w:val="nil"/>
              <w:bottom w:val="single" w:sz="4" w:space="0" w:color="auto"/>
              <w:right w:val="single" w:sz="4" w:space="0" w:color="auto"/>
            </w:tcBorders>
            <w:shd w:val="clear" w:color="auto" w:fill="auto"/>
            <w:vAlign w:val="center"/>
            <w:hideMark/>
          </w:tcPr>
          <w:p w14:paraId="5618313C"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199330,07</w:t>
            </w:r>
          </w:p>
        </w:tc>
        <w:tc>
          <w:tcPr>
            <w:tcW w:w="443" w:type="pct"/>
            <w:tcBorders>
              <w:top w:val="nil"/>
              <w:left w:val="nil"/>
              <w:bottom w:val="single" w:sz="4" w:space="0" w:color="auto"/>
              <w:right w:val="single" w:sz="4" w:space="0" w:color="auto"/>
            </w:tcBorders>
            <w:shd w:val="clear" w:color="auto" w:fill="auto"/>
            <w:vAlign w:val="center"/>
            <w:hideMark/>
          </w:tcPr>
          <w:p w14:paraId="7925B950"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203271,25</w:t>
            </w:r>
          </w:p>
        </w:tc>
        <w:tc>
          <w:tcPr>
            <w:tcW w:w="443" w:type="pct"/>
            <w:tcBorders>
              <w:top w:val="nil"/>
              <w:left w:val="nil"/>
              <w:bottom w:val="single" w:sz="4" w:space="0" w:color="auto"/>
              <w:right w:val="single" w:sz="4" w:space="0" w:color="auto"/>
            </w:tcBorders>
            <w:shd w:val="clear" w:color="auto" w:fill="auto"/>
            <w:vAlign w:val="center"/>
            <w:hideMark/>
          </w:tcPr>
          <w:p w14:paraId="37432F32"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207706,14</w:t>
            </w:r>
          </w:p>
        </w:tc>
        <w:tc>
          <w:tcPr>
            <w:tcW w:w="443" w:type="pct"/>
            <w:tcBorders>
              <w:top w:val="nil"/>
              <w:left w:val="nil"/>
              <w:bottom w:val="single" w:sz="4" w:space="0" w:color="auto"/>
              <w:right w:val="single" w:sz="4" w:space="0" w:color="auto"/>
            </w:tcBorders>
            <w:shd w:val="clear" w:color="auto" w:fill="auto"/>
            <w:vAlign w:val="center"/>
            <w:hideMark/>
          </w:tcPr>
          <w:p w14:paraId="277651D4"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211647,32</w:t>
            </w:r>
          </w:p>
        </w:tc>
        <w:tc>
          <w:tcPr>
            <w:tcW w:w="443" w:type="pct"/>
            <w:tcBorders>
              <w:top w:val="nil"/>
              <w:left w:val="nil"/>
              <w:bottom w:val="single" w:sz="4" w:space="0" w:color="auto"/>
              <w:right w:val="single" w:sz="4" w:space="0" w:color="auto"/>
            </w:tcBorders>
            <w:shd w:val="clear" w:color="auto" w:fill="auto"/>
            <w:vAlign w:val="center"/>
            <w:hideMark/>
          </w:tcPr>
          <w:p w14:paraId="012E027E"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216898,11</w:t>
            </w:r>
          </w:p>
        </w:tc>
        <w:tc>
          <w:tcPr>
            <w:tcW w:w="443" w:type="pct"/>
            <w:tcBorders>
              <w:top w:val="nil"/>
              <w:left w:val="nil"/>
              <w:bottom w:val="single" w:sz="4" w:space="0" w:color="auto"/>
              <w:right w:val="single" w:sz="4" w:space="0" w:color="auto"/>
            </w:tcBorders>
            <w:shd w:val="clear" w:color="auto" w:fill="auto"/>
            <w:vAlign w:val="center"/>
            <w:hideMark/>
          </w:tcPr>
          <w:p w14:paraId="5D225265"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216898,11</w:t>
            </w:r>
          </w:p>
        </w:tc>
        <w:tc>
          <w:tcPr>
            <w:tcW w:w="443" w:type="pct"/>
            <w:tcBorders>
              <w:top w:val="nil"/>
              <w:left w:val="nil"/>
              <w:bottom w:val="single" w:sz="4" w:space="0" w:color="auto"/>
              <w:right w:val="single" w:sz="4" w:space="0" w:color="auto"/>
            </w:tcBorders>
            <w:shd w:val="clear" w:color="auto" w:fill="auto"/>
            <w:vAlign w:val="center"/>
            <w:hideMark/>
          </w:tcPr>
          <w:p w14:paraId="08BFD67F" w14:textId="77777777" w:rsidR="00CD6BC8" w:rsidRPr="00CD6BC8" w:rsidRDefault="00CD6BC8" w:rsidP="00CD6BC8">
            <w:pPr>
              <w:spacing w:line="240" w:lineRule="auto"/>
              <w:jc w:val="center"/>
              <w:rPr>
                <w:rFonts w:ascii="Times New Roman" w:hAnsi="Times New Roman"/>
                <w:color w:val="000000"/>
                <w:szCs w:val="24"/>
              </w:rPr>
            </w:pPr>
            <w:r w:rsidRPr="00CD6BC8">
              <w:rPr>
                <w:rFonts w:ascii="Times New Roman" w:hAnsi="Times New Roman"/>
                <w:color w:val="000000"/>
                <w:szCs w:val="24"/>
              </w:rPr>
              <w:t>216898,11</w:t>
            </w:r>
          </w:p>
        </w:tc>
      </w:tr>
    </w:tbl>
    <w:p w14:paraId="7416F3C7" w14:textId="77777777" w:rsidR="002D6679" w:rsidRPr="00F47551" w:rsidRDefault="002D6679" w:rsidP="002D6679">
      <w:pPr>
        <w:rPr>
          <w:rFonts w:ascii="Times New Roman" w:eastAsiaTheme="minorEastAsia" w:hAnsi="Times New Roman"/>
        </w:rPr>
        <w:sectPr w:rsidR="002D6679" w:rsidRPr="00F47551" w:rsidSect="00F00D99">
          <w:pgSz w:w="16838" w:h="11906" w:orient="landscape" w:code="9"/>
          <w:pgMar w:top="851" w:right="962" w:bottom="1559" w:left="851" w:header="720" w:footer="20"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95DEC4E" w14:textId="77777777" w:rsidR="002D6679" w:rsidRPr="008666AF" w:rsidRDefault="002D6679" w:rsidP="009141F1">
      <w:pPr>
        <w:pStyle w:val="21"/>
        <w:numPr>
          <w:ilvl w:val="1"/>
          <w:numId w:val="70"/>
        </w:numPr>
        <w:spacing w:line="276" w:lineRule="auto"/>
        <w:rPr>
          <w:rFonts w:ascii="Times New Roman" w:hAnsi="Times New Roman"/>
          <w:szCs w:val="24"/>
        </w:rPr>
      </w:pPr>
      <w:bookmarkStart w:id="317" w:name="_Toc514015082"/>
      <w:r w:rsidRPr="00BD4387">
        <w:rPr>
          <w:rFonts w:ascii="Times New Roman" w:hAnsi="Times New Roman"/>
          <w:szCs w:val="24"/>
        </w:rPr>
        <w:lastRenderedPageBreak/>
        <w:t>расчеты по каждому источнику тепловой энергии нормативных запасов аварийных видов топлива</w:t>
      </w:r>
      <w:bookmarkEnd w:id="317"/>
    </w:p>
    <w:p w14:paraId="133F44AE" w14:textId="77777777" w:rsidR="002D6679" w:rsidRPr="00FA4F7F" w:rsidRDefault="002D6679" w:rsidP="002D6679">
      <w:pPr>
        <w:pStyle w:val="TitleProject"/>
        <w:spacing w:line="276" w:lineRule="auto"/>
        <w:ind w:left="426"/>
        <w:jc w:val="left"/>
        <w:rPr>
          <w:rFonts w:ascii="Times New Roman" w:hAnsi="Times New Roman"/>
          <w:sz w:val="24"/>
          <w:szCs w:val="24"/>
        </w:rPr>
      </w:pPr>
    </w:p>
    <w:p w14:paraId="7D3A809A" w14:textId="77777777" w:rsidR="002D6679" w:rsidRPr="00F47551" w:rsidRDefault="002D6679" w:rsidP="002D6679">
      <w:pPr>
        <w:spacing w:line="276" w:lineRule="auto"/>
        <w:ind w:firstLine="709"/>
        <w:jc w:val="both"/>
        <w:rPr>
          <w:rFonts w:ascii="Times New Roman" w:eastAsiaTheme="minorEastAsia" w:hAnsi="Times New Roman"/>
        </w:rPr>
      </w:pPr>
      <w:r w:rsidRPr="00F47551">
        <w:rPr>
          <w:rFonts w:ascii="Times New Roman" w:eastAsiaTheme="minorEastAsia" w:hAnsi="Times New Roman"/>
        </w:rPr>
        <w:t xml:space="preserve">В соответствии с требованиями пункта 4.5 </w:t>
      </w:r>
      <w:r w:rsidRPr="00F47551">
        <w:rPr>
          <w:rFonts w:ascii="Times New Roman" w:hAnsi="Times New Roman"/>
        </w:rPr>
        <w:t>Свода правил СП 89.13330.</w:t>
      </w:r>
      <w:r w:rsidR="00D867A3">
        <w:rPr>
          <w:rFonts w:ascii="Times New Roman" w:hAnsi="Times New Roman"/>
        </w:rPr>
        <w:t>2017</w:t>
      </w:r>
      <w:r w:rsidRPr="00F47551">
        <w:rPr>
          <w:rFonts w:ascii="Times New Roman" w:hAnsi="Times New Roman"/>
        </w:rPr>
        <w:t xml:space="preserve"> "СНиП II-35-76. "Котельные установки"</w:t>
      </w:r>
      <w:r w:rsidRPr="00F47551">
        <w:rPr>
          <w:rFonts w:ascii="Times New Roman" w:eastAsiaTheme="minorEastAsia" w:hAnsi="Times New Roman"/>
        </w:rPr>
        <w:t>:</w:t>
      </w:r>
    </w:p>
    <w:p w14:paraId="48649964" w14:textId="77777777" w:rsidR="002D6679" w:rsidRPr="00F47551" w:rsidRDefault="002D6679" w:rsidP="002D6679">
      <w:pPr>
        <w:spacing w:line="276" w:lineRule="auto"/>
        <w:ind w:firstLine="709"/>
        <w:jc w:val="both"/>
        <w:rPr>
          <w:rFonts w:ascii="Times New Roman" w:eastAsiaTheme="minorEastAsia" w:hAnsi="Times New Roman"/>
        </w:rPr>
      </w:pPr>
      <w:r w:rsidRPr="00F47551">
        <w:rPr>
          <w:rFonts w:ascii="Times New Roman" w:eastAsiaTheme="minorEastAsia" w:hAnsi="Times New Roman"/>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14:paraId="565D7E7F" w14:textId="77777777" w:rsidR="002D6679" w:rsidRPr="00F47551" w:rsidRDefault="002D6679" w:rsidP="002D6679">
      <w:pPr>
        <w:spacing w:line="276" w:lineRule="auto"/>
        <w:ind w:firstLine="709"/>
        <w:jc w:val="both"/>
        <w:rPr>
          <w:rFonts w:ascii="Times New Roman" w:eastAsiaTheme="minorEastAsia" w:hAnsi="Times New Roman"/>
        </w:rPr>
      </w:pPr>
      <w:r w:rsidRPr="00F47551">
        <w:rPr>
          <w:rFonts w:ascii="Times New Roman" w:eastAsiaTheme="minorEastAsia" w:hAnsi="Times New Roman"/>
        </w:rPr>
        <w:t xml:space="preserve">Суточный расход топлива определяется в соответствии с п. 13.4 </w:t>
      </w:r>
      <w:r w:rsidRPr="00F47551">
        <w:rPr>
          <w:rFonts w:ascii="Times New Roman" w:hAnsi="Times New Roman"/>
        </w:rPr>
        <w:t>Свода правил СП 89.13330.</w:t>
      </w:r>
      <w:r w:rsidR="00D867A3">
        <w:rPr>
          <w:rFonts w:ascii="Times New Roman" w:hAnsi="Times New Roman"/>
        </w:rPr>
        <w:t>2017</w:t>
      </w:r>
      <w:r w:rsidRPr="00F47551">
        <w:rPr>
          <w:rFonts w:ascii="Times New Roman" w:hAnsi="Times New Roman"/>
        </w:rPr>
        <w:t xml:space="preserve"> "СНиП II-35-76. "Котельные установки"</w:t>
      </w:r>
      <w:r w:rsidRPr="00F47551">
        <w:rPr>
          <w:rFonts w:ascii="Times New Roman" w:eastAsiaTheme="minorEastAsia" w:hAnsi="Times New Roman"/>
        </w:rPr>
        <w:t xml:space="preserve">, для водогрейных котлов – исходя из 24 часов их работы при покрытии тепловых нагрузок, рассчитанных по средней температуре самого холодного месяца. </w:t>
      </w:r>
    </w:p>
    <w:p w14:paraId="5BCAC0ED" w14:textId="4997F9B8" w:rsidR="002D6679" w:rsidRPr="00F47551" w:rsidRDefault="002D6679" w:rsidP="002D6679">
      <w:pPr>
        <w:spacing w:line="276" w:lineRule="auto"/>
        <w:ind w:firstLine="709"/>
        <w:jc w:val="both"/>
        <w:rPr>
          <w:rFonts w:ascii="Times New Roman" w:eastAsiaTheme="minorEastAsia" w:hAnsi="Times New Roman"/>
        </w:rPr>
      </w:pPr>
      <w:r w:rsidRPr="00F47551">
        <w:rPr>
          <w:rFonts w:ascii="Times New Roman" w:eastAsiaTheme="minorEastAsia" w:hAnsi="Times New Roman"/>
        </w:rPr>
        <w:t xml:space="preserve">В разрабатываемой Схеме теплоснабжения </w:t>
      </w:r>
      <w:r w:rsidR="0005275A">
        <w:rPr>
          <w:rFonts w:ascii="Times New Roman" w:eastAsiaTheme="minorEastAsia" w:hAnsi="Times New Roman"/>
        </w:rPr>
        <w:t xml:space="preserve">Марковского </w:t>
      </w:r>
      <w:r w:rsidR="00B306DB">
        <w:rPr>
          <w:rFonts w:ascii="Times New Roman" w:eastAsiaTheme="minorEastAsia" w:hAnsi="Times New Roman"/>
        </w:rPr>
        <w:t>муниципального образования</w:t>
      </w:r>
      <w:r w:rsidRPr="00F47551">
        <w:rPr>
          <w:rFonts w:ascii="Times New Roman" w:eastAsiaTheme="minorEastAsia" w:hAnsi="Times New Roman"/>
        </w:rPr>
        <w:t xml:space="preserve"> </w:t>
      </w:r>
      <w:r w:rsidR="0080469A">
        <w:rPr>
          <w:rFonts w:ascii="Times New Roman" w:eastAsiaTheme="minorEastAsia" w:hAnsi="Times New Roman"/>
        </w:rPr>
        <w:t>резервного</w:t>
      </w:r>
      <w:r w:rsidRPr="00F47551">
        <w:rPr>
          <w:rFonts w:ascii="Times New Roman" w:eastAsiaTheme="minorEastAsia" w:hAnsi="Times New Roman"/>
        </w:rPr>
        <w:t xml:space="preserve"> топлива на котельных в перспективном периоде не предусматривается. </w:t>
      </w:r>
      <w:r w:rsidR="00EF5A80">
        <w:rPr>
          <w:rFonts w:ascii="Times New Roman" w:eastAsiaTheme="minorEastAsia" w:hAnsi="Times New Roman"/>
        </w:rPr>
        <w:t>Исходя из</w:t>
      </w:r>
      <w:r w:rsidRPr="00F47551">
        <w:rPr>
          <w:rFonts w:ascii="Times New Roman" w:eastAsiaTheme="minorEastAsia" w:hAnsi="Times New Roman"/>
        </w:rPr>
        <w:t xml:space="preserve"> эт</w:t>
      </w:r>
      <w:r w:rsidR="00EF5A80">
        <w:rPr>
          <w:rFonts w:ascii="Times New Roman" w:eastAsiaTheme="minorEastAsia" w:hAnsi="Times New Roman"/>
        </w:rPr>
        <w:t>ого,</w:t>
      </w:r>
      <w:r w:rsidRPr="00F47551">
        <w:rPr>
          <w:rFonts w:ascii="Times New Roman" w:eastAsiaTheme="minorEastAsia" w:hAnsi="Times New Roman"/>
        </w:rPr>
        <w:t xml:space="preserve"> расчёт нормативных запасов </w:t>
      </w:r>
      <w:r w:rsidR="0080469A">
        <w:rPr>
          <w:rFonts w:ascii="Times New Roman" w:eastAsiaTheme="minorEastAsia" w:hAnsi="Times New Roman"/>
        </w:rPr>
        <w:t>резервного</w:t>
      </w:r>
      <w:r w:rsidRPr="00F47551">
        <w:rPr>
          <w:rFonts w:ascii="Times New Roman" w:eastAsiaTheme="minorEastAsia" w:hAnsi="Times New Roman"/>
        </w:rPr>
        <w:t xml:space="preserve"> топлива не производился. </w:t>
      </w:r>
    </w:p>
    <w:p w14:paraId="0C58286E" w14:textId="77777777" w:rsidR="002D6679" w:rsidRPr="00F47551" w:rsidRDefault="002D6679" w:rsidP="002D6679">
      <w:pPr>
        <w:keepNext/>
        <w:spacing w:before="120" w:line="276" w:lineRule="auto"/>
        <w:jc w:val="both"/>
        <w:rPr>
          <w:rFonts w:ascii="Times New Roman" w:hAnsi="Times New Roman"/>
          <w:b/>
          <w:szCs w:val="24"/>
        </w:rPr>
        <w:sectPr w:rsidR="002D6679" w:rsidRPr="00F47551" w:rsidSect="00F00D99">
          <w:pgSz w:w="11906" w:h="16838" w:code="9"/>
          <w:pgMar w:top="709" w:right="851" w:bottom="1559" w:left="1559" w:header="720" w:footer="488"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318" w:name="_Toc371695352"/>
    </w:p>
    <w:p w14:paraId="2D13BFC1" w14:textId="77777777" w:rsidR="00A2262D" w:rsidRPr="00FA4F7F" w:rsidRDefault="00A2262D" w:rsidP="008B63E5">
      <w:pPr>
        <w:pStyle w:val="10"/>
        <w:numPr>
          <w:ilvl w:val="0"/>
          <w:numId w:val="18"/>
        </w:numPr>
        <w:spacing w:line="276" w:lineRule="auto"/>
        <w:rPr>
          <w:rFonts w:ascii="Times New Roman" w:eastAsiaTheme="majorEastAsia" w:hAnsi="Times New Roman"/>
        </w:rPr>
      </w:pPr>
      <w:bookmarkStart w:id="319" w:name="_Toc514015083"/>
      <w:bookmarkEnd w:id="318"/>
      <w:r w:rsidRPr="00FA4F7F">
        <w:rPr>
          <w:rFonts w:ascii="Times New Roman" w:eastAsiaTheme="majorEastAsia" w:hAnsi="Times New Roman"/>
        </w:rPr>
        <w:lastRenderedPageBreak/>
        <w:t xml:space="preserve">Глава </w:t>
      </w:r>
      <w:r w:rsidR="00D40571" w:rsidRPr="00FA4F7F">
        <w:rPr>
          <w:rFonts w:ascii="Times New Roman" w:eastAsiaTheme="majorEastAsia" w:hAnsi="Times New Roman"/>
        </w:rPr>
        <w:t>9</w:t>
      </w:r>
      <w:r w:rsidRPr="00FA4F7F">
        <w:rPr>
          <w:rFonts w:ascii="Times New Roman" w:eastAsiaTheme="majorEastAsia" w:hAnsi="Times New Roman"/>
        </w:rPr>
        <w:t xml:space="preserve"> "Оценка </w:t>
      </w:r>
      <w:r w:rsidR="00586831" w:rsidRPr="00FA4F7F">
        <w:rPr>
          <w:rFonts w:ascii="Times New Roman" w:eastAsiaTheme="majorEastAsia" w:hAnsi="Times New Roman"/>
        </w:rPr>
        <w:t>надёжности</w:t>
      </w:r>
      <w:r w:rsidRPr="00FA4F7F">
        <w:rPr>
          <w:rFonts w:ascii="Times New Roman" w:eastAsiaTheme="majorEastAsia" w:hAnsi="Times New Roman"/>
        </w:rPr>
        <w:t xml:space="preserve"> теплоснабжения"</w:t>
      </w:r>
      <w:bookmarkEnd w:id="319"/>
    </w:p>
    <w:p w14:paraId="69B02700" w14:textId="77777777" w:rsidR="00E65C05" w:rsidRPr="00FA4F7F" w:rsidRDefault="00E65C0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Оценка надежности теплоснабжения </w:t>
      </w:r>
      <w:r w:rsidR="00FD5AC4" w:rsidRPr="00FA4F7F">
        <w:rPr>
          <w:rFonts w:ascii="Times New Roman" w:hAnsi="Times New Roman"/>
          <w:bCs/>
          <w:iCs/>
          <w:szCs w:val="24"/>
        </w:rPr>
        <w:t>разрабатывается</w:t>
      </w:r>
      <w:r w:rsidRPr="00FA4F7F">
        <w:rPr>
          <w:rFonts w:ascii="Times New Roman" w:hAnsi="Times New Roman"/>
          <w:bCs/>
          <w:iCs/>
          <w:szCs w:val="24"/>
        </w:rPr>
        <w:t xml:space="preserve"> в соответствии с подпунктом «и» пункта 19 и пункта 46 Требований к схемам теплоснабжения. </w:t>
      </w:r>
    </w:p>
    <w:p w14:paraId="25D52DAD" w14:textId="77777777" w:rsidR="00E65C05" w:rsidRPr="00FA4F7F" w:rsidRDefault="00E65C0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Нормативные требования к надёжности теплоснабжения установлены в СНиП 41.02.2003 «Тепловые сети» в части пунктов 6.27-6.31 раздела «Надежность». </w:t>
      </w:r>
    </w:p>
    <w:p w14:paraId="7E46174B" w14:textId="77777777" w:rsidR="00E65C05" w:rsidRPr="00FA4F7F" w:rsidRDefault="00E65C0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w:t>
      </w:r>
      <w:r w:rsidR="005D3E07">
        <w:rPr>
          <w:rFonts w:ascii="Times New Roman" w:hAnsi="Times New Roman"/>
          <w:bCs/>
          <w:iCs/>
          <w:szCs w:val="24"/>
        </w:rPr>
        <w:t xml:space="preserve"> </w:t>
      </w:r>
      <w:r w:rsidRPr="00FA4F7F">
        <w:rPr>
          <w:rFonts w:ascii="Times New Roman" w:hAnsi="Times New Roman"/>
          <w:bCs/>
          <w:iCs/>
          <w:szCs w:val="24"/>
        </w:rPr>
        <w:t>времени</w:t>
      </w:r>
      <w:r w:rsidR="005D3E07">
        <w:rPr>
          <w:rFonts w:ascii="Times New Roman" w:hAnsi="Times New Roman"/>
          <w:bCs/>
          <w:iCs/>
          <w:szCs w:val="24"/>
        </w:rPr>
        <w:t xml:space="preserve"> </w:t>
      </w:r>
      <w:r w:rsidRPr="00FA4F7F">
        <w:rPr>
          <w:rFonts w:ascii="Times New Roman" w:hAnsi="Times New Roman"/>
          <w:bCs/>
          <w:iCs/>
          <w:szCs w:val="24"/>
        </w:rPr>
        <w:t xml:space="preserve">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14:paraId="61F88318" w14:textId="77777777" w:rsidR="00E65C05" w:rsidRPr="00FA4F7F" w:rsidRDefault="00E65C0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15CA0A76" w14:textId="77777777" w:rsidR="00E65C05" w:rsidRPr="00FA4F7F" w:rsidRDefault="00E65C05" w:rsidP="008B63E5">
      <w:pPr>
        <w:pStyle w:val="af1"/>
        <w:numPr>
          <w:ilvl w:val="0"/>
          <w:numId w:val="37"/>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источника теплоты Р</w:t>
      </w:r>
      <w:r w:rsidR="00C84817" w:rsidRPr="00FA4F7F">
        <w:rPr>
          <w:rFonts w:ascii="Times New Roman" w:hAnsi="Times New Roman"/>
          <w:bCs/>
          <w:iCs/>
          <w:szCs w:val="24"/>
          <w:vertAlign w:val="subscript"/>
        </w:rPr>
        <w:t>ИТ</w:t>
      </w:r>
      <w:r w:rsidR="00C84817" w:rsidRPr="00FA4F7F">
        <w:rPr>
          <w:rFonts w:ascii="Times New Roman" w:hAnsi="Times New Roman"/>
          <w:bCs/>
          <w:iCs/>
          <w:szCs w:val="24"/>
        </w:rPr>
        <w:t xml:space="preserve"> </w:t>
      </w:r>
      <w:r w:rsidRPr="00FA4F7F">
        <w:rPr>
          <w:rFonts w:ascii="Times New Roman" w:hAnsi="Times New Roman"/>
          <w:bCs/>
          <w:iCs/>
          <w:szCs w:val="24"/>
        </w:rPr>
        <w:t xml:space="preserve">= 0,97; </w:t>
      </w:r>
    </w:p>
    <w:p w14:paraId="03000313" w14:textId="77777777" w:rsidR="00E65C05" w:rsidRPr="00FA4F7F" w:rsidRDefault="00E65C05" w:rsidP="008B63E5">
      <w:pPr>
        <w:pStyle w:val="af1"/>
        <w:numPr>
          <w:ilvl w:val="0"/>
          <w:numId w:val="37"/>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тепловых сетей Р</w:t>
      </w:r>
      <w:r w:rsidR="00C84817" w:rsidRPr="00FA4F7F">
        <w:rPr>
          <w:rFonts w:ascii="Times New Roman" w:hAnsi="Times New Roman"/>
          <w:bCs/>
          <w:iCs/>
          <w:szCs w:val="24"/>
          <w:vertAlign w:val="subscript"/>
        </w:rPr>
        <w:t>ТС</w:t>
      </w:r>
      <w:r w:rsidR="00C84817" w:rsidRPr="00FA4F7F">
        <w:rPr>
          <w:rFonts w:ascii="Times New Roman" w:hAnsi="Times New Roman"/>
          <w:bCs/>
          <w:iCs/>
          <w:szCs w:val="24"/>
        </w:rPr>
        <w:t xml:space="preserve"> </w:t>
      </w:r>
      <w:r w:rsidRPr="00FA4F7F">
        <w:rPr>
          <w:rFonts w:ascii="Times New Roman" w:hAnsi="Times New Roman"/>
          <w:bCs/>
          <w:iCs/>
          <w:szCs w:val="24"/>
        </w:rPr>
        <w:t xml:space="preserve">= 0,9; </w:t>
      </w:r>
    </w:p>
    <w:p w14:paraId="328297D7" w14:textId="77777777" w:rsidR="00E65C05" w:rsidRPr="00FA4F7F" w:rsidRDefault="00E65C05" w:rsidP="008B63E5">
      <w:pPr>
        <w:pStyle w:val="af1"/>
        <w:numPr>
          <w:ilvl w:val="0"/>
          <w:numId w:val="37"/>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потребителя теплоты Р</w:t>
      </w:r>
      <w:r w:rsidR="00C84817" w:rsidRPr="00FA4F7F">
        <w:rPr>
          <w:rFonts w:ascii="Times New Roman" w:hAnsi="Times New Roman"/>
          <w:bCs/>
          <w:iCs/>
          <w:szCs w:val="24"/>
          <w:vertAlign w:val="subscript"/>
        </w:rPr>
        <w:t>ПТ</w:t>
      </w:r>
      <w:r w:rsidRPr="00FA4F7F">
        <w:rPr>
          <w:rFonts w:ascii="Times New Roman" w:hAnsi="Times New Roman"/>
          <w:bCs/>
          <w:iCs/>
          <w:szCs w:val="24"/>
        </w:rPr>
        <w:t xml:space="preserve"> = 0,99; </w:t>
      </w:r>
    </w:p>
    <w:p w14:paraId="5707E5D4" w14:textId="77777777" w:rsidR="00E65C05" w:rsidRPr="00FA4F7F" w:rsidRDefault="00E65C05" w:rsidP="008B63E5">
      <w:pPr>
        <w:pStyle w:val="af1"/>
        <w:numPr>
          <w:ilvl w:val="0"/>
          <w:numId w:val="37"/>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СЦТ в целом Р</w:t>
      </w:r>
      <w:r w:rsidR="00C84817" w:rsidRPr="00FA4F7F">
        <w:rPr>
          <w:rFonts w:ascii="Times New Roman" w:hAnsi="Times New Roman"/>
          <w:bCs/>
          <w:iCs/>
          <w:szCs w:val="24"/>
          <w:vertAlign w:val="subscript"/>
        </w:rPr>
        <w:t>СЦТ</w:t>
      </w:r>
      <w:r w:rsidR="00C84817" w:rsidRPr="00FA4F7F">
        <w:rPr>
          <w:rFonts w:ascii="Times New Roman" w:hAnsi="Times New Roman"/>
          <w:bCs/>
          <w:iCs/>
          <w:szCs w:val="24"/>
        </w:rPr>
        <w:t xml:space="preserve"> </w:t>
      </w:r>
      <w:r w:rsidRPr="00FA4F7F">
        <w:rPr>
          <w:rFonts w:ascii="Times New Roman" w:hAnsi="Times New Roman"/>
          <w:bCs/>
          <w:iCs/>
          <w:szCs w:val="24"/>
        </w:rPr>
        <w:t>= 0,9</w:t>
      </w:r>
      <w:r w:rsidR="006E3A8E" w:rsidRPr="00FA4F7F">
        <w:rPr>
          <w:rFonts w:ascii="Times New Roman" w:hAnsi="Times New Roman"/>
          <w:bCs/>
          <w:iCs/>
          <w:szCs w:val="24"/>
        </w:rPr>
        <w:t>*</w:t>
      </w:r>
      <w:r w:rsidRPr="00FA4F7F">
        <w:rPr>
          <w:rFonts w:ascii="Times New Roman" w:hAnsi="Times New Roman"/>
          <w:bCs/>
          <w:iCs/>
          <w:szCs w:val="24"/>
        </w:rPr>
        <w:t>0,97</w:t>
      </w:r>
      <w:r w:rsidR="006E3A8E" w:rsidRPr="00FA4F7F">
        <w:rPr>
          <w:rFonts w:ascii="Times New Roman" w:hAnsi="Times New Roman"/>
          <w:bCs/>
          <w:iCs/>
          <w:szCs w:val="24"/>
        </w:rPr>
        <w:t>*</w:t>
      </w:r>
      <w:r w:rsidRPr="00FA4F7F">
        <w:rPr>
          <w:rFonts w:ascii="Times New Roman" w:hAnsi="Times New Roman"/>
          <w:bCs/>
          <w:iCs/>
          <w:szCs w:val="24"/>
        </w:rPr>
        <w:t xml:space="preserve">0,99 = 0,86. </w:t>
      </w:r>
    </w:p>
    <w:p w14:paraId="6508D4DF" w14:textId="77777777" w:rsidR="00E65C05" w:rsidRPr="00FA4F7F" w:rsidRDefault="00E65C0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Нормативные показатели безотказности тепловых сетей обеспечиваются следующими мероприятиями: </w:t>
      </w:r>
    </w:p>
    <w:p w14:paraId="1EDB6D91" w14:textId="77777777" w:rsidR="00E65C05" w:rsidRPr="00FA4F7F" w:rsidRDefault="00E65C05" w:rsidP="008B63E5">
      <w:pPr>
        <w:pStyle w:val="af1"/>
        <w:numPr>
          <w:ilvl w:val="0"/>
          <w:numId w:val="3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6307257F" w14:textId="77777777" w:rsidR="00E65C05" w:rsidRPr="00FA4F7F" w:rsidRDefault="00E65C05" w:rsidP="008B63E5">
      <w:pPr>
        <w:pStyle w:val="af1"/>
        <w:numPr>
          <w:ilvl w:val="0"/>
          <w:numId w:val="3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местом размещения резервных трубопроводных связей между радиальными теплопроводами; </w:t>
      </w:r>
    </w:p>
    <w:p w14:paraId="24366077" w14:textId="77777777" w:rsidR="00E65C05" w:rsidRPr="00FA4F7F" w:rsidRDefault="00E65C05" w:rsidP="008B63E5">
      <w:pPr>
        <w:pStyle w:val="af1"/>
        <w:numPr>
          <w:ilvl w:val="0"/>
          <w:numId w:val="3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достаточностью </w:t>
      </w:r>
      <w:r w:rsidR="00B263DC" w:rsidRPr="00FA4F7F">
        <w:rPr>
          <w:rFonts w:ascii="Times New Roman" w:hAnsi="Times New Roman"/>
          <w:bCs/>
          <w:iCs/>
          <w:szCs w:val="24"/>
        </w:rPr>
        <w:t>диаметров,</w:t>
      </w:r>
      <w:r w:rsidRPr="00FA4F7F">
        <w:rPr>
          <w:rFonts w:ascii="Times New Roman" w:hAnsi="Times New Roman"/>
          <w:bCs/>
          <w:iCs/>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551F7B36" w14:textId="77777777" w:rsidR="00E65C05" w:rsidRPr="00FA4F7F" w:rsidRDefault="00E65C05" w:rsidP="008B63E5">
      <w:pPr>
        <w:pStyle w:val="af1"/>
        <w:numPr>
          <w:ilvl w:val="0"/>
          <w:numId w:val="3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14:paraId="33C6B97C" w14:textId="77777777" w:rsidR="006E3A8E" w:rsidRPr="00FA4F7F" w:rsidRDefault="00E65C05" w:rsidP="008B63E5">
      <w:pPr>
        <w:pStyle w:val="af1"/>
        <w:numPr>
          <w:ilvl w:val="0"/>
          <w:numId w:val="3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очередность ремонтов и замен теплопроводов, частично или полностью </w:t>
      </w:r>
      <w:r w:rsidR="006E3A8E" w:rsidRPr="00FA4F7F">
        <w:rPr>
          <w:rFonts w:ascii="Times New Roman" w:hAnsi="Times New Roman"/>
          <w:bCs/>
          <w:iCs/>
          <w:szCs w:val="24"/>
        </w:rPr>
        <w:t>у</w:t>
      </w:r>
      <w:r w:rsidR="00C84817" w:rsidRPr="00FA4F7F">
        <w:rPr>
          <w:rFonts w:ascii="Times New Roman" w:hAnsi="Times New Roman"/>
          <w:bCs/>
          <w:iCs/>
          <w:szCs w:val="24"/>
        </w:rPr>
        <w:t>тративших свой ресурс.</w:t>
      </w:r>
    </w:p>
    <w:p w14:paraId="69C68EFB"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Готовность системы теплоснабже</w:t>
      </w:r>
      <w:r w:rsidR="00B306DB">
        <w:rPr>
          <w:rFonts w:ascii="Times New Roman" w:hAnsi="Times New Roman"/>
          <w:bCs/>
          <w:iCs/>
          <w:szCs w:val="24"/>
        </w:rPr>
        <w:t>ния к исправной работе в течение</w:t>
      </w:r>
      <w:r w:rsidRPr="00FA4F7F">
        <w:rPr>
          <w:rFonts w:ascii="Times New Roman" w:hAnsi="Times New Roman"/>
          <w:bCs/>
          <w:iCs/>
          <w:szCs w:val="24"/>
        </w:rPr>
        <w:t xml:space="preserve"> отопительного периода определяется по числу часов ожидания готовности: </w:t>
      </w:r>
    </w:p>
    <w:p w14:paraId="01681139" w14:textId="77777777" w:rsidR="006E3A8E" w:rsidRPr="00FA4F7F" w:rsidRDefault="006E3A8E" w:rsidP="008B63E5">
      <w:pPr>
        <w:pStyle w:val="af1"/>
        <w:numPr>
          <w:ilvl w:val="0"/>
          <w:numId w:val="38"/>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источника теплоты, тепловых сетей, потребителей теплоты, а также </w:t>
      </w:r>
      <w:r w:rsidR="00C84817" w:rsidRPr="00FA4F7F">
        <w:rPr>
          <w:rFonts w:ascii="Times New Roman" w:hAnsi="Times New Roman"/>
          <w:bCs/>
          <w:iCs/>
          <w:szCs w:val="24"/>
        </w:rPr>
        <w:t>–</w:t>
      </w:r>
      <w:r w:rsidRPr="00FA4F7F">
        <w:rPr>
          <w:rFonts w:ascii="Times New Roman" w:hAnsi="Times New Roman"/>
          <w:bCs/>
          <w:iCs/>
          <w:szCs w:val="24"/>
        </w:rPr>
        <w:t xml:space="preserve"> числу</w:t>
      </w:r>
      <w:r w:rsidR="00C84817" w:rsidRPr="00FA4F7F">
        <w:rPr>
          <w:rFonts w:ascii="Times New Roman" w:hAnsi="Times New Roman"/>
          <w:bCs/>
          <w:iCs/>
          <w:szCs w:val="24"/>
        </w:rPr>
        <w:t xml:space="preserve"> </w:t>
      </w:r>
      <w:r w:rsidRPr="00FA4F7F">
        <w:rPr>
          <w:rFonts w:ascii="Times New Roman" w:hAnsi="Times New Roman"/>
          <w:bCs/>
          <w:iCs/>
          <w:szCs w:val="24"/>
        </w:rPr>
        <w:t xml:space="preserve">часов нерасчетных температур наружного воздуха в данной местности. </w:t>
      </w:r>
    </w:p>
    <w:p w14:paraId="1069699D" w14:textId="77777777" w:rsidR="006E3A8E" w:rsidRPr="00FA4F7F" w:rsidRDefault="006E3A8E" w:rsidP="008B63E5">
      <w:pPr>
        <w:pStyle w:val="af1"/>
        <w:numPr>
          <w:ilvl w:val="0"/>
          <w:numId w:val="38"/>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lastRenderedPageBreak/>
        <w:t xml:space="preserve">Минимально допустимый показатель готовности СЦТ к исправной работе Кг принимается 0,97. </w:t>
      </w:r>
    </w:p>
    <w:p w14:paraId="37055E77" w14:textId="77777777" w:rsidR="006E3A8E" w:rsidRPr="00FA4F7F" w:rsidRDefault="00B263DC"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Нормативные показатели готовности систем теплоснабжения</w:t>
      </w:r>
      <w:r w:rsidR="006E3A8E" w:rsidRPr="00FA4F7F">
        <w:rPr>
          <w:rFonts w:ascii="Times New Roman" w:hAnsi="Times New Roman"/>
          <w:bCs/>
          <w:iCs/>
          <w:szCs w:val="24"/>
        </w:rPr>
        <w:t xml:space="preserve"> обеспечиваются следующими мероприятиями: </w:t>
      </w:r>
    </w:p>
    <w:p w14:paraId="6405C392" w14:textId="77777777" w:rsidR="006E3A8E" w:rsidRPr="00FA4F7F" w:rsidRDefault="006E3A8E" w:rsidP="008B63E5">
      <w:pPr>
        <w:pStyle w:val="af1"/>
        <w:numPr>
          <w:ilvl w:val="0"/>
          <w:numId w:val="39"/>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готовностью СЦТ к отопительному сезону; </w:t>
      </w:r>
    </w:p>
    <w:p w14:paraId="4C2CB35F" w14:textId="77777777" w:rsidR="006E3A8E" w:rsidRPr="00FA4F7F" w:rsidRDefault="00B263DC" w:rsidP="008B63E5">
      <w:pPr>
        <w:pStyle w:val="af1"/>
        <w:numPr>
          <w:ilvl w:val="0"/>
          <w:numId w:val="39"/>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достаточностью, установленной (располагаемой) тепловой мощности</w:t>
      </w:r>
      <w:r w:rsidR="006E3A8E" w:rsidRPr="00FA4F7F">
        <w:rPr>
          <w:rFonts w:ascii="Times New Roman" w:hAnsi="Times New Roman"/>
          <w:bCs/>
          <w:iCs/>
          <w:szCs w:val="24"/>
        </w:rPr>
        <w:t xml:space="preserve"> источника тепловой энергии для обеспечения исправного функционирования СЦТ при нерасчетных похолоданиях; </w:t>
      </w:r>
    </w:p>
    <w:p w14:paraId="69EA1C99" w14:textId="77777777" w:rsidR="006E3A8E" w:rsidRPr="00FA4F7F" w:rsidRDefault="006E3A8E" w:rsidP="008B63E5">
      <w:pPr>
        <w:pStyle w:val="af1"/>
        <w:numPr>
          <w:ilvl w:val="0"/>
          <w:numId w:val="39"/>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способностью тепловых сетей обеспечить исправное функционирование СЦТ при нерасчетных похолоданиях; </w:t>
      </w:r>
    </w:p>
    <w:p w14:paraId="555818A9" w14:textId="77777777" w:rsidR="006E3A8E" w:rsidRPr="00FA4F7F" w:rsidRDefault="006E3A8E" w:rsidP="008B63E5">
      <w:pPr>
        <w:pStyle w:val="af1"/>
        <w:numPr>
          <w:ilvl w:val="0"/>
          <w:numId w:val="39"/>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2FB6E7A2"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максимально допустимым числом часов готовности для источника теплоты. </w:t>
      </w:r>
    </w:p>
    <w:p w14:paraId="16E0FC55"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Потребители теплоты по надежности теплоснабжения делятся на три категории: </w:t>
      </w:r>
    </w:p>
    <w:p w14:paraId="503D117C"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
          <w:bCs/>
          <w:iCs/>
          <w:szCs w:val="24"/>
        </w:rPr>
        <w:t>Первая категория</w:t>
      </w:r>
      <w:r w:rsidRPr="00FA4F7F">
        <w:rPr>
          <w:rFonts w:ascii="Times New Roman" w:hAnsi="Times New Roman"/>
          <w:bCs/>
          <w:iCs/>
          <w:szCs w:val="24"/>
        </w:rPr>
        <w:t xml:space="preserve"> - потребители, не допускающие перерывов в подаче расчетного количества теплоты и снижения температуры воздуха </w:t>
      </w:r>
      <w:r w:rsidR="00EF5A80" w:rsidRPr="00FA4F7F">
        <w:rPr>
          <w:rFonts w:ascii="Times New Roman" w:hAnsi="Times New Roman"/>
          <w:bCs/>
          <w:iCs/>
          <w:szCs w:val="24"/>
        </w:rPr>
        <w:t>в помещениях,</w:t>
      </w:r>
      <w:r w:rsidRPr="00FA4F7F">
        <w:rPr>
          <w:rFonts w:ascii="Times New Roman" w:hAnsi="Times New Roman"/>
          <w:bCs/>
          <w:iCs/>
          <w:szCs w:val="24"/>
        </w:rPr>
        <w:t xml:space="preserve"> ниже предусмотренных ГОСТ 30494</w:t>
      </w:r>
      <w:r w:rsidR="00C84817" w:rsidRPr="00FA4F7F">
        <w:rPr>
          <w:rFonts w:ascii="Times New Roman" w:hAnsi="Times New Roman"/>
          <w:bCs/>
          <w:iCs/>
          <w:szCs w:val="24"/>
        </w:rPr>
        <w:t>-96</w:t>
      </w:r>
      <w:r w:rsidRPr="00FA4F7F">
        <w:rPr>
          <w:rFonts w:ascii="Times New Roman" w:hAnsi="Times New Roman"/>
          <w:bCs/>
          <w:iCs/>
          <w:szCs w:val="24"/>
        </w:rPr>
        <w:t xml:space="preserve">. </w:t>
      </w:r>
    </w:p>
    <w:p w14:paraId="51D49C43"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647B847D"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
          <w:bCs/>
          <w:iCs/>
          <w:szCs w:val="24"/>
        </w:rPr>
        <w:t>Вторая категория</w:t>
      </w:r>
      <w:r w:rsidRPr="00FA4F7F">
        <w:rPr>
          <w:rFonts w:ascii="Times New Roman" w:hAnsi="Times New Roman"/>
          <w:bCs/>
          <w:iCs/>
          <w:szCs w:val="24"/>
        </w:rPr>
        <w:t xml:space="preserve"> - потребители, допускающие снижение температуры в отапливаемых помещениях на период ликвидации аварии, но не более 54 ч: </w:t>
      </w:r>
    </w:p>
    <w:p w14:paraId="71969A8E" w14:textId="77777777" w:rsidR="006E3A8E"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жилых и общественных зданий до 12 °С; </w:t>
      </w:r>
    </w:p>
    <w:p w14:paraId="39B4300C" w14:textId="77777777" w:rsidR="00C66237" w:rsidRPr="00FA4F7F" w:rsidRDefault="006E3A8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промышленных зданий до 8 °С. </w:t>
      </w:r>
      <w:r w:rsidRPr="00FA4F7F">
        <w:rPr>
          <w:rFonts w:ascii="Times New Roman" w:hAnsi="Times New Roman"/>
          <w:bCs/>
          <w:iCs/>
          <w:szCs w:val="24"/>
        </w:rPr>
        <w:cr/>
      </w:r>
    </w:p>
    <w:p w14:paraId="50A41CF1" w14:textId="77777777" w:rsidR="00A2262D" w:rsidRPr="00FA4F7F" w:rsidRDefault="00F922E1" w:rsidP="0023079F">
      <w:pPr>
        <w:pStyle w:val="21"/>
        <w:spacing w:line="276" w:lineRule="auto"/>
        <w:ind w:left="360"/>
        <w:jc w:val="center"/>
        <w:rPr>
          <w:rFonts w:ascii="Times New Roman" w:hAnsi="Times New Roman"/>
          <w:sz w:val="28"/>
          <w:szCs w:val="28"/>
        </w:rPr>
      </w:pPr>
      <w:bookmarkStart w:id="320" w:name="_Toc514015084"/>
      <w:r w:rsidRPr="00FA4F7F">
        <w:rPr>
          <w:rFonts w:ascii="Times New Roman" w:hAnsi="Times New Roman"/>
          <w:sz w:val="28"/>
          <w:szCs w:val="28"/>
        </w:rPr>
        <w:t>О</w:t>
      </w:r>
      <w:r w:rsidR="00A2262D" w:rsidRPr="00FA4F7F">
        <w:rPr>
          <w:rFonts w:ascii="Times New Roman" w:hAnsi="Times New Roman"/>
          <w:sz w:val="28"/>
          <w:szCs w:val="28"/>
        </w:rPr>
        <w:t>боснование</w:t>
      </w:r>
      <w:r w:rsidRPr="00FA4F7F">
        <w:rPr>
          <w:rFonts w:ascii="Times New Roman" w:hAnsi="Times New Roman"/>
          <w:sz w:val="28"/>
          <w:szCs w:val="28"/>
        </w:rPr>
        <w:t xml:space="preserve"> </w:t>
      </w:r>
      <w:r w:rsidR="00312F1B" w:rsidRPr="00FA4F7F">
        <w:rPr>
          <w:rFonts w:ascii="Times New Roman" w:hAnsi="Times New Roman"/>
          <w:sz w:val="28"/>
          <w:szCs w:val="28"/>
        </w:rPr>
        <w:t xml:space="preserve">перспективных </w:t>
      </w:r>
      <w:r w:rsidRPr="00FA4F7F">
        <w:rPr>
          <w:rFonts w:ascii="Times New Roman" w:hAnsi="Times New Roman"/>
          <w:sz w:val="28"/>
          <w:szCs w:val="28"/>
        </w:rPr>
        <w:t>показателей</w:t>
      </w:r>
      <w:r w:rsidR="00312F1B" w:rsidRPr="00FA4F7F">
        <w:rPr>
          <w:rFonts w:ascii="Times New Roman" w:hAnsi="Times New Roman"/>
          <w:sz w:val="28"/>
          <w:szCs w:val="28"/>
        </w:rPr>
        <w:t xml:space="preserve"> надёжности</w:t>
      </w:r>
      <w:bookmarkEnd w:id="320"/>
    </w:p>
    <w:p w14:paraId="42F7288F" w14:textId="77777777" w:rsidR="004C28F5" w:rsidRPr="00FA4F7F" w:rsidRDefault="004C2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Частота (интенсивность) отказов каждого участка тепловой сети измеряется с </w:t>
      </w:r>
      <w:r w:rsidR="00B263DC" w:rsidRPr="00FA4F7F">
        <w:rPr>
          <w:rFonts w:ascii="Times New Roman" w:hAnsi="Times New Roman"/>
          <w:bCs/>
          <w:iCs/>
          <w:szCs w:val="24"/>
        </w:rPr>
        <w:t>помощью показателя</w:t>
      </w:r>
      <w:r w:rsidRPr="00FA4F7F">
        <w:rPr>
          <w:rFonts w:ascii="Times New Roman" w:hAnsi="Times New Roman"/>
          <w:bCs/>
          <w:iCs/>
          <w:szCs w:val="24"/>
        </w:rPr>
        <w:t xml:space="preserve"> λ</w:t>
      </w:r>
      <w:r w:rsidR="00B263DC">
        <w:rPr>
          <w:rFonts w:ascii="Times New Roman" w:hAnsi="Times New Roman"/>
          <w:bCs/>
          <w:iCs/>
          <w:szCs w:val="24"/>
        </w:rPr>
        <w:t>i</w:t>
      </w:r>
      <w:r w:rsidRPr="00FA4F7F">
        <w:rPr>
          <w:rFonts w:ascii="Times New Roman" w:hAnsi="Times New Roman"/>
          <w:bCs/>
          <w:iCs/>
          <w:szCs w:val="24"/>
        </w:rPr>
        <w:t>, который имеет размерность [1/км/год] или [1/км/час]. Интенсивность отказов всей тепловой сети</w:t>
      </w:r>
      <w:r w:rsidR="00E43334" w:rsidRPr="00FA4F7F">
        <w:rPr>
          <w:rFonts w:ascii="Times New Roman" w:hAnsi="Times New Roman"/>
          <w:bCs/>
          <w:iCs/>
          <w:szCs w:val="24"/>
        </w:rPr>
        <w:t>,</w:t>
      </w:r>
      <w:r w:rsidRPr="00FA4F7F">
        <w:rPr>
          <w:rFonts w:ascii="Times New Roman" w:hAnsi="Times New Roman"/>
          <w:bCs/>
          <w:iCs/>
          <w:szCs w:val="24"/>
        </w:rPr>
        <w:t xml:space="preserve"> по отношению к потребителю</w:t>
      </w:r>
      <w:r w:rsidR="00E43334" w:rsidRPr="00FA4F7F">
        <w:rPr>
          <w:rFonts w:ascii="Times New Roman" w:hAnsi="Times New Roman"/>
          <w:bCs/>
          <w:iCs/>
          <w:szCs w:val="24"/>
        </w:rPr>
        <w:t>,</w:t>
      </w:r>
      <w:r w:rsidRPr="00FA4F7F">
        <w:rPr>
          <w:rFonts w:ascii="Times New Roman" w:hAnsi="Times New Roman"/>
          <w:bCs/>
          <w:iCs/>
          <w:szCs w:val="24"/>
        </w:rPr>
        <w:t xml:space="preserve">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1EDBDC14" w14:textId="77777777" w:rsidR="004C28F5" w:rsidRPr="00F85AA3" w:rsidRDefault="004C28F5" w:rsidP="00F85AA3">
      <w:pPr>
        <w:pStyle w:val="ConsPlusNormal"/>
        <w:jc w:val="center"/>
        <w:rPr>
          <w:rFonts w:ascii="Times New Roman" w:hAnsi="Times New Roman" w:cs="Times New Roman"/>
          <w:sz w:val="24"/>
          <w:szCs w:val="24"/>
        </w:rPr>
      </w:pPr>
      <w:r w:rsidRPr="00F85AA3">
        <w:rPr>
          <w:rFonts w:ascii="Times New Roman" w:hAnsi="Times New Roman" w:cs="Times New Roman"/>
          <w:sz w:val="24"/>
          <w:szCs w:val="24"/>
        </w:rPr>
        <w:t>Рс=</w:t>
      </w:r>
      <m:oMath>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λct</m:t>
            </m:r>
          </m:sup>
        </m:sSup>
      </m:oMath>
      <w:r w:rsidRPr="00F85AA3">
        <w:rPr>
          <w:rFonts w:ascii="Times New Roman" w:hAnsi="Times New Roman" w:cs="Times New Roman"/>
          <w:sz w:val="24"/>
          <w:szCs w:val="24"/>
        </w:rPr>
        <w:t>;</w:t>
      </w:r>
    </w:p>
    <w:p w14:paraId="7396B4D8" w14:textId="77777777" w:rsidR="00A53666" w:rsidRPr="00FA4F7F" w:rsidRDefault="00F85AA3"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Интенсивность отказов всего последовательного соединения равна сумме</w:t>
      </w:r>
      <w:r w:rsidR="004C28F5" w:rsidRPr="00FA4F7F">
        <w:rPr>
          <w:rFonts w:ascii="Times New Roman" w:hAnsi="Times New Roman"/>
          <w:bCs/>
          <w:iCs/>
          <w:szCs w:val="24"/>
        </w:rPr>
        <w:t xml:space="preserve"> интенсивностей отказов на каждом участке λс=L1λ1+ L2λ2+… Lnλn (1/час); </w:t>
      </w:r>
      <w:r w:rsidRPr="00FA4F7F">
        <w:rPr>
          <w:rFonts w:ascii="Times New Roman" w:hAnsi="Times New Roman"/>
          <w:bCs/>
          <w:iCs/>
          <w:szCs w:val="24"/>
        </w:rPr>
        <w:t>где Li</w:t>
      </w:r>
      <w:r w:rsidR="004C28F5" w:rsidRPr="00FA4F7F">
        <w:rPr>
          <w:rFonts w:ascii="Times New Roman" w:hAnsi="Times New Roman"/>
          <w:bCs/>
          <w:iCs/>
          <w:szCs w:val="24"/>
        </w:rPr>
        <w:t xml:space="preserve"> -</w:t>
      </w:r>
      <w:r w:rsidRPr="00FA4F7F">
        <w:rPr>
          <w:rFonts w:ascii="Times New Roman" w:hAnsi="Times New Roman"/>
          <w:bCs/>
          <w:iCs/>
          <w:szCs w:val="24"/>
        </w:rPr>
        <w:t>протяженность каждого участка, [</w:t>
      </w:r>
      <w:r w:rsidR="004C28F5" w:rsidRPr="00FA4F7F">
        <w:rPr>
          <w:rFonts w:ascii="Times New Roman" w:hAnsi="Times New Roman"/>
          <w:bCs/>
          <w:iCs/>
          <w:szCs w:val="24"/>
        </w:rPr>
        <w:t>км].</w:t>
      </w:r>
      <w:r w:rsidR="005D3E07">
        <w:rPr>
          <w:rFonts w:ascii="Times New Roman" w:hAnsi="Times New Roman"/>
          <w:bCs/>
          <w:iCs/>
          <w:szCs w:val="24"/>
        </w:rPr>
        <w:t xml:space="preserve"> </w:t>
      </w:r>
      <w:r w:rsidR="00B263DC" w:rsidRPr="00FA4F7F">
        <w:rPr>
          <w:rFonts w:ascii="Times New Roman" w:hAnsi="Times New Roman"/>
          <w:bCs/>
          <w:iCs/>
          <w:szCs w:val="24"/>
        </w:rPr>
        <w:t>И, таким образом, чем выше значение</w:t>
      </w:r>
      <w:r w:rsidR="004C28F5" w:rsidRPr="00FA4F7F">
        <w:rPr>
          <w:rFonts w:ascii="Times New Roman" w:hAnsi="Times New Roman"/>
          <w:bCs/>
          <w:iCs/>
          <w:szCs w:val="24"/>
        </w:rPr>
        <w:t xml:space="preserve"> </w:t>
      </w:r>
      <w:r w:rsidR="00B263DC" w:rsidRPr="00FA4F7F">
        <w:rPr>
          <w:rFonts w:ascii="Times New Roman" w:hAnsi="Times New Roman"/>
          <w:bCs/>
          <w:iCs/>
          <w:szCs w:val="24"/>
        </w:rPr>
        <w:t>интенсивности отказов системы, тем меньше вероятность безотказной работы</w:t>
      </w:r>
      <w:r w:rsidR="004C28F5" w:rsidRPr="00FA4F7F">
        <w:rPr>
          <w:rFonts w:ascii="Times New Roman" w:hAnsi="Times New Roman"/>
          <w:bCs/>
          <w:iCs/>
          <w:szCs w:val="24"/>
        </w:rPr>
        <w:t xml:space="preserve">. </w:t>
      </w:r>
      <w:r w:rsidR="00B263DC" w:rsidRPr="00FA4F7F">
        <w:rPr>
          <w:rFonts w:ascii="Times New Roman" w:hAnsi="Times New Roman"/>
          <w:bCs/>
          <w:iCs/>
          <w:szCs w:val="24"/>
        </w:rPr>
        <w:t xml:space="preserve">Параметр времени в этих выражениях всегда </w:t>
      </w:r>
      <w:r w:rsidR="00B263DC" w:rsidRPr="00FA4F7F">
        <w:rPr>
          <w:rFonts w:ascii="Times New Roman" w:hAnsi="Times New Roman"/>
          <w:bCs/>
          <w:iCs/>
          <w:szCs w:val="24"/>
        </w:rPr>
        <w:lastRenderedPageBreak/>
        <w:t>равен одному отопительному</w:t>
      </w:r>
      <w:r w:rsidR="004C28F5" w:rsidRPr="00FA4F7F">
        <w:rPr>
          <w:rFonts w:ascii="Times New Roman" w:hAnsi="Times New Roman"/>
          <w:bCs/>
          <w:iCs/>
          <w:szCs w:val="24"/>
        </w:rPr>
        <w:t xml:space="preserve"> периоду, т.е. значение вероятности безотказной работы вычисляется как некоторая </w:t>
      </w:r>
      <w:r w:rsidR="00B263DC" w:rsidRPr="00FA4F7F">
        <w:rPr>
          <w:rFonts w:ascii="Times New Roman" w:hAnsi="Times New Roman"/>
          <w:bCs/>
          <w:iCs/>
          <w:szCs w:val="24"/>
        </w:rPr>
        <w:t>вероятность в конце каждого рабочего цикла (перед следующим ремонтным</w:t>
      </w:r>
      <w:r w:rsidR="00A53666" w:rsidRPr="00FA4F7F">
        <w:rPr>
          <w:rFonts w:ascii="Times New Roman" w:hAnsi="Times New Roman"/>
          <w:bCs/>
          <w:iCs/>
          <w:szCs w:val="24"/>
        </w:rPr>
        <w:t xml:space="preserve"> периодом).</w:t>
      </w:r>
    </w:p>
    <w:p w14:paraId="77A4AA8B" w14:textId="77777777" w:rsidR="004C28F5" w:rsidRPr="00FA4F7F" w:rsidRDefault="00B263DC"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Интенсивность отказов каждого конкретного участка может быть разной</w:t>
      </w:r>
      <w:r w:rsidR="004C28F5" w:rsidRPr="00FA4F7F">
        <w:rPr>
          <w:rFonts w:ascii="Times New Roman" w:hAnsi="Times New Roman"/>
          <w:bCs/>
          <w:iCs/>
          <w:szCs w:val="24"/>
        </w:rPr>
        <w:t xml:space="preserve">,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w:t>
      </w:r>
      <w:r w:rsidRPr="00FA4F7F">
        <w:rPr>
          <w:rFonts w:ascii="Times New Roman" w:hAnsi="Times New Roman"/>
          <w:bCs/>
          <w:iCs/>
          <w:szCs w:val="24"/>
        </w:rPr>
        <w:t>Для описания параметрической зависимости интенсивности</w:t>
      </w:r>
      <w:r w:rsidR="004C28F5" w:rsidRPr="00FA4F7F">
        <w:rPr>
          <w:rFonts w:ascii="Times New Roman" w:hAnsi="Times New Roman"/>
          <w:bCs/>
          <w:iCs/>
          <w:szCs w:val="24"/>
        </w:rPr>
        <w:t xml:space="preserve"> </w:t>
      </w:r>
      <w:r w:rsidRPr="00FA4F7F">
        <w:rPr>
          <w:rFonts w:ascii="Times New Roman" w:hAnsi="Times New Roman"/>
          <w:bCs/>
          <w:iCs/>
          <w:szCs w:val="24"/>
        </w:rPr>
        <w:t>отказов мы применяем зависимость от срока эксплуатации, следующего вида</w:t>
      </w:r>
      <w:r w:rsidR="004C28F5" w:rsidRPr="00FA4F7F">
        <w:rPr>
          <w:rFonts w:ascii="Times New Roman" w:hAnsi="Times New Roman"/>
          <w:bCs/>
          <w:iCs/>
          <w:szCs w:val="24"/>
        </w:rPr>
        <w:t>, близкую по характеру к распределению Вейбулла:</w:t>
      </w:r>
    </w:p>
    <w:p w14:paraId="032F7BE1" w14:textId="77777777" w:rsidR="00A53666" w:rsidRPr="00FA4F7F" w:rsidRDefault="00A53666" w:rsidP="00FA4F7F">
      <w:pPr>
        <w:autoSpaceDE w:val="0"/>
        <w:autoSpaceDN w:val="0"/>
        <w:adjustRightInd w:val="0"/>
        <w:spacing w:before="120" w:line="276" w:lineRule="auto"/>
        <w:ind w:firstLine="709"/>
        <w:jc w:val="center"/>
        <w:rPr>
          <w:rFonts w:ascii="Times New Roman" w:hAnsi="Times New Roman"/>
          <w:bCs/>
          <w:iCs/>
          <w:szCs w:val="24"/>
        </w:rPr>
      </w:pPr>
      <w:r w:rsidRPr="00FA4F7F">
        <w:rPr>
          <w:rFonts w:ascii="Times New Roman" w:hAnsi="Times New Roman"/>
          <w:bCs/>
          <w:iCs/>
          <w:szCs w:val="24"/>
        </w:rPr>
        <w:t>λ(t)=λ0(0,1</w:t>
      </w:r>
      <w:r w:rsidR="00B263DC" w:rsidRPr="00FA4F7F">
        <w:rPr>
          <w:rFonts w:ascii="Times New Roman" w:hAnsi="Times New Roman"/>
          <w:bCs/>
          <w:iCs/>
          <w:szCs w:val="24"/>
        </w:rPr>
        <w:t>τ) α</w:t>
      </w:r>
      <w:r w:rsidRPr="00FA4F7F">
        <w:rPr>
          <w:rFonts w:ascii="Times New Roman" w:hAnsi="Times New Roman"/>
          <w:bCs/>
          <w:iCs/>
          <w:szCs w:val="24"/>
        </w:rPr>
        <w:t>-1;</w:t>
      </w:r>
    </w:p>
    <w:p w14:paraId="4FB01112" w14:textId="77777777" w:rsidR="00A53666" w:rsidRPr="00FA4F7F" w:rsidRDefault="00A53666"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где</w:t>
      </w:r>
      <w:r w:rsidR="00405A16" w:rsidRPr="00FA4F7F">
        <w:rPr>
          <w:rFonts w:ascii="Times New Roman" w:hAnsi="Times New Roman"/>
          <w:bCs/>
          <w:iCs/>
          <w:szCs w:val="24"/>
        </w:rPr>
        <w:t>:</w:t>
      </w:r>
      <w:r w:rsidRPr="00FA4F7F">
        <w:rPr>
          <w:rFonts w:ascii="Times New Roman" w:hAnsi="Times New Roman"/>
          <w:bCs/>
          <w:iCs/>
          <w:szCs w:val="24"/>
        </w:rPr>
        <w:t xml:space="preserve"> τ – срок эксплуатации участка (лет).</w:t>
      </w:r>
    </w:p>
    <w:p w14:paraId="308BD16F" w14:textId="77777777" w:rsidR="00A2262D" w:rsidRPr="00BD4387" w:rsidRDefault="00BD4387" w:rsidP="008B63E5">
      <w:pPr>
        <w:pStyle w:val="3"/>
        <w:keepNext w:val="0"/>
        <w:widowControl w:val="0"/>
        <w:numPr>
          <w:ilvl w:val="1"/>
          <w:numId w:val="40"/>
        </w:numPr>
        <w:spacing w:line="276" w:lineRule="auto"/>
        <w:rPr>
          <w:rFonts w:ascii="Times New Roman" w:hAnsi="Times New Roman"/>
          <w:b/>
          <w:szCs w:val="24"/>
        </w:rPr>
      </w:pPr>
      <w:bookmarkStart w:id="321" w:name="_Toc514015085"/>
      <w:r w:rsidRPr="00BD4387">
        <w:rPr>
          <w:rFonts w:ascii="Times New Roman" w:hAnsi="Times New Roman"/>
          <w:b/>
          <w:szCs w:val="24"/>
        </w:rPr>
        <w:t xml:space="preserve">перспективные </w:t>
      </w:r>
      <w:r w:rsidR="00A2262D" w:rsidRPr="00BD4387">
        <w:rPr>
          <w:rFonts w:ascii="Times New Roman" w:hAnsi="Times New Roman"/>
          <w:b/>
          <w:szCs w:val="24"/>
        </w:rPr>
        <w:t>показател</w:t>
      </w:r>
      <w:r w:rsidR="00B01025" w:rsidRPr="00BD4387">
        <w:rPr>
          <w:rFonts w:ascii="Times New Roman" w:hAnsi="Times New Roman"/>
          <w:b/>
          <w:szCs w:val="24"/>
        </w:rPr>
        <w:t>и</w:t>
      </w:r>
      <w:r w:rsidR="00A2262D" w:rsidRPr="00BD4387">
        <w:rPr>
          <w:rFonts w:ascii="Times New Roman" w:hAnsi="Times New Roman"/>
          <w:b/>
          <w:szCs w:val="24"/>
        </w:rPr>
        <w:t xml:space="preserve"> </w:t>
      </w:r>
      <w:r w:rsidR="00586831" w:rsidRPr="00BD4387">
        <w:rPr>
          <w:rFonts w:ascii="Times New Roman" w:hAnsi="Times New Roman"/>
          <w:b/>
          <w:szCs w:val="24"/>
        </w:rPr>
        <w:t>надёжности</w:t>
      </w:r>
      <w:r w:rsidR="00A2262D" w:rsidRPr="00BD4387">
        <w:rPr>
          <w:rFonts w:ascii="Times New Roman" w:hAnsi="Times New Roman"/>
          <w:b/>
          <w:szCs w:val="24"/>
        </w:rPr>
        <w:t>, определяемы</w:t>
      </w:r>
      <w:r w:rsidR="00B01025" w:rsidRPr="00BD4387">
        <w:rPr>
          <w:rFonts w:ascii="Times New Roman" w:hAnsi="Times New Roman"/>
          <w:b/>
          <w:szCs w:val="24"/>
        </w:rPr>
        <w:t>е</w:t>
      </w:r>
      <w:r w:rsidR="00A2262D" w:rsidRPr="00BD4387">
        <w:rPr>
          <w:rFonts w:ascii="Times New Roman" w:hAnsi="Times New Roman"/>
          <w:b/>
          <w:szCs w:val="24"/>
        </w:rPr>
        <w:t xml:space="preserve"> числом нарушений в подаче тепловой энергии</w:t>
      </w:r>
      <w:bookmarkEnd w:id="321"/>
    </w:p>
    <w:p w14:paraId="7EEE5D65" w14:textId="77777777" w:rsidR="00C4392B" w:rsidRPr="00FA4F7F" w:rsidRDefault="00C4392B" w:rsidP="00F85AA3">
      <w:pPr>
        <w:pStyle w:val="ConsPlusNormal"/>
      </w:pPr>
    </w:p>
    <w:p w14:paraId="1981F63D" w14:textId="77777777" w:rsidR="00DD3BC8" w:rsidRPr="00FA4F7F" w:rsidRDefault="00C84817"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Расчет перспективных показателей надежности</w:t>
      </w:r>
      <w:r w:rsidR="00A51513" w:rsidRPr="00FA4F7F">
        <w:rPr>
          <w:rFonts w:ascii="Times New Roman" w:hAnsi="Times New Roman"/>
          <w:bCs/>
          <w:iCs/>
          <w:szCs w:val="24"/>
        </w:rPr>
        <w:t xml:space="preserve"> производится на основе данных базового периода с учетом статистики числа нарушений в подаче тепловой энергии. Ввиду того что, нарушений</w:t>
      </w:r>
      <w:r w:rsidR="00C4392B" w:rsidRPr="00FA4F7F">
        <w:rPr>
          <w:rFonts w:ascii="Times New Roman" w:hAnsi="Times New Roman"/>
          <w:bCs/>
          <w:iCs/>
          <w:szCs w:val="24"/>
        </w:rPr>
        <w:t xml:space="preserve"> в теплоснабжении на протяжении последних 5-ти лет по обоим теплоснабжающим не наблюдалось</w:t>
      </w:r>
      <w:r w:rsidR="00064CB5" w:rsidRPr="00FA4F7F">
        <w:rPr>
          <w:rFonts w:ascii="Times New Roman" w:hAnsi="Times New Roman"/>
          <w:bCs/>
          <w:iCs/>
          <w:szCs w:val="24"/>
        </w:rPr>
        <w:t xml:space="preserve"> и соответственно статистики по инцидентам отсутствует, то расчет не может быть произведен.</w:t>
      </w:r>
    </w:p>
    <w:p w14:paraId="29D03018" w14:textId="77777777" w:rsidR="00A2262D" w:rsidRPr="00BD4387" w:rsidRDefault="00BD4387" w:rsidP="008B63E5">
      <w:pPr>
        <w:pStyle w:val="3"/>
        <w:keepNext w:val="0"/>
        <w:widowControl w:val="0"/>
        <w:numPr>
          <w:ilvl w:val="1"/>
          <w:numId w:val="40"/>
        </w:numPr>
        <w:spacing w:line="276" w:lineRule="auto"/>
        <w:rPr>
          <w:rFonts w:ascii="Times New Roman" w:hAnsi="Times New Roman"/>
          <w:b/>
          <w:szCs w:val="24"/>
        </w:rPr>
      </w:pPr>
      <w:bookmarkStart w:id="322" w:name="_Toc514015086"/>
      <w:r w:rsidRPr="00BD4387">
        <w:rPr>
          <w:rFonts w:ascii="Times New Roman" w:hAnsi="Times New Roman"/>
          <w:b/>
          <w:szCs w:val="24"/>
        </w:rPr>
        <w:t xml:space="preserve">перспективные </w:t>
      </w:r>
      <w:r w:rsidR="00B01025" w:rsidRPr="00BD4387">
        <w:rPr>
          <w:rFonts w:ascii="Times New Roman" w:hAnsi="Times New Roman"/>
          <w:b/>
          <w:szCs w:val="24"/>
        </w:rPr>
        <w:t>показатели</w:t>
      </w:r>
      <w:r w:rsidR="00A2262D" w:rsidRPr="00BD4387">
        <w:rPr>
          <w:rFonts w:ascii="Times New Roman" w:hAnsi="Times New Roman"/>
          <w:b/>
          <w:szCs w:val="24"/>
        </w:rPr>
        <w:t>, определяемы</w:t>
      </w:r>
      <w:r w:rsidR="00B01025" w:rsidRPr="00BD4387">
        <w:rPr>
          <w:rFonts w:ascii="Times New Roman" w:hAnsi="Times New Roman"/>
          <w:b/>
          <w:szCs w:val="24"/>
        </w:rPr>
        <w:t>е</w:t>
      </w:r>
      <w:r w:rsidR="00A2262D" w:rsidRPr="00BD4387">
        <w:rPr>
          <w:rFonts w:ascii="Times New Roman" w:hAnsi="Times New Roman"/>
          <w:b/>
          <w:szCs w:val="24"/>
        </w:rPr>
        <w:t xml:space="preserve"> приведенной продолжительностью прекращений подачи тепловой энергии</w:t>
      </w:r>
      <w:bookmarkEnd w:id="322"/>
    </w:p>
    <w:p w14:paraId="32D1C975" w14:textId="77777777" w:rsidR="00927D71" w:rsidRPr="00FA4F7F" w:rsidRDefault="00927D71" w:rsidP="00F85AA3">
      <w:pPr>
        <w:pStyle w:val="ConsPlusNormal"/>
      </w:pPr>
    </w:p>
    <w:p w14:paraId="352A64F2" w14:textId="77777777" w:rsidR="00292554" w:rsidRPr="00FA4F7F" w:rsidRDefault="00292554"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Расчет перспективных показателей надежности производится на основе данных базового периода с учетом статистики </w:t>
      </w:r>
      <w:r w:rsidR="00927D71" w:rsidRPr="00FA4F7F">
        <w:rPr>
          <w:rFonts w:ascii="Times New Roman" w:hAnsi="Times New Roman"/>
          <w:bCs/>
          <w:iCs/>
          <w:szCs w:val="24"/>
        </w:rPr>
        <w:t>по приведенной продолжительности прекращений подачи тепловой энергии</w:t>
      </w:r>
      <w:r w:rsidRPr="00FA4F7F">
        <w:rPr>
          <w:rFonts w:ascii="Times New Roman" w:hAnsi="Times New Roman"/>
          <w:bCs/>
          <w:iCs/>
          <w:szCs w:val="24"/>
        </w:rPr>
        <w:t>. Ввиду того что, нарушений в теплоснабжении на протяжении последних 5-ти лет по обоим теплоснабжающим не наблюдалось и соответственно статистики по инцидентам отсутствует, то расчет не может быть произведен.</w:t>
      </w:r>
    </w:p>
    <w:p w14:paraId="366F70C8" w14:textId="77777777" w:rsidR="00DD3BC8" w:rsidRPr="00FA4F7F" w:rsidRDefault="00DD3BC8" w:rsidP="00F85AA3">
      <w:pPr>
        <w:pStyle w:val="ConsPlusNormal"/>
      </w:pPr>
    </w:p>
    <w:p w14:paraId="6C466C77" w14:textId="77777777" w:rsidR="00A2262D" w:rsidRPr="00BD4387" w:rsidRDefault="00BD4387" w:rsidP="008B63E5">
      <w:pPr>
        <w:pStyle w:val="3"/>
        <w:keepNext w:val="0"/>
        <w:widowControl w:val="0"/>
        <w:numPr>
          <w:ilvl w:val="1"/>
          <w:numId w:val="40"/>
        </w:numPr>
        <w:spacing w:line="276" w:lineRule="auto"/>
        <w:rPr>
          <w:rFonts w:ascii="Times New Roman" w:hAnsi="Times New Roman"/>
          <w:b/>
          <w:szCs w:val="24"/>
        </w:rPr>
      </w:pPr>
      <w:bookmarkStart w:id="323" w:name="_Toc514015087"/>
      <w:r w:rsidRPr="00BD4387">
        <w:rPr>
          <w:rFonts w:ascii="Times New Roman" w:hAnsi="Times New Roman"/>
          <w:b/>
          <w:szCs w:val="24"/>
        </w:rPr>
        <w:t xml:space="preserve">перспективные </w:t>
      </w:r>
      <w:r w:rsidR="00B01025" w:rsidRPr="00BD4387">
        <w:rPr>
          <w:rFonts w:ascii="Times New Roman" w:hAnsi="Times New Roman"/>
          <w:b/>
          <w:szCs w:val="24"/>
        </w:rPr>
        <w:t>показатели</w:t>
      </w:r>
      <w:r w:rsidR="00A2262D" w:rsidRPr="00BD4387">
        <w:rPr>
          <w:rFonts w:ascii="Times New Roman" w:hAnsi="Times New Roman"/>
          <w:b/>
          <w:szCs w:val="24"/>
        </w:rPr>
        <w:t>, определяемы</w:t>
      </w:r>
      <w:r w:rsidR="00B01025" w:rsidRPr="00BD4387">
        <w:rPr>
          <w:rFonts w:ascii="Times New Roman" w:hAnsi="Times New Roman"/>
          <w:b/>
          <w:szCs w:val="24"/>
        </w:rPr>
        <w:t>е</w:t>
      </w:r>
      <w:r w:rsidR="00A2262D" w:rsidRPr="00BD4387">
        <w:rPr>
          <w:rFonts w:ascii="Times New Roman" w:hAnsi="Times New Roman"/>
          <w:b/>
          <w:szCs w:val="24"/>
        </w:rPr>
        <w:t xml:space="preserve"> приведенным </w:t>
      </w:r>
      <w:r w:rsidR="00B01025" w:rsidRPr="00BD4387">
        <w:rPr>
          <w:rFonts w:ascii="Times New Roman" w:hAnsi="Times New Roman"/>
          <w:b/>
          <w:szCs w:val="24"/>
        </w:rPr>
        <w:t>объёмом</w:t>
      </w:r>
      <w:r w:rsidR="00A2262D" w:rsidRPr="00BD4387">
        <w:rPr>
          <w:rFonts w:ascii="Times New Roman" w:hAnsi="Times New Roman"/>
          <w:b/>
          <w:szCs w:val="24"/>
        </w:rPr>
        <w:t xml:space="preserve"> недоотпуска тепла в результате нарушений в подаче тепловой энергии</w:t>
      </w:r>
      <w:bookmarkEnd w:id="323"/>
    </w:p>
    <w:p w14:paraId="64BBF9D4" w14:textId="77777777" w:rsidR="00927D71" w:rsidRPr="00FA4F7F" w:rsidRDefault="00927D71" w:rsidP="00F85AA3">
      <w:pPr>
        <w:pStyle w:val="ConsPlusNormal"/>
      </w:pPr>
    </w:p>
    <w:p w14:paraId="1A6C29BC" w14:textId="77777777" w:rsidR="002C57D4" w:rsidRPr="00FA4F7F" w:rsidRDefault="0005377A"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Определить </w:t>
      </w:r>
      <w:r w:rsidR="002C57D4" w:rsidRPr="00FA4F7F">
        <w:rPr>
          <w:rFonts w:ascii="Times New Roman" w:hAnsi="Times New Roman"/>
          <w:bCs/>
          <w:iCs/>
          <w:szCs w:val="24"/>
        </w:rPr>
        <w:t>средний недоотпуск тепла для каждого потребителя, присоединенного к эт</w:t>
      </w:r>
      <w:r w:rsidRPr="00FA4F7F">
        <w:rPr>
          <w:rFonts w:ascii="Times New Roman" w:hAnsi="Times New Roman"/>
          <w:bCs/>
          <w:iCs/>
          <w:szCs w:val="24"/>
        </w:rPr>
        <w:t>ому магистральному теплопроводу можно выполнив оценку вероятности безотказной работы каждого магистрального теплопровода</w:t>
      </w:r>
    </w:p>
    <w:p w14:paraId="4289E478" w14:textId="77777777" w:rsidR="00A53666" w:rsidRPr="00FA4F7F" w:rsidRDefault="00A53666"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Вероятность безотказной работы теплопровода относительно </w:t>
      </w:r>
      <w:r w:rsidR="00B263DC" w:rsidRPr="00FA4F7F">
        <w:rPr>
          <w:rFonts w:ascii="Times New Roman" w:hAnsi="Times New Roman"/>
          <w:bCs/>
          <w:iCs/>
          <w:szCs w:val="24"/>
        </w:rPr>
        <w:t>выбранного потребителя</w:t>
      </w:r>
      <w:r w:rsidRPr="00FA4F7F">
        <w:rPr>
          <w:rFonts w:ascii="Times New Roman" w:hAnsi="Times New Roman"/>
          <w:bCs/>
          <w:iCs/>
          <w:szCs w:val="24"/>
        </w:rPr>
        <w:t xml:space="preserve"> и, соответственно, вероятность отказа теплопровода относительно выбранного потребителя </w:t>
      </w:r>
      <w:r w:rsidR="00B263DC" w:rsidRPr="00FA4F7F">
        <w:rPr>
          <w:rFonts w:ascii="Times New Roman" w:hAnsi="Times New Roman"/>
          <w:bCs/>
          <w:iCs/>
          <w:szCs w:val="24"/>
        </w:rPr>
        <w:t>недоотпуск рассчитывается</w:t>
      </w:r>
      <w:r w:rsidRPr="00FA4F7F">
        <w:rPr>
          <w:rFonts w:ascii="Times New Roman" w:hAnsi="Times New Roman"/>
          <w:bCs/>
          <w:iCs/>
          <w:szCs w:val="24"/>
        </w:rPr>
        <w:t xml:space="preserve"> как:</w:t>
      </w:r>
    </w:p>
    <w:p w14:paraId="3F0E9AE6" w14:textId="77777777" w:rsidR="00EA186E" w:rsidRPr="00F85AA3" w:rsidRDefault="00C95E25" w:rsidP="00F85AA3">
      <w:pPr>
        <w:pStyle w:val="ConsPlusNormal"/>
        <w:jc w:val="center"/>
        <w:rPr>
          <w:rFonts w:ascii="Times New Roman" w:hAnsi="Times New Roman" w:cs="Times New Roman"/>
          <w:sz w:val="24"/>
          <w:szCs w:val="24"/>
        </w:rPr>
      </w:pPr>
      <w:r w:rsidRPr="00F85AA3">
        <w:rPr>
          <w:rFonts w:ascii="Times New Roman" w:hAnsi="Times New Roman" w:cs="Times New Roman"/>
          <w:sz w:val="24"/>
          <w:szCs w:val="24"/>
        </w:rPr>
        <w:t>ΔQн=</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Q</m:t>
            </m:r>
          </m:e>
        </m:bar>
      </m:oMath>
      <w:r w:rsidRPr="00F85AA3">
        <w:rPr>
          <w:rFonts w:ascii="Times New Roman" w:hAnsi="Times New Roman" w:cs="Times New Roman"/>
          <w:sz w:val="24"/>
          <w:szCs w:val="24"/>
          <w:vertAlign w:val="subscript"/>
        </w:rPr>
        <w:t>пр</w:t>
      </w:r>
      <w:r w:rsidRPr="00F85AA3">
        <w:rPr>
          <w:rFonts w:ascii="Times New Roman" w:hAnsi="Times New Roman" w:cs="Times New Roman"/>
          <w:sz w:val="24"/>
          <w:szCs w:val="24"/>
        </w:rPr>
        <w:t>*Т</w:t>
      </w:r>
      <w:r w:rsidRPr="00F85AA3">
        <w:rPr>
          <w:rFonts w:ascii="Times New Roman" w:hAnsi="Times New Roman" w:cs="Times New Roman"/>
          <w:sz w:val="24"/>
          <w:szCs w:val="24"/>
          <w:vertAlign w:val="subscript"/>
        </w:rPr>
        <w:t>оп</w:t>
      </w:r>
      <w:r w:rsidRPr="00F85AA3">
        <w:rPr>
          <w:rFonts w:ascii="Times New Roman" w:hAnsi="Times New Roman" w:cs="Times New Roman"/>
          <w:sz w:val="24"/>
          <w:szCs w:val="24"/>
        </w:rPr>
        <w:t>*q</w:t>
      </w:r>
      <w:r w:rsidRPr="00F85AA3">
        <w:rPr>
          <w:rFonts w:ascii="Times New Roman" w:hAnsi="Times New Roman" w:cs="Times New Roman"/>
          <w:sz w:val="24"/>
          <w:szCs w:val="24"/>
          <w:vertAlign w:val="subscript"/>
        </w:rPr>
        <w:t>тп</w:t>
      </w:r>
      <w:r w:rsidRPr="00F85AA3">
        <w:rPr>
          <w:rFonts w:ascii="Times New Roman" w:hAnsi="Times New Roman" w:cs="Times New Roman"/>
          <w:sz w:val="24"/>
          <w:szCs w:val="24"/>
        </w:rPr>
        <w:t>, Гкал/ч;</w:t>
      </w:r>
    </w:p>
    <w:p w14:paraId="2E593216" w14:textId="77777777" w:rsidR="00C95E25" w:rsidRPr="00FA4F7F" w:rsidRDefault="00405A16"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lastRenderedPageBreak/>
        <w:t xml:space="preserve">где: </w:t>
      </w:r>
      <m:oMath>
        <m:bar>
          <m:barPr>
            <m:pos m:val="top"/>
            <m:ctrlPr>
              <w:rPr>
                <w:rFonts w:ascii="Cambria Math" w:hAnsi="Cambria Math"/>
                <w:bCs/>
                <w:iCs/>
                <w:szCs w:val="24"/>
              </w:rPr>
            </m:ctrlPr>
          </m:barPr>
          <m:e>
            <m:r>
              <m:rPr>
                <m:sty m:val="p"/>
              </m:rPr>
              <w:rPr>
                <w:rFonts w:ascii="Cambria Math" w:hAnsi="Cambria Math"/>
                <w:szCs w:val="24"/>
              </w:rPr>
              <m:t>Q</m:t>
            </m:r>
          </m:e>
        </m:bar>
      </m:oMath>
      <w:r w:rsidR="00C95E25" w:rsidRPr="00FA4F7F">
        <w:rPr>
          <w:rFonts w:ascii="Times New Roman" w:hAnsi="Times New Roman"/>
          <w:bCs/>
          <w:iCs/>
          <w:szCs w:val="24"/>
          <w:vertAlign w:val="subscript"/>
        </w:rPr>
        <w:t>пр</w:t>
      </w:r>
      <w:r w:rsidR="00C95E25" w:rsidRPr="00FA4F7F">
        <w:rPr>
          <w:rFonts w:ascii="Times New Roman" w:hAnsi="Times New Roman"/>
          <w:bCs/>
          <w:iCs/>
          <w:szCs w:val="24"/>
        </w:rPr>
        <w:t xml:space="preserve"> – среднегодовая тепловая мощность теплопотребляющих установок потребителя (либо, </w:t>
      </w:r>
      <w:r w:rsidR="00B263DC" w:rsidRPr="00FA4F7F">
        <w:rPr>
          <w:rFonts w:ascii="Times New Roman" w:hAnsi="Times New Roman"/>
          <w:bCs/>
          <w:iCs/>
          <w:szCs w:val="24"/>
        </w:rPr>
        <w:t>по</w:t>
      </w:r>
      <w:r w:rsidR="00B263DC">
        <w:rPr>
          <w:rFonts w:ascii="Times New Roman" w:hAnsi="Times New Roman"/>
          <w:bCs/>
          <w:iCs/>
          <w:szCs w:val="24"/>
        </w:rPr>
        <w:t>-другому</w:t>
      </w:r>
      <w:r w:rsidR="00C95E25" w:rsidRPr="00FA4F7F">
        <w:rPr>
          <w:rFonts w:ascii="Times New Roman" w:hAnsi="Times New Roman"/>
          <w:bCs/>
          <w:iCs/>
          <w:szCs w:val="24"/>
        </w:rPr>
        <w:t>, тепловая нагрузка потребителя), Гкал/ч</w:t>
      </w:r>
      <w:r w:rsidR="002C57D4" w:rsidRPr="00FA4F7F">
        <w:rPr>
          <w:rFonts w:ascii="Times New Roman" w:hAnsi="Times New Roman"/>
          <w:bCs/>
          <w:iCs/>
          <w:szCs w:val="24"/>
        </w:rPr>
        <w:t>;</w:t>
      </w:r>
    </w:p>
    <w:p w14:paraId="2EE3493D" w14:textId="77777777" w:rsidR="002C57D4" w:rsidRPr="00FA4F7F" w:rsidRDefault="002C57D4"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Т</w:t>
      </w:r>
      <w:r w:rsidRPr="00FA4F7F">
        <w:rPr>
          <w:rFonts w:ascii="Times New Roman" w:hAnsi="Times New Roman"/>
          <w:bCs/>
          <w:iCs/>
          <w:szCs w:val="24"/>
          <w:vertAlign w:val="subscript"/>
        </w:rPr>
        <w:t>оп</w:t>
      </w:r>
      <w:r w:rsidRPr="00FA4F7F">
        <w:rPr>
          <w:rFonts w:ascii="Times New Roman" w:hAnsi="Times New Roman"/>
          <w:bCs/>
          <w:iCs/>
          <w:szCs w:val="24"/>
        </w:rPr>
        <w:t xml:space="preserve"> – продолжительность отопительного периода, час;</w:t>
      </w:r>
    </w:p>
    <w:p w14:paraId="607D7B6E" w14:textId="77777777" w:rsidR="00C95E25" w:rsidRPr="00FA4F7F" w:rsidRDefault="002C57D4"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q</w:t>
      </w:r>
      <w:r w:rsidRPr="00FA4F7F">
        <w:rPr>
          <w:rFonts w:ascii="Times New Roman" w:hAnsi="Times New Roman"/>
          <w:bCs/>
          <w:iCs/>
          <w:szCs w:val="24"/>
          <w:vertAlign w:val="subscript"/>
        </w:rPr>
        <w:t>тп</w:t>
      </w:r>
      <w:r w:rsidRPr="00FA4F7F">
        <w:rPr>
          <w:rFonts w:ascii="Times New Roman" w:hAnsi="Times New Roman"/>
          <w:bCs/>
          <w:iCs/>
          <w:szCs w:val="24"/>
        </w:rPr>
        <w:t xml:space="preserve"> – вероятность отказа теплопровода.</w:t>
      </w:r>
    </w:p>
    <w:p w14:paraId="48F515BC" w14:textId="77777777" w:rsidR="00292554" w:rsidRPr="00FA4F7F" w:rsidRDefault="00292554"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Расчет перспективных показателей надежности производится на основе данных базового периода с учетом статистики числа нарушений в подаче тепловой энергии. Ввиду того что, нарушений в теплоснабжении на протяжении последних 5-ти лет по обоим теплоснабжающим не наблюдалось и соответственно статистики по инцидентам отсутствует, то расчет не может быть произведен.</w:t>
      </w:r>
    </w:p>
    <w:p w14:paraId="7D4FA0EA" w14:textId="77777777" w:rsidR="00A2262D" w:rsidRPr="00BD4387" w:rsidRDefault="00BD4387" w:rsidP="008B63E5">
      <w:pPr>
        <w:pStyle w:val="3"/>
        <w:keepNext w:val="0"/>
        <w:widowControl w:val="0"/>
        <w:numPr>
          <w:ilvl w:val="1"/>
          <w:numId w:val="40"/>
        </w:numPr>
        <w:spacing w:line="276" w:lineRule="auto"/>
        <w:rPr>
          <w:rFonts w:ascii="Times New Roman" w:hAnsi="Times New Roman"/>
          <w:b/>
          <w:szCs w:val="24"/>
        </w:rPr>
      </w:pPr>
      <w:bookmarkStart w:id="324" w:name="_Toc514015088"/>
      <w:r w:rsidRPr="00BD4387">
        <w:rPr>
          <w:rFonts w:ascii="Times New Roman" w:hAnsi="Times New Roman"/>
          <w:b/>
          <w:szCs w:val="24"/>
        </w:rPr>
        <w:t xml:space="preserve">перспективные </w:t>
      </w:r>
      <w:r w:rsidR="00B01025" w:rsidRPr="00BD4387">
        <w:rPr>
          <w:rFonts w:ascii="Times New Roman" w:hAnsi="Times New Roman"/>
          <w:b/>
          <w:szCs w:val="24"/>
        </w:rPr>
        <w:t>показатели</w:t>
      </w:r>
      <w:r w:rsidR="00A2262D" w:rsidRPr="00BD4387">
        <w:rPr>
          <w:rFonts w:ascii="Times New Roman" w:hAnsi="Times New Roman"/>
          <w:b/>
          <w:szCs w:val="24"/>
        </w:rPr>
        <w:t>, определяемы</w:t>
      </w:r>
      <w:r w:rsidR="00B01025" w:rsidRPr="00BD4387">
        <w:rPr>
          <w:rFonts w:ascii="Times New Roman" w:hAnsi="Times New Roman"/>
          <w:b/>
          <w:szCs w:val="24"/>
        </w:rPr>
        <w:t>е</w:t>
      </w:r>
      <w:r w:rsidR="00A2262D" w:rsidRPr="00BD4387">
        <w:rPr>
          <w:rFonts w:ascii="Times New Roman" w:hAnsi="Times New Roman"/>
          <w:b/>
          <w:szCs w:val="24"/>
        </w:rPr>
        <w:t xml:space="preserve">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24"/>
    </w:p>
    <w:p w14:paraId="72DD261E" w14:textId="77777777" w:rsidR="00420EC0" w:rsidRPr="00FA4F7F" w:rsidRDefault="00420EC0"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290C4982" w14:textId="77777777" w:rsidR="00267511" w:rsidRPr="00FA4F7F" w:rsidRDefault="00267511"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Для расчет</w:t>
      </w:r>
      <w:r w:rsidR="00EA186E" w:rsidRPr="00FA4F7F">
        <w:rPr>
          <w:rFonts w:ascii="Times New Roman" w:hAnsi="Times New Roman"/>
          <w:bCs/>
          <w:iCs/>
          <w:szCs w:val="24"/>
        </w:rPr>
        <w:t>а</w:t>
      </w:r>
      <w:r w:rsidRPr="00FA4F7F">
        <w:rPr>
          <w:rFonts w:ascii="Times New Roman" w:hAnsi="Times New Roman"/>
          <w:bCs/>
          <w:iCs/>
          <w:szCs w:val="24"/>
        </w:rPr>
        <w:t xml:space="preserve"> времени снижения температуры в жилом задании до +12</w:t>
      </w:r>
      <w:r w:rsidR="004E03D6">
        <w:rPr>
          <w:rFonts w:ascii="Times New Roman" w:hAnsi="Times New Roman"/>
          <w:bCs/>
          <w:iCs/>
          <w:szCs w:val="24"/>
        </w:rPr>
        <w:t xml:space="preserve"> </w:t>
      </w:r>
      <w:r w:rsidR="004E03D6" w:rsidRPr="004E03D6">
        <w:rPr>
          <w:rFonts w:ascii="Times New Roman" w:hAnsi="Times New Roman"/>
          <w:bCs/>
          <w:iCs/>
          <w:szCs w:val="24"/>
          <w:vertAlign w:val="superscript"/>
        </w:rPr>
        <w:t>о</w:t>
      </w:r>
      <w:r w:rsidRPr="00FA4F7F">
        <w:rPr>
          <w:rFonts w:ascii="Times New Roman" w:hAnsi="Times New Roman"/>
          <w:bCs/>
          <w:iCs/>
          <w:szCs w:val="24"/>
        </w:rPr>
        <w:t>С при внезапном прекращении теплоснабжения эта формула имеет следующий вид:</w:t>
      </w:r>
    </w:p>
    <w:p w14:paraId="576CB666" w14:textId="77777777" w:rsidR="00267511" w:rsidRPr="00FA4F7F" w:rsidRDefault="00267511" w:rsidP="004E03D6">
      <w:pPr>
        <w:autoSpaceDE w:val="0"/>
        <w:autoSpaceDN w:val="0"/>
        <w:adjustRightInd w:val="0"/>
        <w:spacing w:before="120" w:line="276" w:lineRule="auto"/>
        <w:ind w:firstLine="709"/>
        <w:jc w:val="center"/>
        <w:rPr>
          <w:rFonts w:ascii="Times New Roman" w:hAnsi="Times New Roman"/>
          <w:bCs/>
          <w:iCs/>
          <w:szCs w:val="24"/>
          <w:lang w:val="en-US"/>
        </w:rPr>
      </w:pPr>
      <w:r w:rsidRPr="00FA4F7F">
        <w:rPr>
          <w:rFonts w:ascii="Times New Roman" w:hAnsi="Times New Roman"/>
          <w:bCs/>
          <w:iCs/>
          <w:szCs w:val="24"/>
          <w:lang w:val="en-US"/>
        </w:rPr>
        <w:t>z=</w:t>
      </w:r>
      <w:r w:rsidRPr="00FA4F7F">
        <w:rPr>
          <w:rFonts w:ascii="Times New Roman" w:hAnsi="Times New Roman"/>
          <w:bCs/>
          <w:iCs/>
          <w:szCs w:val="24"/>
        </w:rPr>
        <w:t>β</w:t>
      </w:r>
      <w:r w:rsidRPr="00FA4F7F">
        <w:rPr>
          <w:rFonts w:ascii="Times New Roman" w:hAnsi="Times New Roman"/>
          <w:bCs/>
          <w:iCs/>
          <w:szCs w:val="24"/>
          <w:lang w:val="en-US"/>
        </w:rPr>
        <w:t>*ln</w:t>
      </w:r>
      <m:oMath>
        <m:d>
          <m:dPr>
            <m:ctrlPr>
              <w:rPr>
                <w:rFonts w:ascii="Cambria Math" w:hAnsi="Cambria Math"/>
                <w:bCs/>
                <w:iCs/>
                <w:sz w:val="28"/>
                <w:szCs w:val="28"/>
              </w:rPr>
            </m:ctrlPr>
          </m:dPr>
          <m:e>
            <m:f>
              <m:fPr>
                <m:ctrlPr>
                  <w:rPr>
                    <w:rFonts w:ascii="Cambria Math" w:hAnsi="Cambria Math"/>
                    <w:bCs/>
                    <w:iCs/>
                    <w:sz w:val="28"/>
                    <w:szCs w:val="28"/>
                  </w:rPr>
                </m:ctrlPr>
              </m:fPr>
              <m:num>
                <m:sSub>
                  <m:sSubPr>
                    <m:ctrlPr>
                      <w:rPr>
                        <w:rFonts w:ascii="Cambria Math" w:hAnsi="Cambria Math"/>
                        <w:bCs/>
                        <w:iCs/>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в</m:t>
                    </m:r>
                  </m:sub>
                </m:sSub>
                <m:r>
                  <m:rPr>
                    <m:sty m:val="p"/>
                  </m:rPr>
                  <w:rPr>
                    <w:rFonts w:ascii="Cambria Math" w:hAnsi="Cambria Math"/>
                    <w:sz w:val="28"/>
                    <w:szCs w:val="28"/>
                    <w:lang w:val="en-US"/>
                  </w:rPr>
                  <m:t>-</m:t>
                </m:r>
                <m:sSub>
                  <m:sSubPr>
                    <m:ctrlPr>
                      <w:rPr>
                        <w:rFonts w:ascii="Cambria Math" w:hAnsi="Cambria Math"/>
                        <w:bCs/>
                        <w:iCs/>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н</m:t>
                    </m:r>
                  </m:sub>
                </m:sSub>
              </m:num>
              <m:den>
                <m:sSub>
                  <m:sSubPr>
                    <m:ctrlPr>
                      <w:rPr>
                        <w:rFonts w:ascii="Cambria Math" w:hAnsi="Cambria Math"/>
                        <w:bCs/>
                        <w:iCs/>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в</m:t>
                    </m:r>
                    <m:r>
                      <m:rPr>
                        <m:sty m:val="p"/>
                      </m:rPr>
                      <w:rPr>
                        <w:rFonts w:ascii="Cambria Math" w:hAnsi="Cambria Math"/>
                        <w:sz w:val="28"/>
                        <w:szCs w:val="28"/>
                        <w:lang w:val="en-US"/>
                      </w:rPr>
                      <m:t>,</m:t>
                    </m:r>
                    <m:r>
                      <m:rPr>
                        <m:sty m:val="p"/>
                      </m:rPr>
                      <w:rPr>
                        <w:rFonts w:ascii="Cambria Math" w:hAnsi="Cambria Math"/>
                        <w:sz w:val="28"/>
                        <w:szCs w:val="28"/>
                      </w:rPr>
                      <m:t>а</m:t>
                    </m:r>
                  </m:sub>
                </m:sSub>
                <m:r>
                  <m:rPr>
                    <m:sty m:val="p"/>
                  </m:rPr>
                  <w:rPr>
                    <w:rFonts w:ascii="Cambria Math" w:hAnsi="Cambria Math"/>
                    <w:sz w:val="28"/>
                    <w:szCs w:val="28"/>
                    <w:lang w:val="en-US"/>
                  </w:rPr>
                  <m:t>-</m:t>
                </m:r>
                <m:sSub>
                  <m:sSubPr>
                    <m:ctrlPr>
                      <w:rPr>
                        <w:rFonts w:ascii="Cambria Math" w:hAnsi="Cambria Math"/>
                        <w:bCs/>
                        <w:iCs/>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н</m:t>
                    </m:r>
                  </m:sub>
                </m:sSub>
              </m:den>
            </m:f>
          </m:e>
        </m:d>
      </m:oMath>
      <w:r w:rsidRPr="00FA4F7F">
        <w:rPr>
          <w:rFonts w:ascii="Times New Roman" w:hAnsi="Times New Roman"/>
          <w:bCs/>
          <w:iCs/>
          <w:szCs w:val="24"/>
          <w:lang w:val="en-US"/>
        </w:rPr>
        <w:t>,</w:t>
      </w:r>
    </w:p>
    <w:p w14:paraId="009E4D69" w14:textId="77777777" w:rsidR="00267511" w:rsidRPr="00FA4F7F" w:rsidRDefault="00267511"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где </w:t>
      </w:r>
      <w:r w:rsidR="00EA186E" w:rsidRPr="00FA4F7F">
        <w:rPr>
          <w:rFonts w:ascii="Times New Roman" w:hAnsi="Times New Roman"/>
          <w:bCs/>
          <w:iCs/>
          <w:szCs w:val="24"/>
        </w:rPr>
        <w:t>t</w:t>
      </w:r>
      <w:r w:rsidR="00EA186E" w:rsidRPr="00FA4F7F">
        <w:rPr>
          <w:rFonts w:ascii="Times New Roman" w:hAnsi="Times New Roman"/>
          <w:bCs/>
          <w:iCs/>
          <w:szCs w:val="24"/>
          <w:vertAlign w:val="subscript"/>
        </w:rPr>
        <w:t xml:space="preserve">в.а </w:t>
      </w:r>
      <w:r w:rsidR="00EA186E" w:rsidRPr="00FA4F7F">
        <w:rPr>
          <w:rFonts w:ascii="Times New Roman" w:hAnsi="Times New Roman"/>
          <w:bCs/>
          <w:iCs/>
          <w:szCs w:val="24"/>
        </w:rPr>
        <w:t>– внутренняя температура, которая устанавливается критерием отказа теплоснабжения (+12 0С для жилых зданий);</w:t>
      </w:r>
    </w:p>
    <w:p w14:paraId="540C6D44" w14:textId="0D0EA37C" w:rsidR="00EA186E" w:rsidRPr="00FA4F7F" w:rsidRDefault="00EA186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Расчет проводится для каждой градации повторяемости температуры наружного воздуха, например, для города </w:t>
      </w:r>
      <w:r w:rsidR="00CD6BC8">
        <w:rPr>
          <w:rFonts w:ascii="Times New Roman" w:hAnsi="Times New Roman"/>
          <w:bCs/>
          <w:iCs/>
          <w:szCs w:val="24"/>
        </w:rPr>
        <w:t>Иркутск</w:t>
      </w:r>
      <w:r w:rsidRPr="00FA4F7F">
        <w:rPr>
          <w:rFonts w:ascii="Times New Roman" w:hAnsi="Times New Roman"/>
          <w:bCs/>
          <w:iCs/>
          <w:szCs w:val="24"/>
        </w:rPr>
        <w:t xml:space="preserve"> (см. табл.</w:t>
      </w:r>
      <w:r w:rsidR="005D3E07">
        <w:rPr>
          <w:rFonts w:ascii="Times New Roman" w:hAnsi="Times New Roman"/>
          <w:bCs/>
          <w:iCs/>
          <w:szCs w:val="24"/>
        </w:rPr>
        <w:t xml:space="preserve"> </w:t>
      </w:r>
      <w:r w:rsidR="005C5627" w:rsidRPr="005C5627">
        <w:rPr>
          <w:rFonts w:ascii="Times New Roman" w:hAnsi="Times New Roman"/>
          <w:bCs/>
          <w:iCs/>
          <w:szCs w:val="24"/>
        </w:rPr>
        <w:t>9.1</w:t>
      </w:r>
      <w:r w:rsidRPr="00FA4F7F">
        <w:rPr>
          <w:rFonts w:ascii="Times New Roman" w:hAnsi="Times New Roman"/>
          <w:bCs/>
          <w:iCs/>
          <w:szCs w:val="24"/>
        </w:rPr>
        <w:t>) при коэффициенте аккумуляции жилого здания β = 40 часов.</w:t>
      </w:r>
    </w:p>
    <w:p w14:paraId="7BC8A56A" w14:textId="734B8D5B" w:rsidR="00EA186E" w:rsidRPr="00FA4F7F" w:rsidRDefault="00EA186E" w:rsidP="00FA4F7F">
      <w:pPr>
        <w:pStyle w:val="ac"/>
        <w:keepNext/>
        <w:spacing w:line="276" w:lineRule="auto"/>
        <w:rPr>
          <w:rFonts w:ascii="Times New Roman" w:hAnsi="Times New Roman"/>
        </w:rPr>
      </w:pPr>
      <w:bookmarkStart w:id="325" w:name="_Toc514015236"/>
      <w:r w:rsidRPr="00FA4F7F">
        <w:rPr>
          <w:rFonts w:ascii="Times New Roman" w:hAnsi="Times New Roman"/>
        </w:rPr>
        <w:t>Таблица</w:t>
      </w:r>
      <w:bookmarkStart w:id="326" w:name="OLE_LINK131"/>
      <w:r w:rsidRPr="00FA4F7F">
        <w:rPr>
          <w:rFonts w:ascii="Times New Roman" w:hAnsi="Times New Roman"/>
        </w:rPr>
        <w:t xml:space="preserve">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9</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1</w:t>
      </w:r>
      <w:r w:rsidR="00E04DDD">
        <w:rPr>
          <w:rFonts w:ascii="Times New Roman" w:hAnsi="Times New Roman"/>
        </w:rPr>
        <w:fldChar w:fldCharType="end"/>
      </w:r>
      <w:bookmarkEnd w:id="326"/>
      <w:r w:rsidRPr="00FA4F7F">
        <w:rPr>
          <w:rFonts w:ascii="Times New Roman" w:hAnsi="Times New Roman"/>
          <w:noProof/>
        </w:rPr>
        <w:t xml:space="preserve"> - </w:t>
      </w:r>
      <w:r w:rsidRPr="00FA4F7F">
        <w:rPr>
          <w:rFonts w:ascii="Times New Roman" w:hAnsi="Times New Roman"/>
          <w:b w:val="0"/>
          <w:noProof/>
        </w:rPr>
        <w:t>Расчет времени снижения температуры внутри отапливаемого помещения</w:t>
      </w:r>
      <w:bookmarkEnd w:id="325"/>
    </w:p>
    <w:tbl>
      <w:tblPr>
        <w:tblStyle w:val="afa"/>
        <w:tblW w:w="0" w:type="auto"/>
        <w:tblLook w:val="04A0" w:firstRow="1" w:lastRow="0" w:firstColumn="1" w:lastColumn="0" w:noHBand="0" w:noVBand="1"/>
      </w:tblPr>
      <w:tblGrid>
        <w:gridCol w:w="3241"/>
        <w:gridCol w:w="3241"/>
        <w:gridCol w:w="3241"/>
      </w:tblGrid>
      <w:tr w:rsidR="001E33F7" w:rsidRPr="004E03D6" w14:paraId="461FB76D" w14:textId="77777777" w:rsidTr="00A437B8">
        <w:trPr>
          <w:trHeight w:val="814"/>
          <w:tblHeader/>
        </w:trPr>
        <w:tc>
          <w:tcPr>
            <w:tcW w:w="3241" w:type="dxa"/>
            <w:vAlign w:val="center"/>
            <w:hideMark/>
          </w:tcPr>
          <w:p w14:paraId="5B7EC566" w14:textId="77777777" w:rsidR="00EA186E" w:rsidRPr="004E03D6" w:rsidRDefault="00EA186E" w:rsidP="004E03D6">
            <w:pPr>
              <w:pStyle w:val="ConsPlusNormal"/>
              <w:ind w:firstLine="0"/>
              <w:jc w:val="center"/>
              <w:rPr>
                <w:rFonts w:ascii="Times New Roman" w:hAnsi="Times New Roman" w:cs="Times New Roman"/>
                <w:b/>
                <w:sz w:val="24"/>
                <w:szCs w:val="24"/>
              </w:rPr>
            </w:pPr>
            <w:r w:rsidRPr="004E03D6">
              <w:rPr>
                <w:rFonts w:ascii="Times New Roman" w:hAnsi="Times New Roman" w:cs="Times New Roman"/>
                <w:b/>
                <w:sz w:val="24"/>
                <w:szCs w:val="24"/>
              </w:rPr>
              <w:t>Температура наружного воздуха, 0С</w:t>
            </w:r>
          </w:p>
        </w:tc>
        <w:tc>
          <w:tcPr>
            <w:tcW w:w="3241" w:type="dxa"/>
            <w:vAlign w:val="center"/>
            <w:hideMark/>
          </w:tcPr>
          <w:p w14:paraId="2967B77E" w14:textId="77777777" w:rsidR="00EA186E" w:rsidRPr="004E03D6" w:rsidRDefault="00EA186E" w:rsidP="004E03D6">
            <w:pPr>
              <w:pStyle w:val="ConsPlusNormal"/>
              <w:ind w:firstLine="0"/>
              <w:jc w:val="center"/>
              <w:rPr>
                <w:rFonts w:ascii="Times New Roman" w:hAnsi="Times New Roman" w:cs="Times New Roman"/>
                <w:b/>
                <w:sz w:val="24"/>
                <w:szCs w:val="24"/>
              </w:rPr>
            </w:pPr>
            <w:r w:rsidRPr="004E03D6">
              <w:rPr>
                <w:rFonts w:ascii="Times New Roman" w:hAnsi="Times New Roman" w:cs="Times New Roman"/>
                <w:b/>
                <w:sz w:val="24"/>
                <w:szCs w:val="24"/>
              </w:rPr>
              <w:t>Повторяемость температур наружного воздуха, час</w:t>
            </w:r>
          </w:p>
        </w:tc>
        <w:tc>
          <w:tcPr>
            <w:tcW w:w="3241" w:type="dxa"/>
            <w:vAlign w:val="center"/>
            <w:hideMark/>
          </w:tcPr>
          <w:p w14:paraId="0AF723A9" w14:textId="77777777" w:rsidR="00EA186E" w:rsidRPr="004E03D6" w:rsidRDefault="00EA186E" w:rsidP="004E03D6">
            <w:pPr>
              <w:pStyle w:val="ConsPlusNormal"/>
              <w:ind w:firstLine="39"/>
              <w:jc w:val="center"/>
              <w:rPr>
                <w:rFonts w:ascii="Times New Roman" w:hAnsi="Times New Roman" w:cs="Times New Roman"/>
                <w:b/>
                <w:sz w:val="24"/>
                <w:szCs w:val="24"/>
              </w:rPr>
            </w:pPr>
            <w:r w:rsidRPr="004E03D6">
              <w:rPr>
                <w:rFonts w:ascii="Times New Roman" w:hAnsi="Times New Roman" w:cs="Times New Roman"/>
                <w:b/>
                <w:sz w:val="24"/>
                <w:szCs w:val="24"/>
              </w:rPr>
              <w:t>Время снижения температуры воздуха внутри отапливаемого помещения до +12 0С</w:t>
            </w:r>
          </w:p>
        </w:tc>
      </w:tr>
      <w:tr w:rsidR="001E33F7" w:rsidRPr="004E03D6" w14:paraId="7EFAB105" w14:textId="77777777" w:rsidTr="001E33F7">
        <w:trPr>
          <w:trHeight w:val="267"/>
        </w:trPr>
        <w:tc>
          <w:tcPr>
            <w:tcW w:w="3241" w:type="dxa"/>
            <w:vAlign w:val="center"/>
            <w:hideMark/>
          </w:tcPr>
          <w:p w14:paraId="49CCB0CE"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-50</w:t>
            </w:r>
          </w:p>
        </w:tc>
        <w:tc>
          <w:tcPr>
            <w:tcW w:w="3241" w:type="dxa"/>
            <w:vAlign w:val="center"/>
            <w:hideMark/>
          </w:tcPr>
          <w:p w14:paraId="4CA7B15E"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0</w:t>
            </w:r>
          </w:p>
        </w:tc>
        <w:tc>
          <w:tcPr>
            <w:tcW w:w="3241" w:type="dxa"/>
            <w:vAlign w:val="center"/>
            <w:hideMark/>
          </w:tcPr>
          <w:p w14:paraId="584C3784"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4,85</w:t>
            </w:r>
          </w:p>
        </w:tc>
      </w:tr>
      <w:tr w:rsidR="001E33F7" w:rsidRPr="004E03D6" w14:paraId="248A02EE" w14:textId="77777777" w:rsidTr="001E33F7">
        <w:trPr>
          <w:trHeight w:val="334"/>
        </w:trPr>
        <w:tc>
          <w:tcPr>
            <w:tcW w:w="3241" w:type="dxa"/>
            <w:vAlign w:val="center"/>
            <w:hideMark/>
          </w:tcPr>
          <w:p w14:paraId="7266067F"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-47,5</w:t>
            </w:r>
          </w:p>
        </w:tc>
        <w:tc>
          <w:tcPr>
            <w:tcW w:w="3241" w:type="dxa"/>
            <w:vAlign w:val="center"/>
            <w:hideMark/>
          </w:tcPr>
          <w:p w14:paraId="4F1435BD"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7</w:t>
            </w:r>
          </w:p>
        </w:tc>
        <w:tc>
          <w:tcPr>
            <w:tcW w:w="3241" w:type="dxa"/>
            <w:vAlign w:val="center"/>
            <w:hideMark/>
          </w:tcPr>
          <w:p w14:paraId="555E7A63"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5,05</w:t>
            </w:r>
          </w:p>
        </w:tc>
      </w:tr>
      <w:tr w:rsidR="001E33F7" w:rsidRPr="004E03D6" w14:paraId="4FE64869" w14:textId="77777777" w:rsidTr="001E33F7">
        <w:trPr>
          <w:trHeight w:val="334"/>
        </w:trPr>
        <w:tc>
          <w:tcPr>
            <w:tcW w:w="3241" w:type="dxa"/>
            <w:vAlign w:val="center"/>
            <w:hideMark/>
          </w:tcPr>
          <w:p w14:paraId="5D9F2B91"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-42,5</w:t>
            </w:r>
          </w:p>
        </w:tc>
        <w:tc>
          <w:tcPr>
            <w:tcW w:w="3241" w:type="dxa"/>
            <w:vAlign w:val="center"/>
            <w:hideMark/>
          </w:tcPr>
          <w:p w14:paraId="3E5741FA"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58</w:t>
            </w:r>
          </w:p>
        </w:tc>
        <w:tc>
          <w:tcPr>
            <w:tcW w:w="3241" w:type="dxa"/>
            <w:vAlign w:val="center"/>
            <w:hideMark/>
          </w:tcPr>
          <w:p w14:paraId="348AE7AB"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5,48</w:t>
            </w:r>
          </w:p>
        </w:tc>
      </w:tr>
      <w:tr w:rsidR="001E33F7" w:rsidRPr="004E03D6" w14:paraId="5A6B2DF2" w14:textId="77777777" w:rsidTr="001E33F7">
        <w:trPr>
          <w:trHeight w:val="267"/>
        </w:trPr>
        <w:tc>
          <w:tcPr>
            <w:tcW w:w="3241" w:type="dxa"/>
            <w:vAlign w:val="center"/>
            <w:hideMark/>
          </w:tcPr>
          <w:p w14:paraId="5074D450"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-37,5</w:t>
            </w:r>
          </w:p>
        </w:tc>
        <w:tc>
          <w:tcPr>
            <w:tcW w:w="3241" w:type="dxa"/>
            <w:vAlign w:val="center"/>
            <w:hideMark/>
          </w:tcPr>
          <w:p w14:paraId="2D01D7AE"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123</w:t>
            </w:r>
          </w:p>
        </w:tc>
        <w:tc>
          <w:tcPr>
            <w:tcW w:w="3241" w:type="dxa"/>
            <w:vAlign w:val="center"/>
            <w:hideMark/>
          </w:tcPr>
          <w:p w14:paraId="3ABC0727"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5,99</w:t>
            </w:r>
          </w:p>
        </w:tc>
      </w:tr>
      <w:tr w:rsidR="001E33F7" w:rsidRPr="004E03D6" w14:paraId="3463D23D" w14:textId="77777777" w:rsidTr="001E33F7">
        <w:trPr>
          <w:trHeight w:val="267"/>
        </w:trPr>
        <w:tc>
          <w:tcPr>
            <w:tcW w:w="3241" w:type="dxa"/>
            <w:vAlign w:val="center"/>
            <w:hideMark/>
          </w:tcPr>
          <w:p w14:paraId="5CCE8164"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-32,5</w:t>
            </w:r>
          </w:p>
        </w:tc>
        <w:tc>
          <w:tcPr>
            <w:tcW w:w="3241" w:type="dxa"/>
            <w:vAlign w:val="center"/>
            <w:hideMark/>
          </w:tcPr>
          <w:p w14:paraId="7946C96B"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253</w:t>
            </w:r>
          </w:p>
        </w:tc>
        <w:tc>
          <w:tcPr>
            <w:tcW w:w="3241" w:type="dxa"/>
            <w:vAlign w:val="center"/>
            <w:hideMark/>
          </w:tcPr>
          <w:p w14:paraId="2BAA03E2"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6,61</w:t>
            </w:r>
          </w:p>
        </w:tc>
      </w:tr>
      <w:tr w:rsidR="001E33F7" w:rsidRPr="004E03D6" w14:paraId="205B1C8F" w14:textId="77777777" w:rsidTr="001E33F7">
        <w:trPr>
          <w:trHeight w:val="267"/>
        </w:trPr>
        <w:tc>
          <w:tcPr>
            <w:tcW w:w="3241" w:type="dxa"/>
            <w:vAlign w:val="center"/>
            <w:hideMark/>
          </w:tcPr>
          <w:p w14:paraId="74853F88"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-27,5</w:t>
            </w:r>
          </w:p>
        </w:tc>
        <w:tc>
          <w:tcPr>
            <w:tcW w:w="3241" w:type="dxa"/>
            <w:vAlign w:val="center"/>
            <w:hideMark/>
          </w:tcPr>
          <w:p w14:paraId="36E32849"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396</w:t>
            </w:r>
          </w:p>
        </w:tc>
        <w:tc>
          <w:tcPr>
            <w:tcW w:w="3241" w:type="dxa"/>
            <w:vAlign w:val="center"/>
            <w:hideMark/>
          </w:tcPr>
          <w:p w14:paraId="438D574E"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7,38</w:t>
            </w:r>
          </w:p>
        </w:tc>
      </w:tr>
      <w:tr w:rsidR="001E33F7" w:rsidRPr="004E03D6" w14:paraId="30920401" w14:textId="77777777" w:rsidTr="001E33F7">
        <w:trPr>
          <w:trHeight w:val="267"/>
        </w:trPr>
        <w:tc>
          <w:tcPr>
            <w:tcW w:w="3241" w:type="dxa"/>
            <w:vAlign w:val="center"/>
            <w:hideMark/>
          </w:tcPr>
          <w:p w14:paraId="62636FE4"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-22,5</w:t>
            </w:r>
          </w:p>
        </w:tc>
        <w:tc>
          <w:tcPr>
            <w:tcW w:w="3241" w:type="dxa"/>
            <w:vAlign w:val="center"/>
            <w:hideMark/>
          </w:tcPr>
          <w:p w14:paraId="1BC864C8"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557</w:t>
            </w:r>
          </w:p>
        </w:tc>
        <w:tc>
          <w:tcPr>
            <w:tcW w:w="3241" w:type="dxa"/>
            <w:vAlign w:val="center"/>
            <w:hideMark/>
          </w:tcPr>
          <w:p w14:paraId="71CF1628"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8,34</w:t>
            </w:r>
          </w:p>
        </w:tc>
      </w:tr>
      <w:tr w:rsidR="001E33F7" w:rsidRPr="004E03D6" w14:paraId="1CAAA2B8" w14:textId="77777777" w:rsidTr="001E33F7">
        <w:trPr>
          <w:trHeight w:val="267"/>
        </w:trPr>
        <w:tc>
          <w:tcPr>
            <w:tcW w:w="3241" w:type="dxa"/>
            <w:vAlign w:val="center"/>
            <w:hideMark/>
          </w:tcPr>
          <w:p w14:paraId="6CB05D6C"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lastRenderedPageBreak/>
              <w:t>-17,5</w:t>
            </w:r>
          </w:p>
        </w:tc>
        <w:tc>
          <w:tcPr>
            <w:tcW w:w="3241" w:type="dxa"/>
            <w:vAlign w:val="center"/>
            <w:hideMark/>
          </w:tcPr>
          <w:p w14:paraId="44FCE7E1"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675</w:t>
            </w:r>
          </w:p>
        </w:tc>
        <w:tc>
          <w:tcPr>
            <w:tcW w:w="3241" w:type="dxa"/>
            <w:vAlign w:val="center"/>
            <w:hideMark/>
          </w:tcPr>
          <w:p w14:paraId="35586F17"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9,6</w:t>
            </w:r>
          </w:p>
        </w:tc>
      </w:tr>
      <w:tr w:rsidR="001E33F7" w:rsidRPr="004E03D6" w14:paraId="1474EEDD" w14:textId="77777777" w:rsidTr="001E33F7">
        <w:trPr>
          <w:trHeight w:val="267"/>
        </w:trPr>
        <w:tc>
          <w:tcPr>
            <w:tcW w:w="3241" w:type="dxa"/>
            <w:vAlign w:val="center"/>
            <w:hideMark/>
          </w:tcPr>
          <w:p w14:paraId="59312CC2"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-12,5</w:t>
            </w:r>
          </w:p>
        </w:tc>
        <w:tc>
          <w:tcPr>
            <w:tcW w:w="3241" w:type="dxa"/>
            <w:vAlign w:val="center"/>
            <w:hideMark/>
          </w:tcPr>
          <w:p w14:paraId="4E8EE5FE"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725</w:t>
            </w:r>
          </w:p>
        </w:tc>
        <w:tc>
          <w:tcPr>
            <w:tcW w:w="3241" w:type="dxa"/>
            <w:vAlign w:val="center"/>
            <w:hideMark/>
          </w:tcPr>
          <w:p w14:paraId="5B1A211B"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11,3</w:t>
            </w:r>
          </w:p>
        </w:tc>
      </w:tr>
      <w:tr w:rsidR="001E33F7" w:rsidRPr="004E03D6" w14:paraId="4B1B435E" w14:textId="77777777" w:rsidTr="001E33F7">
        <w:trPr>
          <w:trHeight w:val="267"/>
        </w:trPr>
        <w:tc>
          <w:tcPr>
            <w:tcW w:w="3241" w:type="dxa"/>
            <w:vAlign w:val="center"/>
            <w:hideMark/>
          </w:tcPr>
          <w:p w14:paraId="64FC56E5"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-7,5</w:t>
            </w:r>
          </w:p>
        </w:tc>
        <w:tc>
          <w:tcPr>
            <w:tcW w:w="3241" w:type="dxa"/>
            <w:vAlign w:val="center"/>
            <w:hideMark/>
          </w:tcPr>
          <w:p w14:paraId="3F9E7B63"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767</w:t>
            </w:r>
          </w:p>
        </w:tc>
        <w:tc>
          <w:tcPr>
            <w:tcW w:w="3241" w:type="dxa"/>
            <w:vAlign w:val="center"/>
            <w:hideMark/>
          </w:tcPr>
          <w:p w14:paraId="3DF069E5"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13,75</w:t>
            </w:r>
          </w:p>
        </w:tc>
      </w:tr>
      <w:tr w:rsidR="001E33F7" w:rsidRPr="004E03D6" w14:paraId="53A5AFDE" w14:textId="77777777" w:rsidTr="001E33F7">
        <w:trPr>
          <w:trHeight w:val="267"/>
        </w:trPr>
        <w:tc>
          <w:tcPr>
            <w:tcW w:w="3241" w:type="dxa"/>
            <w:vAlign w:val="center"/>
            <w:hideMark/>
          </w:tcPr>
          <w:p w14:paraId="6FF44A6E"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-2,5</w:t>
            </w:r>
          </w:p>
        </w:tc>
        <w:tc>
          <w:tcPr>
            <w:tcW w:w="3241" w:type="dxa"/>
            <w:vAlign w:val="center"/>
            <w:hideMark/>
          </w:tcPr>
          <w:p w14:paraId="09D863A3"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896</w:t>
            </w:r>
          </w:p>
        </w:tc>
        <w:tc>
          <w:tcPr>
            <w:tcW w:w="3241" w:type="dxa"/>
            <w:vAlign w:val="center"/>
            <w:hideMark/>
          </w:tcPr>
          <w:p w14:paraId="4D73197D"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17,57</w:t>
            </w:r>
          </w:p>
        </w:tc>
      </w:tr>
      <w:tr w:rsidR="001E33F7" w:rsidRPr="004E03D6" w14:paraId="6B33259F" w14:textId="77777777" w:rsidTr="001E33F7">
        <w:trPr>
          <w:trHeight w:val="267"/>
        </w:trPr>
        <w:tc>
          <w:tcPr>
            <w:tcW w:w="3241" w:type="dxa"/>
            <w:vAlign w:val="center"/>
            <w:hideMark/>
          </w:tcPr>
          <w:p w14:paraId="1658C13A"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2,5</w:t>
            </w:r>
          </w:p>
        </w:tc>
        <w:tc>
          <w:tcPr>
            <w:tcW w:w="3241" w:type="dxa"/>
            <w:vAlign w:val="center"/>
            <w:hideMark/>
          </w:tcPr>
          <w:p w14:paraId="65F97EEC"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1095</w:t>
            </w:r>
          </w:p>
        </w:tc>
        <w:tc>
          <w:tcPr>
            <w:tcW w:w="3241" w:type="dxa"/>
            <w:vAlign w:val="center"/>
            <w:hideMark/>
          </w:tcPr>
          <w:p w14:paraId="2F870E0F"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24,44</w:t>
            </w:r>
          </w:p>
        </w:tc>
      </w:tr>
      <w:tr w:rsidR="001E33F7" w:rsidRPr="004E03D6" w14:paraId="529E9367" w14:textId="77777777" w:rsidTr="001E33F7">
        <w:trPr>
          <w:trHeight w:val="267"/>
        </w:trPr>
        <w:tc>
          <w:tcPr>
            <w:tcW w:w="3241" w:type="dxa"/>
            <w:vAlign w:val="center"/>
            <w:hideMark/>
          </w:tcPr>
          <w:p w14:paraId="24372C3D"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6,5</w:t>
            </w:r>
          </w:p>
        </w:tc>
        <w:tc>
          <w:tcPr>
            <w:tcW w:w="3241" w:type="dxa"/>
            <w:vAlign w:val="center"/>
            <w:hideMark/>
          </w:tcPr>
          <w:p w14:paraId="73A8F427" w14:textId="77777777" w:rsidR="00EA186E" w:rsidRPr="004E03D6" w:rsidRDefault="00EA186E" w:rsidP="004E03D6">
            <w:pPr>
              <w:pStyle w:val="ConsPlusNormal"/>
              <w:ind w:firstLine="0"/>
              <w:jc w:val="center"/>
              <w:rPr>
                <w:rFonts w:ascii="Times New Roman" w:hAnsi="Times New Roman" w:cs="Times New Roman"/>
                <w:sz w:val="24"/>
                <w:szCs w:val="24"/>
              </w:rPr>
            </w:pPr>
            <w:r w:rsidRPr="004E03D6">
              <w:rPr>
                <w:rFonts w:ascii="Times New Roman" w:hAnsi="Times New Roman" w:cs="Times New Roman"/>
                <w:sz w:val="24"/>
                <w:szCs w:val="24"/>
              </w:rPr>
              <w:t>613</w:t>
            </w:r>
          </w:p>
        </w:tc>
        <w:tc>
          <w:tcPr>
            <w:tcW w:w="3241" w:type="dxa"/>
            <w:vAlign w:val="center"/>
            <w:hideMark/>
          </w:tcPr>
          <w:p w14:paraId="33AB6DC3" w14:textId="77777777" w:rsidR="00EA186E" w:rsidRPr="004E03D6" w:rsidRDefault="00EA186E" w:rsidP="004E03D6">
            <w:pPr>
              <w:pStyle w:val="ConsPlusNormal"/>
              <w:ind w:firstLine="39"/>
              <w:jc w:val="center"/>
              <w:rPr>
                <w:rFonts w:ascii="Times New Roman" w:hAnsi="Times New Roman" w:cs="Times New Roman"/>
                <w:sz w:val="24"/>
                <w:szCs w:val="24"/>
              </w:rPr>
            </w:pPr>
            <w:r w:rsidRPr="004E03D6">
              <w:rPr>
                <w:rFonts w:ascii="Times New Roman" w:hAnsi="Times New Roman" w:cs="Times New Roman"/>
                <w:sz w:val="24"/>
                <w:szCs w:val="24"/>
              </w:rPr>
              <w:t>35,92</w:t>
            </w:r>
          </w:p>
        </w:tc>
      </w:tr>
    </w:tbl>
    <w:p w14:paraId="2889ADC9" w14:textId="77777777" w:rsidR="00EA186E" w:rsidRPr="00FA4F7F" w:rsidRDefault="00EA186E" w:rsidP="00F85AA3">
      <w:pPr>
        <w:pStyle w:val="ConsPlusNormal"/>
      </w:pPr>
    </w:p>
    <w:p w14:paraId="44DCC9EB" w14:textId="77777777" w:rsidR="00405A16" w:rsidRPr="00FA4F7F" w:rsidRDefault="00405A16" w:rsidP="004E03D6">
      <w:pPr>
        <w:pStyle w:val="ConsPlusNormal"/>
        <w:ind w:firstLine="0"/>
      </w:pPr>
      <w:r w:rsidRPr="00FA4F7F">
        <w:rPr>
          <w:noProof/>
        </w:rPr>
        <w:drawing>
          <wp:inline distT="0" distB="0" distL="0" distR="0" wp14:anchorId="0B26A743" wp14:editId="64EB79BF">
            <wp:extent cx="6258744" cy="2628900"/>
            <wp:effectExtent l="0" t="0" r="889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5203" cy="2631613"/>
                    </a:xfrm>
                    <a:prstGeom prst="rect">
                      <a:avLst/>
                    </a:prstGeom>
                    <a:noFill/>
                  </pic:spPr>
                </pic:pic>
              </a:graphicData>
            </a:graphic>
          </wp:inline>
        </w:drawing>
      </w:r>
    </w:p>
    <w:p w14:paraId="653B044D" w14:textId="54FF14D6" w:rsidR="00405A16" w:rsidRPr="00FA4F7F" w:rsidRDefault="00405A16" w:rsidP="00FA4F7F">
      <w:pPr>
        <w:pStyle w:val="ac"/>
        <w:spacing w:line="276" w:lineRule="auto"/>
        <w:rPr>
          <w:rFonts w:ascii="Times New Roman" w:hAnsi="Times New Roman"/>
        </w:rPr>
      </w:pPr>
      <w:bookmarkStart w:id="327" w:name="_Toc514015109"/>
      <w:r w:rsidRPr="00FA4F7F">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9</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r w:rsidRPr="00FA4F7F">
        <w:rPr>
          <w:rFonts w:ascii="Times New Roman" w:hAnsi="Times New Roman"/>
          <w:noProof/>
        </w:rPr>
        <w:t xml:space="preserve"> - </w:t>
      </w:r>
      <w:r w:rsidRPr="00FA4F7F">
        <w:rPr>
          <w:rFonts w:ascii="Times New Roman" w:hAnsi="Times New Roman"/>
          <w:b w:val="0"/>
          <w:noProof/>
        </w:rPr>
        <w:t xml:space="preserve">График зависимости </w:t>
      </w:r>
      <w:r w:rsidR="00B51C49" w:rsidRPr="00FA4F7F">
        <w:rPr>
          <w:rFonts w:ascii="Times New Roman" w:hAnsi="Times New Roman"/>
          <w:b w:val="0"/>
          <w:noProof/>
        </w:rPr>
        <w:t>времени падения температуры внутри помещений от температуры наружного воздуха</w:t>
      </w:r>
      <w:bookmarkEnd w:id="327"/>
    </w:p>
    <w:p w14:paraId="2420E633" w14:textId="77777777" w:rsidR="00EA186E" w:rsidRPr="00FA4F7F" w:rsidRDefault="00EA186E"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1D2BFF68" w14:textId="77777777" w:rsidR="00C66237" w:rsidRPr="00FA4F7F" w:rsidRDefault="00292554"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Расчет перспективных показателей</w:t>
      </w:r>
      <w:r w:rsidR="0005377A" w:rsidRPr="00FA4F7F">
        <w:rPr>
          <w:rFonts w:ascii="Times New Roman" w:hAnsi="Times New Roman"/>
          <w:bCs/>
          <w:iCs/>
          <w:szCs w:val="24"/>
        </w:rPr>
        <w:t>,</w:t>
      </w:r>
      <w:r w:rsidRPr="00FA4F7F">
        <w:rPr>
          <w:rFonts w:ascii="Times New Roman" w:hAnsi="Times New Roman"/>
          <w:bCs/>
          <w:iCs/>
          <w:szCs w:val="24"/>
        </w:rPr>
        <w:t xml:space="preserve"> </w:t>
      </w:r>
      <w:r w:rsidR="0005377A" w:rsidRPr="00FA4F7F">
        <w:rPr>
          <w:rFonts w:ascii="Times New Roman" w:hAnsi="Times New Roman"/>
          <w:bCs/>
          <w:iCs/>
          <w:szCs w:val="24"/>
        </w:rPr>
        <w:t xml:space="preserve">определяемых средневзвешенной величиной отклонений температуры теплоносителя, </w:t>
      </w:r>
      <w:r w:rsidRPr="00FA4F7F">
        <w:rPr>
          <w:rFonts w:ascii="Times New Roman" w:hAnsi="Times New Roman"/>
          <w:bCs/>
          <w:iCs/>
          <w:szCs w:val="24"/>
        </w:rPr>
        <w:t>производится на основе данных базового периода с учетом статистики числа нарушений в подаче тепловой энергии. Ввиду того что, нарушений в теплоснабжении на протяжении последних 5-ти лет по обоим теплоснабжающим не наблюдалось и соответственно статистики по инцидентам отсутствует, то расчет не может быть произведен.</w:t>
      </w:r>
    </w:p>
    <w:p w14:paraId="3BF1FA32" w14:textId="77777777" w:rsidR="00A72410" w:rsidRPr="00FA4F7F" w:rsidRDefault="00A72410" w:rsidP="00FA4F7F">
      <w:pPr>
        <w:spacing w:line="276" w:lineRule="auto"/>
      </w:pPr>
    </w:p>
    <w:p w14:paraId="4D181998" w14:textId="77777777" w:rsidR="00B51C49" w:rsidRPr="00FA4F7F" w:rsidRDefault="00B51C49" w:rsidP="009141F1">
      <w:pPr>
        <w:pStyle w:val="10"/>
        <w:numPr>
          <w:ilvl w:val="0"/>
          <w:numId w:val="69"/>
        </w:numPr>
        <w:spacing w:line="276" w:lineRule="auto"/>
        <w:rPr>
          <w:rFonts w:eastAsiaTheme="majorEastAsia"/>
        </w:rPr>
        <w:sectPr w:rsidR="00B51C49" w:rsidRPr="00FA4F7F"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9AB65C" w14:textId="77777777" w:rsidR="0026219E" w:rsidRDefault="003D16EA" w:rsidP="008B63E5">
      <w:pPr>
        <w:pStyle w:val="10"/>
        <w:numPr>
          <w:ilvl w:val="0"/>
          <w:numId w:val="18"/>
        </w:numPr>
        <w:spacing w:line="276" w:lineRule="auto"/>
        <w:rPr>
          <w:rFonts w:ascii="Times New Roman" w:eastAsiaTheme="majorEastAsia" w:hAnsi="Times New Roman"/>
        </w:rPr>
      </w:pPr>
      <w:bookmarkStart w:id="328" w:name="_Toc337658258"/>
      <w:bookmarkStart w:id="329" w:name="_Toc338244365"/>
      <w:bookmarkStart w:id="330" w:name="_Toc345671447"/>
      <w:bookmarkStart w:id="331" w:name="_Toc514015089"/>
      <w:bookmarkEnd w:id="0"/>
      <w:bookmarkEnd w:id="1"/>
      <w:bookmarkEnd w:id="2"/>
      <w:bookmarkEnd w:id="3"/>
      <w:r w:rsidRPr="001D7AE6">
        <w:rPr>
          <w:rFonts w:ascii="Times New Roman" w:eastAsiaTheme="majorEastAsia" w:hAnsi="Times New Roman"/>
        </w:rPr>
        <w:lastRenderedPageBreak/>
        <w:t>Глава 10 "Обоснование инвестиций в строительство, реконструкцию и техническое перевооружение"</w:t>
      </w:r>
      <w:bookmarkStart w:id="332" w:name="_Toc357172528"/>
      <w:bookmarkEnd w:id="331"/>
    </w:p>
    <w:p w14:paraId="3A52AE9B" w14:textId="77777777" w:rsidR="00167CF5" w:rsidRPr="00BD4387" w:rsidRDefault="00167CF5" w:rsidP="008B63E5">
      <w:pPr>
        <w:pStyle w:val="21"/>
        <w:numPr>
          <w:ilvl w:val="1"/>
          <w:numId w:val="52"/>
        </w:numPr>
        <w:spacing w:line="276" w:lineRule="auto"/>
        <w:ind w:left="1134" w:hanging="850"/>
        <w:rPr>
          <w:rFonts w:ascii="Times New Roman" w:hAnsi="Times New Roman"/>
          <w:szCs w:val="24"/>
        </w:rPr>
      </w:pPr>
      <w:bookmarkStart w:id="333" w:name="_Toc514015090"/>
      <w:r w:rsidRPr="00BD4387">
        <w:rPr>
          <w:rFonts w:ascii="Times New Roman" w:hAnsi="Times New Roman"/>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33"/>
    </w:p>
    <w:p w14:paraId="11013938" w14:textId="77777777" w:rsidR="00167CF5" w:rsidRPr="008131EF" w:rsidRDefault="00167CF5" w:rsidP="00167CF5">
      <w:pPr>
        <w:pStyle w:val="ConsPlusNormal"/>
        <w:rPr>
          <w:rFonts w:ascii="Times New Roman" w:eastAsiaTheme="majorEastAsia" w:hAnsi="Times New Roman" w:cs="Times New Roman"/>
          <w:b/>
          <w:sz w:val="24"/>
          <w:szCs w:val="24"/>
        </w:rPr>
      </w:pPr>
    </w:p>
    <w:p w14:paraId="76FCC2B3" w14:textId="77777777" w:rsidR="00167CF5" w:rsidRPr="008131EF" w:rsidRDefault="00167CF5" w:rsidP="00167CF5">
      <w:pPr>
        <w:pStyle w:val="ConsPlusNormal"/>
        <w:rPr>
          <w:rFonts w:ascii="Times New Roman" w:eastAsiaTheme="majorEastAsia" w:hAnsi="Times New Roman" w:cs="Times New Roman"/>
          <w:b/>
          <w:sz w:val="24"/>
          <w:szCs w:val="24"/>
        </w:rPr>
      </w:pPr>
      <w:r w:rsidRPr="00F85AA3">
        <w:rPr>
          <w:rFonts w:ascii="Times New Roman" w:eastAsiaTheme="majorEastAsia" w:hAnsi="Times New Roman" w:cs="Times New Roman"/>
          <w:b/>
          <w:sz w:val="24"/>
          <w:szCs w:val="24"/>
        </w:rPr>
        <w:t xml:space="preserve">Тепловые сети. </w:t>
      </w:r>
    </w:p>
    <w:p w14:paraId="59C6576B" w14:textId="77777777" w:rsidR="00167CF5" w:rsidRPr="008131EF" w:rsidRDefault="00167CF5" w:rsidP="00167CF5">
      <w:pPr>
        <w:pStyle w:val="ConsPlusNormal"/>
        <w:rPr>
          <w:rFonts w:ascii="Times New Roman" w:eastAsiaTheme="majorEastAsia" w:hAnsi="Times New Roman" w:cs="Times New Roman"/>
          <w:b/>
          <w:sz w:val="24"/>
          <w:szCs w:val="24"/>
        </w:rPr>
      </w:pPr>
    </w:p>
    <w:p w14:paraId="29149098" w14:textId="1A28EFF9" w:rsidR="00167CF5" w:rsidRPr="008131EF" w:rsidRDefault="00167CF5" w:rsidP="00167CF5">
      <w:pPr>
        <w:autoSpaceDE w:val="0"/>
        <w:autoSpaceDN w:val="0"/>
        <w:adjustRightInd w:val="0"/>
        <w:spacing w:before="120" w:line="276" w:lineRule="auto"/>
        <w:ind w:firstLine="709"/>
        <w:jc w:val="both"/>
        <w:rPr>
          <w:rFonts w:ascii="Times New Roman" w:hAnsi="Times New Roman"/>
          <w:bCs/>
          <w:iCs/>
          <w:szCs w:val="24"/>
        </w:rPr>
      </w:pPr>
      <w:r w:rsidRPr="001D7AE6">
        <w:rPr>
          <w:rFonts w:ascii="Times New Roman" w:hAnsi="Times New Roman"/>
          <w:bCs/>
          <w:iCs/>
          <w:szCs w:val="24"/>
        </w:rPr>
        <w:t xml:space="preserve">Для реализации предложений по развитию систем теплоснабжения предлагается </w:t>
      </w:r>
      <w:r w:rsidR="00C84AB9">
        <w:rPr>
          <w:rFonts w:ascii="Times New Roman" w:hAnsi="Times New Roman"/>
          <w:bCs/>
          <w:iCs/>
          <w:szCs w:val="24"/>
        </w:rPr>
        <w:t xml:space="preserve">построить и </w:t>
      </w:r>
      <w:r w:rsidRPr="001D7AE6">
        <w:rPr>
          <w:rFonts w:ascii="Times New Roman" w:hAnsi="Times New Roman"/>
          <w:bCs/>
          <w:iCs/>
          <w:szCs w:val="24"/>
        </w:rPr>
        <w:t>реконструировать</w:t>
      </w:r>
      <w:r>
        <w:rPr>
          <w:rFonts w:ascii="Times New Roman" w:hAnsi="Times New Roman"/>
          <w:bCs/>
          <w:iCs/>
          <w:szCs w:val="24"/>
        </w:rPr>
        <w:t xml:space="preserve"> около</w:t>
      </w:r>
      <w:r w:rsidRPr="001D7AE6">
        <w:rPr>
          <w:rFonts w:ascii="Times New Roman" w:hAnsi="Times New Roman"/>
          <w:bCs/>
          <w:iCs/>
          <w:szCs w:val="24"/>
        </w:rPr>
        <w:t xml:space="preserve"> </w:t>
      </w:r>
      <w:r w:rsidR="00B10F67" w:rsidRPr="00B10F67">
        <w:rPr>
          <w:rFonts w:ascii="Times New Roman" w:hAnsi="Times New Roman"/>
          <w:bCs/>
          <w:iCs/>
          <w:szCs w:val="24"/>
        </w:rPr>
        <w:t>1</w:t>
      </w:r>
      <w:r w:rsidR="00B10F67">
        <w:rPr>
          <w:rFonts w:ascii="Times New Roman" w:hAnsi="Times New Roman"/>
          <w:bCs/>
          <w:iCs/>
          <w:szCs w:val="24"/>
        </w:rPr>
        <w:t>,</w:t>
      </w:r>
      <w:r w:rsidR="00B10F67" w:rsidRPr="00B10F67">
        <w:rPr>
          <w:rFonts w:ascii="Times New Roman" w:hAnsi="Times New Roman"/>
          <w:bCs/>
          <w:iCs/>
          <w:szCs w:val="24"/>
        </w:rPr>
        <w:t>79</w:t>
      </w:r>
      <w:r w:rsidR="00B10F67">
        <w:rPr>
          <w:rFonts w:ascii="Times New Roman" w:hAnsi="Times New Roman"/>
          <w:bCs/>
          <w:iCs/>
          <w:szCs w:val="24"/>
        </w:rPr>
        <w:t xml:space="preserve"> </w:t>
      </w:r>
      <w:r w:rsidRPr="001D7AE6">
        <w:rPr>
          <w:rFonts w:ascii="Times New Roman" w:hAnsi="Times New Roman"/>
          <w:bCs/>
          <w:iCs/>
          <w:szCs w:val="24"/>
        </w:rPr>
        <w:t xml:space="preserve">км тепловых сетей диаметром от </w:t>
      </w:r>
      <w:r w:rsidR="00B10F67">
        <w:rPr>
          <w:rFonts w:ascii="Times New Roman" w:hAnsi="Times New Roman"/>
          <w:bCs/>
          <w:iCs/>
          <w:szCs w:val="24"/>
        </w:rPr>
        <w:t>40</w:t>
      </w:r>
      <w:r w:rsidRPr="001D7AE6">
        <w:rPr>
          <w:rFonts w:ascii="Times New Roman" w:hAnsi="Times New Roman"/>
          <w:bCs/>
          <w:iCs/>
          <w:szCs w:val="24"/>
        </w:rPr>
        <w:t xml:space="preserve"> до </w:t>
      </w:r>
      <w:r w:rsidR="00C84AB9">
        <w:rPr>
          <w:rFonts w:ascii="Times New Roman" w:hAnsi="Times New Roman"/>
          <w:bCs/>
          <w:iCs/>
          <w:szCs w:val="24"/>
        </w:rPr>
        <w:t>1</w:t>
      </w:r>
      <w:r w:rsidR="00B10F67">
        <w:rPr>
          <w:rFonts w:ascii="Times New Roman" w:hAnsi="Times New Roman"/>
          <w:bCs/>
          <w:iCs/>
          <w:szCs w:val="24"/>
        </w:rPr>
        <w:t>200</w:t>
      </w:r>
      <w:r w:rsidRPr="001D7AE6">
        <w:rPr>
          <w:rFonts w:ascii="Times New Roman" w:hAnsi="Times New Roman"/>
          <w:bCs/>
          <w:iCs/>
          <w:szCs w:val="24"/>
        </w:rPr>
        <w:t xml:space="preserve"> мм, в двухтрубном исполнении, что потребует вложения инвестиций в размере </w:t>
      </w:r>
      <w:r w:rsidR="00B10F67" w:rsidRPr="00B10F67">
        <w:rPr>
          <w:rFonts w:ascii="Times New Roman" w:hAnsi="Times New Roman"/>
          <w:bCs/>
          <w:iCs/>
          <w:szCs w:val="24"/>
        </w:rPr>
        <w:t>16</w:t>
      </w:r>
      <w:r w:rsidR="00B10F67">
        <w:rPr>
          <w:rFonts w:ascii="Times New Roman" w:hAnsi="Times New Roman"/>
          <w:bCs/>
          <w:iCs/>
          <w:szCs w:val="24"/>
        </w:rPr>
        <w:t>,</w:t>
      </w:r>
      <w:r w:rsidR="00B10F67" w:rsidRPr="00B10F67">
        <w:rPr>
          <w:rFonts w:ascii="Times New Roman" w:hAnsi="Times New Roman"/>
          <w:bCs/>
          <w:iCs/>
          <w:szCs w:val="24"/>
        </w:rPr>
        <w:t>97</w:t>
      </w:r>
      <w:r w:rsidRPr="001D7AE6">
        <w:rPr>
          <w:rFonts w:ascii="Times New Roman" w:hAnsi="Times New Roman"/>
          <w:bCs/>
          <w:iCs/>
          <w:szCs w:val="24"/>
        </w:rPr>
        <w:t xml:space="preserve"> млн. руб. (в ценах </w:t>
      </w:r>
      <w:r w:rsidR="00D867A3">
        <w:rPr>
          <w:rFonts w:ascii="Times New Roman" w:hAnsi="Times New Roman"/>
          <w:bCs/>
          <w:iCs/>
          <w:szCs w:val="24"/>
        </w:rPr>
        <w:t>201</w:t>
      </w:r>
      <w:r w:rsidR="00B10F67">
        <w:rPr>
          <w:rFonts w:ascii="Times New Roman" w:hAnsi="Times New Roman"/>
          <w:bCs/>
          <w:iCs/>
          <w:szCs w:val="24"/>
        </w:rPr>
        <w:t>8</w:t>
      </w:r>
      <w:r w:rsidRPr="001D7AE6">
        <w:rPr>
          <w:rFonts w:ascii="Times New Roman" w:hAnsi="Times New Roman"/>
          <w:bCs/>
          <w:iCs/>
          <w:szCs w:val="24"/>
        </w:rPr>
        <w:t xml:space="preserve"> года, с НДС). Финансовые потребности и обоснование в реконструкции тепловых сетей, с разбивкой по источникам приведены в таблице</w:t>
      </w:r>
      <w:r w:rsidRPr="005C5627">
        <w:rPr>
          <w:rFonts w:ascii="Times New Roman" w:hAnsi="Times New Roman"/>
          <w:bCs/>
          <w:iCs/>
          <w:szCs w:val="24"/>
        </w:rPr>
        <w:t xml:space="preserve"> 10.1</w:t>
      </w:r>
      <w:r w:rsidRPr="001D7AE6">
        <w:rPr>
          <w:rFonts w:ascii="Times New Roman" w:hAnsi="Times New Roman"/>
          <w:bCs/>
          <w:iCs/>
          <w:szCs w:val="24"/>
        </w:rPr>
        <w:t xml:space="preserve">. </w:t>
      </w:r>
    </w:p>
    <w:p w14:paraId="14FBE034" w14:textId="77777777" w:rsidR="00167CF5" w:rsidRPr="008131EF" w:rsidRDefault="00167CF5" w:rsidP="00167CF5">
      <w:pPr>
        <w:autoSpaceDE w:val="0"/>
        <w:autoSpaceDN w:val="0"/>
        <w:adjustRightInd w:val="0"/>
        <w:spacing w:before="120" w:line="276" w:lineRule="auto"/>
        <w:ind w:firstLine="709"/>
        <w:jc w:val="both"/>
        <w:rPr>
          <w:rFonts w:ascii="Times New Roman" w:hAnsi="Times New Roman"/>
          <w:bCs/>
          <w:iCs/>
          <w:szCs w:val="24"/>
        </w:rPr>
      </w:pPr>
    </w:p>
    <w:p w14:paraId="1DD4DB39" w14:textId="77777777" w:rsidR="00167CF5" w:rsidRPr="008131EF" w:rsidRDefault="00167CF5" w:rsidP="00167CF5">
      <w:pPr>
        <w:pStyle w:val="ConsPlusNormal"/>
        <w:rPr>
          <w:rFonts w:ascii="Times New Roman" w:eastAsiaTheme="majorEastAsia" w:hAnsi="Times New Roman" w:cs="Times New Roman"/>
          <w:b/>
          <w:sz w:val="24"/>
          <w:szCs w:val="24"/>
        </w:rPr>
      </w:pPr>
      <w:r w:rsidRPr="00F85AA3">
        <w:rPr>
          <w:rFonts w:ascii="Times New Roman" w:eastAsiaTheme="majorEastAsia" w:hAnsi="Times New Roman" w:cs="Times New Roman"/>
          <w:b/>
          <w:sz w:val="24"/>
          <w:szCs w:val="24"/>
        </w:rPr>
        <w:t>Источники тепловой энергии.</w:t>
      </w:r>
    </w:p>
    <w:p w14:paraId="09EAD341" w14:textId="77777777" w:rsidR="00167CF5" w:rsidRPr="008131EF" w:rsidRDefault="00167CF5" w:rsidP="00167CF5">
      <w:pPr>
        <w:pStyle w:val="ConsPlusNormal"/>
        <w:rPr>
          <w:rFonts w:ascii="Times New Roman" w:eastAsiaTheme="majorEastAsia" w:hAnsi="Times New Roman" w:cs="Times New Roman"/>
          <w:b/>
          <w:sz w:val="24"/>
          <w:szCs w:val="24"/>
        </w:rPr>
      </w:pPr>
    </w:p>
    <w:p w14:paraId="10B72B46" w14:textId="74D23999" w:rsidR="00167CF5" w:rsidRDefault="00167CF5" w:rsidP="00167CF5">
      <w:pPr>
        <w:ind w:firstLine="709"/>
        <w:rPr>
          <w:rFonts w:ascii="Times New Roman" w:hAnsi="Times New Roman"/>
          <w:bCs/>
          <w:iCs/>
          <w:szCs w:val="24"/>
        </w:rPr>
      </w:pPr>
      <w:r w:rsidRPr="0089080D">
        <w:rPr>
          <w:rFonts w:ascii="Times New Roman" w:hAnsi="Times New Roman"/>
          <w:bCs/>
          <w:iCs/>
          <w:szCs w:val="24"/>
        </w:rPr>
        <w:t>В качестве условий развития теплоснабжения</w:t>
      </w:r>
      <w:r>
        <w:rPr>
          <w:rFonts w:ascii="Times New Roman" w:hAnsi="Times New Roman"/>
          <w:bCs/>
          <w:iCs/>
          <w:szCs w:val="24"/>
        </w:rPr>
        <w:t xml:space="preserve"> </w:t>
      </w:r>
      <w:r w:rsidR="0005275A">
        <w:rPr>
          <w:rFonts w:ascii="Times New Roman" w:hAnsi="Times New Roman"/>
          <w:bCs/>
          <w:iCs/>
          <w:szCs w:val="24"/>
        </w:rPr>
        <w:t xml:space="preserve">Марковского </w:t>
      </w:r>
      <w:r w:rsidR="00B306DB">
        <w:rPr>
          <w:rFonts w:ascii="Times New Roman" w:hAnsi="Times New Roman"/>
          <w:bCs/>
          <w:iCs/>
          <w:szCs w:val="24"/>
        </w:rPr>
        <w:t>муниципального образования</w:t>
      </w:r>
      <w:r w:rsidRPr="0089080D">
        <w:rPr>
          <w:rFonts w:ascii="Times New Roman" w:hAnsi="Times New Roman"/>
          <w:bCs/>
          <w:iCs/>
          <w:szCs w:val="24"/>
        </w:rPr>
        <w:t xml:space="preserve"> на рассматриваемый период принято </w:t>
      </w:r>
      <w:r>
        <w:rPr>
          <w:rFonts w:ascii="Times New Roman" w:hAnsi="Times New Roman"/>
          <w:bCs/>
          <w:iCs/>
          <w:szCs w:val="24"/>
        </w:rPr>
        <w:t>обеспечение теплом</w:t>
      </w:r>
      <w:r w:rsidRPr="0089080D">
        <w:rPr>
          <w:rFonts w:ascii="Times New Roman" w:hAnsi="Times New Roman"/>
          <w:bCs/>
          <w:iCs/>
          <w:szCs w:val="24"/>
        </w:rPr>
        <w:t xml:space="preserve"> намечаемых к строительству</w:t>
      </w:r>
      <w:r>
        <w:rPr>
          <w:rFonts w:ascii="Times New Roman" w:hAnsi="Times New Roman"/>
          <w:bCs/>
          <w:iCs/>
          <w:szCs w:val="24"/>
        </w:rPr>
        <w:t xml:space="preserve"> </w:t>
      </w:r>
      <w:r w:rsidRPr="0089080D">
        <w:rPr>
          <w:rFonts w:ascii="Times New Roman" w:hAnsi="Times New Roman"/>
          <w:bCs/>
          <w:iCs/>
          <w:szCs w:val="24"/>
        </w:rPr>
        <w:t>многоквартирных домов</w:t>
      </w:r>
      <w:r w:rsidR="00C84AB9">
        <w:rPr>
          <w:rFonts w:ascii="Times New Roman" w:hAnsi="Times New Roman"/>
          <w:bCs/>
          <w:iCs/>
          <w:szCs w:val="24"/>
        </w:rPr>
        <w:t xml:space="preserve"> с помощью Ново-Иркутской ТЭЦ</w:t>
      </w:r>
      <w:r>
        <w:rPr>
          <w:rFonts w:ascii="Times New Roman" w:hAnsi="Times New Roman"/>
          <w:bCs/>
          <w:iCs/>
          <w:szCs w:val="24"/>
        </w:rPr>
        <w:t>.</w:t>
      </w:r>
    </w:p>
    <w:p w14:paraId="5E03DAEB" w14:textId="51E222B7" w:rsidR="00167CF5" w:rsidRDefault="00167CF5" w:rsidP="00167CF5">
      <w:pPr>
        <w:ind w:firstLine="709"/>
        <w:rPr>
          <w:rFonts w:ascii="Times New Roman" w:hAnsi="Times New Roman"/>
          <w:bCs/>
          <w:iCs/>
          <w:szCs w:val="24"/>
        </w:rPr>
      </w:pPr>
      <w:r>
        <w:rPr>
          <w:rFonts w:ascii="Times New Roman" w:hAnsi="Times New Roman"/>
          <w:bCs/>
          <w:iCs/>
          <w:szCs w:val="24"/>
        </w:rPr>
        <w:t>Для решения текущих проблем, связанных с</w:t>
      </w:r>
      <w:r w:rsidR="00C84AB9">
        <w:rPr>
          <w:rFonts w:ascii="Times New Roman" w:hAnsi="Times New Roman"/>
          <w:bCs/>
          <w:iCs/>
          <w:szCs w:val="24"/>
        </w:rPr>
        <w:t xml:space="preserve"> </w:t>
      </w:r>
      <w:r>
        <w:rPr>
          <w:rFonts w:ascii="Times New Roman" w:hAnsi="Times New Roman"/>
          <w:bCs/>
          <w:iCs/>
          <w:szCs w:val="24"/>
        </w:rPr>
        <w:t>отсутствием приборов учета</w:t>
      </w:r>
      <w:r w:rsidR="00C84AB9">
        <w:rPr>
          <w:rFonts w:ascii="Times New Roman" w:hAnsi="Times New Roman"/>
          <w:bCs/>
          <w:iCs/>
          <w:szCs w:val="24"/>
        </w:rPr>
        <w:t xml:space="preserve"> у потребителей</w:t>
      </w:r>
      <w:r>
        <w:rPr>
          <w:rFonts w:ascii="Times New Roman" w:hAnsi="Times New Roman"/>
          <w:bCs/>
          <w:iCs/>
          <w:szCs w:val="24"/>
        </w:rPr>
        <w:t xml:space="preserve">, </w:t>
      </w:r>
      <w:r>
        <w:rPr>
          <w:rFonts w:ascii="Times New Roman" w:hAnsi="Times New Roman"/>
          <w:szCs w:val="24"/>
        </w:rPr>
        <w:t>а также с учетом рассматриваемой перспективы пред</w:t>
      </w:r>
      <w:r>
        <w:rPr>
          <w:rFonts w:ascii="Times New Roman" w:hAnsi="Times New Roman"/>
          <w:bCs/>
          <w:iCs/>
          <w:szCs w:val="24"/>
        </w:rPr>
        <w:t>лагается:</w:t>
      </w:r>
    </w:p>
    <w:p w14:paraId="69730E6B" w14:textId="37ABC4FC" w:rsidR="00167CF5" w:rsidRPr="00C84AB9" w:rsidRDefault="00C84AB9" w:rsidP="00C84AB9">
      <w:pPr>
        <w:pStyle w:val="af1"/>
        <w:widowControl w:val="0"/>
        <w:numPr>
          <w:ilvl w:val="0"/>
          <w:numId w:val="68"/>
        </w:numPr>
        <w:tabs>
          <w:tab w:val="left" w:pos="142"/>
        </w:tabs>
        <w:spacing w:line="276" w:lineRule="auto"/>
        <w:ind w:right="-86"/>
        <w:jc w:val="both"/>
        <w:rPr>
          <w:rFonts w:ascii="Times New Roman" w:eastAsiaTheme="minorHAnsi" w:hAnsi="Times New Roman"/>
          <w:bCs/>
          <w:iCs/>
          <w:szCs w:val="24"/>
          <w:lang w:eastAsia="en-US"/>
        </w:rPr>
      </w:pPr>
      <w:r>
        <w:rPr>
          <w:rFonts w:ascii="Times New Roman" w:eastAsiaTheme="minorHAnsi" w:hAnsi="Times New Roman"/>
          <w:bCs/>
          <w:iCs/>
          <w:szCs w:val="24"/>
          <w:lang w:eastAsia="en-US"/>
        </w:rPr>
        <w:t>установить индивидуальные приборы учета на вводах абонентов.</w:t>
      </w:r>
    </w:p>
    <w:p w14:paraId="7DFD19E6" w14:textId="23A6D230" w:rsidR="00167CF5" w:rsidRPr="001D7AE6" w:rsidRDefault="00167CF5" w:rsidP="00167CF5">
      <w:pPr>
        <w:autoSpaceDE w:val="0"/>
        <w:autoSpaceDN w:val="0"/>
        <w:adjustRightInd w:val="0"/>
        <w:spacing w:before="120" w:line="276" w:lineRule="auto"/>
        <w:ind w:firstLine="709"/>
        <w:jc w:val="both"/>
        <w:rPr>
          <w:rFonts w:ascii="Times New Roman" w:hAnsi="Times New Roman"/>
          <w:bCs/>
          <w:iCs/>
          <w:szCs w:val="24"/>
        </w:rPr>
      </w:pPr>
      <w:r w:rsidRPr="001D7AE6">
        <w:rPr>
          <w:rFonts w:ascii="Times New Roman" w:hAnsi="Times New Roman"/>
          <w:bCs/>
          <w:iCs/>
          <w:szCs w:val="24"/>
        </w:rPr>
        <w:t xml:space="preserve">Мероприятия по дооснащению приборами учёта абонентов </w:t>
      </w:r>
      <w:r w:rsidR="0005275A">
        <w:rPr>
          <w:rFonts w:ascii="Times New Roman" w:hAnsi="Times New Roman"/>
          <w:bCs/>
          <w:iCs/>
          <w:szCs w:val="24"/>
        </w:rPr>
        <w:t xml:space="preserve">Марковского </w:t>
      </w:r>
      <w:r w:rsidR="00980ABA">
        <w:rPr>
          <w:rFonts w:ascii="Times New Roman" w:hAnsi="Times New Roman"/>
          <w:bCs/>
          <w:iCs/>
          <w:szCs w:val="24"/>
        </w:rPr>
        <w:t>муниципального образования</w:t>
      </w:r>
      <w:r w:rsidR="00980ABA" w:rsidRPr="001D7AE6">
        <w:rPr>
          <w:rFonts w:ascii="Times New Roman" w:hAnsi="Times New Roman"/>
          <w:bCs/>
          <w:iCs/>
          <w:szCs w:val="24"/>
        </w:rPr>
        <w:t xml:space="preserve"> </w:t>
      </w:r>
      <w:r w:rsidRPr="001D7AE6">
        <w:rPr>
          <w:rFonts w:ascii="Times New Roman" w:hAnsi="Times New Roman"/>
          <w:bCs/>
          <w:iCs/>
          <w:szCs w:val="24"/>
        </w:rPr>
        <w:t>согласно постановлению Правительства РФ от 6 мая 2011 г. №354 «О предоставлении коммунальных услуг собственником и пользователям помещений в многоквартирных домах и жилых домов</w:t>
      </w:r>
      <w:r w:rsidR="00EF5A80" w:rsidRPr="001D7AE6">
        <w:rPr>
          <w:rFonts w:ascii="Times New Roman" w:hAnsi="Times New Roman"/>
          <w:bCs/>
          <w:iCs/>
          <w:szCs w:val="24"/>
        </w:rPr>
        <w:t>»,</w:t>
      </w:r>
      <w:r w:rsidRPr="001D7AE6">
        <w:rPr>
          <w:rFonts w:ascii="Times New Roman" w:hAnsi="Times New Roman"/>
          <w:bCs/>
          <w:iCs/>
          <w:szCs w:val="24"/>
        </w:rPr>
        <w:t xml:space="preserve"> должны быть обеспечены собственниками жилого или нежилого помещения.</w:t>
      </w:r>
    </w:p>
    <w:p w14:paraId="102041C2" w14:textId="2D22561C" w:rsidR="00167CF5" w:rsidRPr="001D7AE6" w:rsidRDefault="00167CF5" w:rsidP="00C84AB9">
      <w:pPr>
        <w:widowControl w:val="0"/>
        <w:tabs>
          <w:tab w:val="left" w:pos="0"/>
          <w:tab w:val="left" w:pos="851"/>
        </w:tabs>
        <w:spacing w:line="276" w:lineRule="auto"/>
        <w:ind w:right="-86" w:firstLine="709"/>
        <w:jc w:val="both"/>
        <w:rPr>
          <w:rFonts w:ascii="Times New Roman" w:hAnsi="Times New Roman"/>
        </w:rPr>
      </w:pPr>
      <w:r w:rsidRPr="0089080D">
        <w:rPr>
          <w:rFonts w:ascii="Times New Roman" w:hAnsi="Times New Roman"/>
          <w:bCs/>
          <w:iCs/>
          <w:szCs w:val="24"/>
        </w:rPr>
        <w:t xml:space="preserve">Для осуществления выше указанных мероприятий </w:t>
      </w:r>
      <w:r w:rsidR="00C84AB9">
        <w:rPr>
          <w:rFonts w:ascii="Times New Roman" w:hAnsi="Times New Roman"/>
          <w:bCs/>
          <w:iCs/>
          <w:szCs w:val="24"/>
        </w:rPr>
        <w:t xml:space="preserve">Марковскому </w:t>
      </w:r>
      <w:r w:rsidR="00231FF9">
        <w:rPr>
          <w:rFonts w:ascii="Times New Roman" w:hAnsi="Times New Roman"/>
          <w:bCs/>
          <w:iCs/>
          <w:szCs w:val="24"/>
        </w:rPr>
        <w:t>муниципальному образованию</w:t>
      </w:r>
      <w:r w:rsidR="00231FF9" w:rsidRPr="0089080D">
        <w:rPr>
          <w:rFonts w:ascii="Times New Roman" w:hAnsi="Times New Roman"/>
          <w:bCs/>
          <w:iCs/>
          <w:szCs w:val="24"/>
        </w:rPr>
        <w:t xml:space="preserve"> </w:t>
      </w:r>
      <w:r w:rsidRPr="0089080D">
        <w:rPr>
          <w:rFonts w:ascii="Times New Roman" w:hAnsi="Times New Roman"/>
          <w:bCs/>
          <w:iCs/>
          <w:szCs w:val="24"/>
        </w:rPr>
        <w:t xml:space="preserve">потребуется инвестиционных затрат (в ценах </w:t>
      </w:r>
      <w:r w:rsidR="00D867A3">
        <w:rPr>
          <w:rFonts w:ascii="Times New Roman" w:hAnsi="Times New Roman"/>
          <w:bCs/>
          <w:iCs/>
          <w:szCs w:val="24"/>
        </w:rPr>
        <w:t>201</w:t>
      </w:r>
      <w:r w:rsidR="00B10F67">
        <w:rPr>
          <w:rFonts w:ascii="Times New Roman" w:hAnsi="Times New Roman"/>
          <w:bCs/>
          <w:iCs/>
          <w:szCs w:val="24"/>
        </w:rPr>
        <w:t>8</w:t>
      </w:r>
      <w:r w:rsidRPr="0089080D">
        <w:rPr>
          <w:rFonts w:ascii="Times New Roman" w:hAnsi="Times New Roman"/>
          <w:bCs/>
          <w:iCs/>
          <w:szCs w:val="24"/>
        </w:rPr>
        <w:t xml:space="preserve"> г.) в сумме </w:t>
      </w:r>
      <w:r w:rsidR="00C84AB9">
        <w:rPr>
          <w:rFonts w:ascii="Times New Roman" w:hAnsi="Times New Roman"/>
          <w:bCs/>
          <w:iCs/>
          <w:szCs w:val="24"/>
        </w:rPr>
        <w:t>0,9</w:t>
      </w:r>
      <w:r w:rsidRPr="0089080D">
        <w:rPr>
          <w:rFonts w:ascii="Times New Roman" w:hAnsi="Times New Roman"/>
          <w:bCs/>
          <w:iCs/>
          <w:szCs w:val="24"/>
        </w:rPr>
        <w:t xml:space="preserve"> млн. руб. с учётом НДС (18 %). Финансовые потребности (в ценах </w:t>
      </w:r>
      <w:r w:rsidR="00D867A3">
        <w:rPr>
          <w:rFonts w:ascii="Times New Roman" w:hAnsi="Times New Roman"/>
          <w:bCs/>
          <w:iCs/>
          <w:szCs w:val="24"/>
        </w:rPr>
        <w:t>201</w:t>
      </w:r>
      <w:r w:rsidR="00B10F67">
        <w:rPr>
          <w:rFonts w:ascii="Times New Roman" w:hAnsi="Times New Roman"/>
          <w:bCs/>
          <w:iCs/>
          <w:szCs w:val="24"/>
        </w:rPr>
        <w:t>8</w:t>
      </w:r>
      <w:r w:rsidR="00C84AB9">
        <w:rPr>
          <w:rFonts w:ascii="Times New Roman" w:hAnsi="Times New Roman"/>
          <w:bCs/>
          <w:iCs/>
          <w:szCs w:val="24"/>
        </w:rPr>
        <w:t xml:space="preserve"> г.) приведены в таблицах 10.1.</w:t>
      </w:r>
    </w:p>
    <w:p w14:paraId="40875C36" w14:textId="77777777" w:rsidR="00167CF5" w:rsidRPr="001D7AE6" w:rsidRDefault="00167CF5" w:rsidP="00167CF5">
      <w:pPr>
        <w:rPr>
          <w:rFonts w:ascii="Times New Roman" w:hAnsi="Times New Roman"/>
        </w:rPr>
      </w:pPr>
    </w:p>
    <w:p w14:paraId="23E947F4" w14:textId="77777777" w:rsidR="00167CF5" w:rsidRPr="001D7AE6" w:rsidRDefault="00167CF5" w:rsidP="00167CF5">
      <w:pPr>
        <w:rPr>
          <w:rFonts w:ascii="Times New Roman" w:hAnsi="Times New Roman"/>
        </w:rPr>
      </w:pPr>
    </w:p>
    <w:p w14:paraId="477A284B" w14:textId="77777777" w:rsidR="00167CF5" w:rsidRPr="001D7AE6" w:rsidRDefault="00167CF5" w:rsidP="00167CF5">
      <w:pPr>
        <w:rPr>
          <w:rFonts w:ascii="Times New Roman" w:hAnsi="Times New Roman"/>
        </w:rPr>
      </w:pPr>
    </w:p>
    <w:p w14:paraId="3468981E" w14:textId="77777777" w:rsidR="00167CF5" w:rsidRPr="001D7AE6" w:rsidRDefault="00167CF5" w:rsidP="00167CF5">
      <w:pPr>
        <w:rPr>
          <w:rFonts w:ascii="Times New Roman" w:hAnsi="Times New Roman"/>
        </w:rPr>
      </w:pPr>
    </w:p>
    <w:p w14:paraId="2BA08CB1" w14:textId="77777777" w:rsidR="00167CF5" w:rsidRPr="001D7AE6" w:rsidRDefault="00167CF5" w:rsidP="00167CF5">
      <w:pPr>
        <w:rPr>
          <w:rFonts w:ascii="Times New Roman" w:hAnsi="Times New Roman"/>
        </w:rPr>
      </w:pPr>
    </w:p>
    <w:p w14:paraId="49423B51" w14:textId="77777777" w:rsidR="00167CF5" w:rsidRPr="001D7AE6" w:rsidRDefault="00167CF5" w:rsidP="00167CF5">
      <w:pPr>
        <w:rPr>
          <w:rFonts w:ascii="Times New Roman" w:hAnsi="Times New Roman"/>
        </w:rPr>
        <w:sectPr w:rsidR="00167CF5" w:rsidRPr="001D7AE6"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EA642D" w14:textId="607F1CB5" w:rsidR="00167CF5" w:rsidRDefault="00167CF5" w:rsidP="00B10F67">
      <w:pPr>
        <w:pStyle w:val="ac"/>
        <w:keepNext/>
        <w:spacing w:before="0" w:after="0" w:line="276" w:lineRule="auto"/>
        <w:rPr>
          <w:rFonts w:ascii="Times New Roman" w:hAnsi="Times New Roman"/>
          <w:b w:val="0"/>
          <w:noProof/>
        </w:rPr>
      </w:pPr>
      <w:bookmarkStart w:id="334" w:name="_Toc372546554"/>
      <w:bookmarkStart w:id="335" w:name="_Toc514015237"/>
      <w:r w:rsidRPr="000E4D18">
        <w:rPr>
          <w:rFonts w:ascii="Times New Roman" w:hAnsi="Times New Roman"/>
        </w:rPr>
        <w:lastRenderedPageBreak/>
        <w:t xml:space="preserve">Таблица </w:t>
      </w:r>
      <w:r w:rsidR="00E04DDD">
        <w:rPr>
          <w:rFonts w:ascii="Times New Roman" w:hAnsi="Times New Roman"/>
        </w:rPr>
        <w:fldChar w:fldCharType="begin"/>
      </w:r>
      <w:r w:rsidR="00E04DDD">
        <w:rPr>
          <w:rFonts w:ascii="Times New Roman" w:hAnsi="Times New Roman"/>
        </w:rPr>
        <w:instrText xml:space="preserve"> STYLEREF 1 \s </w:instrText>
      </w:r>
      <w:r w:rsidR="00E04DDD">
        <w:rPr>
          <w:rFonts w:ascii="Times New Roman" w:hAnsi="Times New Roman"/>
        </w:rPr>
        <w:fldChar w:fldCharType="separate"/>
      </w:r>
      <w:r w:rsidR="00E04DDD">
        <w:rPr>
          <w:rFonts w:ascii="Times New Roman" w:hAnsi="Times New Roman"/>
          <w:noProof/>
        </w:rPr>
        <w:t>10</w:t>
      </w:r>
      <w:r w:rsidR="00E04DDD">
        <w:rPr>
          <w:rFonts w:ascii="Times New Roman" w:hAnsi="Times New Roman"/>
        </w:rPr>
        <w:fldChar w:fldCharType="end"/>
      </w:r>
      <w:r w:rsidR="00E04DDD">
        <w:rPr>
          <w:rFonts w:ascii="Times New Roman" w:hAnsi="Times New Roman"/>
        </w:rPr>
        <w:t>.</w:t>
      </w:r>
      <w:r w:rsidR="00E04DDD">
        <w:rPr>
          <w:rFonts w:ascii="Times New Roman" w:hAnsi="Times New Roman"/>
        </w:rPr>
        <w:fldChar w:fldCharType="begin"/>
      </w:r>
      <w:r w:rsidR="00E04DDD">
        <w:rPr>
          <w:rFonts w:ascii="Times New Roman" w:hAnsi="Times New Roman"/>
        </w:rPr>
        <w:instrText xml:space="preserve"> SEQ Таблица \* ARABIC \s 1 </w:instrText>
      </w:r>
      <w:r w:rsidR="00E04DDD">
        <w:rPr>
          <w:rFonts w:ascii="Times New Roman" w:hAnsi="Times New Roman"/>
        </w:rPr>
        <w:fldChar w:fldCharType="separate"/>
      </w:r>
      <w:r w:rsidR="00E04DDD">
        <w:rPr>
          <w:rFonts w:ascii="Times New Roman" w:hAnsi="Times New Roman"/>
          <w:noProof/>
        </w:rPr>
        <w:t>1</w:t>
      </w:r>
      <w:r w:rsidR="00E04DDD">
        <w:rPr>
          <w:rFonts w:ascii="Times New Roman" w:hAnsi="Times New Roman"/>
        </w:rPr>
        <w:fldChar w:fldCharType="end"/>
      </w:r>
      <w:r w:rsidRPr="000E4D18">
        <w:rPr>
          <w:rFonts w:ascii="Times New Roman" w:hAnsi="Times New Roman"/>
          <w:noProof/>
        </w:rPr>
        <w:t xml:space="preserve"> - </w:t>
      </w:r>
      <w:r w:rsidRPr="000E4D18">
        <w:rPr>
          <w:rFonts w:ascii="Times New Roman" w:hAnsi="Times New Roman"/>
          <w:b w:val="0"/>
          <w:noProof/>
        </w:rPr>
        <w:t>Обоснование инвестиций в строительство, реконструкцию тепловых сетей</w:t>
      </w:r>
      <w:bookmarkEnd w:id="334"/>
      <w:bookmarkEnd w:id="335"/>
    </w:p>
    <w:tbl>
      <w:tblPr>
        <w:tblW w:w="0" w:type="auto"/>
        <w:tblLook w:val="04A0" w:firstRow="1" w:lastRow="0" w:firstColumn="1" w:lastColumn="0" w:noHBand="0" w:noVBand="1"/>
      </w:tblPr>
      <w:tblGrid>
        <w:gridCol w:w="2436"/>
        <w:gridCol w:w="3299"/>
        <w:gridCol w:w="718"/>
        <w:gridCol w:w="1176"/>
        <w:gridCol w:w="1116"/>
        <w:gridCol w:w="1116"/>
        <w:gridCol w:w="1116"/>
        <w:gridCol w:w="1116"/>
        <w:gridCol w:w="1271"/>
        <w:gridCol w:w="855"/>
      </w:tblGrid>
      <w:tr w:rsidR="00C84AB9" w:rsidRPr="00B10F67" w14:paraId="3BEB325D" w14:textId="77777777" w:rsidTr="00B10F67">
        <w:trPr>
          <w:trHeight w:val="45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11CC58"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Источник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D91613"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Мероприятия</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30A308"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Ориентировочный объем инвестиций*, тыс. руб.</w:t>
            </w:r>
          </w:p>
        </w:tc>
      </w:tr>
      <w:tr w:rsidR="00C84AB9" w:rsidRPr="00B10F67" w14:paraId="0715AF2B" w14:textId="77777777" w:rsidTr="00B10F67">
        <w:trPr>
          <w:trHeight w:val="454"/>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F7E610" w14:textId="77777777" w:rsidR="00B10F67" w:rsidRPr="00B10F67" w:rsidRDefault="00B10F67" w:rsidP="00B10F67">
            <w:pPr>
              <w:spacing w:line="240" w:lineRule="auto"/>
              <w:rPr>
                <w:rFonts w:ascii="Times New Roman" w:hAnsi="Times New Roman"/>
                <w:b/>
                <w:bCs/>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41CA34" w14:textId="77777777" w:rsidR="00B10F67" w:rsidRPr="00B10F67" w:rsidRDefault="00B10F67" w:rsidP="00B10F67">
            <w:pPr>
              <w:spacing w:line="240" w:lineRule="auto"/>
              <w:rPr>
                <w:rFonts w:ascii="Times New Roman" w:hAnsi="Times New Roman"/>
                <w:b/>
                <w:bCs/>
                <w:color w:val="000000"/>
                <w:szCs w:val="24"/>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F7174B"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2018 г.</w:t>
            </w:r>
          </w:p>
        </w:tc>
        <w:tc>
          <w:tcPr>
            <w:tcW w:w="0" w:type="auto"/>
            <w:tcBorders>
              <w:top w:val="nil"/>
              <w:left w:val="nil"/>
              <w:bottom w:val="single" w:sz="4" w:space="0" w:color="auto"/>
              <w:right w:val="single" w:sz="4" w:space="0" w:color="auto"/>
            </w:tcBorders>
            <w:shd w:val="clear" w:color="auto" w:fill="auto"/>
            <w:vAlign w:val="center"/>
            <w:hideMark/>
          </w:tcPr>
          <w:p w14:paraId="71454906"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2019 г.</w:t>
            </w:r>
          </w:p>
        </w:tc>
        <w:tc>
          <w:tcPr>
            <w:tcW w:w="0" w:type="auto"/>
            <w:tcBorders>
              <w:top w:val="nil"/>
              <w:left w:val="nil"/>
              <w:bottom w:val="single" w:sz="4" w:space="0" w:color="auto"/>
              <w:right w:val="single" w:sz="4" w:space="0" w:color="auto"/>
            </w:tcBorders>
            <w:shd w:val="clear" w:color="auto" w:fill="auto"/>
            <w:vAlign w:val="center"/>
            <w:hideMark/>
          </w:tcPr>
          <w:p w14:paraId="0A0F4E8A"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2020 г.</w:t>
            </w:r>
          </w:p>
        </w:tc>
        <w:tc>
          <w:tcPr>
            <w:tcW w:w="0" w:type="auto"/>
            <w:tcBorders>
              <w:top w:val="nil"/>
              <w:left w:val="nil"/>
              <w:bottom w:val="single" w:sz="4" w:space="0" w:color="auto"/>
              <w:right w:val="single" w:sz="4" w:space="0" w:color="auto"/>
            </w:tcBorders>
            <w:shd w:val="clear" w:color="auto" w:fill="auto"/>
            <w:vAlign w:val="center"/>
            <w:hideMark/>
          </w:tcPr>
          <w:p w14:paraId="0844B238"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2021 г.</w:t>
            </w:r>
          </w:p>
        </w:tc>
        <w:tc>
          <w:tcPr>
            <w:tcW w:w="0" w:type="auto"/>
            <w:tcBorders>
              <w:top w:val="nil"/>
              <w:left w:val="nil"/>
              <w:bottom w:val="single" w:sz="4" w:space="0" w:color="auto"/>
              <w:right w:val="single" w:sz="4" w:space="0" w:color="auto"/>
            </w:tcBorders>
            <w:shd w:val="clear" w:color="auto" w:fill="auto"/>
            <w:vAlign w:val="center"/>
            <w:hideMark/>
          </w:tcPr>
          <w:p w14:paraId="4E75B6A8"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2022 г.</w:t>
            </w:r>
          </w:p>
        </w:tc>
        <w:tc>
          <w:tcPr>
            <w:tcW w:w="0" w:type="auto"/>
            <w:tcBorders>
              <w:top w:val="nil"/>
              <w:left w:val="nil"/>
              <w:bottom w:val="single" w:sz="4" w:space="0" w:color="auto"/>
              <w:right w:val="single" w:sz="4" w:space="0" w:color="auto"/>
            </w:tcBorders>
            <w:shd w:val="clear" w:color="auto" w:fill="auto"/>
            <w:vAlign w:val="center"/>
            <w:hideMark/>
          </w:tcPr>
          <w:p w14:paraId="14ED1A3C"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2023 г.</w:t>
            </w:r>
          </w:p>
        </w:tc>
        <w:tc>
          <w:tcPr>
            <w:tcW w:w="0" w:type="auto"/>
            <w:tcBorders>
              <w:top w:val="nil"/>
              <w:left w:val="nil"/>
              <w:bottom w:val="single" w:sz="4" w:space="0" w:color="auto"/>
              <w:right w:val="single" w:sz="4" w:space="0" w:color="auto"/>
            </w:tcBorders>
            <w:shd w:val="clear" w:color="auto" w:fill="auto"/>
            <w:vAlign w:val="center"/>
            <w:hideMark/>
          </w:tcPr>
          <w:p w14:paraId="6714230C"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2024-2028 гг.</w:t>
            </w:r>
          </w:p>
        </w:tc>
        <w:tc>
          <w:tcPr>
            <w:tcW w:w="0" w:type="auto"/>
            <w:tcBorders>
              <w:top w:val="nil"/>
              <w:left w:val="nil"/>
              <w:bottom w:val="single" w:sz="4" w:space="0" w:color="auto"/>
              <w:right w:val="single" w:sz="4" w:space="0" w:color="auto"/>
            </w:tcBorders>
            <w:shd w:val="clear" w:color="auto" w:fill="auto"/>
            <w:vAlign w:val="center"/>
            <w:hideMark/>
          </w:tcPr>
          <w:p w14:paraId="0A91667E" w14:textId="77777777" w:rsidR="00B10F67" w:rsidRPr="00B10F67" w:rsidRDefault="00B10F67" w:rsidP="00B10F67">
            <w:pPr>
              <w:spacing w:line="240" w:lineRule="auto"/>
              <w:jc w:val="center"/>
              <w:rPr>
                <w:rFonts w:ascii="Times New Roman" w:hAnsi="Times New Roman"/>
                <w:b/>
                <w:bCs/>
                <w:color w:val="000000"/>
                <w:szCs w:val="24"/>
              </w:rPr>
            </w:pPr>
            <w:r w:rsidRPr="00B10F67">
              <w:rPr>
                <w:rFonts w:ascii="Times New Roman" w:hAnsi="Times New Roman"/>
                <w:b/>
                <w:bCs/>
                <w:color w:val="000000"/>
                <w:szCs w:val="24"/>
              </w:rPr>
              <w:t>2029-2034 гг.</w:t>
            </w:r>
          </w:p>
        </w:tc>
      </w:tr>
      <w:tr w:rsidR="00C84AB9" w:rsidRPr="00B10F67" w14:paraId="569A6FE0" w14:textId="77777777" w:rsidTr="005C1BF2">
        <w:trPr>
          <w:trHeight w:val="454"/>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65EDAB5B" w14:textId="1B9E1218"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Ново-Иркутская ТЭЦ</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D3BEBD" w14:textId="12124055"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Строительство тепловых сетей для подключения перспективных абонентов</w:t>
            </w:r>
          </w:p>
        </w:tc>
        <w:tc>
          <w:tcPr>
            <w:tcW w:w="0" w:type="auto"/>
            <w:tcBorders>
              <w:top w:val="nil"/>
              <w:left w:val="nil"/>
              <w:bottom w:val="single" w:sz="4" w:space="0" w:color="auto"/>
              <w:right w:val="single" w:sz="4" w:space="0" w:color="auto"/>
            </w:tcBorders>
            <w:shd w:val="clear" w:color="auto" w:fill="auto"/>
            <w:vAlign w:val="center"/>
            <w:hideMark/>
          </w:tcPr>
          <w:p w14:paraId="7B493C16"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393199E" w14:textId="23144477"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25</w:t>
            </w:r>
            <w:r w:rsidRPr="00B10F67">
              <w:rPr>
                <w:rFonts w:ascii="Times New Roman" w:hAnsi="Times New Roman"/>
                <w:color w:val="000000"/>
                <w:szCs w:val="24"/>
              </w:rPr>
              <w:t xml:space="preserve"> 131,31</w:t>
            </w:r>
          </w:p>
        </w:tc>
        <w:tc>
          <w:tcPr>
            <w:tcW w:w="0" w:type="auto"/>
            <w:tcBorders>
              <w:top w:val="nil"/>
              <w:left w:val="nil"/>
              <w:bottom w:val="single" w:sz="4" w:space="0" w:color="auto"/>
              <w:right w:val="single" w:sz="4" w:space="0" w:color="auto"/>
            </w:tcBorders>
            <w:shd w:val="clear" w:color="auto" w:fill="auto"/>
            <w:vAlign w:val="center"/>
            <w:hideMark/>
          </w:tcPr>
          <w:p w14:paraId="7D4AA586" w14:textId="32536E08" w:rsidR="00C84AB9" w:rsidRPr="00B10F67" w:rsidRDefault="00C84AB9" w:rsidP="00C84AB9">
            <w:pPr>
              <w:spacing w:line="240" w:lineRule="auto"/>
              <w:jc w:val="center"/>
              <w:rPr>
                <w:rFonts w:ascii="Times New Roman" w:hAnsi="Times New Roman"/>
                <w:color w:val="000000"/>
                <w:szCs w:val="24"/>
              </w:rPr>
            </w:pPr>
            <w:r>
              <w:rPr>
                <w:rFonts w:ascii="Times New Roman" w:hAnsi="Times New Roman"/>
                <w:color w:val="000000"/>
                <w:szCs w:val="24"/>
              </w:rPr>
              <w:t xml:space="preserve">35 </w:t>
            </w:r>
            <w:r w:rsidRPr="00B10F67">
              <w:rPr>
                <w:rFonts w:ascii="Times New Roman" w:hAnsi="Times New Roman"/>
                <w:color w:val="000000"/>
                <w:szCs w:val="24"/>
              </w:rPr>
              <w:t>142</w:t>
            </w:r>
          </w:p>
        </w:tc>
        <w:tc>
          <w:tcPr>
            <w:tcW w:w="0" w:type="auto"/>
            <w:tcBorders>
              <w:top w:val="nil"/>
              <w:left w:val="nil"/>
              <w:bottom w:val="single" w:sz="4" w:space="0" w:color="auto"/>
              <w:right w:val="single" w:sz="4" w:space="0" w:color="auto"/>
            </w:tcBorders>
            <w:shd w:val="clear" w:color="auto" w:fill="auto"/>
            <w:noWrap/>
            <w:vAlign w:val="center"/>
            <w:hideMark/>
          </w:tcPr>
          <w:p w14:paraId="33BD11CC" w14:textId="2A7D1C60"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32 760</w:t>
            </w:r>
          </w:p>
        </w:tc>
        <w:tc>
          <w:tcPr>
            <w:tcW w:w="0" w:type="auto"/>
            <w:tcBorders>
              <w:top w:val="nil"/>
              <w:left w:val="nil"/>
              <w:bottom w:val="single" w:sz="4" w:space="0" w:color="auto"/>
              <w:right w:val="single" w:sz="4" w:space="0" w:color="auto"/>
            </w:tcBorders>
            <w:shd w:val="clear" w:color="auto" w:fill="auto"/>
            <w:noWrap/>
            <w:vAlign w:val="center"/>
            <w:hideMark/>
          </w:tcPr>
          <w:p w14:paraId="77608C5B" w14:textId="2943D633"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12 060</w:t>
            </w:r>
          </w:p>
        </w:tc>
        <w:tc>
          <w:tcPr>
            <w:tcW w:w="0" w:type="auto"/>
            <w:tcBorders>
              <w:top w:val="nil"/>
              <w:left w:val="nil"/>
              <w:bottom w:val="single" w:sz="4" w:space="0" w:color="auto"/>
              <w:right w:val="single" w:sz="4" w:space="0" w:color="auto"/>
            </w:tcBorders>
            <w:shd w:val="clear" w:color="auto" w:fill="auto"/>
            <w:noWrap/>
            <w:vAlign w:val="center"/>
            <w:hideMark/>
          </w:tcPr>
          <w:p w14:paraId="4DF589AD" w14:textId="30552EE1"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2 000</w:t>
            </w:r>
          </w:p>
        </w:tc>
        <w:tc>
          <w:tcPr>
            <w:tcW w:w="0" w:type="auto"/>
            <w:tcBorders>
              <w:top w:val="nil"/>
              <w:left w:val="nil"/>
              <w:bottom w:val="single" w:sz="4" w:space="0" w:color="auto"/>
              <w:right w:val="single" w:sz="4" w:space="0" w:color="auto"/>
            </w:tcBorders>
            <w:shd w:val="clear" w:color="auto" w:fill="auto"/>
            <w:noWrap/>
            <w:vAlign w:val="center"/>
            <w:hideMark/>
          </w:tcPr>
          <w:p w14:paraId="5FAF8D2F" w14:textId="0D77BFDF"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1 400</w:t>
            </w:r>
          </w:p>
        </w:tc>
        <w:tc>
          <w:tcPr>
            <w:tcW w:w="0" w:type="auto"/>
            <w:tcBorders>
              <w:top w:val="nil"/>
              <w:left w:val="nil"/>
              <w:bottom w:val="single" w:sz="4" w:space="0" w:color="auto"/>
              <w:right w:val="single" w:sz="4" w:space="0" w:color="auto"/>
            </w:tcBorders>
            <w:shd w:val="clear" w:color="auto" w:fill="auto"/>
            <w:noWrap/>
            <w:vAlign w:val="center"/>
            <w:hideMark/>
          </w:tcPr>
          <w:p w14:paraId="6CC82E05"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r>
      <w:tr w:rsidR="00C84AB9" w:rsidRPr="00B10F67" w14:paraId="48E4BE10" w14:textId="77777777" w:rsidTr="00586A38">
        <w:trPr>
          <w:trHeight w:val="454"/>
        </w:trPr>
        <w:tc>
          <w:tcPr>
            <w:tcW w:w="0" w:type="auto"/>
            <w:vMerge/>
            <w:tcBorders>
              <w:left w:val="single" w:sz="4" w:space="0" w:color="auto"/>
              <w:right w:val="single" w:sz="4" w:space="0" w:color="auto"/>
            </w:tcBorders>
            <w:shd w:val="clear" w:color="auto" w:fill="auto"/>
            <w:noWrap/>
            <w:vAlign w:val="center"/>
            <w:hideMark/>
          </w:tcPr>
          <w:p w14:paraId="7DC2BA2A" w14:textId="1858318B" w:rsidR="00C84AB9" w:rsidRPr="00B10F67" w:rsidRDefault="00C84AB9" w:rsidP="00B10F67">
            <w:pPr>
              <w:spacing w:line="240" w:lineRule="auto"/>
              <w:jc w:val="center"/>
              <w:rPr>
                <w:rFonts w:ascii="Times New Roman" w:hAnsi="Times New Roman"/>
                <w:color w:val="000000"/>
                <w:szCs w:val="24"/>
              </w:rPr>
            </w:pPr>
          </w:p>
        </w:tc>
        <w:tc>
          <w:tcPr>
            <w:tcW w:w="0" w:type="auto"/>
            <w:tcBorders>
              <w:top w:val="nil"/>
              <w:left w:val="nil"/>
              <w:bottom w:val="single" w:sz="4" w:space="0" w:color="auto"/>
              <w:right w:val="single" w:sz="4" w:space="0" w:color="auto"/>
            </w:tcBorders>
            <w:shd w:val="clear" w:color="auto" w:fill="auto"/>
            <w:vAlign w:val="center"/>
            <w:hideMark/>
          </w:tcPr>
          <w:p w14:paraId="326CDCA3" w14:textId="07AFD66D" w:rsidR="00C84AB9" w:rsidRPr="00B10F67" w:rsidRDefault="00C84AB9" w:rsidP="00C84AB9">
            <w:pPr>
              <w:spacing w:line="240" w:lineRule="auto"/>
              <w:jc w:val="center"/>
              <w:rPr>
                <w:rFonts w:ascii="Times New Roman" w:hAnsi="Times New Roman"/>
                <w:color w:val="000000"/>
                <w:szCs w:val="24"/>
              </w:rPr>
            </w:pPr>
            <w:r>
              <w:rPr>
                <w:rFonts w:ascii="Times New Roman" w:hAnsi="Times New Roman"/>
                <w:color w:val="000000"/>
                <w:szCs w:val="24"/>
              </w:rPr>
              <w:t xml:space="preserve">Реконструкция тепловых сетей для обеспечения пропускной способности трубопроводов подключения перспективных абонентов </w:t>
            </w:r>
          </w:p>
        </w:tc>
        <w:tc>
          <w:tcPr>
            <w:tcW w:w="0" w:type="auto"/>
            <w:tcBorders>
              <w:top w:val="nil"/>
              <w:left w:val="nil"/>
              <w:bottom w:val="single" w:sz="4" w:space="0" w:color="auto"/>
              <w:right w:val="single" w:sz="4" w:space="0" w:color="auto"/>
            </w:tcBorders>
            <w:shd w:val="clear" w:color="auto" w:fill="auto"/>
            <w:vAlign w:val="center"/>
            <w:hideMark/>
          </w:tcPr>
          <w:p w14:paraId="15592AF7"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8D1FFBA"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4B4C4CAD"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492654F9"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643,82</w:t>
            </w:r>
          </w:p>
        </w:tc>
        <w:tc>
          <w:tcPr>
            <w:tcW w:w="0" w:type="auto"/>
            <w:tcBorders>
              <w:top w:val="nil"/>
              <w:left w:val="nil"/>
              <w:bottom w:val="single" w:sz="4" w:space="0" w:color="auto"/>
              <w:right w:val="single" w:sz="4" w:space="0" w:color="auto"/>
            </w:tcBorders>
            <w:shd w:val="clear" w:color="auto" w:fill="auto"/>
            <w:noWrap/>
            <w:vAlign w:val="center"/>
            <w:hideMark/>
          </w:tcPr>
          <w:p w14:paraId="5E96C346"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8CE4712"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C8953EE"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B65BBDC" w14:textId="77777777" w:rsidR="00C84AB9" w:rsidRPr="00B10F67" w:rsidRDefault="00C84AB9" w:rsidP="00B10F67">
            <w:pPr>
              <w:spacing w:line="240" w:lineRule="auto"/>
              <w:jc w:val="center"/>
              <w:rPr>
                <w:rFonts w:ascii="Times New Roman" w:hAnsi="Times New Roman"/>
                <w:color w:val="000000"/>
                <w:szCs w:val="24"/>
              </w:rPr>
            </w:pPr>
            <w:r w:rsidRPr="00B10F67">
              <w:rPr>
                <w:rFonts w:ascii="Times New Roman" w:hAnsi="Times New Roman"/>
                <w:color w:val="000000"/>
                <w:szCs w:val="24"/>
              </w:rPr>
              <w:t>0</w:t>
            </w:r>
          </w:p>
        </w:tc>
      </w:tr>
      <w:tr w:rsidR="00C84AB9" w:rsidRPr="00B10F67" w14:paraId="24C5157A" w14:textId="77777777" w:rsidTr="005C1BF2">
        <w:trPr>
          <w:trHeight w:val="454"/>
        </w:trPr>
        <w:tc>
          <w:tcPr>
            <w:tcW w:w="0" w:type="auto"/>
            <w:vMerge/>
            <w:tcBorders>
              <w:left w:val="single" w:sz="4" w:space="0" w:color="auto"/>
              <w:bottom w:val="single" w:sz="4" w:space="0" w:color="auto"/>
              <w:right w:val="single" w:sz="4" w:space="0" w:color="auto"/>
            </w:tcBorders>
            <w:shd w:val="clear" w:color="auto" w:fill="auto"/>
            <w:noWrap/>
            <w:vAlign w:val="center"/>
          </w:tcPr>
          <w:p w14:paraId="1349C7D6" w14:textId="77777777" w:rsidR="00C84AB9" w:rsidRPr="00B10F67" w:rsidRDefault="00C84AB9" w:rsidP="00B10F67">
            <w:pPr>
              <w:spacing w:line="240" w:lineRule="auto"/>
              <w:jc w:val="center"/>
              <w:rPr>
                <w:rFonts w:ascii="Times New Roman" w:hAnsi="Times New Roman"/>
                <w:color w:val="000000"/>
                <w:szCs w:val="24"/>
              </w:rPr>
            </w:pPr>
          </w:p>
        </w:tc>
        <w:tc>
          <w:tcPr>
            <w:tcW w:w="0" w:type="auto"/>
            <w:tcBorders>
              <w:top w:val="nil"/>
              <w:left w:val="nil"/>
              <w:bottom w:val="single" w:sz="4" w:space="0" w:color="auto"/>
              <w:right w:val="single" w:sz="4" w:space="0" w:color="auto"/>
            </w:tcBorders>
            <w:shd w:val="clear" w:color="auto" w:fill="auto"/>
            <w:vAlign w:val="center"/>
          </w:tcPr>
          <w:p w14:paraId="108406EE" w14:textId="13EFE6CD" w:rsidR="00C84AB9" w:rsidRDefault="00C84AB9" w:rsidP="00C84AB9">
            <w:pPr>
              <w:spacing w:line="240" w:lineRule="auto"/>
              <w:jc w:val="center"/>
              <w:rPr>
                <w:rFonts w:ascii="Times New Roman" w:hAnsi="Times New Roman"/>
                <w:color w:val="000000"/>
                <w:szCs w:val="24"/>
              </w:rPr>
            </w:pPr>
            <w:r w:rsidRPr="00C84AB9">
              <w:rPr>
                <w:rFonts w:ascii="Times New Roman" w:hAnsi="Times New Roman"/>
                <w:color w:val="000000"/>
                <w:szCs w:val="24"/>
              </w:rPr>
              <w:t>Реконструкция тепловых сетей, подлежащих замене в связи с исчерпанием эксплуатационного ресурса</w:t>
            </w:r>
          </w:p>
        </w:tc>
        <w:tc>
          <w:tcPr>
            <w:tcW w:w="0" w:type="auto"/>
            <w:tcBorders>
              <w:top w:val="nil"/>
              <w:left w:val="nil"/>
              <w:bottom w:val="single" w:sz="4" w:space="0" w:color="auto"/>
              <w:right w:val="single" w:sz="4" w:space="0" w:color="auto"/>
            </w:tcBorders>
            <w:shd w:val="clear" w:color="auto" w:fill="auto"/>
            <w:vAlign w:val="center"/>
          </w:tcPr>
          <w:p w14:paraId="340A960E" w14:textId="414E57A2"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tcPr>
          <w:p w14:paraId="152B5667" w14:textId="7584BDEF"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tcPr>
          <w:p w14:paraId="3A9E738D" w14:textId="6AE0EAC0"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23 700</w:t>
            </w:r>
          </w:p>
        </w:tc>
        <w:tc>
          <w:tcPr>
            <w:tcW w:w="0" w:type="auto"/>
            <w:tcBorders>
              <w:top w:val="nil"/>
              <w:left w:val="nil"/>
              <w:bottom w:val="single" w:sz="4" w:space="0" w:color="auto"/>
              <w:right w:val="single" w:sz="4" w:space="0" w:color="auto"/>
            </w:tcBorders>
            <w:shd w:val="clear" w:color="auto" w:fill="auto"/>
            <w:vAlign w:val="center"/>
          </w:tcPr>
          <w:p w14:paraId="6BC3C2A9" w14:textId="1E76740A"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19 780</w:t>
            </w:r>
          </w:p>
        </w:tc>
        <w:tc>
          <w:tcPr>
            <w:tcW w:w="0" w:type="auto"/>
            <w:tcBorders>
              <w:top w:val="nil"/>
              <w:left w:val="nil"/>
              <w:bottom w:val="single" w:sz="4" w:space="0" w:color="auto"/>
              <w:right w:val="single" w:sz="4" w:space="0" w:color="auto"/>
            </w:tcBorders>
            <w:shd w:val="clear" w:color="auto" w:fill="auto"/>
            <w:noWrap/>
            <w:vAlign w:val="center"/>
          </w:tcPr>
          <w:p w14:paraId="500FB073" w14:textId="1920E824"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47 800</w:t>
            </w:r>
          </w:p>
        </w:tc>
        <w:tc>
          <w:tcPr>
            <w:tcW w:w="0" w:type="auto"/>
            <w:tcBorders>
              <w:top w:val="nil"/>
              <w:left w:val="nil"/>
              <w:bottom w:val="single" w:sz="4" w:space="0" w:color="auto"/>
              <w:right w:val="single" w:sz="4" w:space="0" w:color="auto"/>
            </w:tcBorders>
            <w:shd w:val="clear" w:color="auto" w:fill="auto"/>
            <w:noWrap/>
            <w:vAlign w:val="center"/>
          </w:tcPr>
          <w:p w14:paraId="04F10AB7" w14:textId="5DC99333"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22 870</w:t>
            </w:r>
          </w:p>
        </w:tc>
        <w:tc>
          <w:tcPr>
            <w:tcW w:w="0" w:type="auto"/>
            <w:tcBorders>
              <w:top w:val="nil"/>
              <w:left w:val="nil"/>
              <w:bottom w:val="single" w:sz="4" w:space="0" w:color="auto"/>
              <w:right w:val="single" w:sz="4" w:space="0" w:color="auto"/>
            </w:tcBorders>
            <w:shd w:val="clear" w:color="auto" w:fill="auto"/>
            <w:noWrap/>
            <w:vAlign w:val="center"/>
          </w:tcPr>
          <w:p w14:paraId="2E34C747" w14:textId="16693958"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110 600</w:t>
            </w:r>
          </w:p>
        </w:tc>
        <w:tc>
          <w:tcPr>
            <w:tcW w:w="0" w:type="auto"/>
            <w:tcBorders>
              <w:top w:val="nil"/>
              <w:left w:val="nil"/>
              <w:bottom w:val="single" w:sz="4" w:space="0" w:color="auto"/>
              <w:right w:val="single" w:sz="4" w:space="0" w:color="auto"/>
            </w:tcBorders>
            <w:shd w:val="clear" w:color="auto" w:fill="auto"/>
            <w:noWrap/>
            <w:vAlign w:val="center"/>
          </w:tcPr>
          <w:p w14:paraId="39CDBC7F" w14:textId="1201AEBA"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r>
      <w:tr w:rsidR="00C84AB9" w:rsidRPr="00B10F67" w14:paraId="67EC729A" w14:textId="77777777" w:rsidTr="005C1BF2">
        <w:trPr>
          <w:trHeight w:val="454"/>
        </w:trPr>
        <w:tc>
          <w:tcPr>
            <w:tcW w:w="0" w:type="auto"/>
            <w:tcBorders>
              <w:left w:val="single" w:sz="4" w:space="0" w:color="auto"/>
              <w:bottom w:val="single" w:sz="4" w:space="0" w:color="auto"/>
              <w:right w:val="single" w:sz="4" w:space="0" w:color="auto"/>
            </w:tcBorders>
            <w:shd w:val="clear" w:color="auto" w:fill="auto"/>
            <w:noWrap/>
            <w:vAlign w:val="center"/>
          </w:tcPr>
          <w:p w14:paraId="21C8D92D" w14:textId="77777777" w:rsidR="00C84AB9" w:rsidRPr="00B10F67" w:rsidRDefault="00C84AB9" w:rsidP="00B10F67">
            <w:pPr>
              <w:spacing w:line="240" w:lineRule="auto"/>
              <w:jc w:val="center"/>
              <w:rPr>
                <w:rFonts w:ascii="Times New Roman" w:hAnsi="Times New Roman"/>
                <w:color w:val="000000"/>
                <w:szCs w:val="24"/>
              </w:rPr>
            </w:pPr>
          </w:p>
        </w:tc>
        <w:tc>
          <w:tcPr>
            <w:tcW w:w="0" w:type="auto"/>
            <w:tcBorders>
              <w:top w:val="nil"/>
              <w:left w:val="nil"/>
              <w:bottom w:val="single" w:sz="4" w:space="0" w:color="auto"/>
              <w:right w:val="single" w:sz="4" w:space="0" w:color="auto"/>
            </w:tcBorders>
            <w:shd w:val="clear" w:color="auto" w:fill="auto"/>
            <w:vAlign w:val="center"/>
          </w:tcPr>
          <w:p w14:paraId="3140671E" w14:textId="2B496FB5" w:rsidR="00C84AB9" w:rsidRPr="00C84AB9" w:rsidRDefault="00C84AB9" w:rsidP="00C84AB9">
            <w:pPr>
              <w:spacing w:line="240" w:lineRule="auto"/>
              <w:jc w:val="center"/>
              <w:rPr>
                <w:rFonts w:ascii="Times New Roman" w:hAnsi="Times New Roman"/>
                <w:color w:val="000000"/>
                <w:szCs w:val="24"/>
              </w:rPr>
            </w:pPr>
            <w:r>
              <w:rPr>
                <w:rFonts w:ascii="Times New Roman" w:hAnsi="Times New Roman"/>
                <w:color w:val="000000"/>
                <w:szCs w:val="24"/>
              </w:rPr>
              <w:t xml:space="preserve">Установка приборов учета на вводах абонентов </w:t>
            </w:r>
          </w:p>
        </w:tc>
        <w:tc>
          <w:tcPr>
            <w:tcW w:w="0" w:type="auto"/>
            <w:tcBorders>
              <w:top w:val="nil"/>
              <w:left w:val="nil"/>
              <w:bottom w:val="single" w:sz="4" w:space="0" w:color="auto"/>
              <w:right w:val="single" w:sz="4" w:space="0" w:color="auto"/>
            </w:tcBorders>
            <w:shd w:val="clear" w:color="auto" w:fill="auto"/>
            <w:vAlign w:val="center"/>
          </w:tcPr>
          <w:p w14:paraId="0EC0C697" w14:textId="00778319"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vAlign w:val="center"/>
          </w:tcPr>
          <w:p w14:paraId="148F366C" w14:textId="45B0F017"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400</w:t>
            </w:r>
          </w:p>
        </w:tc>
        <w:tc>
          <w:tcPr>
            <w:tcW w:w="0" w:type="auto"/>
            <w:tcBorders>
              <w:top w:val="nil"/>
              <w:left w:val="nil"/>
              <w:bottom w:val="single" w:sz="4" w:space="0" w:color="auto"/>
              <w:right w:val="single" w:sz="4" w:space="0" w:color="auto"/>
            </w:tcBorders>
            <w:shd w:val="clear" w:color="auto" w:fill="auto"/>
            <w:vAlign w:val="center"/>
          </w:tcPr>
          <w:p w14:paraId="55277D1D" w14:textId="2FF76B43"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400</w:t>
            </w:r>
          </w:p>
        </w:tc>
        <w:tc>
          <w:tcPr>
            <w:tcW w:w="0" w:type="auto"/>
            <w:tcBorders>
              <w:top w:val="nil"/>
              <w:left w:val="nil"/>
              <w:bottom w:val="single" w:sz="4" w:space="0" w:color="auto"/>
              <w:right w:val="single" w:sz="4" w:space="0" w:color="auto"/>
            </w:tcBorders>
            <w:shd w:val="clear" w:color="auto" w:fill="auto"/>
            <w:vAlign w:val="center"/>
          </w:tcPr>
          <w:p w14:paraId="66F79DFF" w14:textId="41DAB910"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100</w:t>
            </w:r>
          </w:p>
        </w:tc>
        <w:tc>
          <w:tcPr>
            <w:tcW w:w="0" w:type="auto"/>
            <w:tcBorders>
              <w:top w:val="nil"/>
              <w:left w:val="nil"/>
              <w:bottom w:val="single" w:sz="4" w:space="0" w:color="auto"/>
              <w:right w:val="single" w:sz="4" w:space="0" w:color="auto"/>
            </w:tcBorders>
            <w:shd w:val="clear" w:color="auto" w:fill="auto"/>
            <w:noWrap/>
            <w:vAlign w:val="center"/>
          </w:tcPr>
          <w:p w14:paraId="44751F05" w14:textId="03ED0092"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tcPr>
          <w:p w14:paraId="5C33E56C" w14:textId="363B9424"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tcPr>
          <w:p w14:paraId="4DF53B92" w14:textId="26AF09C5"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tcPr>
          <w:p w14:paraId="53FB39FD" w14:textId="2416993E" w:rsidR="00C84AB9" w:rsidRPr="00B10F67" w:rsidRDefault="00C84AB9" w:rsidP="00B10F67">
            <w:pPr>
              <w:spacing w:line="240" w:lineRule="auto"/>
              <w:jc w:val="center"/>
              <w:rPr>
                <w:rFonts w:ascii="Times New Roman" w:hAnsi="Times New Roman"/>
                <w:color w:val="000000"/>
                <w:szCs w:val="24"/>
              </w:rPr>
            </w:pPr>
            <w:r>
              <w:rPr>
                <w:rFonts w:ascii="Times New Roman" w:hAnsi="Times New Roman"/>
                <w:color w:val="000000"/>
                <w:szCs w:val="24"/>
              </w:rPr>
              <w:t>0</w:t>
            </w:r>
          </w:p>
        </w:tc>
      </w:tr>
      <w:tr w:rsidR="00C84AB9" w:rsidRPr="00B10F67" w14:paraId="48437E34" w14:textId="77777777" w:rsidTr="00DB7233">
        <w:trPr>
          <w:trHeight w:val="45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5C4F2C" w14:textId="77777777" w:rsidR="00C84AB9" w:rsidRPr="00B10F67" w:rsidRDefault="00C84AB9" w:rsidP="00C84AB9">
            <w:pPr>
              <w:spacing w:line="240" w:lineRule="auto"/>
              <w:jc w:val="right"/>
              <w:rPr>
                <w:rFonts w:ascii="Times New Roman" w:hAnsi="Times New Roman"/>
                <w:b/>
                <w:bCs/>
                <w:color w:val="000000"/>
                <w:szCs w:val="24"/>
              </w:rPr>
            </w:pPr>
            <w:r w:rsidRPr="00B10F67">
              <w:rPr>
                <w:rFonts w:ascii="Times New Roman" w:hAnsi="Times New Roman"/>
                <w:b/>
                <w:bCs/>
                <w:color w:val="000000"/>
                <w:szCs w:val="24"/>
              </w:rPr>
              <w:t>ИТОГО, сметная стоимость без НДС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F8EB" w14:textId="226433A6"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B101D" w14:textId="13C25326"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25531,31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5D99C" w14:textId="15B51FC7"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59242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A34E7" w14:textId="2D7E7EB9"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53283,82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C45E0" w14:textId="196B5043"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59860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8198E9" w14:textId="33558B03"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24870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40A1F" w14:textId="0F842443"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112000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51B41" w14:textId="6CAB86C4"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w:t>
            </w:r>
          </w:p>
        </w:tc>
      </w:tr>
      <w:tr w:rsidR="00C84AB9" w:rsidRPr="00B10F67" w14:paraId="6534B1A4" w14:textId="77777777" w:rsidTr="00DB7233">
        <w:trPr>
          <w:trHeight w:val="45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4D78D1" w14:textId="77777777" w:rsidR="00C84AB9" w:rsidRPr="00B10F67" w:rsidRDefault="00C84AB9" w:rsidP="00C84AB9">
            <w:pPr>
              <w:spacing w:line="240" w:lineRule="auto"/>
              <w:jc w:val="right"/>
              <w:rPr>
                <w:rFonts w:ascii="Times New Roman" w:hAnsi="Times New Roman"/>
                <w:b/>
                <w:bCs/>
                <w:color w:val="000000"/>
                <w:szCs w:val="24"/>
              </w:rPr>
            </w:pPr>
            <w:r w:rsidRPr="00B10F67">
              <w:rPr>
                <w:rFonts w:ascii="Times New Roman" w:hAnsi="Times New Roman"/>
                <w:b/>
                <w:bCs/>
                <w:color w:val="000000"/>
                <w:szCs w:val="24"/>
              </w:rPr>
              <w:t>Кроме того, НДС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0C14C" w14:textId="31326C2B"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EA42C24" w14:textId="3BA6F646"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5604,43</w:t>
            </w:r>
          </w:p>
        </w:tc>
        <w:tc>
          <w:tcPr>
            <w:tcW w:w="0" w:type="auto"/>
            <w:tcBorders>
              <w:top w:val="nil"/>
              <w:left w:val="nil"/>
              <w:bottom w:val="single" w:sz="4" w:space="0" w:color="auto"/>
              <w:right w:val="single" w:sz="4" w:space="0" w:color="auto"/>
            </w:tcBorders>
            <w:shd w:val="clear" w:color="auto" w:fill="auto"/>
            <w:noWrap/>
            <w:vAlign w:val="center"/>
            <w:hideMark/>
          </w:tcPr>
          <w:p w14:paraId="5B3E4F5F" w14:textId="0CA6EFF3"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13004,34</w:t>
            </w:r>
          </w:p>
        </w:tc>
        <w:tc>
          <w:tcPr>
            <w:tcW w:w="0" w:type="auto"/>
            <w:tcBorders>
              <w:top w:val="nil"/>
              <w:left w:val="nil"/>
              <w:bottom w:val="single" w:sz="4" w:space="0" w:color="auto"/>
              <w:right w:val="single" w:sz="4" w:space="0" w:color="auto"/>
            </w:tcBorders>
            <w:shd w:val="clear" w:color="auto" w:fill="auto"/>
            <w:noWrap/>
            <w:vAlign w:val="center"/>
            <w:hideMark/>
          </w:tcPr>
          <w:p w14:paraId="0077D7BE" w14:textId="45A8A437"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11696,45</w:t>
            </w:r>
          </w:p>
        </w:tc>
        <w:tc>
          <w:tcPr>
            <w:tcW w:w="0" w:type="auto"/>
            <w:tcBorders>
              <w:top w:val="nil"/>
              <w:left w:val="nil"/>
              <w:bottom w:val="single" w:sz="4" w:space="0" w:color="auto"/>
              <w:right w:val="single" w:sz="4" w:space="0" w:color="auto"/>
            </w:tcBorders>
            <w:shd w:val="clear" w:color="auto" w:fill="auto"/>
            <w:noWrap/>
            <w:vAlign w:val="center"/>
            <w:hideMark/>
          </w:tcPr>
          <w:p w14:paraId="109C3A8A" w14:textId="21F5E660"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13140,00</w:t>
            </w:r>
          </w:p>
        </w:tc>
        <w:tc>
          <w:tcPr>
            <w:tcW w:w="0" w:type="auto"/>
            <w:tcBorders>
              <w:top w:val="nil"/>
              <w:left w:val="nil"/>
              <w:bottom w:val="single" w:sz="4" w:space="0" w:color="auto"/>
              <w:right w:val="single" w:sz="4" w:space="0" w:color="auto"/>
            </w:tcBorders>
            <w:shd w:val="clear" w:color="auto" w:fill="auto"/>
            <w:noWrap/>
            <w:vAlign w:val="center"/>
            <w:hideMark/>
          </w:tcPr>
          <w:p w14:paraId="547E818C" w14:textId="4CEEAA7F"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5459,27</w:t>
            </w:r>
          </w:p>
        </w:tc>
        <w:tc>
          <w:tcPr>
            <w:tcW w:w="0" w:type="auto"/>
            <w:tcBorders>
              <w:top w:val="nil"/>
              <w:left w:val="nil"/>
              <w:bottom w:val="single" w:sz="4" w:space="0" w:color="auto"/>
              <w:right w:val="single" w:sz="4" w:space="0" w:color="auto"/>
            </w:tcBorders>
            <w:shd w:val="clear" w:color="auto" w:fill="auto"/>
            <w:noWrap/>
            <w:vAlign w:val="center"/>
            <w:hideMark/>
          </w:tcPr>
          <w:p w14:paraId="143CACCB" w14:textId="2570D8B2"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24585,37</w:t>
            </w:r>
          </w:p>
        </w:tc>
        <w:tc>
          <w:tcPr>
            <w:tcW w:w="0" w:type="auto"/>
            <w:tcBorders>
              <w:top w:val="nil"/>
              <w:left w:val="nil"/>
              <w:bottom w:val="single" w:sz="4" w:space="0" w:color="auto"/>
              <w:right w:val="single" w:sz="4" w:space="0" w:color="auto"/>
            </w:tcBorders>
            <w:shd w:val="clear" w:color="auto" w:fill="auto"/>
            <w:noWrap/>
            <w:vAlign w:val="center"/>
            <w:hideMark/>
          </w:tcPr>
          <w:p w14:paraId="76BDAA21" w14:textId="32187C0E"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0,00</w:t>
            </w:r>
          </w:p>
        </w:tc>
      </w:tr>
      <w:tr w:rsidR="00C84AB9" w:rsidRPr="00B10F67" w14:paraId="5482705B" w14:textId="77777777" w:rsidTr="00DB7233">
        <w:trPr>
          <w:trHeight w:val="45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8FD1F2" w14:textId="77777777" w:rsidR="00C84AB9" w:rsidRPr="00B10F67" w:rsidRDefault="00C84AB9" w:rsidP="00C84AB9">
            <w:pPr>
              <w:spacing w:line="240" w:lineRule="auto"/>
              <w:jc w:val="right"/>
              <w:rPr>
                <w:rFonts w:ascii="Times New Roman" w:hAnsi="Times New Roman"/>
                <w:b/>
                <w:bCs/>
                <w:color w:val="000000"/>
                <w:szCs w:val="24"/>
              </w:rPr>
            </w:pPr>
            <w:r w:rsidRPr="00B10F67">
              <w:rPr>
                <w:rFonts w:ascii="Times New Roman" w:hAnsi="Times New Roman"/>
                <w:b/>
                <w:bCs/>
                <w:color w:val="000000"/>
                <w:szCs w:val="24"/>
              </w:rPr>
              <w:t>ВСЕГО, сметная стоимость с НДС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603EF" w14:textId="13A32388"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B81CB8E" w14:textId="5A9C51CE"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31135,74</w:t>
            </w:r>
          </w:p>
        </w:tc>
        <w:tc>
          <w:tcPr>
            <w:tcW w:w="0" w:type="auto"/>
            <w:tcBorders>
              <w:top w:val="nil"/>
              <w:left w:val="nil"/>
              <w:bottom w:val="single" w:sz="4" w:space="0" w:color="auto"/>
              <w:right w:val="single" w:sz="4" w:space="0" w:color="auto"/>
            </w:tcBorders>
            <w:shd w:val="clear" w:color="auto" w:fill="auto"/>
            <w:noWrap/>
            <w:vAlign w:val="center"/>
            <w:hideMark/>
          </w:tcPr>
          <w:p w14:paraId="4D6AD76F" w14:textId="7279B42C"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72246,34</w:t>
            </w:r>
          </w:p>
        </w:tc>
        <w:tc>
          <w:tcPr>
            <w:tcW w:w="0" w:type="auto"/>
            <w:tcBorders>
              <w:top w:val="nil"/>
              <w:left w:val="nil"/>
              <w:bottom w:val="single" w:sz="4" w:space="0" w:color="auto"/>
              <w:right w:val="single" w:sz="4" w:space="0" w:color="auto"/>
            </w:tcBorders>
            <w:shd w:val="clear" w:color="auto" w:fill="auto"/>
            <w:noWrap/>
            <w:vAlign w:val="center"/>
            <w:hideMark/>
          </w:tcPr>
          <w:p w14:paraId="16D796CB" w14:textId="605FD8C1"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64980,27</w:t>
            </w:r>
          </w:p>
        </w:tc>
        <w:tc>
          <w:tcPr>
            <w:tcW w:w="0" w:type="auto"/>
            <w:tcBorders>
              <w:top w:val="nil"/>
              <w:left w:val="nil"/>
              <w:bottom w:val="single" w:sz="4" w:space="0" w:color="auto"/>
              <w:right w:val="single" w:sz="4" w:space="0" w:color="auto"/>
            </w:tcBorders>
            <w:shd w:val="clear" w:color="auto" w:fill="auto"/>
            <w:noWrap/>
            <w:vAlign w:val="center"/>
            <w:hideMark/>
          </w:tcPr>
          <w:p w14:paraId="67C09893" w14:textId="4303E36C"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73000,00</w:t>
            </w:r>
          </w:p>
        </w:tc>
        <w:tc>
          <w:tcPr>
            <w:tcW w:w="0" w:type="auto"/>
            <w:tcBorders>
              <w:top w:val="nil"/>
              <w:left w:val="nil"/>
              <w:bottom w:val="single" w:sz="4" w:space="0" w:color="auto"/>
              <w:right w:val="single" w:sz="4" w:space="0" w:color="auto"/>
            </w:tcBorders>
            <w:shd w:val="clear" w:color="auto" w:fill="auto"/>
            <w:noWrap/>
            <w:vAlign w:val="center"/>
            <w:hideMark/>
          </w:tcPr>
          <w:p w14:paraId="62AA2D65" w14:textId="20172DBD"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30329,27</w:t>
            </w:r>
          </w:p>
        </w:tc>
        <w:tc>
          <w:tcPr>
            <w:tcW w:w="0" w:type="auto"/>
            <w:tcBorders>
              <w:top w:val="nil"/>
              <w:left w:val="nil"/>
              <w:bottom w:val="single" w:sz="4" w:space="0" w:color="auto"/>
              <w:right w:val="single" w:sz="4" w:space="0" w:color="auto"/>
            </w:tcBorders>
            <w:shd w:val="clear" w:color="auto" w:fill="auto"/>
            <w:noWrap/>
            <w:vAlign w:val="center"/>
            <w:hideMark/>
          </w:tcPr>
          <w:p w14:paraId="359C6E68" w14:textId="7179712F"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136585,37</w:t>
            </w:r>
          </w:p>
        </w:tc>
        <w:tc>
          <w:tcPr>
            <w:tcW w:w="0" w:type="auto"/>
            <w:tcBorders>
              <w:top w:val="nil"/>
              <w:left w:val="nil"/>
              <w:bottom w:val="single" w:sz="4" w:space="0" w:color="auto"/>
              <w:right w:val="single" w:sz="4" w:space="0" w:color="auto"/>
            </w:tcBorders>
            <w:shd w:val="clear" w:color="auto" w:fill="auto"/>
            <w:noWrap/>
            <w:vAlign w:val="center"/>
            <w:hideMark/>
          </w:tcPr>
          <w:p w14:paraId="4D446924" w14:textId="7BB6C2E1" w:rsidR="00C84AB9" w:rsidRPr="00C84AB9" w:rsidRDefault="00C84AB9" w:rsidP="00C84AB9">
            <w:pPr>
              <w:spacing w:line="240" w:lineRule="auto"/>
              <w:jc w:val="center"/>
              <w:rPr>
                <w:rFonts w:ascii="Times New Roman" w:hAnsi="Times New Roman"/>
                <w:b/>
                <w:bCs/>
                <w:color w:val="000000"/>
                <w:szCs w:val="24"/>
              </w:rPr>
            </w:pPr>
            <w:r w:rsidRPr="00C84AB9">
              <w:rPr>
                <w:rFonts w:ascii="Times New Roman" w:hAnsi="Times New Roman"/>
                <w:b/>
                <w:bCs/>
                <w:color w:val="000000"/>
              </w:rPr>
              <w:t>0,00</w:t>
            </w:r>
          </w:p>
        </w:tc>
      </w:tr>
    </w:tbl>
    <w:p w14:paraId="56C7A8B9" w14:textId="194E2F1D" w:rsidR="00167CF5" w:rsidRPr="00BA50C4" w:rsidRDefault="00167CF5" w:rsidP="00C84AB9">
      <w:pPr>
        <w:ind w:firstLine="567"/>
        <w:rPr>
          <w:rFonts w:ascii="Times New Roman" w:hAnsi="Times New Roman"/>
          <w:b/>
          <w:szCs w:val="24"/>
        </w:rPr>
      </w:pPr>
      <w:r w:rsidRPr="001D7AE6">
        <w:rPr>
          <w:rFonts w:ascii="Times New Roman" w:hAnsi="Times New Roman"/>
          <w:szCs w:val="24"/>
        </w:rPr>
        <w:t xml:space="preserve">* Стоимость строительства, реконструкции определена в ценах </w:t>
      </w:r>
      <w:r w:rsidR="00D867A3">
        <w:rPr>
          <w:rFonts w:ascii="Times New Roman" w:hAnsi="Times New Roman"/>
          <w:szCs w:val="24"/>
        </w:rPr>
        <w:t>201</w:t>
      </w:r>
      <w:r w:rsidR="00B10F67">
        <w:rPr>
          <w:rFonts w:ascii="Times New Roman" w:hAnsi="Times New Roman"/>
          <w:szCs w:val="24"/>
        </w:rPr>
        <w:t>8</w:t>
      </w:r>
      <w:r w:rsidRPr="001D7AE6">
        <w:rPr>
          <w:rFonts w:ascii="Times New Roman" w:hAnsi="Times New Roman"/>
          <w:szCs w:val="24"/>
        </w:rPr>
        <w:t xml:space="preserve"> года и должна быть уточнена при разработке проектно-сметной документации</w:t>
      </w:r>
    </w:p>
    <w:p w14:paraId="44A0A90F" w14:textId="77777777" w:rsidR="00167CF5" w:rsidRPr="00BA50C4" w:rsidRDefault="00167CF5" w:rsidP="00167CF5">
      <w:pPr>
        <w:pStyle w:val="ConsPlusNormal"/>
        <w:rPr>
          <w:rFonts w:ascii="Times New Roman" w:hAnsi="Times New Roman" w:cs="Times New Roman"/>
          <w:b/>
          <w:sz w:val="24"/>
          <w:szCs w:val="24"/>
        </w:rPr>
      </w:pPr>
    </w:p>
    <w:p w14:paraId="628274D8" w14:textId="77777777" w:rsidR="00167CF5" w:rsidRPr="00BA50C4" w:rsidRDefault="00167CF5" w:rsidP="00167CF5">
      <w:pPr>
        <w:pStyle w:val="ConsPlusNormal"/>
        <w:rPr>
          <w:rFonts w:ascii="Times New Roman" w:hAnsi="Times New Roman" w:cs="Times New Roman"/>
          <w:b/>
          <w:sz w:val="24"/>
          <w:szCs w:val="24"/>
        </w:rPr>
      </w:pPr>
    </w:p>
    <w:p w14:paraId="41C97EDA" w14:textId="77777777" w:rsidR="00167CF5" w:rsidRPr="001D7AE6" w:rsidRDefault="00167CF5" w:rsidP="00167CF5">
      <w:pPr>
        <w:rPr>
          <w:rFonts w:ascii="Times New Roman" w:hAnsi="Times New Roman"/>
        </w:rPr>
      </w:pPr>
    </w:p>
    <w:p w14:paraId="6A1438C0" w14:textId="77777777" w:rsidR="00167CF5" w:rsidRPr="001D7AE6" w:rsidRDefault="00167CF5" w:rsidP="00167CF5">
      <w:pPr>
        <w:rPr>
          <w:rFonts w:ascii="Times New Roman" w:hAnsi="Times New Roman"/>
        </w:rPr>
        <w:sectPr w:rsidR="00167CF5" w:rsidRPr="001D7AE6" w:rsidSect="00F00D99">
          <w:pgSz w:w="16839" w:h="11907" w:orient="landscape" w:code="9"/>
          <w:pgMar w:top="796"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D20980" w14:textId="77777777" w:rsidR="003D088A" w:rsidRPr="003D088A" w:rsidRDefault="003D088A" w:rsidP="008B63E5">
      <w:pPr>
        <w:keepNext/>
        <w:numPr>
          <w:ilvl w:val="1"/>
          <w:numId w:val="52"/>
        </w:numPr>
        <w:spacing w:before="240" w:after="60" w:line="276" w:lineRule="auto"/>
        <w:ind w:left="1134" w:hanging="850"/>
        <w:outlineLvl w:val="1"/>
        <w:rPr>
          <w:rFonts w:ascii="Times New Roman" w:hAnsi="Times New Roman"/>
          <w:b/>
          <w:szCs w:val="24"/>
        </w:rPr>
      </w:pPr>
      <w:bookmarkStart w:id="336" w:name="_Toc357172529"/>
      <w:bookmarkStart w:id="337" w:name="_Toc393374579"/>
      <w:bookmarkStart w:id="338" w:name="_Toc394891522"/>
      <w:bookmarkStart w:id="339" w:name="_Toc357172530"/>
      <w:r w:rsidRPr="003D088A">
        <w:rPr>
          <w:rFonts w:ascii="Times New Roman" w:hAnsi="Times New Roman"/>
          <w:b/>
          <w:szCs w:val="24"/>
        </w:rPr>
        <w:lastRenderedPageBreak/>
        <w:t>предложения по источникам инвестиций, обеспечивающих финансовые потребности</w:t>
      </w:r>
      <w:bookmarkEnd w:id="336"/>
      <w:bookmarkEnd w:id="337"/>
      <w:bookmarkEnd w:id="338"/>
    </w:p>
    <w:p w14:paraId="28C32E9F"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 </w:t>
      </w:r>
    </w:p>
    <w:p w14:paraId="62E0494D"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5168EA03"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40E6432A"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14:paraId="5CAB866F"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14:paraId="3B514AE8" w14:textId="77777777" w:rsidR="003D088A" w:rsidRPr="003D088A" w:rsidRDefault="003D088A" w:rsidP="003D088A">
      <w:pPr>
        <w:autoSpaceDE w:val="0"/>
        <w:autoSpaceDN w:val="0"/>
        <w:adjustRightInd w:val="0"/>
        <w:spacing w:line="240" w:lineRule="auto"/>
        <w:rPr>
          <w:rFonts w:ascii="Times New Roman" w:hAnsi="Times New Roman"/>
          <w:b/>
          <w:color w:val="000000"/>
          <w:szCs w:val="24"/>
          <w:lang w:eastAsia="en-US"/>
        </w:rPr>
      </w:pPr>
      <w:r w:rsidRPr="003D088A">
        <w:rPr>
          <w:rFonts w:ascii="Times New Roman" w:hAnsi="Times New Roman"/>
          <w:b/>
          <w:color w:val="000000"/>
          <w:szCs w:val="24"/>
          <w:lang w:eastAsia="en-US"/>
        </w:rPr>
        <w:t>Собственные средства теплоснабжающих организаций</w:t>
      </w:r>
    </w:p>
    <w:p w14:paraId="38B3866A" w14:textId="77777777" w:rsidR="003D088A" w:rsidRPr="003D088A" w:rsidRDefault="003D088A" w:rsidP="003D088A">
      <w:pPr>
        <w:autoSpaceDE w:val="0"/>
        <w:autoSpaceDN w:val="0"/>
        <w:adjustRightInd w:val="0"/>
        <w:spacing w:line="240" w:lineRule="auto"/>
        <w:rPr>
          <w:rFonts w:ascii="Times New Roman" w:hAnsi="Times New Roman"/>
          <w:b/>
          <w:color w:val="000000"/>
          <w:szCs w:val="24"/>
          <w:lang w:eastAsia="en-US"/>
        </w:rPr>
      </w:pPr>
      <w:r w:rsidRPr="003D088A">
        <w:rPr>
          <w:rFonts w:ascii="Times New Roman" w:hAnsi="Times New Roman"/>
          <w:b/>
          <w:color w:val="000000"/>
          <w:szCs w:val="24"/>
          <w:lang w:eastAsia="en-US"/>
        </w:rPr>
        <w:t>Прибыль.</w:t>
      </w:r>
    </w:p>
    <w:p w14:paraId="5A386C12"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Чистая прибыль предприятия – один из основных источников инвестиционных средств на предприятиях любой формы собственности. </w:t>
      </w:r>
    </w:p>
    <w:p w14:paraId="4196C708" w14:textId="77777777" w:rsidR="003D088A" w:rsidRPr="003D088A" w:rsidRDefault="003D088A" w:rsidP="003D088A">
      <w:pPr>
        <w:autoSpaceDE w:val="0"/>
        <w:autoSpaceDN w:val="0"/>
        <w:adjustRightInd w:val="0"/>
        <w:spacing w:line="240" w:lineRule="auto"/>
        <w:rPr>
          <w:rFonts w:ascii="Times New Roman" w:hAnsi="Times New Roman"/>
          <w:b/>
          <w:color w:val="000000"/>
          <w:szCs w:val="24"/>
          <w:lang w:eastAsia="en-US"/>
        </w:rPr>
      </w:pPr>
      <w:r w:rsidRPr="003D088A">
        <w:rPr>
          <w:rFonts w:ascii="Times New Roman" w:hAnsi="Times New Roman"/>
          <w:b/>
          <w:color w:val="000000"/>
          <w:szCs w:val="24"/>
          <w:lang w:eastAsia="en-US"/>
        </w:rPr>
        <w:t>Амортизационные фонды.</w:t>
      </w:r>
    </w:p>
    <w:p w14:paraId="505E453D"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 </w:t>
      </w:r>
    </w:p>
    <w:p w14:paraId="4B930C00"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lastRenderedPageBreak/>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 </w:t>
      </w:r>
    </w:p>
    <w:p w14:paraId="634049D8"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 </w:t>
      </w:r>
    </w:p>
    <w:p w14:paraId="345DC840"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 </w:t>
      </w:r>
    </w:p>
    <w:p w14:paraId="0CD7FE7E" w14:textId="77777777" w:rsidR="003D088A" w:rsidRPr="003D088A" w:rsidRDefault="003D088A" w:rsidP="003D088A">
      <w:pPr>
        <w:autoSpaceDE w:val="0"/>
        <w:autoSpaceDN w:val="0"/>
        <w:adjustRightInd w:val="0"/>
        <w:spacing w:line="240" w:lineRule="auto"/>
        <w:rPr>
          <w:rFonts w:ascii="Times New Roman" w:hAnsi="Times New Roman"/>
          <w:b/>
          <w:color w:val="000000"/>
          <w:szCs w:val="24"/>
          <w:lang w:eastAsia="en-US"/>
        </w:rPr>
      </w:pPr>
      <w:r w:rsidRPr="003D088A">
        <w:rPr>
          <w:rFonts w:ascii="Times New Roman" w:hAnsi="Times New Roman"/>
          <w:b/>
          <w:color w:val="000000"/>
          <w:szCs w:val="24"/>
          <w:lang w:eastAsia="en-US"/>
        </w:rPr>
        <w:t xml:space="preserve">Инвестиционные составляющие в тарифах на тепловую энергию. </w:t>
      </w:r>
    </w:p>
    <w:p w14:paraId="554AE6F0"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 </w:t>
      </w:r>
    </w:p>
    <w:p w14:paraId="358A63BF"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w:t>
      </w:r>
    </w:p>
    <w:p w14:paraId="19217912"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342E637C"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тарифы на теплоноситель, поставляемый теплоснабжающими организациями потребителям, другим теплоснабжающим организациям; </w:t>
      </w:r>
    </w:p>
    <w:p w14:paraId="72AB4B82"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тарифы на услуги по передаче тепловой энергии, теплоносителя; </w:t>
      </w:r>
    </w:p>
    <w:p w14:paraId="307CB4A9"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плата за услуги по поддержанию резервной тепловой мощности при отсутствии потребления тепловой энергии; </w:t>
      </w:r>
    </w:p>
    <w:p w14:paraId="3B2B89BE" w14:textId="77777777" w:rsidR="003D088A" w:rsidRPr="003D088A" w:rsidRDefault="003D088A" w:rsidP="009141F1">
      <w:pPr>
        <w:numPr>
          <w:ilvl w:val="0"/>
          <w:numId w:val="71"/>
        </w:numPr>
        <w:spacing w:line="276" w:lineRule="auto"/>
        <w:ind w:left="1134" w:hanging="708"/>
        <w:contextualSpacing/>
        <w:jc w:val="both"/>
        <w:rPr>
          <w:rFonts w:ascii="Times New Roman" w:hAnsi="Times New Roman"/>
        </w:rPr>
      </w:pPr>
      <w:r w:rsidRPr="003D088A">
        <w:rPr>
          <w:rFonts w:ascii="Times New Roman" w:hAnsi="Times New Roman"/>
        </w:rPr>
        <w:t xml:space="preserve">плата за подключение к системе теплоснабжения. </w:t>
      </w:r>
    </w:p>
    <w:p w14:paraId="10500968"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 </w:t>
      </w:r>
    </w:p>
    <w:p w14:paraId="698583EA" w14:textId="7BA7A114"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Согласно части 4 этой же с</w:t>
      </w:r>
      <w:r w:rsidR="00DC0558">
        <w:rPr>
          <w:rFonts w:ascii="Times New Roman" w:hAnsi="Times New Roman"/>
          <w:szCs w:val="24"/>
        </w:rPr>
        <w:t>татьи «</w:t>
      </w:r>
      <w:r w:rsidRPr="003D088A">
        <w:rPr>
          <w:rFonts w:ascii="Times New Roman" w:hAnsi="Times New Roman"/>
          <w:szCs w:val="24"/>
        </w:rPr>
        <w:t xml:space="preserve">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w:t>
      </w:r>
      <w:r w:rsidRPr="003D088A">
        <w:rPr>
          <w:rFonts w:ascii="Times New Roman" w:hAnsi="Times New Roman"/>
          <w:szCs w:val="24"/>
        </w:rPr>
        <w:lastRenderedPageBreak/>
        <w:t xml:space="preserve">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42229D7F"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w:t>
      </w:r>
    </w:p>
    <w:p w14:paraId="4500E3C8" w14:textId="51BF2A7C"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w:t>
      </w:r>
      <w:r w:rsidR="00DC0558" w:rsidRPr="00DC0558">
        <w:rPr>
          <w:rFonts w:ascii="Times New Roman" w:hAnsi="Times New Roman"/>
          <w:szCs w:val="24"/>
        </w:rPr>
        <w:t>Служба по тарифам Иркутской области</w:t>
      </w:r>
      <w:r w:rsidRPr="003D088A">
        <w:rPr>
          <w:rFonts w:ascii="Times New Roman" w:hAnsi="Times New Roman"/>
          <w:szCs w:val="24"/>
        </w:rPr>
        <w:t xml:space="preserve">) самостоятельно, без согласования с Федеральной службой по тарифам. </w:t>
      </w:r>
    </w:p>
    <w:p w14:paraId="4E2F56E8" w14:textId="21CE7AD1"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 xml:space="preserve">В соответствии с вышеизложенным предложения по строительству, реконструкции и техническом тепловых сетей, необходимые для поддержания системы теплоснабжения </w:t>
      </w:r>
      <w:r w:rsidR="005022C4">
        <w:rPr>
          <w:rFonts w:ascii="Times New Roman" w:hAnsi="Times New Roman"/>
          <w:szCs w:val="24"/>
        </w:rPr>
        <w:t xml:space="preserve">Марковском муниципальном образовании </w:t>
      </w:r>
      <w:r w:rsidRPr="003D088A">
        <w:rPr>
          <w:rFonts w:ascii="Times New Roman" w:hAnsi="Times New Roman"/>
          <w:szCs w:val="24"/>
        </w:rPr>
        <w:t>на требуемом уровне и возможности подключения к системе теплоснабжения намечаемых к строительству объектов должны быть включены в инвестиционные программы соответствующих теплоснабжающих организаций и реализованы ими.</w:t>
      </w:r>
    </w:p>
    <w:p w14:paraId="0925E7AA"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0E350F05"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248DF761"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7557FF6E"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w:t>
      </w:r>
      <w:r w:rsidRPr="003D088A">
        <w:rPr>
          <w:rFonts w:ascii="Times New Roman" w:hAnsi="Times New Roman"/>
          <w:szCs w:val="24"/>
        </w:rPr>
        <w:lastRenderedPageBreak/>
        <w:t>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4BEF0BD5"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2CA5C15F"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6DF82EED"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652D3CFF"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обязанность исполнителя входит:</w:t>
      </w:r>
    </w:p>
    <w:p w14:paraId="1389E911"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r w:rsidRPr="003D088A">
        <w:rPr>
          <w:rFonts w:ascii="Times New Roman" w:hAnsi="Times New Roman"/>
          <w:szCs w:val="24"/>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2CBEF044"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обязанность заявителя входит:</w:t>
      </w:r>
    </w:p>
    <w:p w14:paraId="3414384C"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r w:rsidRPr="003D088A">
        <w:rPr>
          <w:rFonts w:ascii="Times New Roman" w:hAnsi="Times New Roman"/>
          <w:szCs w:val="24"/>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06C07C0D" w14:textId="77777777" w:rsidR="003D088A" w:rsidRPr="003D088A" w:rsidRDefault="003D088A" w:rsidP="003D088A">
      <w:pPr>
        <w:spacing w:before="120" w:after="120" w:line="276" w:lineRule="auto"/>
        <w:ind w:firstLine="709"/>
        <w:jc w:val="both"/>
        <w:rPr>
          <w:rFonts w:ascii="Times New Roman" w:hAnsi="Times New Roman"/>
          <w:szCs w:val="24"/>
        </w:rPr>
      </w:pPr>
      <w:r w:rsidRPr="003D088A">
        <w:rPr>
          <w:rFonts w:ascii="Times New Roman" w:hAnsi="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2163BA4B" w14:textId="77777777" w:rsidR="003D088A" w:rsidRPr="003D088A" w:rsidRDefault="003D088A" w:rsidP="003D088A">
      <w:pPr>
        <w:spacing w:before="120" w:after="120" w:line="276" w:lineRule="auto"/>
        <w:ind w:firstLine="709"/>
        <w:jc w:val="both"/>
        <w:rPr>
          <w:rFonts w:ascii="Times New Roman" w:hAnsi="Times New Roman"/>
          <w:szCs w:val="24"/>
        </w:rPr>
      </w:pPr>
      <w:bookmarkStart w:id="340" w:name="sub_10107"/>
      <w:r w:rsidRPr="003D088A">
        <w:rPr>
          <w:rFonts w:ascii="Times New Roman" w:hAnsi="Times New Roman"/>
          <w:szCs w:val="24"/>
        </w:rPr>
        <w:lastRenderedPageBreak/>
        <w:t>В соответствии с основами ценообразования в сфере теплоснабжения (утв. Постановлением Правительства РФ от 22 октября 2012 г. N 1075):</w:t>
      </w:r>
    </w:p>
    <w:p w14:paraId="09EE923C"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r w:rsidRPr="003D088A">
        <w:rPr>
          <w:rFonts w:ascii="Times New Roman" w:hAnsi="Times New Roman"/>
          <w:szCs w:val="24"/>
        </w:rPr>
        <w:t>В случае если подключаемая тепловая нагрузка не превышает 0,1 Гкал/ч, плата за подключение устанавливается равной 550 рублям.</w:t>
      </w:r>
    </w:p>
    <w:p w14:paraId="206CCA1C"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bookmarkStart w:id="341" w:name="sub_10108"/>
      <w:bookmarkEnd w:id="340"/>
      <w:r w:rsidRPr="003D088A">
        <w:rPr>
          <w:rFonts w:ascii="Times New Roman" w:hAnsi="Times New Roman"/>
          <w:szCs w:val="24"/>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bookmarkEnd w:id="341"/>
    <w:p w14:paraId="08926480"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r w:rsidRPr="003D088A">
        <w:rPr>
          <w:rFonts w:ascii="Times New Roman" w:hAnsi="Times New Roman"/>
          <w:szCs w:val="24"/>
        </w:rPr>
        <w:t xml:space="preserve">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w:t>
      </w:r>
      <w:r w:rsidR="00606047" w:rsidRPr="003D088A">
        <w:rPr>
          <w:rFonts w:ascii="Times New Roman" w:hAnsi="Times New Roman"/>
          <w:szCs w:val="24"/>
        </w:rPr>
        <w:t>бесканальная</w:t>
      </w:r>
      <w:r w:rsidRPr="003D088A">
        <w:rPr>
          <w:rFonts w:ascii="Times New Roman" w:hAnsi="Times New Roman"/>
          <w:szCs w:val="24"/>
        </w:rPr>
        <w:t>) и надземная (наземная)).</w:t>
      </w:r>
    </w:p>
    <w:p w14:paraId="73262B2F"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bookmarkStart w:id="342" w:name="sub_10109"/>
      <w:r w:rsidRPr="003D088A">
        <w:rPr>
          <w:rFonts w:ascii="Times New Roman" w:hAnsi="Times New Roman"/>
          <w:szCs w:val="24"/>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A539C1E"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bookmarkStart w:id="343" w:name="sub_10110"/>
      <w:bookmarkEnd w:id="342"/>
      <w:r w:rsidRPr="003D088A">
        <w:rPr>
          <w:rFonts w:ascii="Times New Roman" w:hAnsi="Times New Roman"/>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1498F00F" w14:textId="77777777" w:rsidR="003D088A" w:rsidRPr="003D088A" w:rsidRDefault="003D088A" w:rsidP="009141F1">
      <w:pPr>
        <w:numPr>
          <w:ilvl w:val="0"/>
          <w:numId w:val="73"/>
        </w:numPr>
        <w:spacing w:before="120" w:after="120" w:line="276" w:lineRule="auto"/>
        <w:contextualSpacing/>
        <w:jc w:val="both"/>
        <w:rPr>
          <w:rFonts w:ascii="Times New Roman" w:hAnsi="Times New Roman"/>
          <w:szCs w:val="24"/>
        </w:rPr>
      </w:pPr>
      <w:bookmarkStart w:id="344" w:name="sub_11101"/>
      <w:bookmarkEnd w:id="343"/>
      <w:r w:rsidRPr="003D088A">
        <w:rPr>
          <w:rFonts w:ascii="Times New Roman" w:hAnsi="Times New Roman"/>
          <w:szCs w:val="24"/>
        </w:rPr>
        <w:t>расходов на проведение мероприятий по подключению объекта капитального строительства потребителя, в том числе - застройщика;</w:t>
      </w:r>
    </w:p>
    <w:p w14:paraId="4A3E3C07" w14:textId="77777777" w:rsidR="003D088A" w:rsidRPr="003D088A" w:rsidRDefault="003D088A" w:rsidP="009141F1">
      <w:pPr>
        <w:numPr>
          <w:ilvl w:val="0"/>
          <w:numId w:val="73"/>
        </w:numPr>
        <w:spacing w:before="120" w:after="120" w:line="276" w:lineRule="auto"/>
        <w:contextualSpacing/>
        <w:jc w:val="both"/>
        <w:rPr>
          <w:rFonts w:ascii="Times New Roman" w:hAnsi="Times New Roman"/>
          <w:szCs w:val="24"/>
        </w:rPr>
      </w:pPr>
      <w:bookmarkStart w:id="345" w:name="sub_11102"/>
      <w:bookmarkEnd w:id="344"/>
      <w:r w:rsidRPr="003D088A">
        <w:rPr>
          <w:rFonts w:ascii="Times New Roman" w:hAnsi="Times New Roman"/>
          <w:szCs w:val="24"/>
        </w:rPr>
        <w:t>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5091A472" w14:textId="77777777" w:rsidR="003D088A" w:rsidRPr="003D088A" w:rsidRDefault="003D088A" w:rsidP="009141F1">
      <w:pPr>
        <w:numPr>
          <w:ilvl w:val="0"/>
          <w:numId w:val="73"/>
        </w:numPr>
        <w:spacing w:before="120" w:after="120" w:line="276" w:lineRule="auto"/>
        <w:contextualSpacing/>
        <w:jc w:val="both"/>
        <w:rPr>
          <w:rFonts w:ascii="Times New Roman" w:hAnsi="Times New Roman"/>
          <w:szCs w:val="24"/>
        </w:rPr>
      </w:pPr>
      <w:bookmarkStart w:id="346" w:name="sub_11103"/>
      <w:bookmarkEnd w:id="345"/>
      <w:r w:rsidRPr="003D088A">
        <w:rPr>
          <w:rFonts w:ascii="Times New Roman" w:hAnsi="Times New Roman"/>
          <w:szCs w:val="24"/>
        </w:rPr>
        <w:t>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7E5E8353" w14:textId="77777777" w:rsidR="003D088A" w:rsidRPr="003D088A" w:rsidRDefault="003D088A" w:rsidP="009141F1">
      <w:pPr>
        <w:numPr>
          <w:ilvl w:val="0"/>
          <w:numId w:val="73"/>
        </w:numPr>
        <w:spacing w:before="120" w:after="120" w:line="276" w:lineRule="auto"/>
        <w:contextualSpacing/>
        <w:jc w:val="both"/>
        <w:rPr>
          <w:rFonts w:ascii="Times New Roman" w:hAnsi="Times New Roman"/>
          <w:szCs w:val="24"/>
        </w:rPr>
      </w:pPr>
      <w:bookmarkStart w:id="347" w:name="sub_11104"/>
      <w:bookmarkEnd w:id="346"/>
      <w:r w:rsidRPr="003D088A">
        <w:rPr>
          <w:rFonts w:ascii="Times New Roman" w:hAnsi="Times New Roman"/>
          <w:szCs w:val="24"/>
        </w:rPr>
        <w:t>налога на прибыль, определяемого в соответствии с налоговым законодательством. </w:t>
      </w:r>
    </w:p>
    <w:bookmarkEnd w:id="347"/>
    <w:p w14:paraId="0AE10629" w14:textId="77777777" w:rsidR="003D088A" w:rsidRPr="003D088A" w:rsidRDefault="003D088A" w:rsidP="009141F1">
      <w:pPr>
        <w:numPr>
          <w:ilvl w:val="0"/>
          <w:numId w:val="72"/>
        </w:numPr>
        <w:spacing w:before="120" w:after="120" w:line="276" w:lineRule="auto"/>
        <w:ind w:left="709"/>
        <w:contextualSpacing/>
        <w:jc w:val="both"/>
        <w:rPr>
          <w:rFonts w:ascii="Times New Roman" w:hAnsi="Times New Roman"/>
          <w:szCs w:val="24"/>
        </w:rPr>
      </w:pPr>
      <w:r w:rsidRPr="003D088A">
        <w:rPr>
          <w:rFonts w:ascii="Times New Roman" w:hAnsi="Times New Roman"/>
          <w:szCs w:val="24"/>
        </w:rPr>
        <w:lastRenderedPageBreak/>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75B601DF" w14:textId="77777777" w:rsidR="003D088A" w:rsidRPr="003D088A" w:rsidRDefault="003D088A" w:rsidP="003D088A">
      <w:pPr>
        <w:widowControl w:val="0"/>
        <w:spacing w:line="276" w:lineRule="auto"/>
        <w:ind w:right="120" w:firstLine="567"/>
        <w:contextualSpacing/>
        <w:rPr>
          <w:rFonts w:ascii="Times New Roman" w:hAnsi="Times New Roman"/>
        </w:rPr>
        <w:sectPr w:rsidR="003D088A" w:rsidRPr="003D088A" w:rsidSect="00F00D99">
          <w:pgSz w:w="11906" w:h="16838"/>
          <w:pgMar w:top="1418" w:right="796"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D088A">
        <w:rPr>
          <w:rFonts w:ascii="Times New Roman" w:eastAsia="Arial" w:hAnsi="Times New Roman"/>
          <w:color w:val="000000"/>
          <w:szCs w:val="24"/>
        </w:rPr>
        <w:t xml:space="preserve"> </w:t>
      </w:r>
    </w:p>
    <w:p w14:paraId="6272C3F1" w14:textId="77777777" w:rsidR="006E01D3" w:rsidRPr="00D57F05" w:rsidRDefault="006E01D3" w:rsidP="008B63E5">
      <w:pPr>
        <w:keepNext/>
        <w:numPr>
          <w:ilvl w:val="1"/>
          <w:numId w:val="52"/>
        </w:numPr>
        <w:spacing w:before="240" w:after="60" w:line="276" w:lineRule="auto"/>
        <w:ind w:left="1134" w:hanging="850"/>
        <w:outlineLvl w:val="1"/>
        <w:rPr>
          <w:rFonts w:ascii="Times New Roman" w:hAnsi="Times New Roman"/>
          <w:b/>
          <w:szCs w:val="24"/>
        </w:rPr>
      </w:pPr>
      <w:bookmarkStart w:id="348" w:name="_Toc393374580"/>
      <w:bookmarkStart w:id="349" w:name="_Toc394891523"/>
      <w:bookmarkStart w:id="350" w:name="_Toc357172531"/>
      <w:bookmarkEnd w:id="339"/>
      <w:r w:rsidRPr="00D57F05">
        <w:rPr>
          <w:rFonts w:ascii="Times New Roman" w:hAnsi="Times New Roman"/>
          <w:b/>
          <w:szCs w:val="24"/>
        </w:rPr>
        <w:lastRenderedPageBreak/>
        <w:t>расчеты эффективности инвестиций</w:t>
      </w:r>
      <w:bookmarkEnd w:id="348"/>
      <w:bookmarkEnd w:id="349"/>
    </w:p>
    <w:p w14:paraId="67D3DF2C" w14:textId="77777777" w:rsidR="006E01D3" w:rsidRPr="007A10AA" w:rsidRDefault="006E01D3" w:rsidP="006E01D3">
      <w:pPr>
        <w:widowControl w:val="0"/>
        <w:spacing w:line="276" w:lineRule="auto"/>
        <w:ind w:right="120" w:firstLine="567"/>
        <w:contextualSpacing/>
        <w:rPr>
          <w:rFonts w:ascii="Times New Roman" w:eastAsia="Arial" w:hAnsi="Times New Roman"/>
          <w:color w:val="000000"/>
          <w:szCs w:val="24"/>
        </w:rPr>
      </w:pPr>
      <w:r w:rsidRPr="007A10AA">
        <w:rPr>
          <w:rFonts w:ascii="Times New Roman" w:eastAsia="Arial" w:hAnsi="Times New Roman"/>
          <w:color w:val="000000"/>
          <w:szCs w:val="24"/>
        </w:rPr>
        <w:t>Расчет эффективности инвестиции не производился, по причине того, что предложенные мероприятия не подразумевают под собой возврат денежных средств инвестору и направлены лишь на поддержание существующей системы теплоснабжения в рабочем состоянии.</w:t>
      </w:r>
    </w:p>
    <w:p w14:paraId="46258708" w14:textId="77777777" w:rsidR="00167CF5" w:rsidRPr="00BD4387" w:rsidRDefault="00167CF5" w:rsidP="008B63E5">
      <w:pPr>
        <w:pStyle w:val="21"/>
        <w:numPr>
          <w:ilvl w:val="1"/>
          <w:numId w:val="52"/>
        </w:numPr>
        <w:spacing w:line="276" w:lineRule="auto"/>
        <w:ind w:left="1134" w:hanging="850"/>
        <w:rPr>
          <w:rFonts w:ascii="Times New Roman" w:hAnsi="Times New Roman"/>
          <w:szCs w:val="24"/>
        </w:rPr>
      </w:pPr>
      <w:bookmarkStart w:id="351" w:name="_Toc514015091"/>
      <w:r w:rsidRPr="00BD4387">
        <w:rPr>
          <w:rFonts w:ascii="Times New Roman" w:hAnsi="Times New Roman"/>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50"/>
      <w:bookmarkEnd w:id="351"/>
    </w:p>
    <w:p w14:paraId="28BA14E6" w14:textId="77777777" w:rsidR="00167CF5" w:rsidRPr="001D7AE6" w:rsidRDefault="00167CF5" w:rsidP="00167CF5">
      <w:pPr>
        <w:widowControl w:val="0"/>
        <w:spacing w:line="276" w:lineRule="auto"/>
        <w:ind w:right="120" w:firstLine="567"/>
        <w:contextualSpacing/>
        <w:rPr>
          <w:rFonts w:ascii="Times New Roman" w:eastAsia="Arial" w:hAnsi="Times New Roman"/>
          <w:color w:val="000000"/>
          <w:szCs w:val="24"/>
        </w:rPr>
      </w:pPr>
      <w:r w:rsidRPr="001D7AE6">
        <w:rPr>
          <w:rFonts w:ascii="Times New Roman" w:eastAsia="Arial" w:hAnsi="Times New Roman"/>
          <w:color w:val="000000"/>
          <w:szCs w:val="24"/>
        </w:rPr>
        <w:t xml:space="preserve">Тарифы на тепловую энергию полностью регулируются государством. </w:t>
      </w:r>
    </w:p>
    <w:p w14:paraId="05C090FA" w14:textId="77777777" w:rsidR="00167CF5" w:rsidRPr="001D7AE6" w:rsidRDefault="00167CF5" w:rsidP="00167CF5">
      <w:pPr>
        <w:widowControl w:val="0"/>
        <w:spacing w:line="276" w:lineRule="auto"/>
        <w:ind w:right="120" w:firstLine="567"/>
        <w:contextualSpacing/>
        <w:rPr>
          <w:rFonts w:ascii="Times New Roman" w:eastAsia="Arial" w:hAnsi="Times New Roman"/>
          <w:color w:val="000000"/>
          <w:szCs w:val="24"/>
        </w:rPr>
      </w:pPr>
      <w:r w:rsidRPr="001D7AE6">
        <w:rPr>
          <w:rFonts w:ascii="Times New Roman" w:eastAsia="Arial" w:hAnsi="Times New Roman"/>
          <w:color w:val="000000"/>
          <w:szCs w:val="24"/>
        </w:rPr>
        <w:t xml:space="preserve">Однако Министерства экономического развития Российской Федерации в своих комментариях отмечает, что региональные власти могут устанавливать и более высокие тарифные ставки, если существует критическая потребность в инвестициях в сектор. </w:t>
      </w:r>
    </w:p>
    <w:p w14:paraId="47867CFE" w14:textId="13079A50" w:rsidR="00167CF5" w:rsidRPr="001D7AE6" w:rsidRDefault="00167CF5" w:rsidP="00167CF5">
      <w:pPr>
        <w:widowControl w:val="0"/>
        <w:spacing w:line="276" w:lineRule="auto"/>
        <w:ind w:right="120" w:firstLine="567"/>
        <w:contextualSpacing/>
        <w:rPr>
          <w:rFonts w:ascii="Times New Roman" w:eastAsia="Arial" w:hAnsi="Times New Roman"/>
          <w:color w:val="000000"/>
          <w:szCs w:val="24"/>
        </w:rPr>
      </w:pPr>
      <w:r w:rsidRPr="001D7AE6">
        <w:rPr>
          <w:rFonts w:ascii="Times New Roman" w:eastAsia="Arial" w:hAnsi="Times New Roman"/>
          <w:color w:val="000000"/>
          <w:szCs w:val="24"/>
        </w:rPr>
        <w:t>С учетом предложенных Министерством экономического развития РФ темпов роста в схеме теплоснабжения выполнен прогноз тарифа на тепловую энергию для потребителей основн</w:t>
      </w:r>
      <w:r>
        <w:rPr>
          <w:rFonts w:ascii="Times New Roman" w:eastAsia="Arial" w:hAnsi="Times New Roman"/>
          <w:color w:val="000000"/>
          <w:szCs w:val="24"/>
        </w:rPr>
        <w:t>ой теплоснабжающей организаци</w:t>
      </w:r>
      <w:r w:rsidR="00C84AB9">
        <w:rPr>
          <w:rFonts w:ascii="Times New Roman" w:eastAsia="Arial" w:hAnsi="Times New Roman"/>
          <w:color w:val="000000"/>
          <w:szCs w:val="24"/>
        </w:rPr>
        <w:t>и</w:t>
      </w:r>
      <w:r>
        <w:rPr>
          <w:rFonts w:ascii="Times New Roman" w:eastAsia="Arial" w:hAnsi="Times New Roman"/>
          <w:color w:val="000000"/>
          <w:szCs w:val="24"/>
        </w:rPr>
        <w:t xml:space="preserve"> </w:t>
      </w:r>
      <w:r w:rsidR="0005275A">
        <w:rPr>
          <w:rFonts w:ascii="Times New Roman" w:eastAsia="Arial" w:hAnsi="Times New Roman"/>
          <w:color w:val="000000"/>
          <w:szCs w:val="24"/>
        </w:rPr>
        <w:t xml:space="preserve">Марковского </w:t>
      </w:r>
      <w:r w:rsidR="00980ABA">
        <w:rPr>
          <w:rFonts w:ascii="Times New Roman" w:eastAsia="Arial" w:hAnsi="Times New Roman"/>
          <w:color w:val="000000"/>
          <w:szCs w:val="24"/>
        </w:rPr>
        <w:t>муниципального образования</w:t>
      </w:r>
      <w:r w:rsidRPr="001D7AE6">
        <w:rPr>
          <w:rFonts w:ascii="Times New Roman" w:eastAsia="Arial" w:hAnsi="Times New Roman"/>
          <w:color w:val="000000"/>
          <w:szCs w:val="24"/>
        </w:rPr>
        <w:t xml:space="preserve">: </w:t>
      </w:r>
      <w:r w:rsidR="00C66B2D">
        <w:rPr>
          <w:rFonts w:ascii="Times New Roman" w:eastAsia="Arial" w:hAnsi="Times New Roman"/>
          <w:color w:val="000000"/>
          <w:szCs w:val="24"/>
        </w:rPr>
        <w:t>ПАО «Иркутскэнерго» в зоне действия Марковского муниципального образования</w:t>
      </w:r>
      <w:r w:rsidR="00E93D8F">
        <w:rPr>
          <w:rFonts w:ascii="Times New Roman" w:eastAsia="Arial" w:hAnsi="Times New Roman"/>
          <w:color w:val="000000"/>
          <w:szCs w:val="24"/>
        </w:rPr>
        <w:t xml:space="preserve"> </w:t>
      </w:r>
      <w:r w:rsidRPr="001D7AE6">
        <w:rPr>
          <w:rFonts w:ascii="Times New Roman" w:eastAsia="Arial" w:hAnsi="Times New Roman"/>
          <w:color w:val="000000"/>
          <w:szCs w:val="24"/>
        </w:rPr>
        <w:t>на период до 20</w:t>
      </w:r>
      <w:r w:rsidR="00E93D8F">
        <w:rPr>
          <w:rFonts w:ascii="Times New Roman" w:eastAsia="Arial" w:hAnsi="Times New Roman"/>
          <w:color w:val="000000"/>
          <w:szCs w:val="24"/>
        </w:rPr>
        <w:t>34</w:t>
      </w:r>
      <w:r>
        <w:rPr>
          <w:rFonts w:ascii="Times New Roman" w:eastAsia="Arial" w:hAnsi="Times New Roman"/>
          <w:color w:val="000000"/>
          <w:szCs w:val="24"/>
        </w:rPr>
        <w:t xml:space="preserve"> года, который указан </w:t>
      </w:r>
      <w:r w:rsidR="00E93D8F">
        <w:rPr>
          <w:rFonts w:ascii="Times New Roman" w:eastAsia="Arial" w:hAnsi="Times New Roman"/>
          <w:color w:val="000000"/>
          <w:szCs w:val="24"/>
        </w:rPr>
        <w:t>на рисунк</w:t>
      </w:r>
      <w:r w:rsidR="00584998">
        <w:rPr>
          <w:rFonts w:ascii="Times New Roman" w:eastAsia="Arial" w:hAnsi="Times New Roman"/>
          <w:color w:val="000000"/>
          <w:szCs w:val="24"/>
        </w:rPr>
        <w:t>е 10.1.</w:t>
      </w:r>
    </w:p>
    <w:p w14:paraId="0D7602A1" w14:textId="77777777" w:rsidR="00167CF5" w:rsidRPr="001D7AE6" w:rsidRDefault="00167CF5" w:rsidP="00167CF5">
      <w:pPr>
        <w:widowControl w:val="0"/>
        <w:spacing w:line="276" w:lineRule="auto"/>
        <w:ind w:right="120" w:firstLine="567"/>
        <w:contextualSpacing/>
        <w:rPr>
          <w:rFonts w:ascii="Times New Roman" w:eastAsia="Arial" w:hAnsi="Times New Roman"/>
          <w:color w:val="000000"/>
          <w:szCs w:val="24"/>
        </w:rPr>
      </w:pPr>
      <w:r w:rsidRPr="001D7AE6">
        <w:rPr>
          <w:rFonts w:ascii="Times New Roman" w:eastAsia="Arial" w:hAnsi="Times New Roman"/>
          <w:color w:val="000000"/>
          <w:szCs w:val="24"/>
        </w:rPr>
        <w:t xml:space="preserve"> При проведении прогнозного расчета тарифа на производство и реализацию тепловой энергии использовались </w:t>
      </w:r>
      <w:r w:rsidR="002D6679">
        <w:rPr>
          <w:rFonts w:ascii="Times New Roman" w:eastAsia="Arial" w:hAnsi="Times New Roman"/>
          <w:color w:val="000000"/>
          <w:szCs w:val="24"/>
        </w:rPr>
        <w:t>материалы,</w:t>
      </w:r>
      <w:r>
        <w:rPr>
          <w:rFonts w:ascii="Times New Roman" w:eastAsia="Arial" w:hAnsi="Times New Roman"/>
          <w:color w:val="000000"/>
          <w:szCs w:val="24"/>
        </w:rPr>
        <w:t xml:space="preserve"> </w:t>
      </w:r>
      <w:r w:rsidRPr="001D7AE6">
        <w:rPr>
          <w:rFonts w:ascii="Times New Roman" w:eastAsia="Arial" w:hAnsi="Times New Roman"/>
          <w:color w:val="000000"/>
          <w:szCs w:val="24"/>
        </w:rPr>
        <w:t>разработанные Министерством экономического развития Российской Федерации:</w:t>
      </w:r>
    </w:p>
    <w:p w14:paraId="034F929D" w14:textId="236F617C" w:rsidR="00167CF5" w:rsidRPr="001D7AE6" w:rsidRDefault="00167CF5" w:rsidP="00167CF5">
      <w:pPr>
        <w:widowControl w:val="0"/>
        <w:tabs>
          <w:tab w:val="left" w:pos="993"/>
        </w:tabs>
        <w:spacing w:line="276" w:lineRule="auto"/>
        <w:ind w:right="120" w:firstLine="567"/>
        <w:contextualSpacing/>
        <w:rPr>
          <w:rFonts w:ascii="Times New Roman" w:eastAsia="Arial" w:hAnsi="Times New Roman"/>
          <w:color w:val="000000"/>
          <w:szCs w:val="24"/>
        </w:rPr>
      </w:pPr>
      <w:r>
        <w:rPr>
          <w:rFonts w:ascii="Times New Roman" w:eastAsia="Arial" w:hAnsi="Times New Roman"/>
          <w:color w:val="000000"/>
          <w:szCs w:val="24"/>
        </w:rPr>
        <w:t>-</w:t>
      </w:r>
      <w:r w:rsidRPr="001D7AE6">
        <w:rPr>
          <w:rFonts w:ascii="Times New Roman" w:eastAsia="Arial" w:hAnsi="Times New Roman"/>
          <w:color w:val="000000"/>
          <w:szCs w:val="24"/>
        </w:rPr>
        <w:t xml:space="preserve"> Сценарные условия долгосрочного прогноза социально-экономического развития Российской Федерации до 203</w:t>
      </w:r>
      <w:r w:rsidR="00C84AB9">
        <w:rPr>
          <w:rFonts w:ascii="Times New Roman" w:eastAsia="Arial" w:hAnsi="Times New Roman"/>
          <w:color w:val="000000"/>
          <w:szCs w:val="24"/>
        </w:rPr>
        <w:t>4</w:t>
      </w:r>
      <w:r w:rsidRPr="001D7AE6">
        <w:rPr>
          <w:rFonts w:ascii="Times New Roman" w:eastAsia="Arial" w:hAnsi="Times New Roman"/>
          <w:color w:val="000000"/>
          <w:szCs w:val="24"/>
        </w:rPr>
        <w:t xml:space="preserve"> года.</w:t>
      </w:r>
    </w:p>
    <w:p w14:paraId="1EB84663" w14:textId="77777777" w:rsidR="00584998" w:rsidRDefault="00584998" w:rsidP="00167CF5">
      <w:pPr>
        <w:suppressAutoHyphens/>
        <w:spacing w:line="276" w:lineRule="auto"/>
        <w:ind w:left="-426"/>
        <w:rPr>
          <w:rFonts w:ascii="Times New Roman" w:hAnsi="Times New Roman"/>
        </w:rPr>
        <w:sectPr w:rsidR="00584998" w:rsidSect="00F00D99">
          <w:headerReference w:type="default" r:id="rId38"/>
          <w:pgSz w:w="11907" w:h="16839" w:code="9"/>
          <w:pgMar w:top="1701" w:right="851" w:bottom="737" w:left="1134" w:header="709" w:footer="709" w:gutter="284"/>
          <w:pgBorders w:offsetFrom="page">
            <w:top w:val="single" w:sz="4" w:space="24" w:color="auto"/>
            <w:left w:val="single" w:sz="4" w:space="24" w:color="auto"/>
            <w:bottom w:val="single" w:sz="4" w:space="24" w:color="auto"/>
            <w:right w:val="single" w:sz="4" w:space="24" w:color="auto"/>
          </w:pgBorders>
          <w:cols w:space="708"/>
          <w:docGrid w:linePitch="360"/>
        </w:sectPr>
      </w:pPr>
    </w:p>
    <w:p w14:paraId="1E710409" w14:textId="44C3A679" w:rsidR="00584998" w:rsidRDefault="005A2B05" w:rsidP="00167CF5">
      <w:pPr>
        <w:suppressAutoHyphens/>
        <w:spacing w:line="276" w:lineRule="auto"/>
        <w:ind w:left="-426"/>
        <w:rPr>
          <w:rFonts w:ascii="Times New Roman" w:hAnsi="Times New Roman"/>
          <w:noProof/>
        </w:rPr>
      </w:pPr>
      <w:r>
        <w:rPr>
          <w:rFonts w:ascii="Times New Roman" w:hAnsi="Times New Roman"/>
          <w:noProof/>
        </w:rPr>
        <w:lastRenderedPageBreak/>
        <w:drawing>
          <wp:inline distT="0" distB="0" distL="0" distR="0" wp14:anchorId="7F9E8DC2" wp14:editId="358EDD11">
            <wp:extent cx="8462010" cy="51574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62010" cy="5157470"/>
                    </a:xfrm>
                    <a:prstGeom prst="rect">
                      <a:avLst/>
                    </a:prstGeom>
                    <a:noFill/>
                  </pic:spPr>
                </pic:pic>
              </a:graphicData>
            </a:graphic>
          </wp:inline>
        </w:drawing>
      </w:r>
    </w:p>
    <w:p w14:paraId="70B47CFF" w14:textId="24D58CFB" w:rsidR="00584998" w:rsidRPr="001D7AE6" w:rsidRDefault="00584998" w:rsidP="00584998">
      <w:pPr>
        <w:pStyle w:val="ac"/>
        <w:spacing w:before="0" w:after="0" w:line="276" w:lineRule="auto"/>
        <w:rPr>
          <w:rFonts w:ascii="Times New Roman" w:hAnsi="Times New Roman"/>
        </w:rPr>
        <w:sectPr w:rsidR="00584998" w:rsidRPr="001D7AE6" w:rsidSect="00F00D99">
          <w:pgSz w:w="16839" w:h="11907" w:orient="landscape" w:code="9"/>
          <w:pgMar w:top="851" w:right="737" w:bottom="1134" w:left="1701" w:header="709" w:footer="709" w:gutter="284"/>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52" w:name="_Toc481137219"/>
      <w:bookmarkStart w:id="353" w:name="_Toc514015110"/>
      <w:r w:rsidRPr="00C41FA1">
        <w:rPr>
          <w:rFonts w:ascii="Times New Roman" w:hAnsi="Times New Roman"/>
        </w:rPr>
        <w:t xml:space="preserve">Рисунок </w:t>
      </w:r>
      <w:r w:rsidR="006A1E6B">
        <w:rPr>
          <w:rFonts w:ascii="Times New Roman" w:hAnsi="Times New Roman"/>
        </w:rPr>
        <w:fldChar w:fldCharType="begin"/>
      </w:r>
      <w:r w:rsidR="006A1E6B">
        <w:rPr>
          <w:rFonts w:ascii="Times New Roman" w:hAnsi="Times New Roman"/>
        </w:rPr>
        <w:instrText xml:space="preserve"> STYLEREF 1 \s </w:instrText>
      </w:r>
      <w:r w:rsidR="006A1E6B">
        <w:rPr>
          <w:rFonts w:ascii="Times New Roman" w:hAnsi="Times New Roman"/>
        </w:rPr>
        <w:fldChar w:fldCharType="separate"/>
      </w:r>
      <w:r w:rsidR="006A1E6B">
        <w:rPr>
          <w:rFonts w:ascii="Times New Roman" w:hAnsi="Times New Roman"/>
          <w:noProof/>
        </w:rPr>
        <w:t>10</w:t>
      </w:r>
      <w:r w:rsidR="006A1E6B">
        <w:rPr>
          <w:rFonts w:ascii="Times New Roman" w:hAnsi="Times New Roman"/>
        </w:rPr>
        <w:fldChar w:fldCharType="end"/>
      </w:r>
      <w:r w:rsidR="006A1E6B">
        <w:rPr>
          <w:rFonts w:ascii="Times New Roman" w:hAnsi="Times New Roman"/>
        </w:rPr>
        <w:t>.</w:t>
      </w:r>
      <w:r w:rsidR="006A1E6B">
        <w:rPr>
          <w:rFonts w:ascii="Times New Roman" w:hAnsi="Times New Roman"/>
        </w:rPr>
        <w:fldChar w:fldCharType="begin"/>
      </w:r>
      <w:r w:rsidR="006A1E6B">
        <w:rPr>
          <w:rFonts w:ascii="Times New Roman" w:hAnsi="Times New Roman"/>
        </w:rPr>
        <w:instrText xml:space="preserve"> SEQ Рисунок \* ARABIC \s 1 </w:instrText>
      </w:r>
      <w:r w:rsidR="006A1E6B">
        <w:rPr>
          <w:rFonts w:ascii="Times New Roman" w:hAnsi="Times New Roman"/>
        </w:rPr>
        <w:fldChar w:fldCharType="separate"/>
      </w:r>
      <w:r w:rsidR="006A1E6B">
        <w:rPr>
          <w:rFonts w:ascii="Times New Roman" w:hAnsi="Times New Roman"/>
          <w:noProof/>
        </w:rPr>
        <w:t>1</w:t>
      </w:r>
      <w:r w:rsidR="006A1E6B">
        <w:rPr>
          <w:rFonts w:ascii="Times New Roman" w:hAnsi="Times New Roman"/>
        </w:rPr>
        <w:fldChar w:fldCharType="end"/>
      </w:r>
      <w:r w:rsidRPr="00C41FA1">
        <w:rPr>
          <w:rFonts w:ascii="Times New Roman" w:hAnsi="Times New Roman"/>
          <w:noProof/>
        </w:rPr>
        <w:t xml:space="preserve"> -</w:t>
      </w:r>
      <w:r w:rsidRPr="00C41FA1">
        <w:rPr>
          <w:rFonts w:ascii="Times New Roman" w:hAnsi="Times New Roman"/>
        </w:rPr>
        <w:t xml:space="preserve"> </w:t>
      </w:r>
      <w:r w:rsidRPr="00C41FA1">
        <w:rPr>
          <w:rFonts w:ascii="Times New Roman" w:hAnsi="Times New Roman"/>
          <w:b w:val="0"/>
          <w:noProof/>
        </w:rPr>
        <w:t xml:space="preserve">Тарифные последствия для </w:t>
      </w:r>
      <w:bookmarkEnd w:id="352"/>
      <w:r w:rsidR="005A2B05">
        <w:rPr>
          <w:rFonts w:ascii="Times New Roman" w:hAnsi="Times New Roman"/>
          <w:b w:val="0"/>
          <w:noProof/>
        </w:rPr>
        <w:t>ПАО «Иркутскэнерго» в зоне действия  Марковского М.О.</w:t>
      </w:r>
      <w:bookmarkEnd w:id="353"/>
    </w:p>
    <w:p w14:paraId="572C3786" w14:textId="77777777" w:rsidR="00167CF5" w:rsidRPr="00167CF5" w:rsidRDefault="00167CF5" w:rsidP="00167CF5">
      <w:pPr>
        <w:rPr>
          <w:rFonts w:eastAsiaTheme="majorEastAsia"/>
        </w:rPr>
      </w:pPr>
    </w:p>
    <w:p w14:paraId="565AF74E" w14:textId="77777777" w:rsidR="00845645" w:rsidRPr="00FA4F7F" w:rsidRDefault="00845645" w:rsidP="008B63E5">
      <w:pPr>
        <w:pStyle w:val="10"/>
        <w:numPr>
          <w:ilvl w:val="0"/>
          <w:numId w:val="18"/>
        </w:numPr>
        <w:spacing w:line="276" w:lineRule="auto"/>
        <w:rPr>
          <w:rFonts w:ascii="Times New Roman" w:eastAsiaTheme="majorEastAsia" w:hAnsi="Times New Roman"/>
        </w:rPr>
      </w:pPr>
      <w:bookmarkStart w:id="354" w:name="_Toc514015092"/>
      <w:bookmarkEnd w:id="332"/>
      <w:r w:rsidRPr="00FA4F7F">
        <w:rPr>
          <w:rFonts w:ascii="Times New Roman" w:eastAsiaTheme="majorEastAsia" w:hAnsi="Times New Roman"/>
        </w:rPr>
        <w:t>Глава 1</w:t>
      </w:r>
      <w:r w:rsidR="00D40571" w:rsidRPr="00FA4F7F">
        <w:rPr>
          <w:rFonts w:ascii="Times New Roman" w:eastAsiaTheme="majorEastAsia" w:hAnsi="Times New Roman"/>
        </w:rPr>
        <w:t>1</w:t>
      </w:r>
      <w:r w:rsidRPr="00FA4F7F">
        <w:rPr>
          <w:rFonts w:ascii="Times New Roman" w:eastAsiaTheme="majorEastAsia" w:hAnsi="Times New Roman"/>
        </w:rPr>
        <w:t xml:space="preserve"> "Обоснование предложения по определению единой теплоснабжающей организации"</w:t>
      </w:r>
      <w:bookmarkEnd w:id="354"/>
    </w:p>
    <w:p w14:paraId="7ACE4D30" w14:textId="77777777" w:rsidR="00527FB8" w:rsidRPr="00FA4F7F" w:rsidRDefault="00527FB8" w:rsidP="00FA4F7F">
      <w:pPr>
        <w:autoSpaceDE w:val="0"/>
        <w:autoSpaceDN w:val="0"/>
        <w:adjustRightInd w:val="0"/>
        <w:spacing w:before="120" w:line="276" w:lineRule="auto"/>
        <w:ind w:firstLine="709"/>
        <w:jc w:val="both"/>
        <w:rPr>
          <w:rFonts w:ascii="Times New Roman" w:hAnsi="Times New Roman"/>
          <w:bCs/>
          <w:iCs/>
          <w:szCs w:val="24"/>
        </w:rPr>
      </w:pPr>
    </w:p>
    <w:p w14:paraId="5774332E"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bookmarkStart w:id="355" w:name="_Toc337658262"/>
      <w:bookmarkStart w:id="356" w:name="_Toc338244369"/>
      <w:bookmarkStart w:id="357" w:name="_Toc345671454"/>
      <w:bookmarkEnd w:id="328"/>
      <w:bookmarkEnd w:id="329"/>
      <w:bookmarkEnd w:id="330"/>
      <w:r w:rsidRPr="00522283">
        <w:rPr>
          <w:rFonts w:ascii="Times New Roman" w:hAnsi="Times New Roman"/>
          <w:bCs/>
          <w:iCs/>
          <w:szCs w:val="24"/>
        </w:rPr>
        <w:t xml:space="preserve">В соответствии со статьей 2 п. 28 Федерального закона от 27 июля 2010 года №190-ФЗ «О теплоснабжении»: </w:t>
      </w:r>
    </w:p>
    <w:p w14:paraId="1FDC5896"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33F230B"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83051D0"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14:paraId="40BF52DB"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t xml:space="preserve">Критерии определения единой теплоснабжающей организации: </w:t>
      </w:r>
    </w:p>
    <w:p w14:paraId="06DA818A" w14:textId="77777777" w:rsidR="00522283" w:rsidRPr="00522283" w:rsidRDefault="00522283" w:rsidP="008B63E5">
      <w:pPr>
        <w:numPr>
          <w:ilvl w:val="0"/>
          <w:numId w:val="43"/>
        </w:numPr>
        <w:autoSpaceDE w:val="0"/>
        <w:autoSpaceDN w:val="0"/>
        <w:adjustRightInd w:val="0"/>
        <w:spacing w:before="120" w:after="200" w:line="276" w:lineRule="auto"/>
        <w:ind w:left="567"/>
        <w:contextualSpacing/>
        <w:jc w:val="both"/>
        <w:rPr>
          <w:rFonts w:ascii="Times New Roman" w:hAnsi="Times New Roman"/>
          <w:bCs/>
          <w:iCs/>
          <w:szCs w:val="24"/>
        </w:rPr>
      </w:pPr>
      <w:r w:rsidRPr="00522283">
        <w:rPr>
          <w:rFonts w:ascii="Times New Roman" w:hAnsi="Times New Roman"/>
          <w:bCs/>
          <w:iCs/>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07A846C8" w14:textId="77777777" w:rsidR="00522283" w:rsidRPr="00522283" w:rsidRDefault="00522283" w:rsidP="008B63E5">
      <w:pPr>
        <w:numPr>
          <w:ilvl w:val="0"/>
          <w:numId w:val="43"/>
        </w:numPr>
        <w:autoSpaceDE w:val="0"/>
        <w:autoSpaceDN w:val="0"/>
        <w:adjustRightInd w:val="0"/>
        <w:spacing w:before="120" w:after="200" w:line="276" w:lineRule="auto"/>
        <w:ind w:left="567"/>
        <w:contextualSpacing/>
        <w:jc w:val="both"/>
        <w:rPr>
          <w:rFonts w:ascii="Times New Roman" w:hAnsi="Times New Roman"/>
          <w:bCs/>
          <w:iCs/>
          <w:szCs w:val="24"/>
        </w:rPr>
      </w:pPr>
      <w:r w:rsidRPr="00522283">
        <w:rPr>
          <w:rFonts w:ascii="Times New Roman" w:hAnsi="Times New Roman"/>
          <w:bCs/>
          <w:iCs/>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5DB00A3F" w14:textId="77777777" w:rsidR="00522283" w:rsidRPr="00522283" w:rsidRDefault="00522283" w:rsidP="008B63E5">
      <w:pPr>
        <w:numPr>
          <w:ilvl w:val="0"/>
          <w:numId w:val="43"/>
        </w:numPr>
        <w:autoSpaceDE w:val="0"/>
        <w:autoSpaceDN w:val="0"/>
        <w:adjustRightInd w:val="0"/>
        <w:spacing w:before="120" w:after="200" w:line="276" w:lineRule="auto"/>
        <w:ind w:left="567"/>
        <w:contextualSpacing/>
        <w:jc w:val="both"/>
        <w:rPr>
          <w:rFonts w:ascii="Times New Roman" w:hAnsi="Times New Roman"/>
          <w:bCs/>
          <w:iCs/>
          <w:szCs w:val="24"/>
        </w:rPr>
      </w:pPr>
      <w:r w:rsidRPr="00522283">
        <w:rPr>
          <w:rFonts w:ascii="Times New Roman" w:hAnsi="Times New Roman"/>
          <w:bCs/>
          <w:iCs/>
          <w:szCs w:val="24"/>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14:paraId="4585F771"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lastRenderedPageBreak/>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3F727AC0" w14:textId="77777777" w:rsidR="00522283" w:rsidRPr="00522283" w:rsidRDefault="00522283" w:rsidP="00522283">
      <w:pPr>
        <w:autoSpaceDE w:val="0"/>
        <w:autoSpaceDN w:val="0"/>
        <w:adjustRightInd w:val="0"/>
        <w:spacing w:before="120" w:line="276" w:lineRule="auto"/>
        <w:ind w:firstLine="709"/>
        <w:jc w:val="both"/>
        <w:rPr>
          <w:rFonts w:ascii="Times New Roman" w:hAnsi="Times New Roman"/>
          <w:bCs/>
          <w:iCs/>
          <w:szCs w:val="24"/>
        </w:rPr>
      </w:pPr>
      <w:r w:rsidRPr="00522283">
        <w:rPr>
          <w:rFonts w:ascii="Times New Roman" w:hAnsi="Times New Roman"/>
          <w:bCs/>
          <w:iCs/>
          <w:szCs w:val="24"/>
        </w:rPr>
        <w:t>Единая теплоснабжающая организация обязана:</w:t>
      </w:r>
    </w:p>
    <w:p w14:paraId="25DBE348" w14:textId="77777777" w:rsidR="00522283" w:rsidRPr="00522283" w:rsidRDefault="00522283" w:rsidP="008B63E5">
      <w:pPr>
        <w:numPr>
          <w:ilvl w:val="0"/>
          <w:numId w:val="42"/>
        </w:numPr>
        <w:autoSpaceDE w:val="0"/>
        <w:autoSpaceDN w:val="0"/>
        <w:adjustRightInd w:val="0"/>
        <w:spacing w:before="120" w:after="200" w:line="276" w:lineRule="auto"/>
        <w:contextualSpacing/>
        <w:jc w:val="both"/>
        <w:rPr>
          <w:rFonts w:ascii="Times New Roman" w:hAnsi="Times New Roman"/>
          <w:bCs/>
          <w:iCs/>
          <w:szCs w:val="24"/>
        </w:rPr>
      </w:pPr>
      <w:r w:rsidRPr="00522283">
        <w:rPr>
          <w:rFonts w:ascii="Times New Roman" w:hAnsi="Times New Roman"/>
          <w:bCs/>
          <w:iCs/>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FAAF83A" w14:textId="77777777" w:rsidR="00522283" w:rsidRPr="00522283" w:rsidRDefault="00522283" w:rsidP="008B63E5">
      <w:pPr>
        <w:numPr>
          <w:ilvl w:val="0"/>
          <w:numId w:val="42"/>
        </w:numPr>
        <w:autoSpaceDE w:val="0"/>
        <w:autoSpaceDN w:val="0"/>
        <w:adjustRightInd w:val="0"/>
        <w:spacing w:before="120" w:after="200" w:line="276" w:lineRule="auto"/>
        <w:contextualSpacing/>
        <w:jc w:val="both"/>
        <w:rPr>
          <w:rFonts w:ascii="Times New Roman" w:hAnsi="Times New Roman"/>
          <w:bCs/>
          <w:iCs/>
          <w:szCs w:val="24"/>
        </w:rPr>
      </w:pPr>
      <w:r w:rsidRPr="00522283">
        <w:rPr>
          <w:rFonts w:ascii="Times New Roman" w:hAnsi="Times New Roman"/>
          <w:bCs/>
          <w:iCs/>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5D01B650" w14:textId="77777777" w:rsidR="00522283" w:rsidRPr="00522283" w:rsidRDefault="00522283" w:rsidP="008B63E5">
      <w:pPr>
        <w:numPr>
          <w:ilvl w:val="0"/>
          <w:numId w:val="42"/>
        </w:numPr>
        <w:autoSpaceDE w:val="0"/>
        <w:autoSpaceDN w:val="0"/>
        <w:adjustRightInd w:val="0"/>
        <w:spacing w:before="120" w:after="200" w:line="276" w:lineRule="auto"/>
        <w:contextualSpacing/>
        <w:jc w:val="both"/>
        <w:rPr>
          <w:rFonts w:ascii="Times New Roman" w:hAnsi="Times New Roman"/>
          <w:bCs/>
          <w:iCs/>
          <w:szCs w:val="24"/>
        </w:rPr>
      </w:pPr>
      <w:r w:rsidRPr="00522283">
        <w:rPr>
          <w:rFonts w:ascii="Times New Roman" w:hAnsi="Times New Roman"/>
          <w:bCs/>
          <w:iCs/>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25BC14F9" w14:textId="77777777" w:rsidR="00522283" w:rsidRPr="00522283" w:rsidRDefault="00522283" w:rsidP="008B63E5">
      <w:pPr>
        <w:numPr>
          <w:ilvl w:val="0"/>
          <w:numId w:val="42"/>
        </w:numPr>
        <w:autoSpaceDE w:val="0"/>
        <w:autoSpaceDN w:val="0"/>
        <w:adjustRightInd w:val="0"/>
        <w:spacing w:before="120" w:after="200" w:line="276" w:lineRule="auto"/>
        <w:contextualSpacing/>
        <w:jc w:val="both"/>
        <w:rPr>
          <w:rFonts w:ascii="Times New Roman" w:hAnsi="Times New Roman"/>
          <w:bCs/>
          <w:iCs/>
          <w:szCs w:val="24"/>
        </w:rPr>
      </w:pPr>
      <w:r w:rsidRPr="00522283">
        <w:rPr>
          <w:rFonts w:ascii="Times New Roman" w:hAnsi="Times New Roman"/>
          <w:bCs/>
          <w:iCs/>
          <w:szCs w:val="24"/>
        </w:rPr>
        <w:t>осуществлять контроль режимов потребления тепловой энергии в зоне своей деятельности.</w:t>
      </w:r>
    </w:p>
    <w:p w14:paraId="151496FB" w14:textId="77777777" w:rsidR="005A2B05" w:rsidRPr="00C66B2D" w:rsidRDefault="005A2B05" w:rsidP="00C66B2D">
      <w:pPr>
        <w:autoSpaceDE w:val="0"/>
        <w:autoSpaceDN w:val="0"/>
        <w:adjustRightInd w:val="0"/>
        <w:spacing w:before="120" w:line="276" w:lineRule="auto"/>
        <w:ind w:firstLine="709"/>
        <w:jc w:val="both"/>
        <w:rPr>
          <w:rFonts w:ascii="Times New Roman" w:hAnsi="Times New Roman"/>
          <w:bCs/>
          <w:iCs/>
          <w:szCs w:val="24"/>
        </w:rPr>
      </w:pPr>
      <w:r w:rsidRPr="00C66B2D">
        <w:rPr>
          <w:rFonts w:ascii="Times New Roman" w:hAnsi="Times New Roman"/>
          <w:bCs/>
          <w:iCs/>
          <w:szCs w:val="24"/>
        </w:rPr>
        <w:t>В настоящее время ПАО «Иркутскэнерго» отвечает всем требованиям «Правил организации теплоснабжения в Российской Федерации» по определению единой теплоснабжающей организации, а именно:</w:t>
      </w:r>
    </w:p>
    <w:p w14:paraId="51F0D28E" w14:textId="77777777" w:rsidR="005A2B05" w:rsidRPr="005A2B05" w:rsidRDefault="005A2B05" w:rsidP="005A2B05">
      <w:pPr>
        <w:pStyle w:val="afb"/>
        <w:widowControl w:val="0"/>
        <w:numPr>
          <w:ilvl w:val="0"/>
          <w:numId w:val="88"/>
        </w:numPr>
        <w:autoSpaceDE w:val="0"/>
        <w:autoSpaceDN w:val="0"/>
        <w:spacing w:before="120"/>
        <w:jc w:val="both"/>
      </w:pPr>
      <w:r w:rsidRPr="005A2B05">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административных границах г. Иркутска, и тепловыми сетями, к которым непосредственно подключены источники тепловой энергии с наибольшей рабочей тепловой мощностью. В эксплуатации ПАО «Иркутскэнерго» находятся 70% магистральных тепловых сетей и более 80% мощностей тепловых источников г. Иркутска.</w:t>
      </w:r>
    </w:p>
    <w:p w14:paraId="779A56F5" w14:textId="1ECA7458" w:rsidR="00522283" w:rsidRPr="005A2B05" w:rsidRDefault="005A2B05" w:rsidP="00C66B2D">
      <w:pPr>
        <w:autoSpaceDE w:val="0"/>
        <w:autoSpaceDN w:val="0"/>
        <w:adjustRightInd w:val="0"/>
        <w:spacing w:before="120" w:line="276" w:lineRule="auto"/>
        <w:ind w:firstLine="709"/>
        <w:jc w:val="both"/>
        <w:rPr>
          <w:rFonts w:ascii="Times New Roman" w:hAnsi="Times New Roman"/>
          <w:bCs/>
          <w:iCs/>
          <w:szCs w:val="24"/>
        </w:rPr>
      </w:pPr>
      <w:r w:rsidRPr="00C66B2D">
        <w:rPr>
          <w:rFonts w:ascii="Times New Roman" w:hAnsi="Times New Roman"/>
          <w:bCs/>
          <w:iCs/>
          <w:szCs w:val="24"/>
        </w:rPr>
        <w:t>Способность обеспечить надежность теплоснабжения определяется наличием у предприятия ПАО «Иркутскэнерго» квалифицированного персонала для наладки, мониторинга, диспетчеризации, переключений и оперативного управления гидравлическими режимами. Анализ показателей эффективности и надежности функционирования систем теплоснабжения различной принадлежности позволяет сделать вывод о высоких показателях ПАО «Иркутскэнерго» по сравнению с другими организациями.</w:t>
      </w:r>
    </w:p>
    <w:p w14:paraId="7706F102" w14:textId="77777777" w:rsidR="00522283" w:rsidRPr="00522283" w:rsidRDefault="00522283" w:rsidP="00522283">
      <w:pPr>
        <w:autoSpaceDE w:val="0"/>
        <w:autoSpaceDN w:val="0"/>
        <w:adjustRightInd w:val="0"/>
        <w:spacing w:before="120" w:line="276" w:lineRule="auto"/>
        <w:ind w:firstLine="709"/>
        <w:jc w:val="both"/>
        <w:rPr>
          <w:rFonts w:asciiTheme="minorHAnsi" w:eastAsiaTheme="minorHAnsi" w:hAnsiTheme="minorHAnsi" w:cstheme="minorBidi"/>
          <w:sz w:val="22"/>
          <w:szCs w:val="22"/>
          <w:lang w:eastAsia="en-US"/>
        </w:rPr>
      </w:pPr>
      <w:r w:rsidRPr="00522283">
        <w:rPr>
          <w:rFonts w:ascii="Times New Roman" w:hAnsi="Times New Roman"/>
          <w:bCs/>
          <w:iCs/>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6058CB3E" w14:textId="77777777" w:rsidR="002D6679" w:rsidRDefault="002D6679" w:rsidP="008B63E5">
      <w:pPr>
        <w:pStyle w:val="10"/>
        <w:numPr>
          <w:ilvl w:val="0"/>
          <w:numId w:val="18"/>
        </w:numPr>
        <w:spacing w:line="276" w:lineRule="auto"/>
        <w:jc w:val="center"/>
        <w:rPr>
          <w:rFonts w:ascii="Times New Roman" w:eastAsiaTheme="majorEastAsia" w:hAnsi="Times New Roman"/>
        </w:rPr>
        <w:sectPr w:rsidR="002D6679" w:rsidSect="00F00D99">
          <w:headerReference w:type="default" r:id="rId40"/>
          <w:headerReference w:type="first" r:id="rId41"/>
          <w:footerReference w:type="first" r:id="rId42"/>
          <w:pgSz w:w="11906" w:h="16838" w:code="9"/>
          <w:pgMar w:top="709" w:right="70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979EA8E" w14:textId="77777777" w:rsidR="000D1C63" w:rsidRPr="00FA4F7F" w:rsidRDefault="00D50128" w:rsidP="008B63E5">
      <w:pPr>
        <w:pStyle w:val="10"/>
        <w:numPr>
          <w:ilvl w:val="0"/>
          <w:numId w:val="18"/>
        </w:numPr>
        <w:spacing w:line="276" w:lineRule="auto"/>
        <w:jc w:val="center"/>
        <w:rPr>
          <w:rFonts w:ascii="Times New Roman" w:eastAsiaTheme="majorEastAsia" w:hAnsi="Times New Roman"/>
        </w:rPr>
      </w:pPr>
      <w:bookmarkStart w:id="358" w:name="_Toc514015093"/>
      <w:r w:rsidRPr="00FA4F7F">
        <w:rPr>
          <w:rFonts w:ascii="Times New Roman" w:eastAsiaTheme="majorEastAsia" w:hAnsi="Times New Roman"/>
        </w:rPr>
        <w:lastRenderedPageBreak/>
        <w:t>Заключение</w:t>
      </w:r>
      <w:bookmarkEnd w:id="355"/>
      <w:bookmarkEnd w:id="356"/>
      <w:bookmarkEnd w:id="357"/>
      <w:bookmarkEnd w:id="358"/>
    </w:p>
    <w:p w14:paraId="65282C0A" w14:textId="77777777" w:rsidR="00A658D1" w:rsidRPr="00FA4F7F" w:rsidRDefault="00A658D1"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В государственной стратегии Российской Федерации </w:t>
      </w:r>
      <w:r w:rsidR="00CE4B5D" w:rsidRPr="00FA4F7F">
        <w:rPr>
          <w:rFonts w:ascii="Times New Roman" w:hAnsi="Times New Roman"/>
          <w:bCs/>
          <w:iCs/>
          <w:szCs w:val="24"/>
        </w:rPr>
        <w:t xml:space="preserve">по </w:t>
      </w:r>
      <w:r w:rsidRPr="00FA4F7F">
        <w:rPr>
          <w:rFonts w:ascii="Times New Roman" w:hAnsi="Times New Roman"/>
          <w:bCs/>
          <w:iCs/>
          <w:szCs w:val="24"/>
        </w:rPr>
        <w:t xml:space="preserve">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14:paraId="512E6F65" w14:textId="77777777" w:rsidR="00A658D1" w:rsidRPr="00FA4F7F" w:rsidRDefault="00A658D1"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 </w:t>
      </w:r>
    </w:p>
    <w:p w14:paraId="7D7467E1" w14:textId="77777777" w:rsidR="00A658D1" w:rsidRPr="00FA4F7F" w:rsidRDefault="00A658D1" w:rsidP="008B63E5">
      <w:pPr>
        <w:pStyle w:val="af1"/>
        <w:numPr>
          <w:ilvl w:val="0"/>
          <w:numId w:val="45"/>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обеспечение надежности теплоснабжения потребителей;</w:t>
      </w:r>
    </w:p>
    <w:p w14:paraId="75C21C0B" w14:textId="77777777" w:rsidR="00A658D1" w:rsidRPr="00FA4F7F" w:rsidRDefault="00A658D1" w:rsidP="008B63E5">
      <w:pPr>
        <w:pStyle w:val="af1"/>
        <w:numPr>
          <w:ilvl w:val="0"/>
          <w:numId w:val="45"/>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минимизация затрат на теплоснабжени</w:t>
      </w:r>
      <w:r w:rsidR="00CE4B5D" w:rsidRPr="00FA4F7F">
        <w:rPr>
          <w:rFonts w:ascii="Times New Roman" w:hAnsi="Times New Roman"/>
          <w:bCs/>
          <w:iCs/>
          <w:szCs w:val="24"/>
        </w:rPr>
        <w:t>е</w:t>
      </w:r>
      <w:r w:rsidRPr="00FA4F7F">
        <w:rPr>
          <w:rFonts w:ascii="Times New Roman" w:hAnsi="Times New Roman"/>
          <w:bCs/>
          <w:iCs/>
          <w:szCs w:val="24"/>
        </w:rPr>
        <w:t xml:space="preserve"> в расчете на каждого потребителя в долгосрочной перспективе;</w:t>
      </w:r>
    </w:p>
    <w:p w14:paraId="32BAD532" w14:textId="77777777" w:rsidR="00A658D1" w:rsidRPr="00FA4F7F" w:rsidRDefault="00A658D1" w:rsidP="008B63E5">
      <w:pPr>
        <w:pStyle w:val="af1"/>
        <w:numPr>
          <w:ilvl w:val="0"/>
          <w:numId w:val="45"/>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приоритет комбинированной выработки электрической и тепловой энергии с учетом</w:t>
      </w:r>
      <w:r w:rsidR="000A0C64" w:rsidRPr="00FA4F7F">
        <w:rPr>
          <w:rFonts w:ascii="Times New Roman" w:hAnsi="Times New Roman"/>
          <w:bCs/>
          <w:iCs/>
          <w:szCs w:val="24"/>
        </w:rPr>
        <w:t xml:space="preserve"> экономической обоснованности;</w:t>
      </w:r>
    </w:p>
    <w:p w14:paraId="4491BB1A" w14:textId="77777777" w:rsidR="00A658D1" w:rsidRPr="00FA4F7F" w:rsidRDefault="00A658D1" w:rsidP="008B63E5">
      <w:pPr>
        <w:pStyle w:val="af1"/>
        <w:numPr>
          <w:ilvl w:val="0"/>
          <w:numId w:val="45"/>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w:t>
      </w:r>
      <w:r w:rsidR="00B14C7A" w:rsidRPr="00FA4F7F">
        <w:rPr>
          <w:rFonts w:ascii="Times New Roman" w:hAnsi="Times New Roman"/>
          <w:bCs/>
          <w:iCs/>
          <w:szCs w:val="24"/>
        </w:rPr>
        <w:t>организаций, региональных</w:t>
      </w:r>
      <w:r w:rsidRPr="00FA4F7F">
        <w:rPr>
          <w:rFonts w:ascii="Times New Roman" w:hAnsi="Times New Roman"/>
          <w:bCs/>
          <w:iCs/>
          <w:szCs w:val="24"/>
        </w:rPr>
        <w:t xml:space="preserve"> программ, муниципальных программ в области энергосбережения и повышения энергетической эффективности.</w:t>
      </w:r>
    </w:p>
    <w:p w14:paraId="25C3A96A" w14:textId="77777777" w:rsidR="00A658D1" w:rsidRPr="00FA4F7F" w:rsidRDefault="00A658D1" w:rsidP="008B63E5">
      <w:pPr>
        <w:pStyle w:val="af1"/>
        <w:numPr>
          <w:ilvl w:val="0"/>
          <w:numId w:val="45"/>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согласование схем теплоснабжения с иными программами развития сетей инженерно-технического обеспечения, а также программами </w:t>
      </w:r>
      <w:r w:rsidR="00CE4B5D" w:rsidRPr="00FA4F7F">
        <w:rPr>
          <w:rFonts w:ascii="Times New Roman" w:hAnsi="Times New Roman"/>
          <w:bCs/>
          <w:iCs/>
          <w:szCs w:val="24"/>
        </w:rPr>
        <w:t xml:space="preserve">электрификации и </w:t>
      </w:r>
      <w:r w:rsidRPr="00FA4F7F">
        <w:rPr>
          <w:rFonts w:ascii="Times New Roman" w:hAnsi="Times New Roman"/>
          <w:bCs/>
          <w:iCs/>
          <w:szCs w:val="24"/>
        </w:rPr>
        <w:t>газификации.</w:t>
      </w:r>
    </w:p>
    <w:p w14:paraId="5E472099" w14:textId="0731238F" w:rsidR="00A658D1" w:rsidRPr="00FA4F7F" w:rsidRDefault="00A658D1" w:rsidP="00DC0558">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Возможные и оптимальные пути решения этих задач в системе тепло</w:t>
      </w:r>
      <w:r w:rsidR="0076449F" w:rsidRPr="00FA4F7F">
        <w:rPr>
          <w:rFonts w:ascii="Times New Roman" w:hAnsi="Times New Roman"/>
          <w:bCs/>
          <w:iCs/>
          <w:szCs w:val="24"/>
        </w:rPr>
        <w:t xml:space="preserve">снабжения </w:t>
      </w:r>
      <w:r w:rsidR="0005275A">
        <w:rPr>
          <w:rFonts w:ascii="Times New Roman" w:hAnsi="Times New Roman"/>
          <w:bCs/>
          <w:iCs/>
          <w:szCs w:val="24"/>
        </w:rPr>
        <w:t xml:space="preserve">Марковского </w:t>
      </w:r>
      <w:r w:rsidR="00980ABA">
        <w:rPr>
          <w:rFonts w:ascii="Times New Roman" w:hAnsi="Times New Roman"/>
          <w:bCs/>
          <w:iCs/>
          <w:szCs w:val="24"/>
        </w:rPr>
        <w:t>муниципального образования</w:t>
      </w:r>
      <w:r w:rsidRPr="00FA4F7F">
        <w:rPr>
          <w:rFonts w:ascii="Times New Roman" w:hAnsi="Times New Roman"/>
          <w:bCs/>
          <w:iCs/>
          <w:szCs w:val="24"/>
        </w:rPr>
        <w:t>, а также объем необходимых для реализации варианта инвестиций отражены в разработанном ООО «</w:t>
      </w:r>
      <w:r w:rsidR="007B6AC6">
        <w:rPr>
          <w:rFonts w:ascii="Times New Roman" w:hAnsi="Times New Roman"/>
          <w:bCs/>
          <w:iCs/>
          <w:szCs w:val="24"/>
        </w:rPr>
        <w:t>КомИнвестПроект</w:t>
      </w:r>
      <w:r w:rsidRPr="00FA4F7F">
        <w:rPr>
          <w:rFonts w:ascii="Times New Roman" w:hAnsi="Times New Roman"/>
          <w:bCs/>
          <w:iCs/>
          <w:szCs w:val="24"/>
        </w:rPr>
        <w:t xml:space="preserve">» документе - </w:t>
      </w:r>
      <w:r w:rsidR="00DC0558" w:rsidRPr="00DC0558">
        <w:rPr>
          <w:rFonts w:ascii="Times New Roman" w:hAnsi="Times New Roman"/>
          <w:bCs/>
          <w:iCs/>
          <w:szCs w:val="24"/>
        </w:rPr>
        <w:t>Схема теплоснабжения</w:t>
      </w:r>
      <w:r w:rsidR="00DC0558">
        <w:rPr>
          <w:rFonts w:ascii="Times New Roman" w:hAnsi="Times New Roman"/>
          <w:bCs/>
          <w:iCs/>
          <w:szCs w:val="24"/>
        </w:rPr>
        <w:t xml:space="preserve"> </w:t>
      </w:r>
      <w:r w:rsidR="0005275A">
        <w:rPr>
          <w:rFonts w:ascii="Times New Roman" w:hAnsi="Times New Roman"/>
          <w:bCs/>
          <w:iCs/>
          <w:szCs w:val="24"/>
        </w:rPr>
        <w:t xml:space="preserve">Марковского </w:t>
      </w:r>
      <w:r w:rsidR="00DC0558">
        <w:rPr>
          <w:rFonts w:ascii="Times New Roman" w:hAnsi="Times New Roman"/>
          <w:bCs/>
          <w:iCs/>
          <w:szCs w:val="24"/>
        </w:rPr>
        <w:t xml:space="preserve">муниципального </w:t>
      </w:r>
      <w:r w:rsidR="00DC0558" w:rsidRPr="00DC0558">
        <w:rPr>
          <w:rFonts w:ascii="Times New Roman" w:hAnsi="Times New Roman"/>
          <w:bCs/>
          <w:iCs/>
          <w:szCs w:val="24"/>
        </w:rPr>
        <w:t>образования</w:t>
      </w:r>
      <w:r w:rsidR="00DC0558">
        <w:rPr>
          <w:rFonts w:ascii="Times New Roman" w:hAnsi="Times New Roman"/>
          <w:bCs/>
          <w:iCs/>
          <w:szCs w:val="24"/>
        </w:rPr>
        <w:t xml:space="preserve">, </w:t>
      </w:r>
      <w:r w:rsidR="00C66B2D">
        <w:rPr>
          <w:rFonts w:ascii="Times New Roman" w:hAnsi="Times New Roman"/>
          <w:bCs/>
          <w:iCs/>
          <w:szCs w:val="24"/>
        </w:rPr>
        <w:t>Иркутского</w:t>
      </w:r>
      <w:r w:rsidR="00DC0558" w:rsidRPr="00DC0558">
        <w:rPr>
          <w:rFonts w:ascii="Times New Roman" w:hAnsi="Times New Roman"/>
          <w:bCs/>
          <w:iCs/>
          <w:szCs w:val="24"/>
        </w:rPr>
        <w:t xml:space="preserve"> района</w:t>
      </w:r>
      <w:r w:rsidR="00DC0558">
        <w:rPr>
          <w:rFonts w:ascii="Times New Roman" w:hAnsi="Times New Roman"/>
          <w:bCs/>
          <w:iCs/>
          <w:szCs w:val="24"/>
        </w:rPr>
        <w:t xml:space="preserve">, </w:t>
      </w:r>
      <w:r w:rsidR="00DC0558" w:rsidRPr="00DC0558">
        <w:rPr>
          <w:rFonts w:ascii="Times New Roman" w:hAnsi="Times New Roman"/>
          <w:bCs/>
          <w:iCs/>
          <w:szCs w:val="24"/>
        </w:rPr>
        <w:t>Иркутской области</w:t>
      </w:r>
      <w:r w:rsidR="00DC0558">
        <w:rPr>
          <w:rFonts w:ascii="Times New Roman" w:hAnsi="Times New Roman"/>
          <w:bCs/>
          <w:iCs/>
          <w:szCs w:val="24"/>
        </w:rPr>
        <w:t xml:space="preserve"> </w:t>
      </w:r>
      <w:r w:rsidR="00DC0558" w:rsidRPr="00DC0558">
        <w:rPr>
          <w:rFonts w:ascii="Times New Roman" w:hAnsi="Times New Roman"/>
          <w:bCs/>
          <w:iCs/>
          <w:szCs w:val="24"/>
        </w:rPr>
        <w:t>(актуализация на 2019 год)</w:t>
      </w:r>
      <w:r w:rsidRPr="00DC0558">
        <w:rPr>
          <w:rFonts w:ascii="Times New Roman" w:hAnsi="Times New Roman"/>
          <w:bCs/>
          <w:iCs/>
          <w:szCs w:val="24"/>
        </w:rPr>
        <w:t>.</w:t>
      </w:r>
    </w:p>
    <w:p w14:paraId="69BA664B" w14:textId="0E714C56" w:rsidR="00B438F5" w:rsidRPr="00FA4F7F" w:rsidRDefault="00A658D1"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Уровень централизованного теплоснабжения в </w:t>
      </w:r>
      <w:r w:rsidR="005022C4">
        <w:rPr>
          <w:rFonts w:ascii="Times New Roman" w:hAnsi="Times New Roman"/>
          <w:bCs/>
          <w:iCs/>
          <w:szCs w:val="24"/>
        </w:rPr>
        <w:t xml:space="preserve">Марковском муниципальном образовании </w:t>
      </w:r>
      <w:r w:rsidRPr="00FA4F7F">
        <w:rPr>
          <w:rFonts w:ascii="Times New Roman" w:hAnsi="Times New Roman"/>
          <w:bCs/>
          <w:iCs/>
          <w:szCs w:val="24"/>
        </w:rPr>
        <w:t>достаточно высок –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w:t>
      </w:r>
      <w:r w:rsidR="00B438F5" w:rsidRPr="00FA4F7F">
        <w:rPr>
          <w:rFonts w:ascii="Times New Roman" w:hAnsi="Times New Roman"/>
          <w:bCs/>
          <w:iCs/>
          <w:szCs w:val="24"/>
        </w:rPr>
        <w:t xml:space="preserve"> перспективной застройки также планируется от системы централизованного теплоснабжения. </w:t>
      </w:r>
    </w:p>
    <w:p w14:paraId="2EF34DD9" w14:textId="77777777"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w:t>
      </w:r>
      <w:r w:rsidR="0076449F" w:rsidRPr="00FA4F7F">
        <w:rPr>
          <w:rFonts w:ascii="Times New Roman" w:hAnsi="Times New Roman"/>
          <w:bCs/>
          <w:iCs/>
          <w:szCs w:val="24"/>
        </w:rPr>
        <w:t xml:space="preserve">индивидуальных </w:t>
      </w:r>
      <w:r w:rsidRPr="00FA4F7F">
        <w:rPr>
          <w:rFonts w:ascii="Times New Roman" w:hAnsi="Times New Roman"/>
          <w:bCs/>
          <w:iCs/>
          <w:szCs w:val="24"/>
        </w:rPr>
        <w:t xml:space="preserve">жилых домов планируется от </w:t>
      </w:r>
      <w:r w:rsidR="0076449F" w:rsidRPr="00FA4F7F">
        <w:rPr>
          <w:rFonts w:ascii="Times New Roman" w:hAnsi="Times New Roman"/>
          <w:bCs/>
          <w:iCs/>
          <w:szCs w:val="24"/>
        </w:rPr>
        <w:t xml:space="preserve">индивидуальных </w:t>
      </w:r>
      <w:r w:rsidRPr="00FA4F7F">
        <w:rPr>
          <w:rFonts w:ascii="Times New Roman" w:hAnsi="Times New Roman"/>
          <w:bCs/>
          <w:iCs/>
          <w:szCs w:val="24"/>
        </w:rPr>
        <w:t>источников тепла</w:t>
      </w:r>
      <w:r w:rsidR="00FD1E48" w:rsidRPr="00FA4F7F">
        <w:rPr>
          <w:rFonts w:ascii="Times New Roman" w:hAnsi="Times New Roman"/>
          <w:bCs/>
          <w:iCs/>
          <w:szCs w:val="24"/>
        </w:rPr>
        <w:t xml:space="preserve"> (электрическими котлами)</w:t>
      </w:r>
      <w:r w:rsidRPr="00FA4F7F">
        <w:rPr>
          <w:rFonts w:ascii="Times New Roman" w:hAnsi="Times New Roman"/>
          <w:bCs/>
          <w:iCs/>
          <w:szCs w:val="24"/>
        </w:rPr>
        <w:t>.</w:t>
      </w:r>
    </w:p>
    <w:p w14:paraId="46FE4850" w14:textId="194A93E1"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Развитие системы теплоснабжения </w:t>
      </w:r>
      <w:r w:rsidR="00C66B2D">
        <w:rPr>
          <w:rFonts w:ascii="Times New Roman" w:hAnsi="Times New Roman"/>
          <w:bCs/>
          <w:iCs/>
          <w:szCs w:val="24"/>
        </w:rPr>
        <w:t>Марковского муниципального образования</w:t>
      </w:r>
      <w:r w:rsidR="0076449F" w:rsidRPr="00FA4F7F">
        <w:rPr>
          <w:rFonts w:ascii="Times New Roman" w:hAnsi="Times New Roman"/>
          <w:bCs/>
          <w:iCs/>
          <w:szCs w:val="24"/>
        </w:rPr>
        <w:t xml:space="preserve"> </w:t>
      </w:r>
      <w:r w:rsidRPr="00FA4F7F">
        <w:rPr>
          <w:rFonts w:ascii="Times New Roman" w:hAnsi="Times New Roman"/>
          <w:bCs/>
          <w:iCs/>
          <w:szCs w:val="24"/>
        </w:rPr>
        <w:t xml:space="preserve">предлагается базировать на преимущественном использовании существующих </w:t>
      </w:r>
      <w:r w:rsidR="00C66B2D">
        <w:rPr>
          <w:rFonts w:ascii="Times New Roman" w:hAnsi="Times New Roman"/>
          <w:bCs/>
          <w:iCs/>
          <w:szCs w:val="24"/>
        </w:rPr>
        <w:t>тепловых сетей</w:t>
      </w:r>
      <w:r w:rsidRPr="00FA4F7F">
        <w:rPr>
          <w:rFonts w:ascii="Times New Roman" w:hAnsi="Times New Roman"/>
          <w:bCs/>
          <w:iCs/>
          <w:szCs w:val="24"/>
        </w:rPr>
        <w:t>. При этом в схеме теплоснабжения предлагается оптимальный вариант развития системы теплоснабжения на рассматриваемый период, даны предложения по теп</w:t>
      </w:r>
      <w:r w:rsidR="0076449F" w:rsidRPr="00FA4F7F">
        <w:rPr>
          <w:rFonts w:ascii="Times New Roman" w:hAnsi="Times New Roman"/>
          <w:bCs/>
          <w:iCs/>
          <w:szCs w:val="24"/>
        </w:rPr>
        <w:t>ловым сетям</w:t>
      </w:r>
      <w:r w:rsidRPr="00FA4F7F">
        <w:rPr>
          <w:rFonts w:ascii="Times New Roman" w:hAnsi="Times New Roman"/>
          <w:bCs/>
          <w:iCs/>
          <w:szCs w:val="24"/>
        </w:rPr>
        <w:t>. Реализация комплекса работ по реконструкции и техническому перевооружению тепловых сетей, приведет к улучшению теплоснабжения в поселении и повышению надежности, удовлетво</w:t>
      </w:r>
      <w:r w:rsidRPr="00FA4F7F">
        <w:rPr>
          <w:rFonts w:ascii="Times New Roman" w:hAnsi="Times New Roman"/>
          <w:bCs/>
          <w:iCs/>
          <w:szCs w:val="24"/>
        </w:rPr>
        <w:lastRenderedPageBreak/>
        <w:t>рению спроса на тепло, при снижении себестоимости вырабатываемого тепла и минимизации тарифов на тепловую энергию для потребителей.</w:t>
      </w:r>
    </w:p>
    <w:p w14:paraId="2428EDAC" w14:textId="77777777"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 xml:space="preserve">Удовлетворение спроса на теплоснабжение и устойчивую работу </w:t>
      </w:r>
      <w:r w:rsidR="0076449F" w:rsidRPr="00FA4F7F">
        <w:rPr>
          <w:rFonts w:ascii="Times New Roman" w:hAnsi="Times New Roman"/>
          <w:bCs/>
          <w:iCs/>
          <w:szCs w:val="24"/>
        </w:rPr>
        <w:t>теплоснабжающих организаций</w:t>
      </w:r>
      <w:r w:rsidRPr="00FA4F7F">
        <w:rPr>
          <w:rFonts w:ascii="Times New Roman" w:hAnsi="Times New Roman"/>
          <w:bCs/>
          <w:iCs/>
          <w:szCs w:val="24"/>
        </w:rPr>
        <w:t xml:space="preserve"> определит предлагаемое органам местного самоуправления установление для этой организации статуса единой теплоснабжающей организации.</w:t>
      </w:r>
    </w:p>
    <w:p w14:paraId="51329356" w14:textId="77777777"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14:paraId="1C4B1865" w14:textId="77777777"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pPr>
      <w:r w:rsidRPr="00FA4F7F">
        <w:rPr>
          <w:rFonts w:ascii="Times New Roman" w:hAnsi="Times New Roman"/>
          <w:bCs/>
          <w:iCs/>
          <w:szCs w:val="24"/>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w:t>
      </w:r>
      <w:r w:rsidR="00D867A3">
        <w:rPr>
          <w:rFonts w:ascii="Times New Roman" w:hAnsi="Times New Roman"/>
          <w:bCs/>
          <w:iCs/>
          <w:szCs w:val="24"/>
        </w:rPr>
        <w:t>2017</w:t>
      </w:r>
      <w:r w:rsidRPr="00FA4F7F">
        <w:rPr>
          <w:rFonts w:ascii="Times New Roman" w:hAnsi="Times New Roman"/>
          <w:bCs/>
          <w:iCs/>
          <w:szCs w:val="24"/>
        </w:rPr>
        <w:t xml:space="preserve"> №154 «О требованиях к схемам теплоснабжения, порядку их разработки и утверждения» схема теплоснабжения подлежит ежегодно</w:t>
      </w:r>
      <w:r w:rsidR="00007287" w:rsidRPr="00FA4F7F">
        <w:rPr>
          <w:rFonts w:ascii="Times New Roman" w:hAnsi="Times New Roman"/>
          <w:bCs/>
          <w:iCs/>
          <w:szCs w:val="24"/>
        </w:rPr>
        <w:t>й</w:t>
      </w:r>
      <w:r w:rsidRPr="00FA4F7F">
        <w:rPr>
          <w:rFonts w:ascii="Times New Roman" w:hAnsi="Times New Roman"/>
          <w:bCs/>
          <w:iCs/>
          <w:szCs w:val="24"/>
        </w:rPr>
        <w:t xml:space="preserve"> актуализации в отношении следующих данных:</w:t>
      </w:r>
    </w:p>
    <w:p w14:paraId="07F39F7B" w14:textId="77777777" w:rsidR="00B438F5" w:rsidRPr="00FA4F7F" w:rsidRDefault="00B438F5" w:rsidP="008B63E5">
      <w:pPr>
        <w:pStyle w:val="af1"/>
        <w:numPr>
          <w:ilvl w:val="0"/>
          <w:numId w:val="4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2839DB6C" w14:textId="77777777" w:rsidR="00B438F5" w:rsidRPr="00FA4F7F" w:rsidRDefault="00B438F5" w:rsidP="008B63E5">
      <w:pPr>
        <w:pStyle w:val="af1"/>
        <w:numPr>
          <w:ilvl w:val="0"/>
          <w:numId w:val="4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14:paraId="4EA37861" w14:textId="77777777" w:rsidR="00B438F5" w:rsidRPr="00FA4F7F" w:rsidRDefault="00B438F5" w:rsidP="008B63E5">
      <w:pPr>
        <w:pStyle w:val="af1"/>
        <w:numPr>
          <w:ilvl w:val="0"/>
          <w:numId w:val="4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строительство и реконструкция тепловых сетей, включая их реконструкцию в связи с исчерпанием установленного и продленного ресурсов;</w:t>
      </w:r>
    </w:p>
    <w:p w14:paraId="704DF947" w14:textId="77777777" w:rsidR="00B438F5" w:rsidRPr="00FA4F7F" w:rsidRDefault="00B438F5" w:rsidP="008B63E5">
      <w:pPr>
        <w:pStyle w:val="af1"/>
        <w:numPr>
          <w:ilvl w:val="0"/>
          <w:numId w:val="4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 xml:space="preserve">баланс топливно-энергетических ресурсов для обеспечения теплоснабжения, в том числе расходов </w:t>
      </w:r>
      <w:r w:rsidR="00A9432B" w:rsidRPr="00FA4F7F">
        <w:rPr>
          <w:rFonts w:ascii="Times New Roman" w:hAnsi="Times New Roman"/>
          <w:bCs/>
          <w:iCs/>
          <w:szCs w:val="24"/>
        </w:rPr>
        <w:t>резервных</w:t>
      </w:r>
      <w:r w:rsidRPr="00FA4F7F">
        <w:rPr>
          <w:rFonts w:ascii="Times New Roman" w:hAnsi="Times New Roman"/>
          <w:bCs/>
          <w:iCs/>
          <w:szCs w:val="24"/>
        </w:rPr>
        <w:t xml:space="preserve"> запасов топлива;</w:t>
      </w:r>
    </w:p>
    <w:p w14:paraId="7A61030A" w14:textId="77777777" w:rsidR="00B438F5" w:rsidRPr="00FA4F7F" w:rsidRDefault="00B438F5" w:rsidP="008B63E5">
      <w:pPr>
        <w:pStyle w:val="af1"/>
        <w:numPr>
          <w:ilvl w:val="0"/>
          <w:numId w:val="46"/>
        </w:numPr>
        <w:autoSpaceDE w:val="0"/>
        <w:autoSpaceDN w:val="0"/>
        <w:adjustRightInd w:val="0"/>
        <w:spacing w:before="120" w:line="276" w:lineRule="auto"/>
        <w:jc w:val="both"/>
        <w:rPr>
          <w:rFonts w:ascii="Times New Roman" w:hAnsi="Times New Roman"/>
          <w:bCs/>
          <w:iCs/>
          <w:szCs w:val="24"/>
        </w:rPr>
      </w:pPr>
      <w:r w:rsidRPr="00FA4F7F">
        <w:rPr>
          <w:rFonts w:ascii="Times New Roman" w:hAnsi="Times New Roman"/>
          <w:bCs/>
          <w:iCs/>
          <w:szCs w:val="24"/>
        </w:rPr>
        <w:t>финансовые потребности при изменении схемы теплоснабжения и источники их покрытия.</w:t>
      </w:r>
    </w:p>
    <w:p w14:paraId="76BE8659" w14:textId="77777777" w:rsidR="00B438F5" w:rsidRPr="00FA4F7F" w:rsidRDefault="00B438F5" w:rsidP="00FA4F7F">
      <w:pPr>
        <w:autoSpaceDE w:val="0"/>
        <w:autoSpaceDN w:val="0"/>
        <w:adjustRightInd w:val="0"/>
        <w:spacing w:before="120" w:line="276" w:lineRule="auto"/>
        <w:ind w:firstLine="709"/>
        <w:jc w:val="both"/>
        <w:rPr>
          <w:rFonts w:ascii="Times New Roman" w:hAnsi="Times New Roman"/>
          <w:bCs/>
          <w:iCs/>
          <w:szCs w:val="24"/>
        </w:rPr>
        <w:sectPr w:rsidR="00B438F5" w:rsidRPr="00FA4F7F" w:rsidSect="00F00D99">
          <w:pgSz w:w="11906" w:h="16838" w:code="9"/>
          <w:pgMar w:top="709" w:right="70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FA4F7F">
        <w:rPr>
          <w:rFonts w:ascii="Times New Roman" w:hAnsi="Times New Roman"/>
          <w:bCs/>
          <w:iCs/>
          <w:szCs w:val="24"/>
        </w:rPr>
        <w:t>Актуализация схем теплоснабжения осуществляется в соответствии с требованиями к порядку разработки и утверждения схем теплоснабжения.</w:t>
      </w:r>
      <w:r w:rsidR="00E16F3E" w:rsidRPr="00FA4F7F">
        <w:rPr>
          <w:rFonts w:ascii="Times New Roman" w:hAnsi="Times New Roman"/>
          <w:bCs/>
          <w:iCs/>
          <w:szCs w:val="24"/>
        </w:rPr>
        <w:t xml:space="preserve">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принимается до 1 марта.</w:t>
      </w:r>
    </w:p>
    <w:p w14:paraId="0634FDF2" w14:textId="77777777" w:rsidR="00D50128" w:rsidRPr="00FA4F7F" w:rsidRDefault="00D50128" w:rsidP="008B63E5">
      <w:pPr>
        <w:pStyle w:val="10"/>
        <w:numPr>
          <w:ilvl w:val="0"/>
          <w:numId w:val="18"/>
        </w:numPr>
        <w:spacing w:line="276" w:lineRule="auto"/>
        <w:jc w:val="center"/>
        <w:rPr>
          <w:rFonts w:ascii="Times New Roman" w:eastAsiaTheme="majorEastAsia" w:hAnsi="Times New Roman"/>
        </w:rPr>
      </w:pPr>
      <w:bookmarkStart w:id="359" w:name="_Toc514015094"/>
      <w:r w:rsidRPr="00FA4F7F">
        <w:rPr>
          <w:rFonts w:ascii="Times New Roman" w:eastAsiaTheme="majorEastAsia" w:hAnsi="Times New Roman"/>
        </w:rPr>
        <w:lastRenderedPageBreak/>
        <w:t>Термины и сокращения</w:t>
      </w:r>
      <w:bookmarkEnd w:id="359"/>
    </w:p>
    <w:p w14:paraId="39FED8E6" w14:textId="77777777" w:rsidR="00D50128" w:rsidRPr="00FA4F7F" w:rsidRDefault="00D50128" w:rsidP="00FA4F7F">
      <w:pPr>
        <w:spacing w:line="276" w:lineRule="auto"/>
        <w:rPr>
          <w:rFonts w:ascii="Times New Roman" w:hAnsi="Times New Roman"/>
        </w:rPr>
      </w:pPr>
    </w:p>
    <w:tbl>
      <w:tblPr>
        <w:tblW w:w="86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6945"/>
      </w:tblGrid>
      <w:tr w:rsidR="00D50128" w:rsidRPr="00FA4F7F" w14:paraId="70126946" w14:textId="77777777" w:rsidTr="0008718F">
        <w:trPr>
          <w:trHeight w:val="705"/>
        </w:trPr>
        <w:tc>
          <w:tcPr>
            <w:tcW w:w="1701" w:type="dxa"/>
            <w:vAlign w:val="center"/>
          </w:tcPr>
          <w:p w14:paraId="00D3BAF0" w14:textId="77777777" w:rsidR="00D50128" w:rsidRPr="00FA4F7F" w:rsidRDefault="009E7AD5" w:rsidP="00FA4F7F">
            <w:pPr>
              <w:suppressAutoHyphens/>
              <w:spacing w:before="120" w:line="276" w:lineRule="auto"/>
              <w:jc w:val="center"/>
              <w:rPr>
                <w:rFonts w:ascii="Times New Roman" w:hAnsi="Times New Roman"/>
                <w:b/>
                <w:caps/>
                <w:sz w:val="22"/>
                <w:szCs w:val="22"/>
              </w:rPr>
            </w:pPr>
            <w:r>
              <w:rPr>
                <w:rFonts w:ascii="Times New Roman" w:hAnsi="Times New Roman"/>
                <w:b/>
                <w:sz w:val="22"/>
                <w:szCs w:val="22"/>
              </w:rPr>
              <w:t>Сокращение</w:t>
            </w:r>
          </w:p>
        </w:tc>
        <w:tc>
          <w:tcPr>
            <w:tcW w:w="6945" w:type="dxa"/>
            <w:vAlign w:val="center"/>
          </w:tcPr>
          <w:p w14:paraId="55B73252" w14:textId="77777777" w:rsidR="00D50128" w:rsidRPr="00FA4F7F" w:rsidRDefault="009E7AD5" w:rsidP="00FA4F7F">
            <w:pPr>
              <w:suppressAutoHyphens/>
              <w:spacing w:before="120" w:line="276" w:lineRule="auto"/>
              <w:jc w:val="center"/>
              <w:rPr>
                <w:rFonts w:ascii="Times New Roman" w:hAnsi="Times New Roman"/>
                <w:b/>
                <w:caps/>
                <w:sz w:val="22"/>
                <w:szCs w:val="22"/>
              </w:rPr>
            </w:pPr>
            <w:r>
              <w:rPr>
                <w:rFonts w:ascii="Times New Roman" w:hAnsi="Times New Roman"/>
                <w:b/>
                <w:sz w:val="22"/>
                <w:szCs w:val="22"/>
              </w:rPr>
              <w:t>Расшифровка</w:t>
            </w:r>
          </w:p>
        </w:tc>
      </w:tr>
      <w:tr w:rsidR="00D50128" w:rsidRPr="00FA4F7F" w14:paraId="03F66BD7" w14:textId="77777777" w:rsidTr="0008718F">
        <w:tc>
          <w:tcPr>
            <w:tcW w:w="1701" w:type="dxa"/>
            <w:vAlign w:val="center"/>
          </w:tcPr>
          <w:p w14:paraId="0D5DA6E8" w14:textId="77777777" w:rsidR="00D50128" w:rsidRPr="00FA4F7F" w:rsidRDefault="00D50128" w:rsidP="00FA4F7F">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ВПУ</w:t>
            </w:r>
          </w:p>
        </w:tc>
        <w:tc>
          <w:tcPr>
            <w:tcW w:w="6945" w:type="dxa"/>
          </w:tcPr>
          <w:p w14:paraId="5CD8CB27" w14:textId="77777777" w:rsidR="00D50128" w:rsidRPr="00FA4F7F" w:rsidRDefault="00D50128" w:rsidP="00FA4F7F">
            <w:pPr>
              <w:suppressAutoHyphens/>
              <w:spacing w:before="120" w:line="276" w:lineRule="auto"/>
              <w:rPr>
                <w:rFonts w:ascii="Times New Roman" w:hAnsi="Times New Roman"/>
                <w:sz w:val="22"/>
                <w:szCs w:val="22"/>
              </w:rPr>
            </w:pPr>
            <w:r w:rsidRPr="00FA4F7F">
              <w:rPr>
                <w:rFonts w:ascii="Times New Roman" w:hAnsi="Times New Roman"/>
                <w:sz w:val="22"/>
                <w:szCs w:val="22"/>
              </w:rPr>
              <w:t>Водоподготовительная установка</w:t>
            </w:r>
          </w:p>
        </w:tc>
      </w:tr>
      <w:tr w:rsidR="00D50128" w:rsidRPr="00FA4F7F" w14:paraId="4B5B62A6" w14:textId="77777777" w:rsidTr="0008718F">
        <w:tc>
          <w:tcPr>
            <w:tcW w:w="1701" w:type="dxa"/>
            <w:vAlign w:val="center"/>
          </w:tcPr>
          <w:p w14:paraId="1F93D453" w14:textId="77777777" w:rsidR="00D50128" w:rsidRPr="00FA4F7F" w:rsidRDefault="00D50128" w:rsidP="00FA4F7F">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ГВС</w:t>
            </w:r>
          </w:p>
        </w:tc>
        <w:tc>
          <w:tcPr>
            <w:tcW w:w="6945" w:type="dxa"/>
          </w:tcPr>
          <w:p w14:paraId="054536FE" w14:textId="77777777" w:rsidR="00D50128" w:rsidRPr="00FA4F7F" w:rsidRDefault="00D50128" w:rsidP="00FA4F7F">
            <w:pPr>
              <w:suppressAutoHyphens/>
              <w:spacing w:before="120" w:line="276" w:lineRule="auto"/>
              <w:rPr>
                <w:rFonts w:ascii="Times New Roman" w:hAnsi="Times New Roman"/>
                <w:sz w:val="22"/>
                <w:szCs w:val="22"/>
              </w:rPr>
            </w:pPr>
            <w:r w:rsidRPr="00FA4F7F">
              <w:rPr>
                <w:rFonts w:ascii="Times New Roman" w:hAnsi="Times New Roman"/>
                <w:sz w:val="22"/>
                <w:szCs w:val="22"/>
              </w:rPr>
              <w:t>Горячее водоснабжение</w:t>
            </w:r>
          </w:p>
        </w:tc>
      </w:tr>
      <w:tr w:rsidR="00A9432B" w:rsidRPr="00FA4F7F" w14:paraId="6C27E6C8" w14:textId="77777777" w:rsidTr="0008718F">
        <w:tc>
          <w:tcPr>
            <w:tcW w:w="1701" w:type="dxa"/>
            <w:vAlign w:val="center"/>
          </w:tcPr>
          <w:p w14:paraId="0BE452E0" w14:textId="77777777" w:rsidR="00A9432B" w:rsidRPr="00FA4F7F" w:rsidRDefault="00A9432B" w:rsidP="00FA4F7F">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ХВС</w:t>
            </w:r>
          </w:p>
        </w:tc>
        <w:tc>
          <w:tcPr>
            <w:tcW w:w="6945" w:type="dxa"/>
          </w:tcPr>
          <w:p w14:paraId="514C0350" w14:textId="77777777" w:rsidR="00A9432B" w:rsidRPr="00FA4F7F" w:rsidRDefault="00A9432B" w:rsidP="00FA4F7F">
            <w:pPr>
              <w:suppressAutoHyphens/>
              <w:spacing w:before="120" w:line="276" w:lineRule="auto"/>
              <w:rPr>
                <w:rFonts w:ascii="Times New Roman" w:hAnsi="Times New Roman"/>
                <w:sz w:val="22"/>
                <w:szCs w:val="22"/>
              </w:rPr>
            </w:pPr>
            <w:r w:rsidRPr="00FA4F7F">
              <w:rPr>
                <w:rFonts w:ascii="Times New Roman" w:hAnsi="Times New Roman"/>
                <w:sz w:val="22"/>
                <w:szCs w:val="22"/>
              </w:rPr>
              <w:t>Холодное водоснабжение</w:t>
            </w:r>
          </w:p>
        </w:tc>
      </w:tr>
      <w:tr w:rsidR="002E5DAE" w:rsidRPr="00FA4F7F" w14:paraId="54E775B8" w14:textId="77777777" w:rsidTr="0008718F">
        <w:tc>
          <w:tcPr>
            <w:tcW w:w="1701" w:type="dxa"/>
            <w:vAlign w:val="center"/>
          </w:tcPr>
          <w:p w14:paraId="51CD74E0" w14:textId="77777777" w:rsidR="002E5DAE" w:rsidRPr="00FA4F7F" w:rsidRDefault="002E5DAE" w:rsidP="00FA4F7F">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ЖКС</w:t>
            </w:r>
          </w:p>
        </w:tc>
        <w:tc>
          <w:tcPr>
            <w:tcW w:w="6945" w:type="dxa"/>
          </w:tcPr>
          <w:p w14:paraId="520996B5" w14:textId="77777777" w:rsidR="002E5DAE" w:rsidRPr="00FA4F7F" w:rsidRDefault="002E5DAE" w:rsidP="00FA4F7F">
            <w:pPr>
              <w:suppressAutoHyphens/>
              <w:spacing w:before="120" w:line="276" w:lineRule="auto"/>
              <w:rPr>
                <w:rFonts w:ascii="Times New Roman" w:hAnsi="Times New Roman"/>
                <w:sz w:val="22"/>
                <w:szCs w:val="22"/>
              </w:rPr>
            </w:pPr>
            <w:r w:rsidRPr="00FA4F7F">
              <w:rPr>
                <w:rFonts w:ascii="Times New Roman" w:hAnsi="Times New Roman"/>
                <w:sz w:val="22"/>
                <w:szCs w:val="22"/>
              </w:rPr>
              <w:t>Жилищно-коммунальный сектор</w:t>
            </w:r>
          </w:p>
        </w:tc>
      </w:tr>
      <w:tr w:rsidR="002E5DAE" w:rsidRPr="00FA4F7F" w14:paraId="33F57C80" w14:textId="77777777" w:rsidTr="0008718F">
        <w:tc>
          <w:tcPr>
            <w:tcW w:w="1701" w:type="dxa"/>
            <w:vAlign w:val="center"/>
          </w:tcPr>
          <w:p w14:paraId="4E9BF720"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ИТГ</w:t>
            </w:r>
          </w:p>
        </w:tc>
        <w:tc>
          <w:tcPr>
            <w:tcW w:w="6945" w:type="dxa"/>
          </w:tcPr>
          <w:p w14:paraId="506453F3"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Индивидуальный теплогенератор</w:t>
            </w:r>
          </w:p>
        </w:tc>
      </w:tr>
      <w:tr w:rsidR="002E5DAE" w:rsidRPr="00FA4F7F" w14:paraId="448A724E" w14:textId="77777777" w:rsidTr="0008718F">
        <w:tc>
          <w:tcPr>
            <w:tcW w:w="1701" w:type="dxa"/>
            <w:vAlign w:val="center"/>
          </w:tcPr>
          <w:p w14:paraId="6BB61190"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ППУ</w:t>
            </w:r>
          </w:p>
        </w:tc>
        <w:tc>
          <w:tcPr>
            <w:tcW w:w="6945" w:type="dxa"/>
          </w:tcPr>
          <w:p w14:paraId="42CCC410"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 xml:space="preserve">Пенополиуретановая изоляция </w:t>
            </w:r>
            <w:r w:rsidR="008B7A0F">
              <w:rPr>
                <w:rFonts w:ascii="Times New Roman" w:hAnsi="Times New Roman"/>
                <w:sz w:val="22"/>
                <w:szCs w:val="22"/>
              </w:rPr>
              <w:t>в</w:t>
            </w:r>
            <w:r w:rsidR="008B7A0F" w:rsidRPr="000707D3">
              <w:rPr>
                <w:rFonts w:ascii="Times New Roman" w:hAnsi="Times New Roman"/>
                <w:sz w:val="22"/>
                <w:szCs w:val="22"/>
              </w:rPr>
              <w:t xml:space="preserve"> полиэтилено</w:t>
            </w:r>
            <w:r w:rsidR="008B7A0F">
              <w:rPr>
                <w:rFonts w:ascii="Times New Roman" w:hAnsi="Times New Roman"/>
                <w:sz w:val="22"/>
                <w:szCs w:val="22"/>
              </w:rPr>
              <w:t>вой</w:t>
            </w:r>
            <w:r w:rsidR="008B7A0F" w:rsidRPr="000707D3">
              <w:rPr>
                <w:rFonts w:ascii="Times New Roman" w:hAnsi="Times New Roman"/>
                <w:sz w:val="22"/>
                <w:szCs w:val="22"/>
              </w:rPr>
              <w:t xml:space="preserve"> оболочк</w:t>
            </w:r>
            <w:r w:rsidR="008B7A0F">
              <w:rPr>
                <w:rFonts w:ascii="Times New Roman" w:hAnsi="Times New Roman"/>
                <w:sz w:val="22"/>
                <w:szCs w:val="22"/>
              </w:rPr>
              <w:t>е</w:t>
            </w:r>
          </w:p>
        </w:tc>
      </w:tr>
      <w:tr w:rsidR="002E5DAE" w:rsidRPr="00FA4F7F" w14:paraId="42835236" w14:textId="77777777" w:rsidTr="0008718F">
        <w:tc>
          <w:tcPr>
            <w:tcW w:w="1701" w:type="dxa"/>
            <w:vAlign w:val="center"/>
          </w:tcPr>
          <w:p w14:paraId="0E4FE1AC"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ТК</w:t>
            </w:r>
          </w:p>
        </w:tc>
        <w:tc>
          <w:tcPr>
            <w:tcW w:w="6945" w:type="dxa"/>
          </w:tcPr>
          <w:p w14:paraId="299133F7"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Тепловая камера</w:t>
            </w:r>
          </w:p>
        </w:tc>
      </w:tr>
      <w:tr w:rsidR="00A9432B" w:rsidRPr="00FA4F7F" w14:paraId="5D9D80C6" w14:textId="77777777" w:rsidTr="0008718F">
        <w:tc>
          <w:tcPr>
            <w:tcW w:w="1701" w:type="dxa"/>
            <w:vAlign w:val="center"/>
          </w:tcPr>
          <w:p w14:paraId="42F5C665" w14:textId="77777777" w:rsidR="00A9432B" w:rsidRPr="00FA4F7F" w:rsidRDefault="00A9432B"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УТ</w:t>
            </w:r>
          </w:p>
        </w:tc>
        <w:tc>
          <w:tcPr>
            <w:tcW w:w="6945" w:type="dxa"/>
          </w:tcPr>
          <w:p w14:paraId="69C8F64B" w14:textId="77777777" w:rsidR="00A9432B" w:rsidRPr="00FA4F7F" w:rsidRDefault="00A9432B"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Узел трубопровода</w:t>
            </w:r>
          </w:p>
        </w:tc>
      </w:tr>
      <w:tr w:rsidR="002E5DAE" w:rsidRPr="00FA4F7F" w14:paraId="395C94BD" w14:textId="77777777" w:rsidTr="0008718F">
        <w:tc>
          <w:tcPr>
            <w:tcW w:w="1701" w:type="dxa"/>
            <w:vAlign w:val="center"/>
          </w:tcPr>
          <w:p w14:paraId="7E620A7C"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ИТП</w:t>
            </w:r>
          </w:p>
        </w:tc>
        <w:tc>
          <w:tcPr>
            <w:tcW w:w="6945" w:type="dxa"/>
          </w:tcPr>
          <w:p w14:paraId="12394018"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Индивидуальный тепловой пункт</w:t>
            </w:r>
          </w:p>
        </w:tc>
      </w:tr>
      <w:tr w:rsidR="002E5DAE" w:rsidRPr="00FA4F7F" w14:paraId="1FB4BFB2" w14:textId="77777777" w:rsidTr="0008718F">
        <w:tc>
          <w:tcPr>
            <w:tcW w:w="1701" w:type="dxa"/>
            <w:vAlign w:val="center"/>
          </w:tcPr>
          <w:p w14:paraId="2FC2DD18"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ЦТП</w:t>
            </w:r>
          </w:p>
        </w:tc>
        <w:tc>
          <w:tcPr>
            <w:tcW w:w="6945" w:type="dxa"/>
          </w:tcPr>
          <w:p w14:paraId="61A8B1AA"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Центральный тепловой пункт</w:t>
            </w:r>
          </w:p>
        </w:tc>
      </w:tr>
      <w:tr w:rsidR="002E5DAE" w:rsidRPr="00FA4F7F" w14:paraId="74FCEABC" w14:textId="77777777" w:rsidTr="0008718F">
        <w:tc>
          <w:tcPr>
            <w:tcW w:w="1701" w:type="dxa"/>
            <w:vAlign w:val="center"/>
          </w:tcPr>
          <w:p w14:paraId="742AC995"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ТП</w:t>
            </w:r>
          </w:p>
        </w:tc>
        <w:tc>
          <w:tcPr>
            <w:tcW w:w="6945" w:type="dxa"/>
          </w:tcPr>
          <w:p w14:paraId="288442A1"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Тепловой пункт</w:t>
            </w:r>
          </w:p>
        </w:tc>
      </w:tr>
      <w:tr w:rsidR="002E5DAE" w:rsidRPr="00FA4F7F" w14:paraId="69194707" w14:textId="77777777" w:rsidTr="0008718F">
        <w:tc>
          <w:tcPr>
            <w:tcW w:w="1701" w:type="dxa"/>
            <w:vAlign w:val="center"/>
          </w:tcPr>
          <w:p w14:paraId="25C61CBE"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ТЭР</w:t>
            </w:r>
          </w:p>
        </w:tc>
        <w:tc>
          <w:tcPr>
            <w:tcW w:w="6945" w:type="dxa"/>
          </w:tcPr>
          <w:p w14:paraId="3C4974F9" w14:textId="77777777" w:rsidR="002E5DAE" w:rsidRPr="00FA4F7F" w:rsidRDefault="002E5DAE" w:rsidP="00FA4F7F">
            <w:pPr>
              <w:suppressAutoHyphens/>
              <w:spacing w:before="120" w:line="276" w:lineRule="auto"/>
              <w:jc w:val="both"/>
              <w:rPr>
                <w:rFonts w:ascii="Times New Roman" w:hAnsi="Times New Roman"/>
                <w:caps/>
                <w:sz w:val="22"/>
                <w:szCs w:val="22"/>
              </w:rPr>
            </w:pPr>
            <w:r w:rsidRPr="00FA4F7F">
              <w:rPr>
                <w:rFonts w:ascii="Times New Roman" w:hAnsi="Times New Roman"/>
                <w:sz w:val="22"/>
                <w:szCs w:val="22"/>
              </w:rPr>
              <w:t>Топливно-энергетические ресурсы</w:t>
            </w:r>
          </w:p>
        </w:tc>
      </w:tr>
      <w:tr w:rsidR="002E5DAE" w:rsidRPr="00FA4F7F" w14:paraId="0190BF6C" w14:textId="77777777" w:rsidTr="0008718F">
        <w:tc>
          <w:tcPr>
            <w:tcW w:w="1701" w:type="dxa"/>
            <w:vAlign w:val="center"/>
          </w:tcPr>
          <w:p w14:paraId="09C6B7D4" w14:textId="77777777" w:rsidR="002E5DAE" w:rsidRPr="00FA4F7F" w:rsidRDefault="002E5DAE" w:rsidP="00FA4F7F">
            <w:pPr>
              <w:suppressAutoHyphens/>
              <w:spacing w:before="120" w:line="276" w:lineRule="auto"/>
              <w:jc w:val="center"/>
              <w:rPr>
                <w:rFonts w:ascii="Times New Roman" w:hAnsi="Times New Roman"/>
                <w:sz w:val="22"/>
                <w:szCs w:val="22"/>
              </w:rPr>
            </w:pPr>
            <w:r w:rsidRPr="00FA4F7F">
              <w:rPr>
                <w:rFonts w:ascii="Times New Roman" w:hAnsi="Times New Roman"/>
                <w:sz w:val="22"/>
                <w:szCs w:val="22"/>
              </w:rPr>
              <w:t>ХВО</w:t>
            </w:r>
          </w:p>
        </w:tc>
        <w:tc>
          <w:tcPr>
            <w:tcW w:w="6945" w:type="dxa"/>
          </w:tcPr>
          <w:p w14:paraId="27870327" w14:textId="77777777" w:rsidR="002E5DAE" w:rsidRPr="00FA4F7F" w:rsidRDefault="002E5DAE" w:rsidP="00FA4F7F">
            <w:pPr>
              <w:suppressAutoHyphens/>
              <w:spacing w:before="120" w:line="276" w:lineRule="auto"/>
              <w:rPr>
                <w:rFonts w:ascii="Times New Roman" w:hAnsi="Times New Roman"/>
                <w:sz w:val="22"/>
                <w:szCs w:val="22"/>
              </w:rPr>
            </w:pPr>
            <w:r w:rsidRPr="00FA4F7F">
              <w:rPr>
                <w:rFonts w:ascii="Times New Roman" w:hAnsi="Times New Roman"/>
                <w:sz w:val="22"/>
                <w:szCs w:val="22"/>
              </w:rPr>
              <w:t>Химическая водоочистка</w:t>
            </w:r>
          </w:p>
        </w:tc>
      </w:tr>
      <w:tr w:rsidR="002E5DAE" w:rsidRPr="00FA4F7F" w14:paraId="1988AA30" w14:textId="77777777" w:rsidTr="0008718F">
        <w:tc>
          <w:tcPr>
            <w:tcW w:w="1701" w:type="dxa"/>
            <w:vAlign w:val="center"/>
          </w:tcPr>
          <w:p w14:paraId="290C33F4" w14:textId="77777777" w:rsidR="002E5DAE" w:rsidRPr="00FA4F7F" w:rsidRDefault="002E5DAE"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ЭМСТ</w:t>
            </w:r>
          </w:p>
        </w:tc>
        <w:tc>
          <w:tcPr>
            <w:tcW w:w="6945" w:type="dxa"/>
          </w:tcPr>
          <w:p w14:paraId="5431E771" w14:textId="77777777" w:rsidR="002E5DAE" w:rsidRPr="00FA4F7F" w:rsidRDefault="002E5DAE"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Электронная модель системы теплоснабжения</w:t>
            </w:r>
          </w:p>
        </w:tc>
      </w:tr>
      <w:tr w:rsidR="001138FD" w:rsidRPr="00FA4F7F" w14:paraId="751117D9" w14:textId="77777777" w:rsidTr="0008718F">
        <w:tc>
          <w:tcPr>
            <w:tcW w:w="1701" w:type="dxa"/>
            <w:vAlign w:val="center"/>
          </w:tcPr>
          <w:p w14:paraId="2AF5C436" w14:textId="77777777" w:rsidR="001138FD" w:rsidRPr="00FA4F7F" w:rsidRDefault="001138FD" w:rsidP="00FA4F7F">
            <w:pPr>
              <w:suppressAutoHyphens/>
              <w:spacing w:before="120" w:line="276" w:lineRule="auto"/>
              <w:jc w:val="center"/>
              <w:rPr>
                <w:rFonts w:ascii="Times New Roman" w:hAnsi="Times New Roman"/>
                <w:caps/>
                <w:sz w:val="22"/>
                <w:szCs w:val="22"/>
              </w:rPr>
            </w:pPr>
            <w:r w:rsidRPr="00FA4F7F">
              <w:rPr>
                <w:rFonts w:ascii="Times New Roman" w:hAnsi="Times New Roman"/>
                <w:caps/>
                <w:sz w:val="22"/>
                <w:szCs w:val="22"/>
              </w:rPr>
              <w:t>ФЗ</w:t>
            </w:r>
          </w:p>
        </w:tc>
        <w:tc>
          <w:tcPr>
            <w:tcW w:w="6945" w:type="dxa"/>
          </w:tcPr>
          <w:p w14:paraId="31751E1D" w14:textId="77777777" w:rsidR="001138FD" w:rsidRPr="00FA4F7F" w:rsidRDefault="001138FD"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Федеральный закон</w:t>
            </w:r>
          </w:p>
        </w:tc>
      </w:tr>
      <w:tr w:rsidR="003454A6" w:rsidRPr="00FA4F7F" w14:paraId="7A9A63EC" w14:textId="77777777" w:rsidTr="0008718F">
        <w:tc>
          <w:tcPr>
            <w:tcW w:w="1701" w:type="dxa"/>
            <w:vAlign w:val="center"/>
          </w:tcPr>
          <w:p w14:paraId="2BCCCD74" w14:textId="77777777" w:rsidR="003454A6" w:rsidRPr="00FA4F7F" w:rsidRDefault="003454A6" w:rsidP="00FA4F7F">
            <w:pPr>
              <w:suppressAutoHyphens/>
              <w:spacing w:before="120" w:line="276" w:lineRule="auto"/>
              <w:jc w:val="center"/>
              <w:rPr>
                <w:rFonts w:ascii="Times New Roman" w:hAnsi="Times New Roman"/>
                <w:caps/>
                <w:sz w:val="22"/>
                <w:szCs w:val="22"/>
              </w:rPr>
            </w:pPr>
            <w:r w:rsidRPr="00FA4F7F">
              <w:rPr>
                <w:rFonts w:ascii="Times New Roman" w:hAnsi="Times New Roman"/>
                <w:szCs w:val="22"/>
              </w:rPr>
              <w:t>ППИ</w:t>
            </w:r>
          </w:p>
        </w:tc>
        <w:tc>
          <w:tcPr>
            <w:tcW w:w="6945" w:type="dxa"/>
          </w:tcPr>
          <w:p w14:paraId="6AF2AB16" w14:textId="77777777" w:rsidR="003454A6" w:rsidRPr="00FA4F7F" w:rsidRDefault="003454A6" w:rsidP="00FA4F7F">
            <w:pPr>
              <w:suppressAutoHyphens/>
              <w:spacing w:before="120" w:line="276" w:lineRule="auto"/>
              <w:jc w:val="both"/>
              <w:rPr>
                <w:rFonts w:ascii="Times New Roman" w:hAnsi="Times New Roman"/>
                <w:sz w:val="22"/>
                <w:szCs w:val="22"/>
              </w:rPr>
            </w:pPr>
            <w:r w:rsidRPr="00FA4F7F">
              <w:rPr>
                <w:rFonts w:ascii="Times New Roman" w:hAnsi="Times New Roman"/>
                <w:sz w:val="22"/>
                <w:szCs w:val="22"/>
              </w:rPr>
              <w:t>Предпроектное исследование</w:t>
            </w:r>
          </w:p>
        </w:tc>
      </w:tr>
    </w:tbl>
    <w:p w14:paraId="0FF85B89" w14:textId="1B56C8EA" w:rsidR="00D50128" w:rsidRPr="00FA4F7F" w:rsidRDefault="00D50128" w:rsidP="00FA4F7F">
      <w:pPr>
        <w:suppressAutoHyphens/>
        <w:spacing w:line="276" w:lineRule="auto"/>
        <w:rPr>
          <w:rFonts w:ascii="Times New Roman" w:hAnsi="Times New Roman"/>
          <w:b/>
          <w:szCs w:val="24"/>
        </w:rPr>
      </w:pPr>
    </w:p>
    <w:sectPr w:rsidR="00D50128" w:rsidRPr="00FA4F7F" w:rsidSect="00F00D99">
      <w:pgSz w:w="11906" w:h="16838" w:code="9"/>
      <w:pgMar w:top="709" w:right="707" w:bottom="1560" w:left="1559" w:header="720" w:footer="487"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4D6E2" w14:textId="77777777" w:rsidR="00DF0961" w:rsidRDefault="00DF0961">
      <w:pPr>
        <w:spacing w:line="240" w:lineRule="auto"/>
      </w:pPr>
      <w:r>
        <w:separator/>
      </w:r>
    </w:p>
  </w:endnote>
  <w:endnote w:type="continuationSeparator" w:id="0">
    <w:p w14:paraId="4BFE4E06" w14:textId="77777777" w:rsidR="00DF0961" w:rsidRDefault="00DF0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echnic">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127983"/>
      <w:docPartObj>
        <w:docPartGallery w:val="Page Numbers (Bottom of Page)"/>
        <w:docPartUnique/>
      </w:docPartObj>
    </w:sdtPr>
    <w:sdtContent>
      <w:p w14:paraId="4AA6EE6D" w14:textId="77777777" w:rsidR="00073AB6" w:rsidRDefault="00073AB6">
        <w:pPr>
          <w:pStyle w:val="aa"/>
          <w:jc w:val="right"/>
        </w:pPr>
        <w:r w:rsidRPr="0085269A">
          <w:rPr>
            <w:rFonts w:ascii="Times New Roman" w:hAnsi="Times New Roman"/>
          </w:rPr>
          <w:fldChar w:fldCharType="begin"/>
        </w:r>
        <w:r w:rsidRPr="0085269A">
          <w:rPr>
            <w:rFonts w:ascii="Times New Roman" w:hAnsi="Times New Roman"/>
          </w:rPr>
          <w:instrText>PAGE   \* MERGEFORMAT</w:instrText>
        </w:r>
        <w:r w:rsidRPr="0085269A">
          <w:rPr>
            <w:rFonts w:ascii="Times New Roman" w:hAnsi="Times New Roman"/>
          </w:rPr>
          <w:fldChar w:fldCharType="separate"/>
        </w:r>
        <w:r w:rsidR="00D673A3">
          <w:rPr>
            <w:rFonts w:ascii="Times New Roman" w:hAnsi="Times New Roman"/>
            <w:noProof/>
          </w:rPr>
          <w:t>43</w:t>
        </w:r>
        <w:r w:rsidRPr="0085269A">
          <w:rPr>
            <w:rFonts w:ascii="Times New Roman" w:hAnsi="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153F" w14:textId="77777777" w:rsidR="00073AB6" w:rsidRDefault="00073AB6" w:rsidP="000B1BE1">
    <w:pPr>
      <w:pStyle w:val="a8"/>
    </w:pPr>
  </w:p>
  <w:p w14:paraId="728FDD1D" w14:textId="77777777" w:rsidR="00073AB6" w:rsidRDefault="00073AB6" w:rsidP="00EB70D2">
    <w:pPr>
      <w:pStyle w:val="a8"/>
    </w:pPr>
  </w:p>
  <w:p w14:paraId="142294ED" w14:textId="77777777" w:rsidR="00073AB6" w:rsidRDefault="00073AB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567713"/>
      <w:docPartObj>
        <w:docPartGallery w:val="Page Numbers (Bottom of Page)"/>
        <w:docPartUnique/>
      </w:docPartObj>
    </w:sdtPr>
    <w:sdtContent>
      <w:p w14:paraId="6A6857F6" w14:textId="77777777" w:rsidR="00073AB6" w:rsidRDefault="00073AB6">
        <w:pPr>
          <w:pStyle w:val="aa"/>
          <w:jc w:val="right"/>
        </w:pPr>
        <w:r>
          <w:fldChar w:fldCharType="begin"/>
        </w:r>
        <w:r>
          <w:instrText>PAGE   \* MERGEFORMAT</w:instrText>
        </w:r>
        <w:r>
          <w:fldChar w:fldCharType="separate"/>
        </w:r>
        <w:r w:rsidR="00D673A3">
          <w:rPr>
            <w:noProof/>
          </w:rPr>
          <w:t>68</w:t>
        </w:r>
        <w:r>
          <w:rPr>
            <w:noProof/>
          </w:rPr>
          <w:fldChar w:fldCharType="end"/>
        </w:r>
      </w:p>
    </w:sdtContent>
  </w:sdt>
  <w:p w14:paraId="4003799E" w14:textId="77777777" w:rsidR="00073AB6" w:rsidRDefault="00073AB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69601"/>
      <w:docPartObj>
        <w:docPartGallery w:val="Page Numbers (Bottom of Page)"/>
        <w:docPartUnique/>
      </w:docPartObj>
    </w:sdtPr>
    <w:sdtEndPr>
      <w:rPr>
        <w:rFonts w:ascii="Times New Roman" w:hAnsi="Times New Roman"/>
      </w:rPr>
    </w:sdtEndPr>
    <w:sdtContent>
      <w:p w14:paraId="51A9C472" w14:textId="77777777" w:rsidR="00073AB6" w:rsidRDefault="00073AB6">
        <w:pPr>
          <w:pStyle w:val="aa"/>
          <w:jc w:val="center"/>
        </w:pPr>
      </w:p>
      <w:p w14:paraId="78E234B5" w14:textId="77777777" w:rsidR="00073AB6" w:rsidRPr="00B130E6" w:rsidRDefault="00073AB6" w:rsidP="0006496A">
        <w:pPr>
          <w:pStyle w:val="aa"/>
          <w:jc w:val="right"/>
          <w:rPr>
            <w:rFonts w:ascii="Times New Roman" w:hAnsi="Times New Roman"/>
          </w:rPr>
        </w:pPr>
        <w:r w:rsidRPr="00B130E6">
          <w:rPr>
            <w:rFonts w:ascii="Times New Roman" w:hAnsi="Times New Roman"/>
          </w:rPr>
          <w:fldChar w:fldCharType="begin"/>
        </w:r>
        <w:r w:rsidRPr="00B130E6">
          <w:rPr>
            <w:rFonts w:ascii="Times New Roman" w:hAnsi="Times New Roman"/>
          </w:rPr>
          <w:instrText>PAGE   \* MERGEFORMAT</w:instrText>
        </w:r>
        <w:r w:rsidRPr="00B130E6">
          <w:rPr>
            <w:rFonts w:ascii="Times New Roman" w:hAnsi="Times New Roman"/>
          </w:rPr>
          <w:fldChar w:fldCharType="separate"/>
        </w:r>
        <w:r w:rsidR="00D673A3">
          <w:rPr>
            <w:rFonts w:ascii="Times New Roman" w:hAnsi="Times New Roman"/>
            <w:noProof/>
          </w:rPr>
          <w:t>78</w:t>
        </w:r>
        <w:r w:rsidRPr="00B130E6">
          <w:rPr>
            <w:rFonts w:ascii="Times New Roman" w:hAnsi="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19EA3" w14:textId="77777777" w:rsidR="00073AB6" w:rsidRDefault="00073AB6">
    <w:pPr>
      <w:pStyle w:val="PamkaSmall"/>
    </w:pPr>
    <w:r>
      <w:rPr>
        <w:noProof/>
      </w:rPr>
      <mc:AlternateContent>
        <mc:Choice Requires="wps">
          <w:drawing>
            <wp:anchor distT="0" distB="0" distL="114300" distR="114300" simplePos="0" relativeHeight="251482112" behindDoc="0" locked="0" layoutInCell="0" allowOverlap="1" wp14:anchorId="0CDDE25D" wp14:editId="3741C4FB">
              <wp:simplePos x="0" y="0"/>
              <wp:positionH relativeFrom="column">
                <wp:posOffset>723265</wp:posOffset>
              </wp:positionH>
              <wp:positionV relativeFrom="paragraph">
                <wp:posOffset>-583565</wp:posOffset>
              </wp:positionV>
              <wp:extent cx="631190" cy="125730"/>
              <wp:effectExtent l="0" t="0" r="0" b="7620"/>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3EFE3" w14:textId="77777777" w:rsidR="00073AB6" w:rsidRDefault="00073AB6">
                          <w:pPr>
                            <w:pStyle w:val="PamkaSmall"/>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E25D" id="Rectangle 51" o:spid="_x0000_s1059" style="position:absolute;margin-left:56.95pt;margin-top:-45.95pt;width:49.7pt;height:9.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" o:allowincell="f" stroked="f" strokeweight=".5pt">
              <v:textbox inset="0,0,0,0">
                <w:txbxContent>
                  <w:p w14:paraId="4F23EFE3" w14:textId="77777777" w:rsidR="00073AB6" w:rsidRDefault="00073AB6">
                    <w:pPr>
                      <w:pStyle w:val="PamkaSmall"/>
                      <w:rPr>
                        <w:lang w:val="en-US"/>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05D29" w14:textId="77777777" w:rsidR="00DF0961" w:rsidRDefault="00DF0961">
      <w:pPr>
        <w:spacing w:line="240" w:lineRule="auto"/>
      </w:pPr>
      <w:r>
        <w:separator/>
      </w:r>
    </w:p>
  </w:footnote>
  <w:footnote w:type="continuationSeparator" w:id="0">
    <w:p w14:paraId="0CD3DE63" w14:textId="77777777" w:rsidR="00DF0961" w:rsidRDefault="00DF0961">
      <w:pPr>
        <w:spacing w:line="240" w:lineRule="auto"/>
      </w:pPr>
      <w:r>
        <w:continuationSeparator/>
      </w:r>
    </w:p>
  </w:footnote>
  <w:footnote w:id="1">
    <w:p w14:paraId="7053F4CE" w14:textId="77777777" w:rsidR="00073AB6" w:rsidRDefault="00073AB6" w:rsidP="007E4F54">
      <w:pPr>
        <w:pStyle w:val="aff9"/>
      </w:pPr>
      <w:r>
        <w:rPr>
          <w:rStyle w:val="affb"/>
        </w:rPr>
        <w:footnoteRef/>
      </w:r>
      <w:r>
        <w:t xml:space="preserve"> </w:t>
      </w:r>
      <w:r w:rsidRPr="00E1533D">
        <w:rPr>
          <w:rFonts w:ascii="Times New Roman" w:hAnsi="Times New Roman"/>
        </w:rPr>
        <w:t>По данным переписи населения на 1 января 2016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CBF9" w14:textId="77777777" w:rsidR="00073AB6" w:rsidRPr="0091594F" w:rsidRDefault="00073AB6" w:rsidP="009159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84336" w14:textId="77777777" w:rsidR="00073AB6" w:rsidRPr="002B576B" w:rsidRDefault="00073AB6" w:rsidP="002B576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E9883" w14:textId="77777777" w:rsidR="00073AB6" w:rsidRDefault="00073AB6" w:rsidP="00825D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CACA1" w14:textId="77777777" w:rsidR="00073AB6" w:rsidRDefault="00073AB6">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8E4D2" w14:textId="77777777" w:rsidR="00073AB6" w:rsidRDefault="00073AB6">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8FF8F" w14:textId="77777777" w:rsidR="00073AB6" w:rsidRDefault="00073AB6">
    <w:pPr>
      <w:pStyle w:val="a8"/>
    </w:pPr>
    <w:r>
      <w:rPr>
        <w:noProof/>
      </w:rPr>
      <mc:AlternateContent>
        <mc:Choice Requires="wps">
          <w:drawing>
            <wp:anchor distT="0" distB="0" distL="114300" distR="114300" simplePos="0" relativeHeight="251835392" behindDoc="0" locked="0" layoutInCell="0" allowOverlap="1" wp14:anchorId="5CB82048" wp14:editId="1EBB560E">
              <wp:simplePos x="0" y="0"/>
              <wp:positionH relativeFrom="column">
                <wp:posOffset>723900</wp:posOffset>
              </wp:positionH>
              <wp:positionV relativeFrom="paragraph">
                <wp:posOffset>9396730</wp:posOffset>
              </wp:positionV>
              <wp:extent cx="631190" cy="125730"/>
              <wp:effectExtent l="0" t="0" r="0" b="7620"/>
              <wp:wrapNone/>
              <wp:docPr id="7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E627E" w14:textId="77777777" w:rsidR="00073AB6" w:rsidRDefault="00073AB6">
                          <w:pPr>
                            <w:pStyle w:val="PamkaSmall"/>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2048" id="Rectangle 120" o:spid="_x0000_s1028" style="position:absolute;margin-left:57pt;margin-top:739.9pt;width:49.7pt;height: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w7AIAADE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" o:allowincell="f" stroked="f" strokeweight=".5pt">
              <v:textbox inset="0,0,0,0">
                <w:txbxContent>
                  <w:p w14:paraId="3F4E627E" w14:textId="77777777" w:rsidR="00073AB6" w:rsidRDefault="00073AB6">
                    <w:pPr>
                      <w:pStyle w:val="PamkaSmall"/>
                      <w:rPr>
                        <w:lang w:val="en-US"/>
                      </w:rPr>
                    </w:pPr>
                  </w:p>
                </w:txbxContent>
              </v:textbox>
            </v:rect>
          </w:pict>
        </mc:Fallback>
      </mc:AlternateContent>
    </w:r>
    <w:r>
      <w:rPr>
        <w:noProof/>
      </w:rPr>
      <mc:AlternateContent>
        <mc:Choice Requires="wps">
          <w:drawing>
            <wp:anchor distT="0" distB="0" distL="114300" distR="114300" simplePos="0" relativeHeight="251830272" behindDoc="0" locked="0" layoutInCell="0" allowOverlap="1" wp14:anchorId="13E12025" wp14:editId="3E9AE2BD">
              <wp:simplePos x="0" y="0"/>
              <wp:positionH relativeFrom="column">
                <wp:posOffset>0</wp:posOffset>
              </wp:positionH>
              <wp:positionV relativeFrom="paragraph">
                <wp:posOffset>9396730</wp:posOffset>
              </wp:positionV>
              <wp:extent cx="633730" cy="133985"/>
              <wp:effectExtent l="0" t="0" r="0" b="0"/>
              <wp:wrapNone/>
              <wp:docPr id="6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B1562" w14:textId="77777777" w:rsidR="00073AB6" w:rsidRDefault="00073AB6">
                          <w:pPr>
                            <w:pStyle w:val="PamkaSmall"/>
                          </w:pPr>
                          <w:r>
                            <w:t>Эксперт</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12025" id="Rectangle 119" o:spid="_x0000_s1029" style="position:absolute;margin-left:0;margin-top:739.9pt;width:49.9pt;height:1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" o:allowincell="f" stroked="f" strokeweight=".5pt">
              <v:textbox inset="0,1pt,0,1pt">
                <w:txbxContent>
                  <w:p w14:paraId="59EB1562" w14:textId="77777777" w:rsidR="00073AB6" w:rsidRDefault="00073AB6">
                    <w:pPr>
                      <w:pStyle w:val="PamkaSmall"/>
                    </w:pPr>
                    <w:r>
                      <w:t>Эксперт</w:t>
                    </w:r>
                  </w:p>
                </w:txbxContent>
              </v:textbox>
            </v:rect>
          </w:pict>
        </mc:Fallback>
      </mc:AlternateContent>
    </w:r>
    <w:r>
      <w:rPr>
        <w:noProof/>
      </w:rPr>
      <mc:AlternateContent>
        <mc:Choice Requires="wps">
          <w:drawing>
            <wp:anchor distT="0" distB="0" distL="114300" distR="114300" simplePos="0" relativeHeight="251825152" behindDoc="0" locked="0" layoutInCell="0" allowOverlap="1" wp14:anchorId="56F94872" wp14:editId="345D2ACF">
              <wp:simplePos x="0" y="0"/>
              <wp:positionH relativeFrom="column">
                <wp:posOffset>-358775</wp:posOffset>
              </wp:positionH>
              <wp:positionV relativeFrom="paragraph">
                <wp:posOffset>5461635</wp:posOffset>
              </wp:positionV>
              <wp:extent cx="107950" cy="651510"/>
              <wp:effectExtent l="0" t="0" r="6350" b="0"/>
              <wp:wrapNone/>
              <wp:docPr id="6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68446"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94872" id="Rectangle 118" o:spid="_x0000_s1030" style="position:absolute;margin-left:-28.25pt;margin-top:430.05pt;width:8.5pt;height:51.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0K8QIAADs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" o:allowincell="f" stroked="f" strokeweight=".5pt">
              <v:textbox style="layout-flow:vertical;mso-layout-flow-alt:bottom-to-top" inset="0,0,0,0">
                <w:txbxContent>
                  <w:p w14:paraId="5D668446"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820032" behindDoc="0" locked="0" layoutInCell="0" allowOverlap="1" wp14:anchorId="75402887" wp14:editId="395FC15F">
              <wp:simplePos x="0" y="0"/>
              <wp:positionH relativeFrom="column">
                <wp:posOffset>-178435</wp:posOffset>
              </wp:positionH>
              <wp:positionV relativeFrom="paragraph">
                <wp:posOffset>5461635</wp:posOffset>
              </wp:positionV>
              <wp:extent cx="107950" cy="651510"/>
              <wp:effectExtent l="0" t="0" r="6350" b="0"/>
              <wp:wrapNone/>
              <wp:docPr id="6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05955F"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02887" id="Rectangle 117" o:spid="_x0000_s1031" style="position:absolute;margin-left:-14.05pt;margin-top:430.05pt;width:8.5pt;height:5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Uy8gIAADs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BsgsUy&#10;8gIAADs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14:paraId="6C05955F"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814912" behindDoc="0" locked="0" layoutInCell="0" allowOverlap="1" wp14:anchorId="298A3CF1" wp14:editId="3750C4D0">
              <wp:simplePos x="0" y="0"/>
              <wp:positionH relativeFrom="column">
                <wp:posOffset>-539115</wp:posOffset>
              </wp:positionH>
              <wp:positionV relativeFrom="paragraph">
                <wp:posOffset>5461635</wp:posOffset>
              </wp:positionV>
              <wp:extent cx="107950" cy="651510"/>
              <wp:effectExtent l="0" t="0" r="6350" b="0"/>
              <wp:wrapNone/>
              <wp:docPr id="6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5151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D118D1"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A3CF1" id="Rectangle 116" o:spid="_x0000_s1032" style="position:absolute;margin-left:-42.45pt;margin-top:430.05pt;width:8.5pt;height:5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" o:allowincell="f" stroked="f" strokeweight=".5pt">
              <v:textbox style="layout-flow:vertical;mso-layout-flow-alt:bottom-to-top" inset="0,0,0,0">
                <w:txbxContent>
                  <w:p w14:paraId="17D118D1"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809792" behindDoc="0" locked="0" layoutInCell="0" allowOverlap="1" wp14:anchorId="309B428B" wp14:editId="4F54A650">
              <wp:simplePos x="0" y="0"/>
              <wp:positionH relativeFrom="column">
                <wp:posOffset>-178435</wp:posOffset>
              </wp:positionH>
              <wp:positionV relativeFrom="paragraph">
                <wp:posOffset>6203315</wp:posOffset>
              </wp:positionV>
              <wp:extent cx="107950" cy="615315"/>
              <wp:effectExtent l="0" t="0" r="6350" b="0"/>
              <wp:wrapNone/>
              <wp:docPr id="6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6D67E"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428B" id="Rectangle 115" o:spid="_x0000_s1033" style="position:absolute;margin-left:-14.05pt;margin-top:488.45pt;width:8.5pt;height:4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" o:allowincell="f" stroked="f" strokeweight=".5pt">
              <v:textbox style="layout-flow:vertical;mso-layout-flow-alt:bottom-to-top" inset="0,0,0,0">
                <w:txbxContent>
                  <w:p w14:paraId="0136D67E"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804672" behindDoc="0" locked="0" layoutInCell="0" allowOverlap="1" wp14:anchorId="7D7D2067" wp14:editId="44510B59">
              <wp:simplePos x="0" y="0"/>
              <wp:positionH relativeFrom="column">
                <wp:posOffset>-360045</wp:posOffset>
              </wp:positionH>
              <wp:positionV relativeFrom="paragraph">
                <wp:posOffset>6203315</wp:posOffset>
              </wp:positionV>
              <wp:extent cx="133350" cy="615315"/>
              <wp:effectExtent l="0" t="0" r="0" b="0"/>
              <wp:wrapNone/>
              <wp:docPr id="6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46784"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D2067" id="Rectangle 114" o:spid="_x0000_s1034" style="position:absolute;margin-left:-28.35pt;margin-top:488.45pt;width:10.5pt;height:4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" o:allowincell="f" stroked="f" strokeweight=".5pt">
              <v:textbox style="layout-flow:vertical;mso-layout-flow-alt:bottom-to-top" inset="0,0,0,0">
                <w:txbxContent>
                  <w:p w14:paraId="40746784"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799552" behindDoc="0" locked="0" layoutInCell="0" allowOverlap="1" wp14:anchorId="742D3FF4" wp14:editId="06FB5FB1">
              <wp:simplePos x="0" y="0"/>
              <wp:positionH relativeFrom="column">
                <wp:posOffset>-539750</wp:posOffset>
              </wp:positionH>
              <wp:positionV relativeFrom="paragraph">
                <wp:posOffset>6203315</wp:posOffset>
              </wp:positionV>
              <wp:extent cx="133350" cy="615315"/>
              <wp:effectExtent l="0" t="0" r="0" b="0"/>
              <wp:wrapNone/>
              <wp:docPr id="5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1531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D7524" w14:textId="77777777" w:rsidR="00073AB6" w:rsidRDefault="00073AB6">
                          <w:pPr>
                            <w:pStyle w:val="PamkaSmall"/>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3FF4" id="Rectangle 113" o:spid="_x0000_s1035" style="position:absolute;margin-left:-42.5pt;margin-top:488.45pt;width:10.5pt;height:4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AbVD15&#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14:paraId="341D7524" w14:textId="77777777" w:rsidR="00073AB6" w:rsidRDefault="00073AB6">
                    <w:pPr>
                      <w:pStyle w:val="PamkaSmall"/>
                    </w:pPr>
                  </w:p>
                </w:txbxContent>
              </v:textbox>
            </v:rect>
          </w:pict>
        </mc:Fallback>
      </mc:AlternateContent>
    </w:r>
    <w:r>
      <w:rPr>
        <w:noProof/>
      </w:rPr>
      <mc:AlternateContent>
        <mc:Choice Requires="wps">
          <w:drawing>
            <wp:anchor distT="0" distB="0" distL="114300" distR="114300" simplePos="0" relativeHeight="251794432" behindDoc="0" locked="0" layoutInCell="0" allowOverlap="1" wp14:anchorId="7492BA14" wp14:editId="3BF9749F">
              <wp:simplePos x="0" y="0"/>
              <wp:positionH relativeFrom="column">
                <wp:posOffset>6061710</wp:posOffset>
              </wp:positionH>
              <wp:positionV relativeFrom="paragraph">
                <wp:posOffset>-154940</wp:posOffset>
              </wp:positionV>
              <wp:extent cx="635" cy="252095"/>
              <wp:effectExtent l="0" t="0" r="37465" b="14605"/>
              <wp:wrapNone/>
              <wp:docPr id="54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FBA1B" id="Line 11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7powIAAJ8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AvY47p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89312" behindDoc="0" locked="0" layoutInCell="0" allowOverlap="1" wp14:anchorId="6BFBCC34" wp14:editId="35D5DBEE">
              <wp:simplePos x="0" y="0"/>
              <wp:positionH relativeFrom="column">
                <wp:posOffset>6055360</wp:posOffset>
              </wp:positionH>
              <wp:positionV relativeFrom="paragraph">
                <wp:posOffset>93345</wp:posOffset>
              </wp:positionV>
              <wp:extent cx="252095" cy="635"/>
              <wp:effectExtent l="0" t="0" r="14605" b="37465"/>
              <wp:wrapNone/>
              <wp:docPr id="54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80B86" id="Line 11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FzFmTKICAACf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84192" behindDoc="0" locked="0" layoutInCell="0" allowOverlap="1" wp14:anchorId="686308CF" wp14:editId="3A55D4C0">
              <wp:simplePos x="0" y="0"/>
              <wp:positionH relativeFrom="column">
                <wp:posOffset>5964555</wp:posOffset>
              </wp:positionH>
              <wp:positionV relativeFrom="paragraph">
                <wp:posOffset>-97155</wp:posOffset>
              </wp:positionV>
              <wp:extent cx="439420" cy="180340"/>
              <wp:effectExtent l="0" t="0" r="17780" b="10160"/>
              <wp:wrapNone/>
              <wp:docPr id="5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E65B" w14:textId="77777777" w:rsidR="00073AB6" w:rsidRDefault="00073AB6">
                          <w:pPr>
                            <w:pStyle w:val="PamkaNum"/>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308CF" id="_x0000_t202" coordsize="21600,21600" o:spt="202" path="m,l,21600r21600,l21600,xe">
              <v:stroke joinstyle="miter"/>
              <v:path gradientshapeok="t" o:connecttype="rect"/>
            </v:shapetype>
            <v:shape id="Text Box 110" o:spid="_x0000_s1036" type="#_x0000_t202" style="position:absolute;margin-left:469.65pt;margin-top:-7.65pt;width:34.6pt;height:1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xtQIAALM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" o:allowincell="f" filled="f" stroked="f">
              <v:textbox inset="0,0,0,0">
                <w:txbxContent>
                  <w:p w14:paraId="1C04E65B" w14:textId="77777777" w:rsidR="00073AB6" w:rsidRDefault="00073AB6">
                    <w:pPr>
                      <w:pStyle w:val="PamkaNum"/>
                      <w:rPr>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0" allowOverlap="1" wp14:anchorId="09CFA4A4" wp14:editId="7DEBE7B7">
              <wp:simplePos x="0" y="0"/>
              <wp:positionH relativeFrom="column">
                <wp:posOffset>2348230</wp:posOffset>
              </wp:positionH>
              <wp:positionV relativeFrom="paragraph">
                <wp:posOffset>9076055</wp:posOffset>
              </wp:positionV>
              <wp:extent cx="2059305" cy="756285"/>
              <wp:effectExtent l="0" t="0" r="17145" b="5715"/>
              <wp:wrapNone/>
              <wp:docPr id="5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E5C1D" w14:textId="77777777" w:rsidR="00073AB6" w:rsidRDefault="00073AB6">
                          <w:pPr>
                            <w:pStyle w:val="PamkaNaim"/>
                            <w:rPr>
                              <w:sz w:val="20"/>
                            </w:rPr>
                          </w:pPr>
                        </w:p>
                        <w:p w14:paraId="77408ECA" w14:textId="77777777" w:rsidR="00073AB6" w:rsidRDefault="00073AB6">
                          <w:pPr>
                            <w:pStyle w:val="PamkaNaim"/>
                            <w:rPr>
                              <w:sz w:val="20"/>
                            </w:rPr>
                          </w:pPr>
                          <w:r>
                            <w:rPr>
                              <w:sz w:val="20"/>
                            </w:rPr>
                            <w:t>Схема теплоснабжения</w:t>
                          </w:r>
                        </w:p>
                        <w:p w14:paraId="02B2CC74" w14:textId="77777777" w:rsidR="00073AB6" w:rsidRDefault="00073AB6">
                          <w:pPr>
                            <w:pStyle w:val="PamkaNaim"/>
                            <w:rPr>
                              <w:sz w:val="20"/>
                            </w:rPr>
                          </w:pPr>
                          <w:r>
                            <w:rPr>
                              <w:sz w:val="20"/>
                            </w:rPr>
                            <w:t>Книга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FA4A4" id="Text Box 109" o:spid="_x0000_s1037" type="#_x0000_t202" style="position:absolute;margin-left:184.9pt;margin-top:714.65pt;width:162.15pt;height:59.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e3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" o:allowincell="f" filled="f" stroked="f">
              <v:textbox inset="0,0,0,0">
                <w:txbxContent>
                  <w:p w14:paraId="159E5C1D" w14:textId="77777777" w:rsidR="00073AB6" w:rsidRDefault="00073AB6">
                    <w:pPr>
                      <w:pStyle w:val="PamkaNaim"/>
                      <w:rPr>
                        <w:sz w:val="20"/>
                      </w:rPr>
                    </w:pPr>
                  </w:p>
                  <w:p w14:paraId="77408ECA" w14:textId="77777777" w:rsidR="00073AB6" w:rsidRDefault="00073AB6">
                    <w:pPr>
                      <w:pStyle w:val="PamkaNaim"/>
                      <w:rPr>
                        <w:sz w:val="20"/>
                      </w:rPr>
                    </w:pPr>
                    <w:r>
                      <w:rPr>
                        <w:sz w:val="20"/>
                      </w:rPr>
                      <w:t>Схема теплоснабжения</w:t>
                    </w:r>
                  </w:p>
                  <w:p w14:paraId="02B2CC74" w14:textId="77777777" w:rsidR="00073AB6" w:rsidRDefault="00073AB6">
                    <w:pPr>
                      <w:pStyle w:val="PamkaNaim"/>
                      <w:rPr>
                        <w:sz w:val="20"/>
                      </w:rPr>
                    </w:pPr>
                    <w:r>
                      <w:rPr>
                        <w:sz w:val="20"/>
                      </w:rPr>
                      <w:t>Книга 1</w:t>
                    </w:r>
                  </w:p>
                </w:txbxContent>
              </v:textbox>
            </v:shape>
          </w:pict>
        </mc:Fallback>
      </mc:AlternateContent>
    </w:r>
    <w:r>
      <w:rPr>
        <w:noProof/>
      </w:rPr>
      <mc:AlternateContent>
        <mc:Choice Requires="wps">
          <w:drawing>
            <wp:anchor distT="0" distB="0" distL="114300" distR="114300" simplePos="0" relativeHeight="251773952" behindDoc="0" locked="0" layoutInCell="0" allowOverlap="1" wp14:anchorId="5E2543E6" wp14:editId="56AAC876">
              <wp:simplePos x="0" y="0"/>
              <wp:positionH relativeFrom="column">
                <wp:posOffset>2358390</wp:posOffset>
              </wp:positionH>
              <wp:positionV relativeFrom="paragraph">
                <wp:posOffset>8550910</wp:posOffset>
              </wp:positionV>
              <wp:extent cx="3851910" cy="396240"/>
              <wp:effectExtent l="0" t="0" r="15240" b="3810"/>
              <wp:wrapNone/>
              <wp:docPr id="5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059B" w14:textId="77777777" w:rsidR="00073AB6" w:rsidRDefault="00073AB6">
                          <w:pPr>
                            <w:pStyle w:val="PamkaNaim"/>
                            <w:rPr>
                              <w:sz w:val="20"/>
                            </w:rPr>
                          </w:pPr>
                          <w:fldSimple w:instr=" DOCPROPERTY &quot;ShifrDocumenta&quot; \* MERGEFORMAT ">
                            <w:r w:rsidRPr="00D22AC2">
                              <w:rPr>
                                <w:sz w:val="20"/>
                              </w:rPr>
                              <w:t>Схема_ТС_ОМ.1.1.</w:t>
                            </w:r>
                          </w:fldSimple>
                        </w:p>
                        <w:p w14:paraId="77E9ED76" w14:textId="77777777" w:rsidR="00073AB6" w:rsidRDefault="00073AB6">
                          <w:pPr>
                            <w:pStyle w:val="PamkaNaim"/>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43E6" id="Text Box 108" o:spid="_x0000_s1038" type="#_x0000_t202" style="position:absolute;margin-left:185.7pt;margin-top:673.3pt;width:303.3pt;height:3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xEtQIAALUFAAAOAAAAZHJzL2Uyb0RvYy54bWysVNuOmzAQfa/Uf7D8zgIJYQE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BcPZxEtQIA&#10;ALUFAAAOAAAAAAAAAAAAAAAAAC4CAABkcnMvZTJvRG9jLnhtbFBLAQItABQABgAIAAAAIQCsmCcC&#10;4QAAAA0BAAAPAAAAAAAAAAAAAAAAAA8FAABkcnMvZG93bnJldi54bWxQSwUGAAAAAAQABADzAAAA&#10;HQYAAAAA&#10;" o:allowincell="f" filled="f" stroked="f">
              <v:textbox inset="0,0,0,0">
                <w:txbxContent>
                  <w:p w14:paraId="3FBE059B" w14:textId="77777777" w:rsidR="00073AB6" w:rsidRDefault="00073AB6">
                    <w:pPr>
                      <w:pStyle w:val="PamkaNaim"/>
                      <w:rPr>
                        <w:sz w:val="20"/>
                      </w:rPr>
                    </w:pPr>
                    <w:fldSimple w:instr=" DOCPROPERTY &quot;ShifrDocumenta&quot; \* MERGEFORMAT ">
                      <w:r w:rsidRPr="00D22AC2">
                        <w:rPr>
                          <w:sz w:val="20"/>
                        </w:rPr>
                        <w:t>Схема_ТС_ОМ.1.1.</w:t>
                      </w:r>
                    </w:fldSimple>
                  </w:p>
                  <w:p w14:paraId="77E9ED76" w14:textId="77777777" w:rsidR="00073AB6" w:rsidRDefault="00073AB6">
                    <w:pPr>
                      <w:pStyle w:val="PamkaNaim"/>
                      <w:rPr>
                        <w:sz w:val="18"/>
                      </w:rPr>
                    </w:pPr>
                  </w:p>
                </w:txbxContent>
              </v:textbox>
            </v:shape>
          </w:pict>
        </mc:Fallback>
      </mc:AlternateContent>
    </w:r>
    <w:r>
      <w:rPr>
        <w:noProof/>
      </w:rPr>
      <mc:AlternateContent>
        <mc:Choice Requires="wps">
          <w:drawing>
            <wp:anchor distT="0" distB="0" distL="114300" distR="114300" simplePos="0" relativeHeight="251768832" behindDoc="0" locked="0" layoutInCell="0" allowOverlap="1" wp14:anchorId="70D94502" wp14:editId="5A395E61">
              <wp:simplePos x="0" y="0"/>
              <wp:positionH relativeFrom="column">
                <wp:posOffset>4961890</wp:posOffset>
              </wp:positionH>
              <wp:positionV relativeFrom="paragraph">
                <wp:posOffset>9414510</wp:posOffset>
              </wp:positionV>
              <wp:extent cx="1065530" cy="457200"/>
              <wp:effectExtent l="0" t="0" r="1270" b="0"/>
              <wp:wrapNone/>
              <wp:docPr id="53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4572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886FA6" w14:textId="77777777" w:rsidR="00073AB6" w:rsidRDefault="00073AB6">
                          <w:pPr>
                            <w:pStyle w:val="PamkaGraf"/>
                          </w:pPr>
                        </w:p>
                        <w:p w14:paraId="7D300BB7" w14:textId="77777777" w:rsidR="00073AB6" w:rsidRDefault="00073AB6">
                          <w:pPr>
                            <w:pStyle w:val="PamkaGraf"/>
                            <w:rPr>
                              <w:lang w:val="en-US"/>
                            </w:rPr>
                          </w:pP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4502" id="Rectangle 107" o:spid="_x0000_s1039" style="position:absolute;margin-left:390.7pt;margin-top:741.3pt;width:83.9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uV3PpPYCAABDBgAADgAAAAAAAAAAAAAAAAAuAgAAZHJzL2Uyb0RvYy54bWxQSwECLQAUAAYA&#10;CAAAACEA3sUAV+MAAAANAQAADwAAAAAAAAAAAAAAAABQBQAAZHJzL2Rvd25yZXYueG1sUEsFBgAA&#10;AAAEAAQA8wAAAGAGAAAAAA==&#10;" o:allowincell="f" stroked="f" strokeweight=".5pt">
              <v:textbox inset="0,1pt,0,1pt">
                <w:txbxContent>
                  <w:p w14:paraId="30886FA6" w14:textId="77777777" w:rsidR="00073AB6" w:rsidRDefault="00073AB6">
                    <w:pPr>
                      <w:pStyle w:val="PamkaGraf"/>
                    </w:pPr>
                  </w:p>
                  <w:p w14:paraId="7D300BB7" w14:textId="77777777" w:rsidR="00073AB6" w:rsidRDefault="00073AB6">
                    <w:pPr>
                      <w:pStyle w:val="PamkaGraf"/>
                      <w:rPr>
                        <w:lang w:val="en-US"/>
                      </w:rPr>
                    </w:pPr>
                  </w:p>
                </w:txbxContent>
              </v:textbox>
            </v:rect>
          </w:pict>
        </mc:Fallback>
      </mc:AlternateContent>
    </w:r>
    <w:r>
      <w:rPr>
        <w:noProof/>
      </w:rPr>
      <mc:AlternateContent>
        <mc:Choice Requires="wps">
          <w:drawing>
            <wp:anchor distT="0" distB="0" distL="114300" distR="114300" simplePos="0" relativeHeight="251763712" behindDoc="0" locked="0" layoutInCell="0" allowOverlap="1" wp14:anchorId="65E6846E" wp14:editId="57735DF4">
              <wp:simplePos x="0" y="0"/>
              <wp:positionH relativeFrom="column">
                <wp:posOffset>-53975</wp:posOffset>
              </wp:positionH>
              <wp:positionV relativeFrom="paragraph">
                <wp:posOffset>-156210</wp:posOffset>
              </wp:positionV>
              <wp:extent cx="6372225" cy="635"/>
              <wp:effectExtent l="0" t="0" r="9525" b="37465"/>
              <wp:wrapNone/>
              <wp:docPr id="53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B77D3D" id="Line 10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l9owIAAKA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A0Isl9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58592" behindDoc="0" locked="0" layoutInCell="0" allowOverlap="1" wp14:anchorId="7FE84C5A" wp14:editId="0DC61C6C">
              <wp:simplePos x="0" y="0"/>
              <wp:positionH relativeFrom="column">
                <wp:posOffset>1905</wp:posOffset>
              </wp:positionH>
              <wp:positionV relativeFrom="paragraph">
                <wp:posOffset>9218930</wp:posOffset>
              </wp:positionV>
              <wp:extent cx="633730" cy="133985"/>
              <wp:effectExtent l="0" t="0" r="0" b="0"/>
              <wp:wrapNone/>
              <wp:docPr id="53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A45413" w14:textId="77777777" w:rsidR="00073AB6" w:rsidRDefault="00073AB6">
                          <w:pPr>
                            <w:pStyle w:val="PamkaSmall"/>
                          </w:pPr>
                          <w:r>
                            <w:t>Проверил</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84C5A" id="Rectangle 105" o:spid="_x0000_s1040" style="position:absolute;margin-left:.15pt;margin-top:725.9pt;width:49.9pt;height:1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BU9gIAAEI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" o:allowincell="f" stroked="f" strokeweight=".5pt">
              <v:textbox inset="0,1pt,0,1pt">
                <w:txbxContent>
                  <w:p w14:paraId="72A45413" w14:textId="77777777" w:rsidR="00073AB6" w:rsidRDefault="00073AB6">
                    <w:pPr>
                      <w:pStyle w:val="PamkaSmall"/>
                    </w:pPr>
                    <w:r>
                      <w:t>Проверил</w:t>
                    </w:r>
                  </w:p>
                </w:txbxContent>
              </v:textbox>
            </v:rect>
          </w:pict>
        </mc:Fallback>
      </mc:AlternateContent>
    </w:r>
    <w:r>
      <w:rPr>
        <w:noProof/>
      </w:rPr>
      <mc:AlternateContent>
        <mc:Choice Requires="wps">
          <w:drawing>
            <wp:anchor distT="0" distB="0" distL="114300" distR="114300" simplePos="0" relativeHeight="251753472" behindDoc="0" locked="0" layoutInCell="0" allowOverlap="1" wp14:anchorId="043D1B4D" wp14:editId="374D1810">
              <wp:simplePos x="0" y="0"/>
              <wp:positionH relativeFrom="column">
                <wp:posOffset>-3810</wp:posOffset>
              </wp:positionH>
              <wp:positionV relativeFrom="paragraph">
                <wp:posOffset>9040495</wp:posOffset>
              </wp:positionV>
              <wp:extent cx="633730" cy="133985"/>
              <wp:effectExtent l="0" t="0" r="0" b="0"/>
              <wp:wrapNone/>
              <wp:docPr id="5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F5AEF" w14:textId="77777777" w:rsidR="00073AB6" w:rsidRDefault="00073AB6">
                          <w:pPr>
                            <w:pStyle w:val="PamkaSmall"/>
                          </w:pPr>
                          <w:r>
                            <w:t>Разработал</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D1B4D" id="Rectangle 104" o:spid="_x0000_s1041" style="position:absolute;margin-left:-.3pt;margin-top:711.85pt;width:49.9pt;height:1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H9Q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" o:allowincell="f" stroked="f" strokeweight=".5pt">
              <v:textbox inset="0,1pt,0,1pt">
                <w:txbxContent>
                  <w:p w14:paraId="494F5AEF" w14:textId="77777777" w:rsidR="00073AB6" w:rsidRDefault="00073AB6">
                    <w:pPr>
                      <w:pStyle w:val="PamkaSmall"/>
                    </w:pPr>
                    <w:r>
                      <w:t>Разработал</w:t>
                    </w:r>
                  </w:p>
                </w:txbxContent>
              </v:textbox>
            </v:rect>
          </w:pict>
        </mc:Fallback>
      </mc:AlternateContent>
    </w:r>
    <w:r>
      <w:rPr>
        <w:noProof/>
      </w:rPr>
      <mc:AlternateContent>
        <mc:Choice Requires="wps">
          <w:drawing>
            <wp:anchor distT="0" distB="0" distL="114300" distR="114300" simplePos="0" relativeHeight="251748352" behindDoc="0" locked="0" layoutInCell="0" allowOverlap="1" wp14:anchorId="23A0F568" wp14:editId="70F35738">
              <wp:simplePos x="0" y="0"/>
              <wp:positionH relativeFrom="column">
                <wp:posOffset>-575945</wp:posOffset>
              </wp:positionH>
              <wp:positionV relativeFrom="paragraph">
                <wp:posOffset>4817110</wp:posOffset>
              </wp:positionV>
              <wp:extent cx="521970" cy="635"/>
              <wp:effectExtent l="0" t="0" r="11430" b="37465"/>
              <wp:wrapNone/>
              <wp:docPr id="5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F9115E" id="Line 10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9uowIAAJ8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DaE09u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43232" behindDoc="0" locked="0" layoutInCell="0" allowOverlap="1" wp14:anchorId="4265E146" wp14:editId="598023DA">
              <wp:simplePos x="0" y="0"/>
              <wp:positionH relativeFrom="column">
                <wp:posOffset>-579755</wp:posOffset>
              </wp:positionH>
              <wp:positionV relativeFrom="paragraph">
                <wp:posOffset>5414645</wp:posOffset>
              </wp:positionV>
              <wp:extent cx="521970" cy="635"/>
              <wp:effectExtent l="0" t="0" r="11430" b="37465"/>
              <wp:wrapNone/>
              <wp:docPr id="53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04B88" id="Line 10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38112" behindDoc="0" locked="0" layoutInCell="0" allowOverlap="1" wp14:anchorId="23EC51D7" wp14:editId="3C0C714F">
              <wp:simplePos x="0" y="0"/>
              <wp:positionH relativeFrom="column">
                <wp:posOffset>-575310</wp:posOffset>
              </wp:positionH>
              <wp:positionV relativeFrom="paragraph">
                <wp:posOffset>6134735</wp:posOffset>
              </wp:positionV>
              <wp:extent cx="521970" cy="635"/>
              <wp:effectExtent l="0" t="0" r="11430" b="37465"/>
              <wp:wrapNone/>
              <wp:docPr id="52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F6E72" id="Line 10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RHNRG6ICAACf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32992" behindDoc="0" locked="0" layoutInCell="0" allowOverlap="1" wp14:anchorId="4463B320" wp14:editId="3FDB9AC8">
              <wp:simplePos x="0" y="0"/>
              <wp:positionH relativeFrom="column">
                <wp:posOffset>-219075</wp:posOffset>
              </wp:positionH>
              <wp:positionV relativeFrom="paragraph">
                <wp:posOffset>4509135</wp:posOffset>
              </wp:positionV>
              <wp:extent cx="635" cy="2339975"/>
              <wp:effectExtent l="0" t="0" r="37465" b="22225"/>
              <wp:wrapNone/>
              <wp:docPr id="52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997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CAC31" id="Line 10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BDdEWBogIAAKA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27872" behindDoc="0" locked="0" layoutInCell="0" allowOverlap="1" wp14:anchorId="66CDC16C" wp14:editId="7E82331C">
              <wp:simplePos x="0" y="0"/>
              <wp:positionH relativeFrom="column">
                <wp:posOffset>-395605</wp:posOffset>
              </wp:positionH>
              <wp:positionV relativeFrom="paragraph">
                <wp:posOffset>4509135</wp:posOffset>
              </wp:positionV>
              <wp:extent cx="635" cy="2339975"/>
              <wp:effectExtent l="0" t="0" r="37465" b="22225"/>
              <wp:wrapNone/>
              <wp:docPr id="52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997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5FDB9" id="Line 9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GI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D1IfGIowIAAJ8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22752" behindDoc="0" locked="0" layoutInCell="0" allowOverlap="1" wp14:anchorId="63EFA212" wp14:editId="7B2971C4">
              <wp:simplePos x="0" y="0"/>
              <wp:positionH relativeFrom="column">
                <wp:posOffset>-575310</wp:posOffset>
              </wp:positionH>
              <wp:positionV relativeFrom="paragraph">
                <wp:posOffset>4509135</wp:posOffset>
              </wp:positionV>
              <wp:extent cx="635" cy="2339975"/>
              <wp:effectExtent l="0" t="0" r="37465" b="22225"/>
              <wp:wrapNone/>
              <wp:docPr id="52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997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6AC267" id="Line 9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Tu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rHE07q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17632" behindDoc="0" locked="0" layoutInCell="0" allowOverlap="1" wp14:anchorId="7FFE5540" wp14:editId="5B196B90">
              <wp:simplePos x="0" y="0"/>
              <wp:positionH relativeFrom="column">
                <wp:posOffset>-730250</wp:posOffset>
              </wp:positionH>
              <wp:positionV relativeFrom="paragraph">
                <wp:posOffset>4509135</wp:posOffset>
              </wp:positionV>
              <wp:extent cx="635" cy="2339975"/>
              <wp:effectExtent l="0" t="0" r="37465" b="22225"/>
              <wp:wrapNone/>
              <wp:docPr id="52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997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993BA" id="Line 9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12512" behindDoc="0" locked="0" layoutInCell="0" allowOverlap="1" wp14:anchorId="79406221" wp14:editId="36017EA1">
              <wp:simplePos x="0" y="0"/>
              <wp:positionH relativeFrom="column">
                <wp:posOffset>-734060</wp:posOffset>
              </wp:positionH>
              <wp:positionV relativeFrom="paragraph">
                <wp:posOffset>4505325</wp:posOffset>
              </wp:positionV>
              <wp:extent cx="683895" cy="635"/>
              <wp:effectExtent l="0" t="0" r="20955" b="37465"/>
              <wp:wrapNone/>
              <wp:docPr id="52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E95BE" id="Line 9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07392" behindDoc="0" locked="0" layoutInCell="0" allowOverlap="1" wp14:anchorId="7263BD07" wp14:editId="7757ADE0">
              <wp:simplePos x="0" y="0"/>
              <wp:positionH relativeFrom="column">
                <wp:posOffset>-485140</wp:posOffset>
              </wp:positionH>
              <wp:positionV relativeFrom="paragraph">
                <wp:posOffset>7768590</wp:posOffset>
              </wp:positionV>
              <wp:extent cx="431800" cy="635"/>
              <wp:effectExtent l="0" t="0" r="25400" b="37465"/>
              <wp:wrapNone/>
              <wp:docPr id="52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15AE4" id="Line 9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O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B/HWnOowIAAJ4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702272" behindDoc="0" locked="0" layoutInCell="0" allowOverlap="1" wp14:anchorId="79B65FC9" wp14:editId="64859422">
              <wp:simplePos x="0" y="0"/>
              <wp:positionH relativeFrom="column">
                <wp:posOffset>-484505</wp:posOffset>
              </wp:positionH>
              <wp:positionV relativeFrom="paragraph">
                <wp:posOffset>9014460</wp:posOffset>
              </wp:positionV>
              <wp:extent cx="431800" cy="635"/>
              <wp:effectExtent l="0" t="0" r="25400" b="37465"/>
              <wp:wrapNone/>
              <wp:docPr id="52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E7FC1C" id="Line 9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IN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97152" behindDoc="0" locked="0" layoutInCell="0" allowOverlap="1" wp14:anchorId="7390CEC4" wp14:editId="15591D0F">
              <wp:simplePos x="0" y="0"/>
              <wp:positionH relativeFrom="column">
                <wp:posOffset>-734060</wp:posOffset>
              </wp:positionH>
              <wp:positionV relativeFrom="paragraph">
                <wp:posOffset>6853555</wp:posOffset>
              </wp:positionV>
              <wp:extent cx="683895" cy="635"/>
              <wp:effectExtent l="0" t="0" r="20955" b="37465"/>
              <wp:wrapNone/>
              <wp:docPr id="52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5F3E6" id="Line 9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BaOuxE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92032" behindDoc="0" locked="0" layoutInCell="0" allowOverlap="1" wp14:anchorId="16BC72A3" wp14:editId="568694CE">
              <wp:simplePos x="0" y="0"/>
              <wp:positionH relativeFrom="column">
                <wp:posOffset>-329565</wp:posOffset>
              </wp:positionH>
              <wp:positionV relativeFrom="paragraph">
                <wp:posOffset>6861175</wp:posOffset>
              </wp:positionV>
              <wp:extent cx="635" cy="3060065"/>
              <wp:effectExtent l="0" t="0" r="37465" b="26035"/>
              <wp:wrapNone/>
              <wp:docPr id="52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6006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FF13A" id="Line 9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86912" behindDoc="0" locked="0" layoutInCell="0" allowOverlap="1" wp14:anchorId="04078885" wp14:editId="300CF616">
              <wp:simplePos x="0" y="0"/>
              <wp:positionH relativeFrom="column">
                <wp:posOffset>-480060</wp:posOffset>
              </wp:positionH>
              <wp:positionV relativeFrom="paragraph">
                <wp:posOffset>6859270</wp:posOffset>
              </wp:positionV>
              <wp:extent cx="635" cy="3067050"/>
              <wp:effectExtent l="0" t="0" r="37465" b="19050"/>
              <wp:wrapNone/>
              <wp:docPr id="5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6705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3CCC6" id="Line 9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DeaWJa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81792" behindDoc="0" locked="0" layoutInCell="0" allowOverlap="1" wp14:anchorId="7C49846D" wp14:editId="2B6A5305">
              <wp:simplePos x="0" y="0"/>
              <wp:positionH relativeFrom="column">
                <wp:posOffset>4579620</wp:posOffset>
              </wp:positionH>
              <wp:positionV relativeFrom="paragraph">
                <wp:posOffset>9039860</wp:posOffset>
              </wp:positionV>
              <wp:extent cx="381635" cy="133985"/>
              <wp:effectExtent l="0" t="0" r="0" b="0"/>
              <wp:wrapNone/>
              <wp:docPr id="5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0EC914" w14:textId="77777777" w:rsidR="00073AB6" w:rsidRDefault="00073AB6">
                          <w:pPr>
                            <w:pStyle w:val="PamkaSmall"/>
                          </w:pPr>
                          <w:r>
                            <w:t>Стадия</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9846D" id="Rectangle 90" o:spid="_x0000_s1042" style="position:absolute;margin-left:360.6pt;margin-top:711.8pt;width:30.05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rDjLgfQCAABBBgAADgAAAAAAAAAAAAAAAAAuAgAAZHJzL2Uyb0RvYy54bWxQSwECLQAUAAYACAAA&#10;ACEApo6BoOIAAAANAQAADwAAAAAAAAAAAAAAAABOBQAAZHJzL2Rvd25yZXYueG1sUEsFBgAAAAAE&#10;AAQA8wAAAF0GAAAAAA==&#10;" o:allowincell="f" stroked="f" strokeweight=".5pt">
              <v:textbox inset="0,1pt,0,1pt">
                <w:txbxContent>
                  <w:p w14:paraId="010EC914" w14:textId="77777777" w:rsidR="00073AB6" w:rsidRDefault="00073AB6">
                    <w:pPr>
                      <w:pStyle w:val="PamkaSmall"/>
                    </w:pPr>
                    <w:r>
                      <w:t>Стадия</w:t>
                    </w:r>
                  </w:p>
                </w:txbxContent>
              </v:textbox>
            </v:rect>
          </w:pict>
        </mc:Fallback>
      </mc:AlternateContent>
    </w:r>
    <w:r>
      <w:rPr>
        <w:noProof/>
      </w:rPr>
      <mc:AlternateContent>
        <mc:Choice Requires="wps">
          <w:drawing>
            <wp:anchor distT="0" distB="0" distL="114300" distR="114300" simplePos="0" relativeHeight="251676672" behindDoc="0" locked="0" layoutInCell="0" allowOverlap="1" wp14:anchorId="28FF9F64" wp14:editId="7192781F">
              <wp:simplePos x="0" y="0"/>
              <wp:positionH relativeFrom="column">
                <wp:posOffset>5741670</wp:posOffset>
              </wp:positionH>
              <wp:positionV relativeFrom="paragraph">
                <wp:posOffset>9037955</wp:posOffset>
              </wp:positionV>
              <wp:extent cx="525780" cy="133985"/>
              <wp:effectExtent l="0" t="0" r="7620" b="0"/>
              <wp:wrapNone/>
              <wp:docPr id="5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8A16D" w14:textId="77777777" w:rsidR="00073AB6" w:rsidRDefault="00073AB6">
                          <w:pPr>
                            <w:pStyle w:val="PamkaSmall"/>
                          </w:pPr>
                          <w:r>
                            <w:t>Листов</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F9F64" id="Rectangle 89" o:spid="_x0000_s1043" style="position:absolute;margin-left:452.1pt;margin-top:711.65pt;width:41.4pt;height:1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ZJ9QIAAEE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" o:allowincell="f" stroked="f" strokeweight=".5pt">
              <v:textbox inset="0,1pt,0,1pt">
                <w:txbxContent>
                  <w:p w14:paraId="7AA8A16D" w14:textId="77777777" w:rsidR="00073AB6" w:rsidRDefault="00073AB6">
                    <w:pPr>
                      <w:pStyle w:val="PamkaSmall"/>
                    </w:pPr>
                    <w:r>
                      <w:t>Листов</w:t>
                    </w:r>
                  </w:p>
                </w:txbxContent>
              </v:textbox>
            </v:rect>
          </w:pict>
        </mc:Fallback>
      </mc:AlternateContent>
    </w:r>
    <w:r>
      <w:rPr>
        <w:noProof/>
      </w:rPr>
      <mc:AlternateContent>
        <mc:Choice Requires="wps">
          <w:drawing>
            <wp:anchor distT="0" distB="0" distL="114300" distR="114300" simplePos="0" relativeHeight="251671552" behindDoc="0" locked="0" layoutInCell="0" allowOverlap="1" wp14:anchorId="1B173154" wp14:editId="63CC24ED">
              <wp:simplePos x="0" y="0"/>
              <wp:positionH relativeFrom="column">
                <wp:posOffset>5170170</wp:posOffset>
              </wp:positionH>
              <wp:positionV relativeFrom="paragraph">
                <wp:posOffset>9037955</wp:posOffset>
              </wp:positionV>
              <wp:extent cx="274955" cy="133985"/>
              <wp:effectExtent l="0" t="0" r="0" b="0"/>
              <wp:wrapNone/>
              <wp:docPr id="5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3AD530" w14:textId="77777777" w:rsidR="00073AB6" w:rsidRDefault="00073AB6">
                          <w:pPr>
                            <w:pStyle w:val="PamkaSmall"/>
                          </w:pPr>
                          <w:r>
                            <w:t>Лист</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73154" id="Rectangle 88" o:spid="_x0000_s1044" style="position:absolute;margin-left:407.1pt;margin-top:711.65pt;width:21.65pt;height: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" o:allowincell="f" stroked="f" strokeweight=".5pt">
              <v:textbox inset="0,1pt,0,1pt">
                <w:txbxContent>
                  <w:p w14:paraId="3A3AD530" w14:textId="77777777" w:rsidR="00073AB6" w:rsidRDefault="00073AB6">
                    <w:pPr>
                      <w:pStyle w:val="PamkaSmall"/>
                    </w:pPr>
                    <w:r>
                      <w:t>Лист</w:t>
                    </w:r>
                  </w:p>
                </w:txbxContent>
              </v:textbox>
            </v:rect>
          </w:pict>
        </mc:Fallback>
      </mc:AlternateContent>
    </w:r>
    <w:r>
      <w:rPr>
        <w:noProof/>
      </w:rPr>
      <mc:AlternateContent>
        <mc:Choice Requires="wps">
          <w:drawing>
            <wp:anchor distT="0" distB="0" distL="114300" distR="114300" simplePos="0" relativeHeight="251666432" behindDoc="0" locked="0" layoutInCell="0" allowOverlap="1" wp14:anchorId="29B187E4" wp14:editId="1AB70FF8">
              <wp:simplePos x="0" y="0"/>
              <wp:positionH relativeFrom="column">
                <wp:posOffset>5591810</wp:posOffset>
              </wp:positionH>
              <wp:positionV relativeFrom="paragraph">
                <wp:posOffset>9018270</wp:posOffset>
              </wp:positionV>
              <wp:extent cx="635" cy="360045"/>
              <wp:effectExtent l="0" t="0" r="37465" b="20955"/>
              <wp:wrapNone/>
              <wp:docPr id="51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FB762" id="Line 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AIO4Di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1312" behindDoc="0" locked="0" layoutInCell="0" allowOverlap="1" wp14:anchorId="7BEC6446" wp14:editId="36CFC0B3">
              <wp:simplePos x="0" y="0"/>
              <wp:positionH relativeFrom="column">
                <wp:posOffset>5051425</wp:posOffset>
              </wp:positionH>
              <wp:positionV relativeFrom="paragraph">
                <wp:posOffset>9018270</wp:posOffset>
              </wp:positionV>
              <wp:extent cx="635" cy="360045"/>
              <wp:effectExtent l="0" t="0" r="37465" b="20955"/>
              <wp:wrapNone/>
              <wp:docPr id="51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C5690" id="Line 8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v7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Nidi/u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6192" behindDoc="0" locked="0" layoutInCell="0" allowOverlap="1" wp14:anchorId="5B2062D3" wp14:editId="047C23A7">
              <wp:simplePos x="0" y="0"/>
              <wp:positionH relativeFrom="column">
                <wp:posOffset>4509770</wp:posOffset>
              </wp:positionH>
              <wp:positionV relativeFrom="paragraph">
                <wp:posOffset>9019540</wp:posOffset>
              </wp:positionV>
              <wp:extent cx="635" cy="899795"/>
              <wp:effectExtent l="0" t="0" r="37465" b="14605"/>
              <wp:wrapNone/>
              <wp:docPr id="6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79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4DA65" id="Line 8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Hdow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1072" behindDoc="0" locked="0" layoutInCell="0" allowOverlap="1" wp14:anchorId="29707FD5" wp14:editId="5BE4D0C4">
              <wp:simplePos x="0" y="0"/>
              <wp:positionH relativeFrom="column">
                <wp:posOffset>4513580</wp:posOffset>
              </wp:positionH>
              <wp:positionV relativeFrom="paragraph">
                <wp:posOffset>9197340</wp:posOffset>
              </wp:positionV>
              <wp:extent cx="1800225" cy="635"/>
              <wp:effectExtent l="0" t="0" r="9525" b="37465"/>
              <wp:wrapNone/>
              <wp:docPr id="6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1982F" id="Line 8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TnToOqICAACe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5952" behindDoc="0" locked="0" layoutInCell="0" allowOverlap="1" wp14:anchorId="7429C67E" wp14:editId="01B0C112">
              <wp:simplePos x="0" y="0"/>
              <wp:positionH relativeFrom="column">
                <wp:posOffset>4510405</wp:posOffset>
              </wp:positionH>
              <wp:positionV relativeFrom="paragraph">
                <wp:posOffset>9378315</wp:posOffset>
              </wp:positionV>
              <wp:extent cx="1800225" cy="635"/>
              <wp:effectExtent l="0" t="0" r="9525" b="37465"/>
              <wp:wrapNone/>
              <wp:docPr id="6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19F87" id="Line 8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0832" behindDoc="0" locked="0" layoutInCell="0" allowOverlap="1" wp14:anchorId="74EB753A" wp14:editId="07FD19ED">
              <wp:simplePos x="0" y="0"/>
              <wp:positionH relativeFrom="column">
                <wp:posOffset>-53975</wp:posOffset>
              </wp:positionH>
              <wp:positionV relativeFrom="paragraph">
                <wp:posOffset>9559290</wp:posOffset>
              </wp:positionV>
              <wp:extent cx="2339975" cy="635"/>
              <wp:effectExtent l="0" t="0" r="22225" b="37465"/>
              <wp:wrapNone/>
              <wp:docPr id="6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7239">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60130C" id="Line 8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Bs0oPKogIAAJ0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35712" behindDoc="0" locked="0" layoutInCell="0" allowOverlap="1" wp14:anchorId="13D85A37" wp14:editId="6E099D89">
              <wp:simplePos x="0" y="0"/>
              <wp:positionH relativeFrom="column">
                <wp:posOffset>-53975</wp:posOffset>
              </wp:positionH>
              <wp:positionV relativeFrom="paragraph">
                <wp:posOffset>9199245</wp:posOffset>
              </wp:positionV>
              <wp:extent cx="2339975" cy="635"/>
              <wp:effectExtent l="0" t="0" r="22225" b="37465"/>
              <wp:wrapNone/>
              <wp:docPr id="5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7239">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B0826E" id="Line 8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EoQIAAJ0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" o:allowincell="f" strokeweight=".57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30592" behindDoc="0" locked="0" layoutInCell="0" allowOverlap="1" wp14:anchorId="01ED7B66" wp14:editId="0EA39774">
              <wp:simplePos x="0" y="0"/>
              <wp:positionH relativeFrom="column">
                <wp:posOffset>-53975</wp:posOffset>
              </wp:positionH>
              <wp:positionV relativeFrom="paragraph">
                <wp:posOffset>9378950</wp:posOffset>
              </wp:positionV>
              <wp:extent cx="2339975" cy="635"/>
              <wp:effectExtent l="0" t="0" r="22225" b="37465"/>
              <wp:wrapNone/>
              <wp:docPr id="5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7239">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D0A124" id="Line 8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" o:allowincell="f" strokeweight=".57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25472" behindDoc="0" locked="0" layoutInCell="0" allowOverlap="1" wp14:anchorId="34F5F4BE" wp14:editId="5ABADEF6">
              <wp:simplePos x="0" y="0"/>
              <wp:positionH relativeFrom="column">
                <wp:posOffset>-53975</wp:posOffset>
              </wp:positionH>
              <wp:positionV relativeFrom="paragraph">
                <wp:posOffset>8656955</wp:posOffset>
              </wp:positionV>
              <wp:extent cx="2339975" cy="635"/>
              <wp:effectExtent l="0" t="0" r="22225" b="37465"/>
              <wp:wrapNone/>
              <wp:docPr id="5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7239">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8C722" id="Line 7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aQogIAAJ0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" o:allowincell="f" strokeweight=".57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20352" behindDoc="0" locked="0" layoutInCell="0" allowOverlap="1" wp14:anchorId="4E085736" wp14:editId="31069646">
              <wp:simplePos x="0" y="0"/>
              <wp:positionH relativeFrom="column">
                <wp:posOffset>-52705</wp:posOffset>
              </wp:positionH>
              <wp:positionV relativeFrom="paragraph">
                <wp:posOffset>9738995</wp:posOffset>
              </wp:positionV>
              <wp:extent cx="2339975" cy="635"/>
              <wp:effectExtent l="0" t="0" r="22225" b="37465"/>
              <wp:wrapNone/>
              <wp:docPr id="5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7239">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F2E47" id="Line 7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1TogIAAJ0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" o:allowincell="f" strokeweight=".57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15232" behindDoc="0" locked="0" layoutInCell="0" allowOverlap="1" wp14:anchorId="64BFC53B" wp14:editId="2BFE656A">
              <wp:simplePos x="0" y="0"/>
              <wp:positionH relativeFrom="column">
                <wp:posOffset>-53340</wp:posOffset>
              </wp:positionH>
              <wp:positionV relativeFrom="paragraph">
                <wp:posOffset>9017000</wp:posOffset>
              </wp:positionV>
              <wp:extent cx="6372225" cy="635"/>
              <wp:effectExtent l="0" t="0" r="9525" b="37465"/>
              <wp:wrapNone/>
              <wp:docPr id="5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556D2" id="Line 7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10112" behindDoc="0" locked="0" layoutInCell="0" allowOverlap="1" wp14:anchorId="59856C72" wp14:editId="6E9E428E">
              <wp:simplePos x="0" y="0"/>
              <wp:positionH relativeFrom="column">
                <wp:posOffset>-52070</wp:posOffset>
              </wp:positionH>
              <wp:positionV relativeFrom="paragraph">
                <wp:posOffset>8475980</wp:posOffset>
              </wp:positionV>
              <wp:extent cx="6372225" cy="635"/>
              <wp:effectExtent l="0" t="0" r="9525" b="37465"/>
              <wp:wrapNone/>
              <wp:docPr id="5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624F3" id="Line 7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I5Wm5iiAgAAng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04992" behindDoc="0" locked="0" layoutInCell="0" allowOverlap="1" wp14:anchorId="486C2611" wp14:editId="77FD23FA">
              <wp:simplePos x="0" y="0"/>
              <wp:positionH relativeFrom="column">
                <wp:posOffset>-51435</wp:posOffset>
              </wp:positionH>
              <wp:positionV relativeFrom="paragraph">
                <wp:posOffset>8836660</wp:posOffset>
              </wp:positionV>
              <wp:extent cx="2339975" cy="635"/>
              <wp:effectExtent l="0" t="0" r="22225" b="37465"/>
              <wp:wrapNone/>
              <wp:docPr id="5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2B9D9" id="Line 7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C06tkdowIAAJ4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99872" behindDoc="0" locked="0" layoutInCell="0" allowOverlap="1" wp14:anchorId="455A2ACD" wp14:editId="2F28D36A">
              <wp:simplePos x="0" y="0"/>
              <wp:positionH relativeFrom="column">
                <wp:posOffset>331470</wp:posOffset>
              </wp:positionH>
              <wp:positionV relativeFrom="paragraph">
                <wp:posOffset>8855710</wp:posOffset>
              </wp:positionV>
              <wp:extent cx="318770" cy="133985"/>
              <wp:effectExtent l="0" t="0" r="5080" b="0"/>
              <wp:wrapNone/>
              <wp:docPr id="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A183E2" w14:textId="77777777" w:rsidR="00073AB6" w:rsidRDefault="00073AB6">
                          <w:pPr>
                            <w:pStyle w:val="PamkaSmall"/>
                          </w:pPr>
                          <w:r>
                            <w:t>Кол.уч.</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2ACD" id="Rectangle 74" o:spid="_x0000_s1045" style="position:absolute;margin-left:26.1pt;margin-top:697.3pt;width:25.1pt;height:10.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ur9AIAAEA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s5Erq/QCAABABgAADgAAAAAAAAAAAAAAAAAuAgAAZHJzL2Uyb0RvYy54bWxQSwECLQAUAAYACAAA&#10;ACEAp97BZeIAAAAMAQAADwAAAAAAAAAAAAAAAABOBQAAZHJzL2Rvd25yZXYueG1sUEsFBgAAAAAE&#10;AAQA8wAAAF0GAAAAAA==&#10;" o:allowincell="f" stroked="f" strokeweight=".5pt">
              <v:textbox inset="0,1pt,0,1pt">
                <w:txbxContent>
                  <w:p w14:paraId="7EA183E2" w14:textId="77777777" w:rsidR="00073AB6" w:rsidRDefault="00073AB6">
                    <w:pPr>
                      <w:pStyle w:val="PamkaSmall"/>
                    </w:pPr>
                    <w:r>
                      <w:t>Кол.уч.</w:t>
                    </w:r>
                  </w:p>
                </w:txbxContent>
              </v:textbox>
            </v:rect>
          </w:pict>
        </mc:Fallback>
      </mc:AlternateContent>
    </w:r>
    <w:r>
      <w:rPr>
        <w:noProof/>
      </w:rPr>
      <mc:AlternateContent>
        <mc:Choice Requires="wps">
          <w:drawing>
            <wp:anchor distT="0" distB="0" distL="114300" distR="114300" simplePos="0" relativeHeight="251594752" behindDoc="0" locked="0" layoutInCell="0" allowOverlap="1" wp14:anchorId="4C435449" wp14:editId="4E0558FF">
              <wp:simplePos x="0" y="0"/>
              <wp:positionH relativeFrom="column">
                <wp:posOffset>299085</wp:posOffset>
              </wp:positionH>
              <wp:positionV relativeFrom="paragraph">
                <wp:posOffset>8477885</wp:posOffset>
              </wp:positionV>
              <wp:extent cx="635" cy="539750"/>
              <wp:effectExtent l="0" t="0" r="37465" b="12700"/>
              <wp:wrapNone/>
              <wp:docPr id="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5EC27" id="Line 7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89632" behindDoc="0" locked="0" layoutInCell="0" allowOverlap="1" wp14:anchorId="3E341EBB" wp14:editId="708BBB94">
              <wp:simplePos x="0" y="0"/>
              <wp:positionH relativeFrom="column">
                <wp:posOffset>674370</wp:posOffset>
              </wp:positionH>
              <wp:positionV relativeFrom="paragraph">
                <wp:posOffset>8479155</wp:posOffset>
              </wp:positionV>
              <wp:extent cx="635" cy="1440180"/>
              <wp:effectExtent l="0" t="0" r="37465" b="26670"/>
              <wp:wrapNone/>
              <wp:docPr id="5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F98B3" id="Line 7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PowIAAJ4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84512" behindDoc="0" locked="0" layoutInCell="0" allowOverlap="1" wp14:anchorId="3BA82031" wp14:editId="3BE7C25B">
              <wp:simplePos x="0" y="0"/>
              <wp:positionH relativeFrom="column">
                <wp:posOffset>1029970</wp:posOffset>
              </wp:positionH>
              <wp:positionV relativeFrom="paragraph">
                <wp:posOffset>8477885</wp:posOffset>
              </wp:positionV>
              <wp:extent cx="635" cy="539750"/>
              <wp:effectExtent l="0" t="0" r="37465" b="12700"/>
              <wp:wrapNone/>
              <wp:docPr id="4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49422" id="Line 7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J8ogIAAJ0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C5xnJ8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79392" behindDoc="0" locked="0" layoutInCell="0" allowOverlap="1" wp14:anchorId="4517ECA2" wp14:editId="41DDD8F2">
              <wp:simplePos x="0" y="0"/>
              <wp:positionH relativeFrom="column">
                <wp:posOffset>1394460</wp:posOffset>
              </wp:positionH>
              <wp:positionV relativeFrom="paragraph">
                <wp:posOffset>8479155</wp:posOffset>
              </wp:positionV>
              <wp:extent cx="635" cy="1440180"/>
              <wp:effectExtent l="0" t="0" r="37465" b="26670"/>
              <wp:wrapNone/>
              <wp:docPr id="4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AE947" id="Line 7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IcogIAAJ4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74272" behindDoc="0" locked="0" layoutInCell="0" allowOverlap="1" wp14:anchorId="76D88A70" wp14:editId="6C43D250">
              <wp:simplePos x="0" y="0"/>
              <wp:positionH relativeFrom="column">
                <wp:posOffset>1931670</wp:posOffset>
              </wp:positionH>
              <wp:positionV relativeFrom="paragraph">
                <wp:posOffset>8479155</wp:posOffset>
              </wp:positionV>
              <wp:extent cx="635" cy="1440180"/>
              <wp:effectExtent l="0" t="0" r="37465" b="26670"/>
              <wp:wrapNone/>
              <wp:docPr id="4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68A07" id="Line 6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tY/uiKMCAACe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69152" behindDoc="0" locked="0" layoutInCell="0" allowOverlap="1" wp14:anchorId="00E828FF" wp14:editId="657981B2">
              <wp:simplePos x="0" y="0"/>
              <wp:positionH relativeFrom="column">
                <wp:posOffset>2286635</wp:posOffset>
              </wp:positionH>
              <wp:positionV relativeFrom="paragraph">
                <wp:posOffset>8479155</wp:posOffset>
              </wp:positionV>
              <wp:extent cx="635" cy="1440180"/>
              <wp:effectExtent l="0" t="0" r="37465" b="26670"/>
              <wp:wrapNone/>
              <wp:docPr id="4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6F0D3" id="Line 6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vuowIAAJ4FAAAOAAAAZHJzL2Uyb0RvYy54bWysVFFv2yAQfp+0/4B4d23HjuNaTarWcfbS&#10;bZXaac/E4BgNgwUkTjTtv+8gid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64032" behindDoc="0" locked="0" layoutInCell="0" allowOverlap="1" wp14:anchorId="01717950" wp14:editId="7947A35D">
              <wp:simplePos x="0" y="0"/>
              <wp:positionH relativeFrom="column">
                <wp:posOffset>718820</wp:posOffset>
              </wp:positionH>
              <wp:positionV relativeFrom="paragraph">
                <wp:posOffset>8849995</wp:posOffset>
              </wp:positionV>
              <wp:extent cx="274955" cy="133985"/>
              <wp:effectExtent l="0" t="0" r="0" b="0"/>
              <wp:wrapNone/>
              <wp:docPr id="4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F09639" w14:textId="77777777" w:rsidR="00073AB6" w:rsidRDefault="00073AB6">
                          <w:pPr>
                            <w:pStyle w:val="PamkaSmall"/>
                          </w:pPr>
                          <w:r>
                            <w:t>Лист</w:t>
                          </w:r>
                        </w:p>
                      </w:txbxContent>
                    </wps:txbx>
                    <wps:bodyPr rot="0" vert="horz" wrap="square" lIns="0" tIns="1270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7950" id="Rectangle 67" o:spid="_x0000_s1046" style="position:absolute;margin-left:56.6pt;margin-top:696.85pt;width:21.65pt;height:10.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qC9AIAAEA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ZRpagvQCAABABgAADgAAAAAAAAAAAAAAAAAuAgAAZHJzL2Uyb0RvYy54bWxQSwECLQAUAAYACAAA&#10;ACEAY54yKuIAAAANAQAADwAAAAAAAAAAAAAAAABOBQAAZHJzL2Rvd25yZXYueG1sUEsFBgAAAAAE&#10;AAQA8wAAAF0GAAAAAA==&#10;" o:allowincell="f" stroked="f" strokeweight=".5pt">
              <v:textbox inset="0,1pt,0,1pt">
                <w:txbxContent>
                  <w:p w14:paraId="55F09639" w14:textId="77777777" w:rsidR="00073AB6" w:rsidRDefault="00073AB6">
                    <w:pPr>
                      <w:pStyle w:val="PamkaSmall"/>
                    </w:pPr>
                    <w:r>
                      <w:t>Лист</w:t>
                    </w:r>
                  </w:p>
                </w:txbxContent>
              </v:textbox>
            </v:rect>
          </w:pict>
        </mc:Fallback>
      </mc:AlternateContent>
    </w:r>
    <w:r>
      <w:rPr>
        <w:noProof/>
      </w:rPr>
      <mc:AlternateContent>
        <mc:Choice Requires="wps">
          <w:drawing>
            <wp:anchor distT="0" distB="0" distL="114300" distR="114300" simplePos="0" relativeHeight="251558912" behindDoc="0" locked="0" layoutInCell="0" allowOverlap="1" wp14:anchorId="4C53148E" wp14:editId="2A487503">
              <wp:simplePos x="0" y="0"/>
              <wp:positionH relativeFrom="column">
                <wp:posOffset>1040130</wp:posOffset>
              </wp:positionH>
              <wp:positionV relativeFrom="paragraph">
                <wp:posOffset>8849995</wp:posOffset>
              </wp:positionV>
              <wp:extent cx="354330" cy="133985"/>
              <wp:effectExtent l="0" t="0" r="7620" b="0"/>
              <wp:wrapNone/>
              <wp:docPr id="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C78202" w14:textId="77777777" w:rsidR="00073AB6" w:rsidRDefault="00073AB6">
                          <w:pPr>
                            <w:pStyle w:val="PamkaSmall"/>
                          </w:pPr>
                          <w:r>
                            <w:t>№</w:t>
                          </w:r>
                          <w:r>
                            <w:rPr>
                              <w:lang w:val="en-US"/>
                            </w:rPr>
                            <w:t xml:space="preserve"> </w:t>
                          </w:r>
                          <w:r>
                            <w:t>док.</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3148E" id="Rectangle 66" o:spid="_x0000_s1047" style="position:absolute;margin-left:81.9pt;margin-top:696.85pt;width:27.9pt;height:10.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Dk3JRq9AIAAEgGAAAOAAAAAAAAAAAAAAAAAC4CAABkcnMvZTJvRG9jLnhtbFBLAQItABQABgAI&#10;AAAAIQDO8R/g5AAAAA0BAAAPAAAAAAAAAAAAAAAAAE4FAABkcnMvZG93bnJldi54bWxQSwUGAAAA&#10;AAQABADzAAAAXwYAAAAA&#10;" o:allowincell="f" stroked="f" strokeweight=".5pt">
              <v:textbox inset="1pt,1pt,1pt,1pt">
                <w:txbxContent>
                  <w:p w14:paraId="21C78202" w14:textId="77777777" w:rsidR="00073AB6" w:rsidRDefault="00073AB6">
                    <w:pPr>
                      <w:pStyle w:val="PamkaSmall"/>
                    </w:pPr>
                    <w:r>
                      <w:t>№</w:t>
                    </w:r>
                    <w:r>
                      <w:rPr>
                        <w:lang w:val="en-US"/>
                      </w:rPr>
                      <w:t xml:space="preserve"> </w:t>
                    </w:r>
                    <w:r>
                      <w:t>док.</w:t>
                    </w:r>
                  </w:p>
                </w:txbxContent>
              </v:textbox>
            </v:rect>
          </w:pict>
        </mc:Fallback>
      </mc:AlternateContent>
    </w:r>
    <w:r>
      <w:rPr>
        <w:noProof/>
      </w:rPr>
      <mc:AlternateContent>
        <mc:Choice Requires="wps">
          <w:drawing>
            <wp:anchor distT="0" distB="0" distL="114300" distR="114300" simplePos="0" relativeHeight="251553792" behindDoc="0" locked="0" layoutInCell="0" allowOverlap="1" wp14:anchorId="38BDBD5F" wp14:editId="6216B1B6">
              <wp:simplePos x="0" y="0"/>
              <wp:positionH relativeFrom="column">
                <wp:posOffset>1483360</wp:posOffset>
              </wp:positionH>
              <wp:positionV relativeFrom="paragraph">
                <wp:posOffset>8849995</wp:posOffset>
              </wp:positionV>
              <wp:extent cx="398780" cy="133985"/>
              <wp:effectExtent l="0" t="0" r="1270" b="0"/>
              <wp:wrapNone/>
              <wp:docPr id="4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CFF6F" w14:textId="77777777" w:rsidR="00073AB6" w:rsidRDefault="00073AB6">
                          <w:pPr>
                            <w:pStyle w:val="PamkaSmall"/>
                          </w:pPr>
                          <w:r>
                            <w:t>Подп.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BD5F" id="Rectangle 65" o:spid="_x0000_s1048" style="position:absolute;margin-left:116.8pt;margin-top:696.85pt;width:31.4pt;height:10.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aS8wIAAEgGAAAOAAAAZHJzL2Uyb0RvYy54bWysVduO0zAQfUfiHyy/Z5M0a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" o:allowincell="f" stroked="f" strokeweight=".5pt">
              <v:textbox inset="1pt,1pt,1pt,1pt">
                <w:txbxContent>
                  <w:p w14:paraId="2CBCFF6F" w14:textId="77777777" w:rsidR="00073AB6" w:rsidRDefault="00073AB6">
                    <w:pPr>
                      <w:pStyle w:val="PamkaSmall"/>
                    </w:pPr>
                    <w:r>
                      <w:t>Подп.</w:t>
                    </w:r>
                  </w:p>
                </w:txbxContent>
              </v:textbox>
            </v:rect>
          </w:pict>
        </mc:Fallback>
      </mc:AlternateContent>
    </w:r>
    <w:r>
      <w:rPr>
        <w:noProof/>
      </w:rPr>
      <mc:AlternateContent>
        <mc:Choice Requires="wps">
          <w:drawing>
            <wp:anchor distT="0" distB="0" distL="114300" distR="114300" simplePos="0" relativeHeight="251548672" behindDoc="0" locked="0" layoutInCell="0" allowOverlap="1" wp14:anchorId="1BAC88E8" wp14:editId="450CF470">
              <wp:simplePos x="0" y="0"/>
              <wp:positionH relativeFrom="column">
                <wp:posOffset>-23495</wp:posOffset>
              </wp:positionH>
              <wp:positionV relativeFrom="paragraph">
                <wp:posOffset>8849995</wp:posOffset>
              </wp:positionV>
              <wp:extent cx="318770" cy="133985"/>
              <wp:effectExtent l="0" t="0" r="5080" b="0"/>
              <wp:wrapNone/>
              <wp:docPr id="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858636" w14:textId="77777777" w:rsidR="00073AB6" w:rsidRDefault="00073AB6">
                          <w:pPr>
                            <w:pStyle w:val="PamkaSmall"/>
                          </w:pPr>
                          <w:r>
                            <w:t>Изм.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C88E8" id="Rectangle 64" o:spid="_x0000_s1049" style="position:absolute;margin-left:-1.85pt;margin-top:696.85pt;width:25.1pt;height:10.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lB/RePQCAABIBgAADgAAAAAAAAAAAAAAAAAuAgAAZHJzL2Uyb0RvYy54bWxQSwECLQAUAAYACAAA&#10;ACEAxYWuQOIAAAALAQAADwAAAAAAAAAAAAAAAABOBQAAZHJzL2Rvd25yZXYueG1sUEsFBgAAAAAE&#10;AAQA8wAAAF0GAAAAAA==&#10;" o:allowincell="f" stroked="f" strokeweight=".5pt">
              <v:textbox inset="1pt,1pt,1pt,1pt">
                <w:txbxContent>
                  <w:p w14:paraId="3B858636" w14:textId="77777777" w:rsidR="00073AB6" w:rsidRDefault="00073AB6">
                    <w:pPr>
                      <w:pStyle w:val="PamkaSmall"/>
                    </w:pPr>
                    <w:r>
                      <w:t>Изм.</w:t>
                    </w:r>
                  </w:p>
                </w:txbxContent>
              </v:textbox>
            </v:rect>
          </w:pict>
        </mc:Fallback>
      </mc:AlternateContent>
    </w:r>
    <w:r>
      <w:rPr>
        <w:noProof/>
      </w:rPr>
      <mc:AlternateContent>
        <mc:Choice Requires="wps">
          <w:drawing>
            <wp:anchor distT="0" distB="0" distL="114300" distR="114300" simplePos="0" relativeHeight="251543552" behindDoc="0" locked="0" layoutInCell="0" allowOverlap="1" wp14:anchorId="1D0A4375" wp14:editId="2DCAA005">
              <wp:simplePos x="0" y="0"/>
              <wp:positionH relativeFrom="column">
                <wp:posOffset>1943100</wp:posOffset>
              </wp:positionH>
              <wp:positionV relativeFrom="paragraph">
                <wp:posOffset>8849995</wp:posOffset>
              </wp:positionV>
              <wp:extent cx="336550" cy="133985"/>
              <wp:effectExtent l="0" t="0" r="6350" b="0"/>
              <wp:wrapNone/>
              <wp:docPr id="4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3985"/>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7EB67" w14:textId="77777777" w:rsidR="00073AB6" w:rsidRDefault="00073AB6">
                          <w:pPr>
                            <w:pStyle w:val="PamkaSmall"/>
                          </w:pPr>
                          <w:r>
                            <w:t>Дата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A4375" id="Rectangle 63" o:spid="_x0000_s1050" style="position:absolute;margin-left:153pt;margin-top:696.85pt;width:26.5pt;height:10.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8UYQYPUCAABIBgAADgAAAAAAAAAAAAAAAAAuAgAAZHJzL2Uyb0RvYy54bWxQSwECLQAUAAYA&#10;CAAAACEAR8cms+QAAAANAQAADwAAAAAAAAAAAAAAAABPBQAAZHJzL2Rvd25yZXYueG1sUEsFBgAA&#10;AAAEAAQA8wAAAGAGAAAAAA==&#10;" o:allowincell="f" stroked="f" strokeweight=".5pt">
              <v:textbox inset="1pt,1pt,1pt,1pt">
                <w:txbxContent>
                  <w:p w14:paraId="5607EB67" w14:textId="77777777" w:rsidR="00073AB6" w:rsidRDefault="00073AB6">
                    <w:pPr>
                      <w:pStyle w:val="PamkaSmall"/>
                    </w:pPr>
                    <w:r>
                      <w:t>Дата</w:t>
                    </w:r>
                  </w:p>
                </w:txbxContent>
              </v:textbox>
            </v:rect>
          </w:pict>
        </mc:Fallback>
      </mc:AlternateContent>
    </w:r>
    <w:r>
      <w:rPr>
        <w:noProof/>
      </w:rPr>
      <mc:AlternateContent>
        <mc:Choice Requires="wps">
          <w:drawing>
            <wp:anchor distT="0" distB="0" distL="114300" distR="114300" simplePos="0" relativeHeight="251538432" behindDoc="0" locked="0" layoutInCell="0" allowOverlap="1" wp14:anchorId="5169A25A" wp14:editId="5C863BEC">
              <wp:simplePos x="0" y="0"/>
              <wp:positionH relativeFrom="column">
                <wp:posOffset>6309360</wp:posOffset>
              </wp:positionH>
              <wp:positionV relativeFrom="paragraph">
                <wp:posOffset>-161925</wp:posOffset>
              </wp:positionV>
              <wp:extent cx="635" cy="10079990"/>
              <wp:effectExtent l="0" t="0" r="37465" b="16510"/>
              <wp:wrapNone/>
              <wp:docPr id="4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79990"/>
                      </a:xfrm>
                      <a:prstGeom prst="line">
                        <a:avLst/>
                      </a:prstGeom>
                      <a:noFill/>
                      <a:ln w="14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BC047" id="Line 62"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" o:allowincell="f" strokeweight=".4mm">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33312" behindDoc="0" locked="0" layoutInCell="0" allowOverlap="1" wp14:anchorId="24B5B5C9" wp14:editId="6A0BACD2">
              <wp:simplePos x="0" y="0"/>
              <wp:positionH relativeFrom="column">
                <wp:posOffset>-483870</wp:posOffset>
              </wp:positionH>
              <wp:positionV relativeFrom="paragraph">
                <wp:posOffset>9919335</wp:posOffset>
              </wp:positionV>
              <wp:extent cx="6804025" cy="635"/>
              <wp:effectExtent l="0" t="0" r="15875" b="37465"/>
              <wp:wrapNone/>
              <wp:docPr id="3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025"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CDDB3D" id="Line 6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DaDEagogIAAJ4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28192" behindDoc="0" locked="0" layoutInCell="0" allowOverlap="1" wp14:anchorId="5CF1D518" wp14:editId="4488EDA2">
              <wp:simplePos x="0" y="0"/>
              <wp:positionH relativeFrom="column">
                <wp:posOffset>-52705</wp:posOffset>
              </wp:positionH>
              <wp:positionV relativeFrom="paragraph">
                <wp:posOffset>-158115</wp:posOffset>
              </wp:positionV>
              <wp:extent cx="635" cy="10079990"/>
              <wp:effectExtent l="0" t="0" r="37465" b="16510"/>
              <wp:wrapNone/>
              <wp:docPr id="3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7999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F6113" id="Line 6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" o:allowincell="f" strokeweight="1.13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523072" behindDoc="0" locked="0" layoutInCell="0" allowOverlap="1" wp14:anchorId="5411399D" wp14:editId="33DC2D1A">
              <wp:simplePos x="0" y="0"/>
              <wp:positionH relativeFrom="column">
                <wp:posOffset>-470535</wp:posOffset>
              </wp:positionH>
              <wp:positionV relativeFrom="paragraph">
                <wp:posOffset>9107805</wp:posOffset>
              </wp:positionV>
              <wp:extent cx="133350" cy="669290"/>
              <wp:effectExtent l="0" t="0" r="0" b="0"/>
              <wp:wrapNone/>
              <wp:docPr id="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6929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A4A94" w14:textId="77777777" w:rsidR="00073AB6" w:rsidRDefault="00073AB6">
                          <w:pPr>
                            <w:pStyle w:val="PamkaSmall"/>
                          </w:pPr>
                          <w:r>
                            <w:t>Инв. № 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1399D" id="Rectangle 59" o:spid="_x0000_s1051" style="position:absolute;margin-left:-37.05pt;margin-top:717.15pt;width:10.5pt;height:52.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W0RT&#10;MPECAAA7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14:paraId="5FCA4A94" w14:textId="77777777" w:rsidR="00073AB6" w:rsidRDefault="00073AB6">
                    <w:pPr>
                      <w:pStyle w:val="PamkaSmall"/>
                    </w:pPr>
                    <w:r>
                      <w:t>Инв. № подл.</w:t>
                    </w:r>
                  </w:p>
                </w:txbxContent>
              </v:textbox>
            </v:rect>
          </w:pict>
        </mc:Fallback>
      </mc:AlternateContent>
    </w:r>
    <w:r>
      <w:rPr>
        <w:noProof/>
      </w:rPr>
      <mc:AlternateContent>
        <mc:Choice Requires="wps">
          <w:drawing>
            <wp:anchor distT="0" distB="0" distL="114300" distR="114300" simplePos="0" relativeHeight="251517952" behindDoc="0" locked="0" layoutInCell="0" allowOverlap="1" wp14:anchorId="20BB1BF5" wp14:editId="452C53DB">
              <wp:simplePos x="0" y="0"/>
              <wp:positionH relativeFrom="column">
                <wp:posOffset>-467995</wp:posOffset>
              </wp:positionH>
              <wp:positionV relativeFrom="paragraph">
                <wp:posOffset>7937500</wp:posOffset>
              </wp:positionV>
              <wp:extent cx="133350" cy="849630"/>
              <wp:effectExtent l="0" t="0" r="0" b="7620"/>
              <wp:wrapNone/>
              <wp:docPr id="3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8496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90C09C" w14:textId="77777777" w:rsidR="00073AB6" w:rsidRDefault="00073AB6">
                          <w:pPr>
                            <w:pStyle w:val="PamkaSmall"/>
                          </w:pPr>
                          <w:r>
                            <w:t>Подпись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B1BF5" id="Rectangle 58" o:spid="_x0000_s1052" style="position:absolute;margin-left:-36.85pt;margin-top:625pt;width:10.5pt;height:66.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BHjBsD&#10;8QIAADs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14:paraId="7290C09C" w14:textId="77777777" w:rsidR="00073AB6" w:rsidRDefault="00073AB6">
                    <w:pPr>
                      <w:pStyle w:val="PamkaSmall"/>
                    </w:pPr>
                    <w:r>
                      <w:t>Подпись и дата</w:t>
                    </w:r>
                  </w:p>
                </w:txbxContent>
              </v:textbox>
            </v:rect>
          </w:pict>
        </mc:Fallback>
      </mc:AlternateContent>
    </w:r>
    <w:r>
      <w:rPr>
        <w:noProof/>
      </w:rPr>
      <mc:AlternateContent>
        <mc:Choice Requires="wps">
          <w:drawing>
            <wp:anchor distT="0" distB="0" distL="114300" distR="114300" simplePos="0" relativeHeight="251512832" behindDoc="0" locked="0" layoutInCell="0" allowOverlap="1" wp14:anchorId="5099C7D5" wp14:editId="369416F6">
              <wp:simplePos x="0" y="0"/>
              <wp:positionH relativeFrom="column">
                <wp:posOffset>-469900</wp:posOffset>
              </wp:positionH>
              <wp:positionV relativeFrom="paragraph">
                <wp:posOffset>6957060</wp:posOffset>
              </wp:positionV>
              <wp:extent cx="133350" cy="669290"/>
              <wp:effectExtent l="0" t="0" r="0"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6929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F80F89" w14:textId="77777777" w:rsidR="00073AB6" w:rsidRDefault="00073AB6">
                          <w:pPr>
                            <w:pStyle w:val="PamkaSmall"/>
                          </w:pPr>
                          <w:r>
                            <w:t>Доп. 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9C7D5" id="Rectangle 57" o:spid="_x0000_s1053" style="position:absolute;margin-left:-37pt;margin-top:547.8pt;width:10.5pt;height:5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" o:allowincell="f" stroked="f" strokeweight=".5pt">
              <v:textbox style="layout-flow:vertical;mso-layout-flow-alt:bottom-to-top" inset="0,0,0,0">
                <w:txbxContent>
                  <w:p w14:paraId="6DF80F89" w14:textId="77777777" w:rsidR="00073AB6" w:rsidRDefault="00073AB6">
                    <w:pPr>
                      <w:pStyle w:val="PamkaSmall"/>
                    </w:pPr>
                    <w:r>
                      <w:t>Доп. инв. №</w:t>
                    </w:r>
                  </w:p>
                </w:txbxContent>
              </v:textbox>
            </v:rect>
          </w:pict>
        </mc:Fallback>
      </mc:AlternateContent>
    </w:r>
    <w:r>
      <w:rPr>
        <w:noProof/>
      </w:rPr>
      <mc:AlternateContent>
        <mc:Choice Requires="wps">
          <w:drawing>
            <wp:anchor distT="0" distB="0" distL="114300" distR="114300" simplePos="0" relativeHeight="251507712" behindDoc="0" locked="0" layoutInCell="0" allowOverlap="1" wp14:anchorId="6A41BA60" wp14:editId="7697DB00">
              <wp:simplePos x="0" y="0"/>
              <wp:positionH relativeFrom="column">
                <wp:posOffset>-719455</wp:posOffset>
              </wp:positionH>
              <wp:positionV relativeFrom="paragraph">
                <wp:posOffset>5951855</wp:posOffset>
              </wp:positionV>
              <wp:extent cx="133350" cy="849630"/>
              <wp:effectExtent l="0" t="0" r="0" b="7620"/>
              <wp:wrapNone/>
              <wp:docPr id="3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8496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7368E" w14:textId="77777777" w:rsidR="00073AB6" w:rsidRDefault="00073AB6">
                          <w:pPr>
                            <w:pStyle w:val="PamkaSmall"/>
                          </w:pPr>
                          <w:r>
                            <w:t>Согласовано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1BA60" id="Rectangle 56" o:spid="_x0000_s1054" style="position:absolute;margin-left:-56.65pt;margin-top:468.65pt;width:10.5pt;height:66.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" o:allowincell="f" stroked="f" strokeweight=".5pt">
              <v:textbox style="layout-flow:vertical;mso-layout-flow-alt:bottom-to-top" inset="0,0,0,0">
                <w:txbxContent>
                  <w:p w14:paraId="1947368E" w14:textId="77777777" w:rsidR="00073AB6" w:rsidRDefault="00073AB6">
                    <w:pPr>
                      <w:pStyle w:val="PamkaSmall"/>
                    </w:pPr>
                    <w:r>
                      <w:t>Согласовано</w:t>
                    </w:r>
                  </w:p>
                </w:txbxContent>
              </v:textbox>
            </v:rect>
          </w:pict>
        </mc:Fallback>
      </mc:AlternateContent>
    </w:r>
    <w:r>
      <w:rPr>
        <w:noProof/>
      </w:rPr>
      <mc:AlternateContent>
        <mc:Choice Requires="wps">
          <w:drawing>
            <wp:anchor distT="0" distB="0" distL="114300" distR="114300" simplePos="0" relativeHeight="251502592" behindDoc="0" locked="0" layoutInCell="0" allowOverlap="1" wp14:anchorId="3AB97EF2" wp14:editId="7947CBC6">
              <wp:simplePos x="0" y="0"/>
              <wp:positionH relativeFrom="column">
                <wp:posOffset>4562475</wp:posOffset>
              </wp:positionH>
              <wp:positionV relativeFrom="paragraph">
                <wp:posOffset>9197975</wp:posOffset>
              </wp:positionV>
              <wp:extent cx="439420" cy="180340"/>
              <wp:effectExtent l="0" t="0" r="17780" b="10160"/>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7883" w14:textId="77777777" w:rsidR="00073AB6" w:rsidRDefault="00073AB6">
                          <w:pPr>
                            <w:pStyle w:val="PamkaStad"/>
                            <w:rPr>
                              <w: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7EF2" id="Text Box 55" o:spid="_x0000_s1055" type="#_x0000_t202" style="position:absolute;margin-left:359.25pt;margin-top:724.25pt;width:34.6pt;height:14.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DW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wErSDHj2wg0G38oBmM1ufodcpmN33YGgOcA99drnq/k6W3zUSctVQsWU3SsmhYbSC+EL70n/2&#10;dMTRFmQzfJIV+KE7Ix3QoVadLR6UAwE69Onx1BsbSwmX5DIhEWhKUIVxcElc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YpqDjawe&#10;gcFKAsOAjLD4QGik+onRAEskw/rHjiqGUftRwBTYjTMJahI2k0BFCU8zbDAaxZUZN9OuV3zbAPI4&#10;Z0LewKTU3LHYjtQYxXG+YDG4ZI5LzG6e5//O6rxql78B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QuIg1rMCAACy&#10;BQAADgAAAAAAAAAAAAAAAAAuAgAAZHJzL2Uyb0RvYy54bWxQSwECLQAUAAYACAAAACEAHBcvveEA&#10;AAANAQAADwAAAAAAAAAAAAAAAAANBQAAZHJzL2Rvd25yZXYueG1sUEsFBgAAAAAEAAQA8wAAABsG&#10;AAAAAA==&#10;" o:allowincell="f" filled="f" stroked="f">
              <v:textbox inset="0,0,0,0">
                <w:txbxContent>
                  <w:p w14:paraId="36657883" w14:textId="77777777" w:rsidR="00073AB6" w:rsidRDefault="00073AB6">
                    <w:pPr>
                      <w:pStyle w:val="PamkaStad"/>
                      <w:rPr>
                        <w:i/>
                        <w:lang w:val="en-US"/>
                      </w:rPr>
                    </w:pPr>
                  </w:p>
                </w:txbxContent>
              </v:textbox>
            </v:shape>
          </w:pict>
        </mc:Fallback>
      </mc:AlternateContent>
    </w:r>
    <w:r>
      <w:rPr>
        <w:noProof/>
      </w:rPr>
      <mc:AlternateContent>
        <mc:Choice Requires="wps">
          <w:drawing>
            <wp:anchor distT="0" distB="0" distL="114300" distR="114300" simplePos="0" relativeHeight="251497472" behindDoc="0" locked="0" layoutInCell="0" allowOverlap="1" wp14:anchorId="52615E2B" wp14:editId="7C667F8B">
              <wp:simplePos x="0" y="0"/>
              <wp:positionH relativeFrom="column">
                <wp:posOffset>5090795</wp:posOffset>
              </wp:positionH>
              <wp:positionV relativeFrom="paragraph">
                <wp:posOffset>9197975</wp:posOffset>
              </wp:positionV>
              <wp:extent cx="439420" cy="180340"/>
              <wp:effectExtent l="0" t="0" r="17780" b="1016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960E" w14:textId="77777777" w:rsidR="00073AB6" w:rsidRDefault="00073AB6">
                          <w:pPr>
                            <w:pStyle w:val="PamkaNum"/>
                            <w:rPr>
                              <w:lang w:val="en-US"/>
                            </w:rPr>
                          </w:pPr>
                          <w:r>
                            <w:fldChar w:fldCharType="begin"/>
                          </w:r>
                          <w:r>
                            <w:instrText xml:space="preserve"> PAGE  \* MERGEFORMAT </w:instrText>
                          </w:r>
                          <w:r>
                            <w:fldChar w:fldCharType="separate"/>
                          </w:r>
                          <w:r>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5E2B" id="Text Box 54" o:spid="_x0000_s1056" type="#_x0000_t202" style="position:absolute;margin-left:400.85pt;margin-top:724.25pt;width:34.6pt;height:14.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H3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gJGgHPXpgB4Nu5QHNiK3P0OsUzO57MDQHuIc+u1x1fyfL7xoJuWqo2LIbpeTQMFpBfKF96T97&#10;OuJoC7IZPskK/NCdkQ7oUKvOFg/KgQAd+vR46o2NpYRLcpmQCDQlqMI4uCS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" o:allowincell="f" filled="f" stroked="f">
              <v:textbox inset="0,0,0,0">
                <w:txbxContent>
                  <w:p w14:paraId="6F4F960E" w14:textId="77777777" w:rsidR="00073AB6" w:rsidRDefault="00073AB6">
                    <w:pPr>
                      <w:pStyle w:val="PamkaNum"/>
                      <w:rPr>
                        <w:lang w:val="en-US"/>
                      </w:rPr>
                    </w:pPr>
                    <w:r>
                      <w:fldChar w:fldCharType="begin"/>
                    </w:r>
                    <w:r>
                      <w:instrText xml:space="preserve"> PAGE  \* MERGEFORMAT </w:instrText>
                    </w:r>
                    <w:r>
                      <w:fldChar w:fldCharType="separate"/>
                    </w:r>
                    <w:r>
                      <w:rPr>
                        <w:noProof/>
                      </w:rPr>
                      <w:t>10</w:t>
                    </w:r>
                    <w:r>
                      <w:rPr>
                        <w:noProof/>
                      </w:rPr>
                      <w:fldChar w:fldCharType="end"/>
                    </w:r>
                  </w:p>
                </w:txbxContent>
              </v:textbox>
            </v:shape>
          </w:pict>
        </mc:Fallback>
      </mc:AlternateContent>
    </w:r>
    <w:r>
      <w:rPr>
        <w:noProof/>
      </w:rPr>
      <mc:AlternateContent>
        <mc:Choice Requires="wps">
          <w:drawing>
            <wp:anchor distT="0" distB="0" distL="114300" distR="114300" simplePos="0" relativeHeight="251492352" behindDoc="0" locked="0" layoutInCell="0" allowOverlap="1" wp14:anchorId="0337F53B" wp14:editId="14C7841F">
              <wp:simplePos x="0" y="0"/>
              <wp:positionH relativeFrom="column">
                <wp:posOffset>5741035</wp:posOffset>
              </wp:positionH>
              <wp:positionV relativeFrom="paragraph">
                <wp:posOffset>9197975</wp:posOffset>
              </wp:positionV>
              <wp:extent cx="439420" cy="180340"/>
              <wp:effectExtent l="0" t="0" r="17780" b="1016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FA77" w14:textId="77777777" w:rsidR="00073AB6" w:rsidRDefault="00073AB6">
                          <w:pPr>
                            <w:pStyle w:val="PamkaNum"/>
                          </w:pPr>
                          <w:fldSimple w:instr=" NUMPAGES  \* MERGEFORMAT ">
                            <w:r>
                              <w:rPr>
                                <w:noProof/>
                              </w:rPr>
                              <w:t>196</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F53B" id="Text Box 53" o:spid="_x0000_s1057" type="#_x0000_t202" style="position:absolute;margin-left:452.05pt;margin-top:724.25pt;width:34.6pt;height:14.2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fEswIAALI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KvJ58SzAgAA&#10;sgUAAA4AAAAAAAAAAAAAAAAALgIAAGRycy9lMm9Eb2MueG1sUEsBAi0AFAAGAAgAAAAhAF3XpFvi&#10;AAAADQEAAA8AAAAAAAAAAAAAAAAADQUAAGRycy9kb3ducmV2LnhtbFBLBQYAAAAABAAEAPMAAAAc&#10;BgAAAAA=&#10;" o:allowincell="f" filled="f" stroked="f">
              <v:textbox inset="0,0,0,0">
                <w:txbxContent>
                  <w:p w14:paraId="39C1FA77" w14:textId="77777777" w:rsidR="00073AB6" w:rsidRDefault="00073AB6">
                    <w:pPr>
                      <w:pStyle w:val="PamkaNum"/>
                    </w:pPr>
                    <w:fldSimple w:instr=" NUMPAGES  \* MERGEFORMAT ">
                      <w:r>
                        <w:rPr>
                          <w:noProof/>
                        </w:rPr>
                        <w:t>196</w:t>
                      </w:r>
                    </w:fldSimple>
                  </w:p>
                </w:txbxContent>
              </v:textbox>
            </v:shape>
          </w:pict>
        </mc:Fallback>
      </mc:AlternateContent>
    </w:r>
    <w:r>
      <w:rPr>
        <w:noProof/>
      </w:rPr>
      <mc:AlternateContent>
        <mc:Choice Requires="wps">
          <w:drawing>
            <wp:anchor distT="0" distB="0" distL="114300" distR="114300" simplePos="0" relativeHeight="251487232" behindDoc="0" locked="0" layoutInCell="0" allowOverlap="1" wp14:anchorId="452448C5" wp14:editId="1C087E31">
              <wp:simplePos x="0" y="0"/>
              <wp:positionH relativeFrom="column">
                <wp:posOffset>723265</wp:posOffset>
              </wp:positionH>
              <wp:positionV relativeFrom="paragraph">
                <wp:posOffset>9046845</wp:posOffset>
              </wp:positionV>
              <wp:extent cx="631190" cy="125730"/>
              <wp:effectExtent l="0" t="0" r="0" b="7620"/>
              <wp:wrapNone/>
              <wp:docPr id="1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12573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D93F7" w14:textId="77777777" w:rsidR="00073AB6" w:rsidRDefault="00073AB6">
                          <w:pPr>
                            <w:pStyle w:val="PamkaSmall"/>
                            <w:rPr>
                              <w:lang w:val="en-US"/>
                            </w:rPr>
                          </w:pPr>
                          <w:r>
                            <w:rPr>
                              <w:lang w:val="en-US"/>
                            </w:rPr>
                            <w:t>.</w:t>
                          </w:r>
                        </w:p>
                        <w:p w14:paraId="04D233DD" w14:textId="77777777" w:rsidR="00073AB6" w:rsidRDefault="00073AB6">
                          <w:r>
                            <w:rPr>
                              <w:lang w:val="en-US"/>
                            </w:rPr>
                            <w:t>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48C5" id="Rectangle 52" o:spid="_x0000_s1058" style="position:absolute;margin-left:56.95pt;margin-top:712.35pt;width:49.7pt;height:9.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aL7wIAADg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" o:allowincell="f" stroked="f" strokeweight=".5pt">
              <v:textbox inset="0,0,0,0">
                <w:txbxContent>
                  <w:p w14:paraId="166D93F7" w14:textId="77777777" w:rsidR="00073AB6" w:rsidRDefault="00073AB6">
                    <w:pPr>
                      <w:pStyle w:val="PamkaSmall"/>
                      <w:rPr>
                        <w:lang w:val="en-US"/>
                      </w:rPr>
                    </w:pPr>
                    <w:r>
                      <w:rPr>
                        <w:lang w:val="en-US"/>
                      </w:rPr>
                      <w:t>.</w:t>
                    </w:r>
                  </w:p>
                  <w:p w14:paraId="04D233DD" w14:textId="77777777" w:rsidR="00073AB6" w:rsidRDefault="00073AB6">
                    <w:r>
                      <w:rPr>
                        <w:lang w:val="en-US"/>
                      </w:rPr>
                      <w:t>Ф</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9.75pt;height:9.75pt" o:bullet="t">
        <v:imagedata r:id="rId1" o:title="BD21298_"/>
      </v:shape>
    </w:pict>
  </w:numPicBullet>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2C730F2"/>
    <w:multiLevelType w:val="hybridMultilevel"/>
    <w:tmpl w:val="EDAA2E54"/>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D232F7"/>
    <w:multiLevelType w:val="hybridMultilevel"/>
    <w:tmpl w:val="C7B4D086"/>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F6647F"/>
    <w:multiLevelType w:val="hybridMultilevel"/>
    <w:tmpl w:val="550AC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6D2D68"/>
    <w:multiLevelType w:val="hybridMultilevel"/>
    <w:tmpl w:val="5F7A5500"/>
    <w:lvl w:ilvl="0" w:tplc="CF4C32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2F7F15"/>
    <w:multiLevelType w:val="hybridMultilevel"/>
    <w:tmpl w:val="33AC9B42"/>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BD3B0E"/>
    <w:multiLevelType w:val="hybridMultilevel"/>
    <w:tmpl w:val="A2007EA0"/>
    <w:lvl w:ilvl="0" w:tplc="5B9AAF44">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AC2606"/>
    <w:multiLevelType w:val="hybridMultilevel"/>
    <w:tmpl w:val="E99C9C9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E268AF"/>
    <w:multiLevelType w:val="hybridMultilevel"/>
    <w:tmpl w:val="FC9818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61353B"/>
    <w:multiLevelType w:val="hybridMultilevel"/>
    <w:tmpl w:val="0EB22C26"/>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B807BA"/>
    <w:multiLevelType w:val="hybridMultilevel"/>
    <w:tmpl w:val="8BF2233C"/>
    <w:lvl w:ilvl="0" w:tplc="E2A462CA">
      <w:start w:val="1"/>
      <w:numFmt w:val="decimal"/>
      <w:lvlText w:val="2.%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98076CB"/>
    <w:multiLevelType w:val="hybridMultilevel"/>
    <w:tmpl w:val="5978B4A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E632D8"/>
    <w:multiLevelType w:val="hybridMultilevel"/>
    <w:tmpl w:val="0BA89FFA"/>
    <w:lvl w:ilvl="0" w:tplc="7C147602">
      <w:start w:val="1"/>
      <w:numFmt w:val="decimal"/>
      <w:lvlText w:val="1.6.%1"/>
      <w:lvlJc w:val="center"/>
      <w:pPr>
        <w:ind w:left="720" w:hanging="360"/>
      </w:pPr>
      <w:rPr>
        <w:rFonts w:hint="default"/>
      </w:rPr>
    </w:lvl>
    <w:lvl w:ilvl="1" w:tplc="04190019">
      <w:start w:val="1"/>
      <w:numFmt w:val="lowerLetter"/>
      <w:lvlText w:val="%2."/>
      <w:lvlJc w:val="left"/>
      <w:pPr>
        <w:ind w:left="1440" w:hanging="360"/>
      </w:pPr>
    </w:lvl>
    <w:lvl w:ilvl="2" w:tplc="C8A262D2">
      <w:start w:val="1"/>
      <w:numFmt w:val="decimal"/>
      <w:lvlText w:val="1.6.%3"/>
      <w:lvlJc w:val="center"/>
      <w:pPr>
        <w:ind w:left="2160" w:hanging="180"/>
      </w:pPr>
      <w:rPr>
        <w:rFonts w:hint="default"/>
        <w:i w:val="0"/>
      </w:rPr>
    </w:lvl>
    <w:lvl w:ilvl="3" w:tplc="DB2CA83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EA27D5"/>
    <w:multiLevelType w:val="hybridMultilevel"/>
    <w:tmpl w:val="99C0D8C8"/>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BC3729"/>
    <w:multiLevelType w:val="multilevel"/>
    <w:tmpl w:val="4074128A"/>
    <w:lvl w:ilvl="0">
      <w:start w:val="1"/>
      <w:numFmt w:val="decimal"/>
      <w:lvlText w:val="%1."/>
      <w:lvlJc w:val="center"/>
      <w:pPr>
        <w:ind w:left="720" w:hanging="360"/>
      </w:pPr>
      <w:rPr>
        <w:rFonts w:hint="default"/>
        <w:color w:val="FFFFFF" w:themeColor="background1"/>
      </w:rPr>
    </w:lvl>
    <w:lvl w:ilvl="1">
      <w:start w:val="1"/>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C2C0305"/>
    <w:multiLevelType w:val="hybridMultilevel"/>
    <w:tmpl w:val="280CD3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1C3C5456"/>
    <w:multiLevelType w:val="hybridMultilevel"/>
    <w:tmpl w:val="3208BD12"/>
    <w:lvl w:ilvl="0" w:tplc="A6E42314">
      <w:start w:val="1"/>
      <w:numFmt w:val="decimal"/>
      <w:lvlText w:val="4.%1"/>
      <w:lvlJc w:val="center"/>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277AA8"/>
    <w:multiLevelType w:val="multilevel"/>
    <w:tmpl w:val="B3F424BA"/>
    <w:lvl w:ilvl="0">
      <w:start w:val="1"/>
      <w:numFmt w:val="decimal"/>
      <w:lvlText w:val="%1."/>
      <w:lvlJc w:val="center"/>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15:restartNumberingAfterBreak="0">
    <w:nsid w:val="1EFE2A21"/>
    <w:multiLevelType w:val="hybridMultilevel"/>
    <w:tmpl w:val="C5EEF6F2"/>
    <w:lvl w:ilvl="0" w:tplc="E2127F62">
      <w:start w:val="1"/>
      <w:numFmt w:val="decimal"/>
      <w:lvlText w:val="6.%1."/>
      <w:lvlJc w:val="center"/>
      <w:pPr>
        <w:ind w:left="720" w:hanging="360"/>
      </w:pPr>
      <w:rPr>
        <w:rFonts w:hint="default"/>
        <w:b w:val="0"/>
        <w:i w:val="0"/>
      </w:rPr>
    </w:lvl>
    <w:lvl w:ilvl="1" w:tplc="4C12B590">
      <w:start w:val="1"/>
      <w:numFmt w:val="decimal"/>
      <w:lvlText w:val="7.%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E9556E"/>
    <w:multiLevelType w:val="hybridMultilevel"/>
    <w:tmpl w:val="45AE82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0FA6200"/>
    <w:multiLevelType w:val="hybridMultilevel"/>
    <w:tmpl w:val="9C4CA76C"/>
    <w:lvl w:ilvl="0" w:tplc="E3EEB0C2">
      <w:start w:val="1"/>
      <w:numFmt w:val="decimal"/>
      <w:lvlText w:val="1.1.%1"/>
      <w:lvlJc w:val="center"/>
      <w:pPr>
        <w:ind w:left="720" w:hanging="360"/>
      </w:pPr>
      <w:rPr>
        <w:rFonts w:hint="default"/>
      </w:rPr>
    </w:lvl>
    <w:lvl w:ilvl="1" w:tplc="04190019" w:tentative="1">
      <w:start w:val="1"/>
      <w:numFmt w:val="lowerLetter"/>
      <w:lvlText w:val="%2."/>
      <w:lvlJc w:val="left"/>
      <w:pPr>
        <w:ind w:left="1440" w:hanging="360"/>
      </w:pPr>
    </w:lvl>
    <w:lvl w:ilvl="2" w:tplc="E3EEB0C2">
      <w:start w:val="1"/>
      <w:numFmt w:val="decimal"/>
      <w:lvlText w:val="1.1.%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D75FBE"/>
    <w:multiLevelType w:val="hybridMultilevel"/>
    <w:tmpl w:val="83F4BAAA"/>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2611E11"/>
    <w:multiLevelType w:val="hybridMultilevel"/>
    <w:tmpl w:val="04741DF2"/>
    <w:lvl w:ilvl="0" w:tplc="ACE07E7A">
      <w:start w:val="1"/>
      <w:numFmt w:val="decimal"/>
      <w:lvlText w:val="1.7.%1"/>
      <w:lvlJc w:val="center"/>
      <w:pPr>
        <w:ind w:left="720" w:hanging="360"/>
      </w:pPr>
      <w:rPr>
        <w:rFonts w:hint="default"/>
      </w:rPr>
    </w:lvl>
    <w:lvl w:ilvl="1" w:tplc="04190019" w:tentative="1">
      <w:start w:val="1"/>
      <w:numFmt w:val="lowerLetter"/>
      <w:lvlText w:val="%2."/>
      <w:lvlJc w:val="left"/>
      <w:pPr>
        <w:ind w:left="1440" w:hanging="360"/>
      </w:pPr>
    </w:lvl>
    <w:lvl w:ilvl="2" w:tplc="99FE2FD2">
      <w:start w:val="1"/>
      <w:numFmt w:val="decimal"/>
      <w:lvlText w:val="1.7.%3"/>
      <w:lvlJc w:val="center"/>
      <w:pPr>
        <w:ind w:left="2160" w:hanging="180"/>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2E42B8"/>
    <w:multiLevelType w:val="hybridMultilevel"/>
    <w:tmpl w:val="B47A2816"/>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45D376A"/>
    <w:multiLevelType w:val="hybridMultilevel"/>
    <w:tmpl w:val="17B4968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49361B8"/>
    <w:multiLevelType w:val="hybridMultilevel"/>
    <w:tmpl w:val="4C6E79C6"/>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6F1E16"/>
    <w:multiLevelType w:val="hybridMultilevel"/>
    <w:tmpl w:val="27DC92CA"/>
    <w:lvl w:ilvl="0" w:tplc="96A49B56">
      <w:start w:val="1"/>
      <w:numFmt w:val="decimal"/>
      <w:lvlText w:val="1.11.%1"/>
      <w:lvlJc w:val="center"/>
      <w:pPr>
        <w:ind w:left="720" w:hanging="360"/>
      </w:pPr>
      <w:rPr>
        <w:rFonts w:hint="default"/>
      </w:rPr>
    </w:lvl>
    <w:lvl w:ilvl="1" w:tplc="DC543730">
      <w:start w:val="1"/>
      <w:numFmt w:val="decimal"/>
      <w:lvlText w:val="%2."/>
      <w:lvlJc w:val="left"/>
      <w:pPr>
        <w:ind w:left="1440" w:hanging="360"/>
      </w:pPr>
      <w:rPr>
        <w:rFonts w:hint="default"/>
      </w:rPr>
    </w:lvl>
    <w:lvl w:ilvl="2" w:tplc="614297AC">
      <w:start w:val="1"/>
      <w:numFmt w:val="decimal"/>
      <w:lvlText w:val="1.12.%3"/>
      <w:lvlJc w:val="center"/>
      <w:pPr>
        <w:ind w:left="2160" w:hanging="180"/>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9" w15:restartNumberingAfterBreak="0">
    <w:nsid w:val="2E2872D5"/>
    <w:multiLevelType w:val="hybridMultilevel"/>
    <w:tmpl w:val="771844E4"/>
    <w:lvl w:ilvl="0" w:tplc="C71E68E0">
      <w:start w:val="1"/>
      <w:numFmt w:val="decimal"/>
      <w:lvlText w:val="1.5.%1"/>
      <w:lvlJc w:val="center"/>
      <w:pPr>
        <w:ind w:left="720" w:hanging="360"/>
      </w:pPr>
      <w:rPr>
        <w:rFonts w:hint="default"/>
      </w:rPr>
    </w:lvl>
    <w:lvl w:ilvl="1" w:tplc="04190019" w:tentative="1">
      <w:start w:val="1"/>
      <w:numFmt w:val="lowerLetter"/>
      <w:lvlText w:val="%2."/>
      <w:lvlJc w:val="left"/>
      <w:pPr>
        <w:ind w:left="1440" w:hanging="360"/>
      </w:pPr>
    </w:lvl>
    <w:lvl w:ilvl="2" w:tplc="00C61D2A">
      <w:start w:val="1"/>
      <w:numFmt w:val="decimal"/>
      <w:lvlText w:val="1.5.%3"/>
      <w:lvlJc w:val="center"/>
      <w:pPr>
        <w:ind w:left="2160" w:hanging="180"/>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C97376"/>
    <w:multiLevelType w:val="hybridMultilevel"/>
    <w:tmpl w:val="6B46D5F2"/>
    <w:lvl w:ilvl="0" w:tplc="E2127F62">
      <w:start w:val="1"/>
      <w:numFmt w:val="decimal"/>
      <w:lvlText w:val="6.%1."/>
      <w:lvlJc w:val="center"/>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EA6472"/>
    <w:multiLevelType w:val="hybridMultilevel"/>
    <w:tmpl w:val="596C1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2C1357"/>
    <w:multiLevelType w:val="hybridMultilevel"/>
    <w:tmpl w:val="795A09DA"/>
    <w:lvl w:ilvl="0" w:tplc="C6E4C676">
      <w:start w:val="1"/>
      <w:numFmt w:val="decimal"/>
      <w:lvlText w:val="3.%1"/>
      <w:lvlJc w:val="center"/>
      <w:pPr>
        <w:ind w:left="1287" w:hanging="360"/>
      </w:pPr>
      <w:rPr>
        <w:rFonts w:hint="default"/>
      </w:rPr>
    </w:lvl>
    <w:lvl w:ilvl="1" w:tplc="3FC01DFE">
      <w:numFmt w:val="bullet"/>
      <w:lvlText w:val="•"/>
      <w:lvlJc w:val="left"/>
      <w:pPr>
        <w:ind w:left="2517" w:hanging="87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E71397"/>
    <w:multiLevelType w:val="hybridMultilevel"/>
    <w:tmpl w:val="986040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3F5445"/>
    <w:multiLevelType w:val="hybridMultilevel"/>
    <w:tmpl w:val="32B22322"/>
    <w:lvl w:ilvl="0" w:tplc="CF4C32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39C74CD3"/>
    <w:multiLevelType w:val="multilevel"/>
    <w:tmpl w:val="1F80E522"/>
    <w:lvl w:ilvl="0">
      <w:start w:val="1"/>
      <w:numFmt w:val="decimal"/>
      <w:lvlText w:val="%1."/>
      <w:lvlJc w:val="righ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15:restartNumberingAfterBreak="0">
    <w:nsid w:val="3A89604F"/>
    <w:multiLevelType w:val="hybridMultilevel"/>
    <w:tmpl w:val="645A410A"/>
    <w:lvl w:ilvl="0" w:tplc="1152F258">
      <w:start w:val="1"/>
      <w:numFmt w:val="decimal"/>
      <w:lvlText w:val="1.10.%1"/>
      <w:lvlJc w:val="center"/>
      <w:pPr>
        <w:ind w:left="720" w:hanging="360"/>
      </w:pPr>
      <w:rPr>
        <w:rFonts w:hint="default"/>
      </w:rPr>
    </w:lvl>
    <w:lvl w:ilvl="1" w:tplc="04190019" w:tentative="1">
      <w:start w:val="1"/>
      <w:numFmt w:val="lowerLetter"/>
      <w:lvlText w:val="%2."/>
      <w:lvlJc w:val="left"/>
      <w:pPr>
        <w:ind w:left="1440" w:hanging="360"/>
      </w:pPr>
    </w:lvl>
    <w:lvl w:ilvl="2" w:tplc="5426C8F4">
      <w:start w:val="1"/>
      <w:numFmt w:val="decimal"/>
      <w:lvlText w:val="1.11.%3"/>
      <w:lvlJc w:val="center"/>
      <w:pPr>
        <w:ind w:left="2160" w:hanging="180"/>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AD4E04"/>
    <w:multiLevelType w:val="hybridMultilevel"/>
    <w:tmpl w:val="7A1A92B0"/>
    <w:lvl w:ilvl="0" w:tplc="CF4C323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9"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0" w15:restartNumberingAfterBreak="0">
    <w:nsid w:val="3B4873C4"/>
    <w:multiLevelType w:val="multilevel"/>
    <w:tmpl w:val="7842F810"/>
    <w:lvl w:ilvl="0">
      <w:start w:val="1"/>
      <w:numFmt w:val="decimal"/>
      <w:lvlText w:val="%1."/>
      <w:lvlJc w:val="center"/>
      <w:pPr>
        <w:ind w:left="720" w:hanging="360"/>
      </w:pPr>
      <w:rPr>
        <w:rFonts w:hint="default"/>
        <w:color w:val="FFFFFF" w:themeColor="background1"/>
      </w:rPr>
    </w:lvl>
    <w:lvl w:ilvl="1">
      <w:start w:val="1"/>
      <w:numFmt w:val="decimal"/>
      <w:lvlText w:val="8.%2."/>
      <w:lvlJc w:val="center"/>
      <w:pPr>
        <w:ind w:left="1080" w:hanging="720"/>
      </w:pPr>
      <w:rPr>
        <w:rFonts w:hint="default"/>
        <w:b w:val="0"/>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3BD513FB"/>
    <w:multiLevelType w:val="hybridMultilevel"/>
    <w:tmpl w:val="7DCA54C6"/>
    <w:lvl w:ilvl="0" w:tplc="A540F634">
      <w:start w:val="1"/>
      <w:numFmt w:val="bullet"/>
      <w:lvlText w:val=""/>
      <w:lvlJc w:val="left"/>
      <w:pPr>
        <w:ind w:left="1440" w:hanging="360"/>
      </w:pPr>
      <w:rPr>
        <w:rFonts w:ascii="Symbol" w:hAnsi="Symbol" w:hint="default"/>
      </w:rPr>
    </w:lvl>
    <w:lvl w:ilvl="1" w:tplc="A540F63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40DE55E4"/>
    <w:multiLevelType w:val="hybridMultilevel"/>
    <w:tmpl w:val="C2D647CA"/>
    <w:lvl w:ilvl="0" w:tplc="CF4C3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651409"/>
    <w:multiLevelType w:val="hybridMultilevel"/>
    <w:tmpl w:val="B492E768"/>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5B276DC"/>
    <w:multiLevelType w:val="multilevel"/>
    <w:tmpl w:val="55D65C38"/>
    <w:lvl w:ilvl="0">
      <w:start w:val="10"/>
      <w:numFmt w:val="decimal"/>
      <w:lvlText w:val="%1"/>
      <w:lvlJc w:val="left"/>
      <w:pPr>
        <w:ind w:left="504" w:hanging="504"/>
      </w:pPr>
      <w:rPr>
        <w:rFonts w:ascii="Times New Roman" w:hAnsi="Times New Roman" w:hint="default"/>
        <w:sz w:val="28"/>
      </w:rPr>
    </w:lvl>
    <w:lvl w:ilvl="1">
      <w:start w:val="1"/>
      <w:numFmt w:val="decimal"/>
      <w:lvlText w:val="%1.%2"/>
      <w:lvlJc w:val="left"/>
      <w:pPr>
        <w:ind w:left="504" w:hanging="504"/>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1080" w:hanging="108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440" w:hanging="144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800" w:hanging="180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abstractNum w:abstractNumId="45" w15:restartNumberingAfterBreak="0">
    <w:nsid w:val="45DF4FDE"/>
    <w:multiLevelType w:val="hybridMultilevel"/>
    <w:tmpl w:val="6C8C9A18"/>
    <w:lvl w:ilvl="0" w:tplc="CF4C323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46237CA5"/>
    <w:multiLevelType w:val="hybridMultilevel"/>
    <w:tmpl w:val="13D4232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7195102"/>
    <w:multiLevelType w:val="hybridMultilevel"/>
    <w:tmpl w:val="0E3C94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4BBD4629"/>
    <w:multiLevelType w:val="hybridMultilevel"/>
    <w:tmpl w:val="88A6CA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4CAA5C46"/>
    <w:multiLevelType w:val="hybridMultilevel"/>
    <w:tmpl w:val="6AB8B57C"/>
    <w:lvl w:ilvl="0" w:tplc="365E106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E8767D5"/>
    <w:multiLevelType w:val="hybridMultilevel"/>
    <w:tmpl w:val="28F492F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EA67AB4"/>
    <w:multiLevelType w:val="hybridMultilevel"/>
    <w:tmpl w:val="1D1E6614"/>
    <w:lvl w:ilvl="0" w:tplc="365E106C">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0422B7F"/>
    <w:multiLevelType w:val="hybridMultilevel"/>
    <w:tmpl w:val="D624A38E"/>
    <w:lvl w:ilvl="0" w:tplc="365E106C">
      <w:start w:val="1"/>
      <w:numFmt w:val="decimal"/>
      <w:lvlText w:val="%1."/>
      <w:lvlJc w:val="center"/>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4" w15:restartNumberingAfterBreak="0">
    <w:nsid w:val="535C4A09"/>
    <w:multiLevelType w:val="hybridMultilevel"/>
    <w:tmpl w:val="18EA1CBC"/>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48413AD"/>
    <w:multiLevelType w:val="hybridMultilevel"/>
    <w:tmpl w:val="F6FCC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50202C9"/>
    <w:multiLevelType w:val="hybridMultilevel"/>
    <w:tmpl w:val="EEE6A48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76578F4"/>
    <w:multiLevelType w:val="hybridMultilevel"/>
    <w:tmpl w:val="BBE4CE16"/>
    <w:lvl w:ilvl="0" w:tplc="B47A4E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57E65CF1"/>
    <w:multiLevelType w:val="hybridMultilevel"/>
    <w:tmpl w:val="853813D6"/>
    <w:lvl w:ilvl="0" w:tplc="D3CA69C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947443A"/>
    <w:multiLevelType w:val="multilevel"/>
    <w:tmpl w:val="47EED814"/>
    <w:lvl w:ilvl="0">
      <w:start w:val="1"/>
      <w:numFmt w:val="decimal"/>
      <w:lvlText w:val="%1."/>
      <w:lvlJc w:val="left"/>
      <w:pPr>
        <w:ind w:left="1471" w:hanging="360"/>
      </w:pPr>
      <w:rPr>
        <w:rFonts w:hint="default"/>
      </w:rPr>
    </w:lvl>
    <w:lvl w:ilvl="1">
      <w:start w:val="12"/>
      <w:numFmt w:val="decimal"/>
      <w:isLgl/>
      <w:lvlText w:val="%1.%2."/>
      <w:lvlJc w:val="left"/>
      <w:pPr>
        <w:ind w:left="1591" w:hanging="480"/>
      </w:pPr>
      <w:rPr>
        <w:rFonts w:hint="default"/>
      </w:rPr>
    </w:lvl>
    <w:lvl w:ilvl="2">
      <w:start w:val="1"/>
      <w:numFmt w:val="decimal"/>
      <w:isLgl/>
      <w:lvlText w:val="%1.%2.%3."/>
      <w:lvlJc w:val="left"/>
      <w:pPr>
        <w:ind w:left="1831" w:hanging="720"/>
      </w:pPr>
      <w:rPr>
        <w:rFonts w:hint="default"/>
      </w:rPr>
    </w:lvl>
    <w:lvl w:ilvl="3">
      <w:start w:val="1"/>
      <w:numFmt w:val="decimal"/>
      <w:isLgl/>
      <w:lvlText w:val="%1.%2.%3.%4."/>
      <w:lvlJc w:val="left"/>
      <w:pPr>
        <w:ind w:left="1831" w:hanging="720"/>
      </w:pPr>
      <w:rPr>
        <w:rFonts w:hint="default"/>
      </w:rPr>
    </w:lvl>
    <w:lvl w:ilvl="4">
      <w:start w:val="1"/>
      <w:numFmt w:val="decimal"/>
      <w:isLgl/>
      <w:lvlText w:val="%1.%2.%3.%4.%5."/>
      <w:lvlJc w:val="left"/>
      <w:pPr>
        <w:ind w:left="2191" w:hanging="1080"/>
      </w:pPr>
      <w:rPr>
        <w:rFonts w:hint="default"/>
      </w:rPr>
    </w:lvl>
    <w:lvl w:ilvl="5">
      <w:start w:val="1"/>
      <w:numFmt w:val="decimal"/>
      <w:isLgl/>
      <w:lvlText w:val="%1.%2.%3.%4.%5.%6."/>
      <w:lvlJc w:val="left"/>
      <w:pPr>
        <w:ind w:left="2191" w:hanging="1080"/>
      </w:pPr>
      <w:rPr>
        <w:rFonts w:hint="default"/>
      </w:rPr>
    </w:lvl>
    <w:lvl w:ilvl="6">
      <w:start w:val="1"/>
      <w:numFmt w:val="decimal"/>
      <w:isLgl/>
      <w:lvlText w:val="%1.%2.%3.%4.%5.%6.%7."/>
      <w:lvlJc w:val="left"/>
      <w:pPr>
        <w:ind w:left="2551" w:hanging="1440"/>
      </w:pPr>
      <w:rPr>
        <w:rFonts w:hint="default"/>
      </w:rPr>
    </w:lvl>
    <w:lvl w:ilvl="7">
      <w:start w:val="1"/>
      <w:numFmt w:val="decimal"/>
      <w:isLgl/>
      <w:lvlText w:val="%1.%2.%3.%4.%5.%6.%7.%8."/>
      <w:lvlJc w:val="left"/>
      <w:pPr>
        <w:ind w:left="2551" w:hanging="1440"/>
      </w:pPr>
      <w:rPr>
        <w:rFonts w:hint="default"/>
      </w:rPr>
    </w:lvl>
    <w:lvl w:ilvl="8">
      <w:start w:val="1"/>
      <w:numFmt w:val="decimal"/>
      <w:isLgl/>
      <w:lvlText w:val="%1.%2.%3.%4.%5.%6.%7.%8.%9."/>
      <w:lvlJc w:val="left"/>
      <w:pPr>
        <w:ind w:left="2911" w:hanging="1800"/>
      </w:pPr>
      <w:rPr>
        <w:rFonts w:hint="default"/>
      </w:rPr>
    </w:lvl>
  </w:abstractNum>
  <w:abstractNum w:abstractNumId="60"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A6651B5"/>
    <w:multiLevelType w:val="hybridMultilevel"/>
    <w:tmpl w:val="B5E80444"/>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C8C3853"/>
    <w:multiLevelType w:val="hybridMultilevel"/>
    <w:tmpl w:val="F45064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F940C64"/>
    <w:multiLevelType w:val="hybridMultilevel"/>
    <w:tmpl w:val="F59A95D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22B5925"/>
    <w:multiLevelType w:val="multilevel"/>
    <w:tmpl w:val="11B215E2"/>
    <w:lvl w:ilvl="0">
      <w:start w:val="1"/>
      <w:numFmt w:val="decimal"/>
      <w:lvlText w:val="%1."/>
      <w:lvlJc w:val="left"/>
      <w:pPr>
        <w:tabs>
          <w:tab w:val="num" w:pos="928"/>
        </w:tabs>
        <w:ind w:left="568" w:firstLine="0"/>
      </w:pPr>
      <w:rPr>
        <w:rFonts w:hint="default"/>
        <w:color w:val="FFFFFF" w:themeColor="background1"/>
      </w:rPr>
    </w:lvl>
    <w:lvl w:ilvl="1">
      <w:start w:val="1"/>
      <w:numFmt w:val="decimal"/>
      <w:lvlText w:val="9.%2"/>
      <w:lvlJc w:val="left"/>
      <w:pPr>
        <w:tabs>
          <w:tab w:val="num" w:pos="1713"/>
        </w:tabs>
        <w:ind w:left="993"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9.%3"/>
      <w:lvlJc w:val="center"/>
      <w:pPr>
        <w:tabs>
          <w:tab w:val="num" w:pos="720"/>
        </w:tabs>
        <w:ind w:left="0" w:firstLine="0"/>
      </w:pPr>
      <w:rPr>
        <w:rFonts w:hint="default"/>
        <w:b/>
        <w:i/>
      </w:rPr>
    </w:lvl>
    <w:lvl w:ilvl="3">
      <w:start w:val="1"/>
      <w:numFmt w:val="decimal"/>
      <w:pStyle w:val="4"/>
      <w:lvlText w:val="%1.%2.%3.%4"/>
      <w:lvlJc w:val="left"/>
      <w:pPr>
        <w:tabs>
          <w:tab w:val="num" w:pos="0"/>
        </w:tabs>
        <w:ind w:left="0" w:firstLine="0"/>
      </w:pPr>
      <w:rPr>
        <w:rFonts w:hint="default"/>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5" w15:restartNumberingAfterBreak="0">
    <w:nsid w:val="62900910"/>
    <w:multiLevelType w:val="multilevel"/>
    <w:tmpl w:val="4074128A"/>
    <w:lvl w:ilvl="0">
      <w:start w:val="1"/>
      <w:numFmt w:val="decimal"/>
      <w:lvlText w:val="%1."/>
      <w:lvlJc w:val="center"/>
      <w:pPr>
        <w:ind w:left="720" w:hanging="360"/>
      </w:pPr>
      <w:rPr>
        <w:rFonts w:hint="default"/>
        <w:color w:val="FFFFFF" w:themeColor="background1"/>
      </w:rPr>
    </w:lvl>
    <w:lvl w:ilvl="1">
      <w:start w:val="1"/>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668420FE"/>
    <w:multiLevelType w:val="hybridMultilevel"/>
    <w:tmpl w:val="D8E08DC4"/>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EE7D2C"/>
    <w:multiLevelType w:val="hybridMultilevel"/>
    <w:tmpl w:val="CB5039EE"/>
    <w:lvl w:ilvl="0" w:tplc="1152F258">
      <w:start w:val="1"/>
      <w:numFmt w:val="decimal"/>
      <w:lvlText w:val="1.10.%1"/>
      <w:lvlJc w:val="center"/>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8" w15:restartNumberingAfterBreak="0">
    <w:nsid w:val="67101069"/>
    <w:multiLevelType w:val="hybridMultilevel"/>
    <w:tmpl w:val="84D0B3B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6835085A"/>
    <w:multiLevelType w:val="hybridMultilevel"/>
    <w:tmpl w:val="1D7C6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684D1DDC"/>
    <w:multiLevelType w:val="hybridMultilevel"/>
    <w:tmpl w:val="FF1C5F76"/>
    <w:lvl w:ilvl="0" w:tplc="18700A2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8780A52"/>
    <w:multiLevelType w:val="hybridMultilevel"/>
    <w:tmpl w:val="2966B660"/>
    <w:lvl w:ilvl="0" w:tplc="E12A9370">
      <w:start w:val="1"/>
      <w:numFmt w:val="decimal"/>
      <w:lvlText w:val="1.3.%1"/>
      <w:lvlJc w:val="center"/>
      <w:pPr>
        <w:ind w:left="720" w:hanging="360"/>
      </w:pPr>
      <w:rPr>
        <w:rFonts w:hint="default"/>
      </w:rPr>
    </w:lvl>
    <w:lvl w:ilvl="1" w:tplc="04190019" w:tentative="1">
      <w:start w:val="1"/>
      <w:numFmt w:val="lowerLetter"/>
      <w:lvlText w:val="%2."/>
      <w:lvlJc w:val="left"/>
      <w:pPr>
        <w:ind w:left="1440" w:hanging="360"/>
      </w:pPr>
    </w:lvl>
    <w:lvl w:ilvl="2" w:tplc="E12A9370">
      <w:start w:val="1"/>
      <w:numFmt w:val="decimal"/>
      <w:lvlText w:val="1.3.%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8B70AE7"/>
    <w:multiLevelType w:val="hybridMultilevel"/>
    <w:tmpl w:val="54722FBE"/>
    <w:lvl w:ilvl="0" w:tplc="E2A462CA">
      <w:start w:val="1"/>
      <w:numFmt w:val="decimal"/>
      <w:lvlText w:val="2.%1"/>
      <w:lvlJc w:val="center"/>
      <w:pPr>
        <w:ind w:left="720" w:hanging="360"/>
      </w:pPr>
      <w:rPr>
        <w:rFonts w:hint="default"/>
      </w:rPr>
    </w:lvl>
    <w:lvl w:ilvl="1" w:tplc="2D4C1032">
      <w:start w:val="1"/>
      <w:numFmt w:val="decimal"/>
      <w:lvlText w:val="1.%2"/>
      <w:lvlJc w:val="center"/>
      <w:pPr>
        <w:ind w:left="1440" w:hanging="360"/>
      </w:pPr>
      <w:rPr>
        <w:rFonts w:hint="default"/>
      </w:rPr>
    </w:lvl>
    <w:lvl w:ilvl="2" w:tplc="E55482D6">
      <w:start w:val="1"/>
      <w:numFmt w:val="decimal"/>
      <w:lvlText w:val="%3."/>
      <w:lvlJc w:val="left"/>
      <w:pPr>
        <w:ind w:left="2340" w:hanging="360"/>
      </w:pPr>
      <w:rPr>
        <w:rFonts w:eastAsiaTheme="minorHAnsi"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4" w15:restartNumberingAfterBreak="0">
    <w:nsid w:val="6A4F326E"/>
    <w:multiLevelType w:val="hybridMultilevel"/>
    <w:tmpl w:val="AD7ACF6E"/>
    <w:lvl w:ilvl="0" w:tplc="A540F634">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A6B4CB3"/>
    <w:multiLevelType w:val="hybridMultilevel"/>
    <w:tmpl w:val="775ECABE"/>
    <w:lvl w:ilvl="0" w:tplc="64D25E5C">
      <w:start w:val="1"/>
      <w:numFmt w:val="decimal"/>
      <w:lvlText w:val="1.2.%1"/>
      <w:lvlJc w:val="center"/>
      <w:pPr>
        <w:ind w:left="720" w:hanging="360"/>
      </w:pPr>
      <w:rPr>
        <w:rFonts w:hint="default"/>
      </w:rPr>
    </w:lvl>
    <w:lvl w:ilvl="1" w:tplc="04190019" w:tentative="1">
      <w:start w:val="1"/>
      <w:numFmt w:val="lowerLetter"/>
      <w:lvlText w:val="%2."/>
      <w:lvlJc w:val="left"/>
      <w:pPr>
        <w:ind w:left="1440" w:hanging="360"/>
      </w:pPr>
    </w:lvl>
    <w:lvl w:ilvl="2" w:tplc="64D25E5C">
      <w:start w:val="1"/>
      <w:numFmt w:val="decimal"/>
      <w:lvlText w:val="1.2.%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DF77C76"/>
    <w:multiLevelType w:val="hybridMultilevel"/>
    <w:tmpl w:val="F744A74E"/>
    <w:lvl w:ilvl="0" w:tplc="49D01A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8" w15:restartNumberingAfterBreak="0">
    <w:nsid w:val="73346E01"/>
    <w:multiLevelType w:val="hybridMultilevel"/>
    <w:tmpl w:val="E6E6C0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15:restartNumberingAfterBreak="0">
    <w:nsid w:val="74E7218B"/>
    <w:multiLevelType w:val="hybridMultilevel"/>
    <w:tmpl w:val="1B1449E4"/>
    <w:lvl w:ilvl="0" w:tplc="97D655E8">
      <w:numFmt w:val="bullet"/>
      <w:lvlText w:val="-"/>
      <w:lvlJc w:val="left"/>
      <w:pPr>
        <w:ind w:left="72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59C43E1"/>
    <w:multiLevelType w:val="hybridMultilevel"/>
    <w:tmpl w:val="7C58D8DE"/>
    <w:lvl w:ilvl="0" w:tplc="18700A2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769A3E74"/>
    <w:multiLevelType w:val="hybridMultilevel"/>
    <w:tmpl w:val="4AA4D21A"/>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7346671"/>
    <w:multiLevelType w:val="hybridMultilevel"/>
    <w:tmpl w:val="8E469D04"/>
    <w:lvl w:ilvl="0" w:tplc="CF4C32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8577661"/>
    <w:multiLevelType w:val="hybridMultilevel"/>
    <w:tmpl w:val="A404CA68"/>
    <w:lvl w:ilvl="0" w:tplc="90D6C446">
      <w:start w:val="1"/>
      <w:numFmt w:val="decimal"/>
      <w:lvlText w:val="1.8.%1"/>
      <w:lvlJc w:val="center"/>
      <w:pPr>
        <w:ind w:left="720" w:hanging="360"/>
      </w:pPr>
      <w:rPr>
        <w:rFonts w:hint="default"/>
      </w:rPr>
    </w:lvl>
    <w:lvl w:ilvl="1" w:tplc="983805FA">
      <w:start w:val="1"/>
      <w:numFmt w:val="decimal"/>
      <w:lvlText w:val="%2."/>
      <w:lvlJc w:val="left"/>
      <w:pPr>
        <w:ind w:left="1440" w:hanging="360"/>
      </w:pPr>
      <w:rPr>
        <w:rFonts w:hint="default"/>
      </w:rPr>
    </w:lvl>
    <w:lvl w:ilvl="2" w:tplc="915C0586">
      <w:start w:val="1"/>
      <w:numFmt w:val="decimal"/>
      <w:lvlText w:val="1.8.%3"/>
      <w:lvlJc w:val="center"/>
      <w:pPr>
        <w:ind w:left="2160" w:hanging="180"/>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DCF3203"/>
    <w:multiLevelType w:val="hybridMultilevel"/>
    <w:tmpl w:val="B52CDFCE"/>
    <w:lvl w:ilvl="0" w:tplc="CF4C3230">
      <w:start w:val="1"/>
      <w:numFmt w:val="bullet"/>
      <w:lvlText w:val=""/>
      <w:lvlJc w:val="left"/>
      <w:pPr>
        <w:ind w:left="720" w:hanging="360"/>
      </w:pPr>
      <w:rPr>
        <w:rFonts w:ascii="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E51473F"/>
    <w:multiLevelType w:val="hybridMultilevel"/>
    <w:tmpl w:val="227C75DA"/>
    <w:lvl w:ilvl="0" w:tplc="5B9AAF44">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4"/>
  </w:num>
  <w:num w:numId="3">
    <w:abstractNumId w:val="28"/>
  </w:num>
  <w:num w:numId="4">
    <w:abstractNumId w:val="39"/>
  </w:num>
  <w:num w:numId="5">
    <w:abstractNumId w:val="24"/>
  </w:num>
  <w:num w:numId="6">
    <w:abstractNumId w:val="58"/>
  </w:num>
  <w:num w:numId="7">
    <w:abstractNumId w:val="21"/>
  </w:num>
  <w:num w:numId="8">
    <w:abstractNumId w:val="75"/>
  </w:num>
  <w:num w:numId="9">
    <w:abstractNumId w:val="71"/>
  </w:num>
  <w:num w:numId="10">
    <w:abstractNumId w:val="29"/>
  </w:num>
  <w:num w:numId="11">
    <w:abstractNumId w:val="13"/>
  </w:num>
  <w:num w:numId="12">
    <w:abstractNumId w:val="23"/>
  </w:num>
  <w:num w:numId="13">
    <w:abstractNumId w:val="83"/>
  </w:num>
  <w:num w:numId="14">
    <w:abstractNumId w:val="27"/>
  </w:num>
  <w:num w:numId="15">
    <w:abstractNumId w:val="72"/>
  </w:num>
  <w:num w:numId="16">
    <w:abstractNumId w:val="20"/>
  </w:num>
  <w:num w:numId="17">
    <w:abstractNumId w:val="11"/>
  </w:num>
  <w:num w:numId="18">
    <w:abstractNumId w:val="15"/>
  </w:num>
  <w:num w:numId="19">
    <w:abstractNumId w:val="78"/>
  </w:num>
  <w:num w:numId="20">
    <w:abstractNumId w:val="76"/>
  </w:num>
  <w:num w:numId="21">
    <w:abstractNumId w:val="18"/>
  </w:num>
  <w:num w:numId="22">
    <w:abstractNumId w:val="62"/>
  </w:num>
  <w:num w:numId="23">
    <w:abstractNumId w:val="49"/>
  </w:num>
  <w:num w:numId="24">
    <w:abstractNumId w:val="52"/>
  </w:num>
  <w:num w:numId="25">
    <w:abstractNumId w:val="47"/>
  </w:num>
  <w:num w:numId="26">
    <w:abstractNumId w:val="32"/>
  </w:num>
  <w:num w:numId="27">
    <w:abstractNumId w:val="17"/>
  </w:num>
  <w:num w:numId="28">
    <w:abstractNumId w:val="16"/>
  </w:num>
  <w:num w:numId="29">
    <w:abstractNumId w:val="50"/>
  </w:num>
  <w:num w:numId="30">
    <w:abstractNumId w:val="53"/>
  </w:num>
  <w:num w:numId="31">
    <w:abstractNumId w:val="31"/>
  </w:num>
  <w:num w:numId="32">
    <w:abstractNumId w:val="69"/>
  </w:num>
  <w:num w:numId="33">
    <w:abstractNumId w:val="30"/>
  </w:num>
  <w:num w:numId="34">
    <w:abstractNumId w:val="19"/>
  </w:num>
  <w:num w:numId="35">
    <w:abstractNumId w:val="3"/>
  </w:num>
  <w:num w:numId="36">
    <w:abstractNumId w:val="14"/>
  </w:num>
  <w:num w:numId="37">
    <w:abstractNumId w:val="22"/>
  </w:num>
  <w:num w:numId="38">
    <w:abstractNumId w:val="54"/>
  </w:num>
  <w:num w:numId="39">
    <w:abstractNumId w:val="26"/>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num>
  <w:num w:numId="42">
    <w:abstractNumId w:val="74"/>
  </w:num>
  <w:num w:numId="43">
    <w:abstractNumId w:val="63"/>
  </w:num>
  <w:num w:numId="44">
    <w:abstractNumId w:val="10"/>
  </w:num>
  <w:num w:numId="45">
    <w:abstractNumId w:val="66"/>
  </w:num>
  <w:num w:numId="46">
    <w:abstractNumId w:val="25"/>
  </w:num>
  <w:num w:numId="47">
    <w:abstractNumId w:val="59"/>
  </w:num>
  <w:num w:numId="48">
    <w:abstractNumId w:val="2"/>
  </w:num>
  <w:num w:numId="49">
    <w:abstractNumId w:val="6"/>
  </w:num>
  <w:num w:numId="50">
    <w:abstractNumId w:val="68"/>
  </w:num>
  <w:num w:numId="51">
    <w:abstractNumId w:val="8"/>
  </w:num>
  <w:num w:numId="52">
    <w:abstractNumId w:val="44"/>
  </w:num>
  <w:num w:numId="53">
    <w:abstractNumId w:val="12"/>
  </w:num>
  <w:num w:numId="54">
    <w:abstractNumId w:val="51"/>
  </w:num>
  <w:num w:numId="55">
    <w:abstractNumId w:val="61"/>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num>
  <w:num w:numId="58">
    <w:abstractNumId w:val="67"/>
  </w:num>
  <w:num w:numId="59">
    <w:abstractNumId w:val="43"/>
  </w:num>
  <w:num w:numId="60">
    <w:abstractNumId w:val="41"/>
  </w:num>
  <w:num w:numId="61">
    <w:abstractNumId w:val="77"/>
  </w:num>
  <w:num w:numId="62">
    <w:abstractNumId w:val="48"/>
  </w:num>
  <w:num w:numId="63">
    <w:abstractNumId w:val="84"/>
  </w:num>
  <w:num w:numId="64">
    <w:abstractNumId w:val="33"/>
  </w:num>
  <w:num w:numId="65">
    <w:abstractNumId w:val="60"/>
  </w:num>
  <w:num w:numId="66">
    <w:abstractNumId w:val="1"/>
  </w:num>
  <w:num w:numId="67">
    <w:abstractNumId w:val="56"/>
  </w:num>
  <w:num w:numId="68">
    <w:abstractNumId w:val="46"/>
  </w:num>
  <w:num w:numId="69">
    <w:abstractNumId w:val="65"/>
  </w:num>
  <w:num w:numId="70">
    <w:abstractNumId w:val="40"/>
  </w:num>
  <w:num w:numId="71">
    <w:abstractNumId w:val="57"/>
  </w:num>
  <w:num w:numId="72">
    <w:abstractNumId w:val="82"/>
  </w:num>
  <w:num w:numId="73">
    <w:abstractNumId w:val="70"/>
  </w:num>
  <w:num w:numId="74">
    <w:abstractNumId w:val="55"/>
  </w:num>
  <w:num w:numId="75">
    <w:abstractNumId w:val="86"/>
  </w:num>
  <w:num w:numId="76">
    <w:abstractNumId w:val="7"/>
  </w:num>
  <w:num w:numId="77">
    <w:abstractNumId w:val="80"/>
  </w:num>
  <w:num w:numId="78">
    <w:abstractNumId w:val="5"/>
  </w:num>
  <w:num w:numId="79">
    <w:abstractNumId w:val="9"/>
  </w:num>
  <w:num w:numId="80">
    <w:abstractNumId w:val="85"/>
  </w:num>
  <w:num w:numId="81">
    <w:abstractNumId w:val="79"/>
  </w:num>
  <w:num w:numId="82">
    <w:abstractNumId w:val="34"/>
  </w:num>
  <w:num w:numId="83">
    <w:abstractNumId w:val="45"/>
  </w:num>
  <w:num w:numId="84">
    <w:abstractNumId w:val="38"/>
  </w:num>
  <w:num w:numId="85">
    <w:abstractNumId w:val="35"/>
  </w:num>
  <w:num w:numId="86">
    <w:abstractNumId w:val="36"/>
  </w:num>
  <w:num w:numId="87">
    <w:abstractNumId w:val="42"/>
  </w:num>
  <w:num w:numId="88">
    <w:abstractNumId w:val="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1" w:dllVersion="512" w:checkStyle="1"/>
  <w:activeWritingStyle w:appName="MSWord" w:lang="en-US" w:vendorID="8" w:dllVersion="513" w:checkStyle="1"/>
  <w:defaultTabStop w:val="720"/>
  <w:autoHyphenation/>
  <w:hyphenationZone w:val="35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1E"/>
    <w:rsid w:val="00001C88"/>
    <w:rsid w:val="000026D3"/>
    <w:rsid w:val="000046BD"/>
    <w:rsid w:val="000049A8"/>
    <w:rsid w:val="00004EF9"/>
    <w:rsid w:val="00007287"/>
    <w:rsid w:val="00007405"/>
    <w:rsid w:val="00011F3C"/>
    <w:rsid w:val="000122B9"/>
    <w:rsid w:val="0001242B"/>
    <w:rsid w:val="00016B6F"/>
    <w:rsid w:val="00017901"/>
    <w:rsid w:val="00017CBD"/>
    <w:rsid w:val="00021060"/>
    <w:rsid w:val="00021FA6"/>
    <w:rsid w:val="000242A5"/>
    <w:rsid w:val="00024BB2"/>
    <w:rsid w:val="000260DB"/>
    <w:rsid w:val="00026FE3"/>
    <w:rsid w:val="00027A35"/>
    <w:rsid w:val="000301BC"/>
    <w:rsid w:val="000318B2"/>
    <w:rsid w:val="0003325F"/>
    <w:rsid w:val="00033B42"/>
    <w:rsid w:val="00034580"/>
    <w:rsid w:val="00036414"/>
    <w:rsid w:val="00036FD9"/>
    <w:rsid w:val="000411CA"/>
    <w:rsid w:val="00042D95"/>
    <w:rsid w:val="00045650"/>
    <w:rsid w:val="00047775"/>
    <w:rsid w:val="00047ECD"/>
    <w:rsid w:val="00052364"/>
    <w:rsid w:val="00052581"/>
    <w:rsid w:val="0005275A"/>
    <w:rsid w:val="00052A4D"/>
    <w:rsid w:val="00053208"/>
    <w:rsid w:val="0005377A"/>
    <w:rsid w:val="00057924"/>
    <w:rsid w:val="00060273"/>
    <w:rsid w:val="000608E4"/>
    <w:rsid w:val="00062920"/>
    <w:rsid w:val="00062D7A"/>
    <w:rsid w:val="000632B2"/>
    <w:rsid w:val="00063CA6"/>
    <w:rsid w:val="0006415A"/>
    <w:rsid w:val="0006496A"/>
    <w:rsid w:val="00064CB5"/>
    <w:rsid w:val="00066567"/>
    <w:rsid w:val="00071DF8"/>
    <w:rsid w:val="00073AB6"/>
    <w:rsid w:val="00073C24"/>
    <w:rsid w:val="0007440B"/>
    <w:rsid w:val="00074D7B"/>
    <w:rsid w:val="00080C6C"/>
    <w:rsid w:val="00081D44"/>
    <w:rsid w:val="00082AFA"/>
    <w:rsid w:val="0008606A"/>
    <w:rsid w:val="0008718F"/>
    <w:rsid w:val="0008734B"/>
    <w:rsid w:val="0008797A"/>
    <w:rsid w:val="000914C4"/>
    <w:rsid w:val="000928E8"/>
    <w:rsid w:val="00094BA9"/>
    <w:rsid w:val="000969A9"/>
    <w:rsid w:val="00097958"/>
    <w:rsid w:val="000A0627"/>
    <w:rsid w:val="000A0C1B"/>
    <w:rsid w:val="000A0C3C"/>
    <w:rsid w:val="000A0C64"/>
    <w:rsid w:val="000A1705"/>
    <w:rsid w:val="000A188F"/>
    <w:rsid w:val="000A195A"/>
    <w:rsid w:val="000A1D26"/>
    <w:rsid w:val="000A4F45"/>
    <w:rsid w:val="000A67D3"/>
    <w:rsid w:val="000B0021"/>
    <w:rsid w:val="000B0544"/>
    <w:rsid w:val="000B0602"/>
    <w:rsid w:val="000B1BE1"/>
    <w:rsid w:val="000B67F7"/>
    <w:rsid w:val="000C0D59"/>
    <w:rsid w:val="000C5399"/>
    <w:rsid w:val="000C5746"/>
    <w:rsid w:val="000C64F8"/>
    <w:rsid w:val="000C6E5A"/>
    <w:rsid w:val="000C74A3"/>
    <w:rsid w:val="000D081A"/>
    <w:rsid w:val="000D0834"/>
    <w:rsid w:val="000D0AA3"/>
    <w:rsid w:val="000D15D2"/>
    <w:rsid w:val="000D1C63"/>
    <w:rsid w:val="000D1DB3"/>
    <w:rsid w:val="000D5A4C"/>
    <w:rsid w:val="000D6846"/>
    <w:rsid w:val="000D68B4"/>
    <w:rsid w:val="000D756B"/>
    <w:rsid w:val="000E0D3E"/>
    <w:rsid w:val="000E19DF"/>
    <w:rsid w:val="000E52E7"/>
    <w:rsid w:val="000E65D4"/>
    <w:rsid w:val="000E6831"/>
    <w:rsid w:val="000E6A47"/>
    <w:rsid w:val="000E73B4"/>
    <w:rsid w:val="000E76A8"/>
    <w:rsid w:val="000E7B61"/>
    <w:rsid w:val="000F10F5"/>
    <w:rsid w:val="000F2592"/>
    <w:rsid w:val="000F3ADA"/>
    <w:rsid w:val="000F5180"/>
    <w:rsid w:val="000F58CE"/>
    <w:rsid w:val="000F5A6C"/>
    <w:rsid w:val="000F6F38"/>
    <w:rsid w:val="00102559"/>
    <w:rsid w:val="001028CD"/>
    <w:rsid w:val="0010551B"/>
    <w:rsid w:val="001107C2"/>
    <w:rsid w:val="00112AFF"/>
    <w:rsid w:val="00112C1F"/>
    <w:rsid w:val="00112E9A"/>
    <w:rsid w:val="001138FD"/>
    <w:rsid w:val="001151F0"/>
    <w:rsid w:val="00115654"/>
    <w:rsid w:val="00115F6A"/>
    <w:rsid w:val="00116203"/>
    <w:rsid w:val="00116FBD"/>
    <w:rsid w:val="001171A3"/>
    <w:rsid w:val="001176D9"/>
    <w:rsid w:val="00120440"/>
    <w:rsid w:val="00121C1C"/>
    <w:rsid w:val="0012219C"/>
    <w:rsid w:val="00125CFD"/>
    <w:rsid w:val="00125F8A"/>
    <w:rsid w:val="00131934"/>
    <w:rsid w:val="00133286"/>
    <w:rsid w:val="0013356D"/>
    <w:rsid w:val="001340BC"/>
    <w:rsid w:val="001344AA"/>
    <w:rsid w:val="00137406"/>
    <w:rsid w:val="00142082"/>
    <w:rsid w:val="001422A5"/>
    <w:rsid w:val="001434C2"/>
    <w:rsid w:val="00144251"/>
    <w:rsid w:val="0014472E"/>
    <w:rsid w:val="0014522F"/>
    <w:rsid w:val="00145B60"/>
    <w:rsid w:val="00146800"/>
    <w:rsid w:val="00151280"/>
    <w:rsid w:val="001514E0"/>
    <w:rsid w:val="00151913"/>
    <w:rsid w:val="001545A4"/>
    <w:rsid w:val="001546FD"/>
    <w:rsid w:val="00154BB1"/>
    <w:rsid w:val="001617FD"/>
    <w:rsid w:val="001645CA"/>
    <w:rsid w:val="00165FB2"/>
    <w:rsid w:val="00166077"/>
    <w:rsid w:val="00167CF5"/>
    <w:rsid w:val="0017086E"/>
    <w:rsid w:val="00170FFC"/>
    <w:rsid w:val="00172143"/>
    <w:rsid w:val="00172B56"/>
    <w:rsid w:val="0017470C"/>
    <w:rsid w:val="00176789"/>
    <w:rsid w:val="00176E87"/>
    <w:rsid w:val="001829A5"/>
    <w:rsid w:val="00182B1B"/>
    <w:rsid w:val="00184F30"/>
    <w:rsid w:val="0018693D"/>
    <w:rsid w:val="00187225"/>
    <w:rsid w:val="00187497"/>
    <w:rsid w:val="00191EB8"/>
    <w:rsid w:val="001921EC"/>
    <w:rsid w:val="001923DA"/>
    <w:rsid w:val="00193233"/>
    <w:rsid w:val="00194BFD"/>
    <w:rsid w:val="00195B7B"/>
    <w:rsid w:val="001A045F"/>
    <w:rsid w:val="001A1F39"/>
    <w:rsid w:val="001A27F8"/>
    <w:rsid w:val="001A3767"/>
    <w:rsid w:val="001A3999"/>
    <w:rsid w:val="001A4539"/>
    <w:rsid w:val="001A56CA"/>
    <w:rsid w:val="001A754F"/>
    <w:rsid w:val="001B2201"/>
    <w:rsid w:val="001B245B"/>
    <w:rsid w:val="001B2A8D"/>
    <w:rsid w:val="001B405C"/>
    <w:rsid w:val="001B5944"/>
    <w:rsid w:val="001C0822"/>
    <w:rsid w:val="001C3E50"/>
    <w:rsid w:val="001C50B0"/>
    <w:rsid w:val="001C57FF"/>
    <w:rsid w:val="001D0FAA"/>
    <w:rsid w:val="001D391B"/>
    <w:rsid w:val="001D3E16"/>
    <w:rsid w:val="001D669D"/>
    <w:rsid w:val="001D7448"/>
    <w:rsid w:val="001D753D"/>
    <w:rsid w:val="001D7AE6"/>
    <w:rsid w:val="001E1249"/>
    <w:rsid w:val="001E33F7"/>
    <w:rsid w:val="001E35D3"/>
    <w:rsid w:val="001E3BD8"/>
    <w:rsid w:val="001E691E"/>
    <w:rsid w:val="001E6A59"/>
    <w:rsid w:val="001E7737"/>
    <w:rsid w:val="001E7BEF"/>
    <w:rsid w:val="001F0F15"/>
    <w:rsid w:val="001F0F9D"/>
    <w:rsid w:val="001F2C59"/>
    <w:rsid w:val="001F30CC"/>
    <w:rsid w:val="001F4C23"/>
    <w:rsid w:val="001F5900"/>
    <w:rsid w:val="001F5A87"/>
    <w:rsid w:val="001F6501"/>
    <w:rsid w:val="001F78D0"/>
    <w:rsid w:val="001F7FF2"/>
    <w:rsid w:val="00201CAA"/>
    <w:rsid w:val="002028C8"/>
    <w:rsid w:val="00202AE8"/>
    <w:rsid w:val="00203D1B"/>
    <w:rsid w:val="00204095"/>
    <w:rsid w:val="002040DF"/>
    <w:rsid w:val="00205150"/>
    <w:rsid w:val="00211279"/>
    <w:rsid w:val="0021456F"/>
    <w:rsid w:val="002147CA"/>
    <w:rsid w:val="00214A2B"/>
    <w:rsid w:val="00216631"/>
    <w:rsid w:val="00216A56"/>
    <w:rsid w:val="00217C78"/>
    <w:rsid w:val="00217DBD"/>
    <w:rsid w:val="00221AE5"/>
    <w:rsid w:val="002234E9"/>
    <w:rsid w:val="0022381D"/>
    <w:rsid w:val="002240CF"/>
    <w:rsid w:val="0022513D"/>
    <w:rsid w:val="00227768"/>
    <w:rsid w:val="0023079F"/>
    <w:rsid w:val="002307E4"/>
    <w:rsid w:val="00231FF9"/>
    <w:rsid w:val="00234D33"/>
    <w:rsid w:val="002351BF"/>
    <w:rsid w:val="00245BA9"/>
    <w:rsid w:val="00246F5B"/>
    <w:rsid w:val="00250CC6"/>
    <w:rsid w:val="002511B0"/>
    <w:rsid w:val="00254582"/>
    <w:rsid w:val="00254D87"/>
    <w:rsid w:val="002550DE"/>
    <w:rsid w:val="0025626B"/>
    <w:rsid w:val="00257091"/>
    <w:rsid w:val="002614F3"/>
    <w:rsid w:val="00261E40"/>
    <w:rsid w:val="0026219E"/>
    <w:rsid w:val="00262C03"/>
    <w:rsid w:val="00263242"/>
    <w:rsid w:val="00263573"/>
    <w:rsid w:val="00263817"/>
    <w:rsid w:val="00264D15"/>
    <w:rsid w:val="0026681B"/>
    <w:rsid w:val="002672BD"/>
    <w:rsid w:val="00267511"/>
    <w:rsid w:val="00267513"/>
    <w:rsid w:val="002716A4"/>
    <w:rsid w:val="002719DD"/>
    <w:rsid w:val="00271AD6"/>
    <w:rsid w:val="0027412A"/>
    <w:rsid w:val="00276B6C"/>
    <w:rsid w:val="00276E5A"/>
    <w:rsid w:val="0028242D"/>
    <w:rsid w:val="00282815"/>
    <w:rsid w:val="0028490F"/>
    <w:rsid w:val="00285712"/>
    <w:rsid w:val="002868BB"/>
    <w:rsid w:val="0028769C"/>
    <w:rsid w:val="00287881"/>
    <w:rsid w:val="0029015F"/>
    <w:rsid w:val="0029025D"/>
    <w:rsid w:val="0029056C"/>
    <w:rsid w:val="00291B3B"/>
    <w:rsid w:val="00292554"/>
    <w:rsid w:val="00292B34"/>
    <w:rsid w:val="00292D46"/>
    <w:rsid w:val="002930BE"/>
    <w:rsid w:val="00294606"/>
    <w:rsid w:val="00295844"/>
    <w:rsid w:val="002963A1"/>
    <w:rsid w:val="00296589"/>
    <w:rsid w:val="0029798F"/>
    <w:rsid w:val="002A040C"/>
    <w:rsid w:val="002A1434"/>
    <w:rsid w:val="002A2BA5"/>
    <w:rsid w:val="002A35DE"/>
    <w:rsid w:val="002A3755"/>
    <w:rsid w:val="002A490F"/>
    <w:rsid w:val="002A6A46"/>
    <w:rsid w:val="002A6CAC"/>
    <w:rsid w:val="002A7885"/>
    <w:rsid w:val="002B0BC7"/>
    <w:rsid w:val="002B2AF5"/>
    <w:rsid w:val="002B2C8E"/>
    <w:rsid w:val="002B2F00"/>
    <w:rsid w:val="002B33FD"/>
    <w:rsid w:val="002B363B"/>
    <w:rsid w:val="002B38DF"/>
    <w:rsid w:val="002B52F5"/>
    <w:rsid w:val="002B576B"/>
    <w:rsid w:val="002B5AB6"/>
    <w:rsid w:val="002C31E8"/>
    <w:rsid w:val="002C568F"/>
    <w:rsid w:val="002C57D4"/>
    <w:rsid w:val="002C7417"/>
    <w:rsid w:val="002D04A0"/>
    <w:rsid w:val="002D0BFE"/>
    <w:rsid w:val="002D2C2A"/>
    <w:rsid w:val="002D3F9A"/>
    <w:rsid w:val="002D5E31"/>
    <w:rsid w:val="002D6281"/>
    <w:rsid w:val="002D6679"/>
    <w:rsid w:val="002E3875"/>
    <w:rsid w:val="002E3DA8"/>
    <w:rsid w:val="002E49B8"/>
    <w:rsid w:val="002E5CF2"/>
    <w:rsid w:val="002E5DAE"/>
    <w:rsid w:val="002F0613"/>
    <w:rsid w:val="002F213A"/>
    <w:rsid w:val="002F3738"/>
    <w:rsid w:val="002F60AB"/>
    <w:rsid w:val="00300037"/>
    <w:rsid w:val="00300422"/>
    <w:rsid w:val="00301F15"/>
    <w:rsid w:val="00302D0E"/>
    <w:rsid w:val="0030381E"/>
    <w:rsid w:val="00305E16"/>
    <w:rsid w:val="00307E9B"/>
    <w:rsid w:val="00311342"/>
    <w:rsid w:val="003127F3"/>
    <w:rsid w:val="00312F1B"/>
    <w:rsid w:val="00315D28"/>
    <w:rsid w:val="00317324"/>
    <w:rsid w:val="00317882"/>
    <w:rsid w:val="003178C7"/>
    <w:rsid w:val="003204F8"/>
    <w:rsid w:val="00320CD8"/>
    <w:rsid w:val="00321213"/>
    <w:rsid w:val="003219A0"/>
    <w:rsid w:val="00321F85"/>
    <w:rsid w:val="0032660E"/>
    <w:rsid w:val="00327439"/>
    <w:rsid w:val="003275B1"/>
    <w:rsid w:val="003278A9"/>
    <w:rsid w:val="00333066"/>
    <w:rsid w:val="0033360C"/>
    <w:rsid w:val="00333987"/>
    <w:rsid w:val="0033406F"/>
    <w:rsid w:val="00335CD5"/>
    <w:rsid w:val="0033615D"/>
    <w:rsid w:val="00337A68"/>
    <w:rsid w:val="00337BA8"/>
    <w:rsid w:val="00340117"/>
    <w:rsid w:val="00340B8B"/>
    <w:rsid w:val="00341D24"/>
    <w:rsid w:val="00342CAC"/>
    <w:rsid w:val="00344412"/>
    <w:rsid w:val="003454A6"/>
    <w:rsid w:val="00351569"/>
    <w:rsid w:val="00352120"/>
    <w:rsid w:val="0035404D"/>
    <w:rsid w:val="0036074D"/>
    <w:rsid w:val="003612F7"/>
    <w:rsid w:val="0036186C"/>
    <w:rsid w:val="00363D04"/>
    <w:rsid w:val="003654AE"/>
    <w:rsid w:val="00365DA1"/>
    <w:rsid w:val="00366125"/>
    <w:rsid w:val="00366884"/>
    <w:rsid w:val="00367CF5"/>
    <w:rsid w:val="00367FDE"/>
    <w:rsid w:val="00372B33"/>
    <w:rsid w:val="00373B1E"/>
    <w:rsid w:val="00376E37"/>
    <w:rsid w:val="0037777E"/>
    <w:rsid w:val="00381935"/>
    <w:rsid w:val="003827C9"/>
    <w:rsid w:val="00383013"/>
    <w:rsid w:val="003834BA"/>
    <w:rsid w:val="003875F2"/>
    <w:rsid w:val="003912AB"/>
    <w:rsid w:val="00392D3A"/>
    <w:rsid w:val="00393EBE"/>
    <w:rsid w:val="0039459F"/>
    <w:rsid w:val="00395399"/>
    <w:rsid w:val="00397C50"/>
    <w:rsid w:val="003A1024"/>
    <w:rsid w:val="003A123E"/>
    <w:rsid w:val="003A1BF5"/>
    <w:rsid w:val="003A64AB"/>
    <w:rsid w:val="003A72CF"/>
    <w:rsid w:val="003A7CBD"/>
    <w:rsid w:val="003B3119"/>
    <w:rsid w:val="003B3E23"/>
    <w:rsid w:val="003B3E27"/>
    <w:rsid w:val="003B4021"/>
    <w:rsid w:val="003B4FC7"/>
    <w:rsid w:val="003B5A2D"/>
    <w:rsid w:val="003B5FDC"/>
    <w:rsid w:val="003B6CF4"/>
    <w:rsid w:val="003B7614"/>
    <w:rsid w:val="003C0400"/>
    <w:rsid w:val="003C04D5"/>
    <w:rsid w:val="003C3707"/>
    <w:rsid w:val="003C4337"/>
    <w:rsid w:val="003C672D"/>
    <w:rsid w:val="003C71A2"/>
    <w:rsid w:val="003D088A"/>
    <w:rsid w:val="003D0AEC"/>
    <w:rsid w:val="003D16EA"/>
    <w:rsid w:val="003D2863"/>
    <w:rsid w:val="003D3486"/>
    <w:rsid w:val="003D34C5"/>
    <w:rsid w:val="003D5147"/>
    <w:rsid w:val="003D675D"/>
    <w:rsid w:val="003D6DF4"/>
    <w:rsid w:val="003E0010"/>
    <w:rsid w:val="003E1453"/>
    <w:rsid w:val="003E4651"/>
    <w:rsid w:val="003E51CE"/>
    <w:rsid w:val="003E534C"/>
    <w:rsid w:val="003E6205"/>
    <w:rsid w:val="003E7905"/>
    <w:rsid w:val="003E7A33"/>
    <w:rsid w:val="003F0A1B"/>
    <w:rsid w:val="003F115F"/>
    <w:rsid w:val="003F1BCD"/>
    <w:rsid w:val="003F1D36"/>
    <w:rsid w:val="003F2203"/>
    <w:rsid w:val="003F31C1"/>
    <w:rsid w:val="003F41E3"/>
    <w:rsid w:val="003F424C"/>
    <w:rsid w:val="003F4801"/>
    <w:rsid w:val="003F4FC3"/>
    <w:rsid w:val="003F5CDE"/>
    <w:rsid w:val="003F6DAA"/>
    <w:rsid w:val="003F738E"/>
    <w:rsid w:val="003F7D76"/>
    <w:rsid w:val="00400396"/>
    <w:rsid w:val="00402B4D"/>
    <w:rsid w:val="00403077"/>
    <w:rsid w:val="004037BC"/>
    <w:rsid w:val="00403E1E"/>
    <w:rsid w:val="00404232"/>
    <w:rsid w:val="004045A8"/>
    <w:rsid w:val="00404E65"/>
    <w:rsid w:val="0040581D"/>
    <w:rsid w:val="00405A16"/>
    <w:rsid w:val="00405BD0"/>
    <w:rsid w:val="00407450"/>
    <w:rsid w:val="0041007E"/>
    <w:rsid w:val="0041038C"/>
    <w:rsid w:val="00410CD0"/>
    <w:rsid w:val="004118E8"/>
    <w:rsid w:val="004118EE"/>
    <w:rsid w:val="00411E72"/>
    <w:rsid w:val="004139CB"/>
    <w:rsid w:val="00414793"/>
    <w:rsid w:val="0041502D"/>
    <w:rsid w:val="004150BD"/>
    <w:rsid w:val="00417043"/>
    <w:rsid w:val="00417552"/>
    <w:rsid w:val="0041767F"/>
    <w:rsid w:val="004177F5"/>
    <w:rsid w:val="00417D2F"/>
    <w:rsid w:val="00420EC0"/>
    <w:rsid w:val="00423A37"/>
    <w:rsid w:val="004252F8"/>
    <w:rsid w:val="00425CEC"/>
    <w:rsid w:val="00426BBA"/>
    <w:rsid w:val="00427C39"/>
    <w:rsid w:val="00430896"/>
    <w:rsid w:val="004313FE"/>
    <w:rsid w:val="00431F00"/>
    <w:rsid w:val="00432873"/>
    <w:rsid w:val="00432B6A"/>
    <w:rsid w:val="00433C5B"/>
    <w:rsid w:val="00435514"/>
    <w:rsid w:val="004355ED"/>
    <w:rsid w:val="004377F7"/>
    <w:rsid w:val="00437E48"/>
    <w:rsid w:val="00440510"/>
    <w:rsid w:val="00440646"/>
    <w:rsid w:val="00440702"/>
    <w:rsid w:val="00440903"/>
    <w:rsid w:val="00441D00"/>
    <w:rsid w:val="0044200B"/>
    <w:rsid w:val="00443892"/>
    <w:rsid w:val="004439AB"/>
    <w:rsid w:val="00443E63"/>
    <w:rsid w:val="00444846"/>
    <w:rsid w:val="0044678A"/>
    <w:rsid w:val="00446C31"/>
    <w:rsid w:val="0044735B"/>
    <w:rsid w:val="00447656"/>
    <w:rsid w:val="00450254"/>
    <w:rsid w:val="0045030A"/>
    <w:rsid w:val="004509DB"/>
    <w:rsid w:val="004519A3"/>
    <w:rsid w:val="00451F9B"/>
    <w:rsid w:val="004529B7"/>
    <w:rsid w:val="00453147"/>
    <w:rsid w:val="004534B8"/>
    <w:rsid w:val="00453692"/>
    <w:rsid w:val="004540A3"/>
    <w:rsid w:val="0045414F"/>
    <w:rsid w:val="0045524D"/>
    <w:rsid w:val="004553BF"/>
    <w:rsid w:val="00456175"/>
    <w:rsid w:val="00456C57"/>
    <w:rsid w:val="004626F1"/>
    <w:rsid w:val="004635B2"/>
    <w:rsid w:val="00467242"/>
    <w:rsid w:val="00471E35"/>
    <w:rsid w:val="004735FB"/>
    <w:rsid w:val="004736E6"/>
    <w:rsid w:val="00474577"/>
    <w:rsid w:val="00474CA2"/>
    <w:rsid w:val="00475362"/>
    <w:rsid w:val="00482628"/>
    <w:rsid w:val="00482BFC"/>
    <w:rsid w:val="00484AF4"/>
    <w:rsid w:val="00487FD8"/>
    <w:rsid w:val="00490017"/>
    <w:rsid w:val="0049175A"/>
    <w:rsid w:val="0049194F"/>
    <w:rsid w:val="00492F53"/>
    <w:rsid w:val="004944F5"/>
    <w:rsid w:val="00495C2F"/>
    <w:rsid w:val="004962A6"/>
    <w:rsid w:val="004A2EB9"/>
    <w:rsid w:val="004A4070"/>
    <w:rsid w:val="004A4D4E"/>
    <w:rsid w:val="004A4F8E"/>
    <w:rsid w:val="004A60CF"/>
    <w:rsid w:val="004A61D4"/>
    <w:rsid w:val="004A6D52"/>
    <w:rsid w:val="004A761C"/>
    <w:rsid w:val="004B0D1B"/>
    <w:rsid w:val="004B2A91"/>
    <w:rsid w:val="004B2B1C"/>
    <w:rsid w:val="004B3379"/>
    <w:rsid w:val="004B33C9"/>
    <w:rsid w:val="004B3B94"/>
    <w:rsid w:val="004B56B5"/>
    <w:rsid w:val="004B5E86"/>
    <w:rsid w:val="004B6D19"/>
    <w:rsid w:val="004B6F42"/>
    <w:rsid w:val="004B7096"/>
    <w:rsid w:val="004B7FD5"/>
    <w:rsid w:val="004C0254"/>
    <w:rsid w:val="004C11BF"/>
    <w:rsid w:val="004C1FF2"/>
    <w:rsid w:val="004C28F5"/>
    <w:rsid w:val="004C5364"/>
    <w:rsid w:val="004C5A99"/>
    <w:rsid w:val="004C6AAF"/>
    <w:rsid w:val="004C6EA6"/>
    <w:rsid w:val="004D1737"/>
    <w:rsid w:val="004D1CB5"/>
    <w:rsid w:val="004D25FF"/>
    <w:rsid w:val="004D2927"/>
    <w:rsid w:val="004D29FE"/>
    <w:rsid w:val="004D31EC"/>
    <w:rsid w:val="004D3B65"/>
    <w:rsid w:val="004D5539"/>
    <w:rsid w:val="004D65C6"/>
    <w:rsid w:val="004D7AD6"/>
    <w:rsid w:val="004E03D6"/>
    <w:rsid w:val="004E0BC8"/>
    <w:rsid w:val="004E105C"/>
    <w:rsid w:val="004E14C5"/>
    <w:rsid w:val="004E235E"/>
    <w:rsid w:val="004E2610"/>
    <w:rsid w:val="004E263D"/>
    <w:rsid w:val="004E27C7"/>
    <w:rsid w:val="004E2F55"/>
    <w:rsid w:val="004E3B3D"/>
    <w:rsid w:val="004E43C7"/>
    <w:rsid w:val="004E4633"/>
    <w:rsid w:val="004E4B20"/>
    <w:rsid w:val="004E5C39"/>
    <w:rsid w:val="004E6240"/>
    <w:rsid w:val="004F1B3E"/>
    <w:rsid w:val="004F3373"/>
    <w:rsid w:val="004F47E9"/>
    <w:rsid w:val="004F482D"/>
    <w:rsid w:val="004F4886"/>
    <w:rsid w:val="004F5523"/>
    <w:rsid w:val="004F56B3"/>
    <w:rsid w:val="004F76B5"/>
    <w:rsid w:val="004F7E1D"/>
    <w:rsid w:val="005000C3"/>
    <w:rsid w:val="0050077A"/>
    <w:rsid w:val="005010A0"/>
    <w:rsid w:val="00501916"/>
    <w:rsid w:val="005019AD"/>
    <w:rsid w:val="00501E8B"/>
    <w:rsid w:val="005022C4"/>
    <w:rsid w:val="00503460"/>
    <w:rsid w:val="005039A1"/>
    <w:rsid w:val="00503C11"/>
    <w:rsid w:val="0050630F"/>
    <w:rsid w:val="00507ED2"/>
    <w:rsid w:val="0051157F"/>
    <w:rsid w:val="005120E9"/>
    <w:rsid w:val="005135AC"/>
    <w:rsid w:val="005144DE"/>
    <w:rsid w:val="0051489E"/>
    <w:rsid w:val="005172E0"/>
    <w:rsid w:val="00520340"/>
    <w:rsid w:val="005206AA"/>
    <w:rsid w:val="0052091F"/>
    <w:rsid w:val="00520B12"/>
    <w:rsid w:val="00521A86"/>
    <w:rsid w:val="00522283"/>
    <w:rsid w:val="005231D5"/>
    <w:rsid w:val="00524C4C"/>
    <w:rsid w:val="00524EC0"/>
    <w:rsid w:val="00525897"/>
    <w:rsid w:val="00525915"/>
    <w:rsid w:val="005274F4"/>
    <w:rsid w:val="00527FB8"/>
    <w:rsid w:val="00531806"/>
    <w:rsid w:val="0053309F"/>
    <w:rsid w:val="00534079"/>
    <w:rsid w:val="00534F76"/>
    <w:rsid w:val="0053658C"/>
    <w:rsid w:val="0053788C"/>
    <w:rsid w:val="00540334"/>
    <w:rsid w:val="00540554"/>
    <w:rsid w:val="00540650"/>
    <w:rsid w:val="00542804"/>
    <w:rsid w:val="00544EFF"/>
    <w:rsid w:val="00544F2A"/>
    <w:rsid w:val="00547C67"/>
    <w:rsid w:val="005514D5"/>
    <w:rsid w:val="00551ADE"/>
    <w:rsid w:val="0055210D"/>
    <w:rsid w:val="00552E90"/>
    <w:rsid w:val="00553A31"/>
    <w:rsid w:val="00554A90"/>
    <w:rsid w:val="00555259"/>
    <w:rsid w:val="00555470"/>
    <w:rsid w:val="0055694C"/>
    <w:rsid w:val="00560973"/>
    <w:rsid w:val="00560BD8"/>
    <w:rsid w:val="005709AC"/>
    <w:rsid w:val="00571EE2"/>
    <w:rsid w:val="005725D5"/>
    <w:rsid w:val="00575024"/>
    <w:rsid w:val="005762C9"/>
    <w:rsid w:val="005765F8"/>
    <w:rsid w:val="00576630"/>
    <w:rsid w:val="00577F22"/>
    <w:rsid w:val="00580E65"/>
    <w:rsid w:val="0058395D"/>
    <w:rsid w:val="0058475A"/>
    <w:rsid w:val="00584998"/>
    <w:rsid w:val="00585918"/>
    <w:rsid w:val="00586831"/>
    <w:rsid w:val="00586A4E"/>
    <w:rsid w:val="0058730A"/>
    <w:rsid w:val="00587DBF"/>
    <w:rsid w:val="0059075F"/>
    <w:rsid w:val="00590BE6"/>
    <w:rsid w:val="00590FBA"/>
    <w:rsid w:val="005922EE"/>
    <w:rsid w:val="00593C3C"/>
    <w:rsid w:val="005A254B"/>
    <w:rsid w:val="005A2B05"/>
    <w:rsid w:val="005A2F5D"/>
    <w:rsid w:val="005A30D4"/>
    <w:rsid w:val="005A336D"/>
    <w:rsid w:val="005A4064"/>
    <w:rsid w:val="005A40F1"/>
    <w:rsid w:val="005A5425"/>
    <w:rsid w:val="005A57E9"/>
    <w:rsid w:val="005A60FF"/>
    <w:rsid w:val="005A7A60"/>
    <w:rsid w:val="005B2F5C"/>
    <w:rsid w:val="005B371E"/>
    <w:rsid w:val="005B3E9B"/>
    <w:rsid w:val="005B3F10"/>
    <w:rsid w:val="005C178C"/>
    <w:rsid w:val="005C2094"/>
    <w:rsid w:val="005C2A7A"/>
    <w:rsid w:val="005C35DD"/>
    <w:rsid w:val="005C4120"/>
    <w:rsid w:val="005C5627"/>
    <w:rsid w:val="005C5D31"/>
    <w:rsid w:val="005C691D"/>
    <w:rsid w:val="005D02C0"/>
    <w:rsid w:val="005D1453"/>
    <w:rsid w:val="005D3E07"/>
    <w:rsid w:val="005D5BB7"/>
    <w:rsid w:val="005D5DC1"/>
    <w:rsid w:val="005D62EF"/>
    <w:rsid w:val="005D6384"/>
    <w:rsid w:val="005D6BD5"/>
    <w:rsid w:val="005D766C"/>
    <w:rsid w:val="005D7BAD"/>
    <w:rsid w:val="005E0979"/>
    <w:rsid w:val="005E1829"/>
    <w:rsid w:val="005E1929"/>
    <w:rsid w:val="005E294E"/>
    <w:rsid w:val="005E33E6"/>
    <w:rsid w:val="005E4215"/>
    <w:rsid w:val="005E4370"/>
    <w:rsid w:val="005E50AB"/>
    <w:rsid w:val="005E71CE"/>
    <w:rsid w:val="005F166D"/>
    <w:rsid w:val="005F2ADA"/>
    <w:rsid w:val="005F3BE3"/>
    <w:rsid w:val="005F3CD4"/>
    <w:rsid w:val="005F7B93"/>
    <w:rsid w:val="0060070A"/>
    <w:rsid w:val="00601193"/>
    <w:rsid w:val="00602063"/>
    <w:rsid w:val="00602DCB"/>
    <w:rsid w:val="00603F1A"/>
    <w:rsid w:val="00606047"/>
    <w:rsid w:val="00610D21"/>
    <w:rsid w:val="00611628"/>
    <w:rsid w:val="00611DFE"/>
    <w:rsid w:val="006149AD"/>
    <w:rsid w:val="00614C55"/>
    <w:rsid w:val="00615DD9"/>
    <w:rsid w:val="00616151"/>
    <w:rsid w:val="00616455"/>
    <w:rsid w:val="0062262A"/>
    <w:rsid w:val="0062332B"/>
    <w:rsid w:val="00623363"/>
    <w:rsid w:val="00626F44"/>
    <w:rsid w:val="00627CA2"/>
    <w:rsid w:val="00627D94"/>
    <w:rsid w:val="00630044"/>
    <w:rsid w:val="0063016E"/>
    <w:rsid w:val="00632EAD"/>
    <w:rsid w:val="006346BC"/>
    <w:rsid w:val="006358EE"/>
    <w:rsid w:val="00637300"/>
    <w:rsid w:val="0064193C"/>
    <w:rsid w:val="0064213B"/>
    <w:rsid w:val="00642180"/>
    <w:rsid w:val="006434F1"/>
    <w:rsid w:val="0064573B"/>
    <w:rsid w:val="0064573D"/>
    <w:rsid w:val="00645B6F"/>
    <w:rsid w:val="00645CC9"/>
    <w:rsid w:val="00646D35"/>
    <w:rsid w:val="0065033A"/>
    <w:rsid w:val="00652184"/>
    <w:rsid w:val="0065363C"/>
    <w:rsid w:val="006542E0"/>
    <w:rsid w:val="00654E22"/>
    <w:rsid w:val="0065700B"/>
    <w:rsid w:val="006570DB"/>
    <w:rsid w:val="0066175F"/>
    <w:rsid w:val="00663CB6"/>
    <w:rsid w:val="006647E7"/>
    <w:rsid w:val="00665E10"/>
    <w:rsid w:val="00667DED"/>
    <w:rsid w:val="00670B7B"/>
    <w:rsid w:val="00672C47"/>
    <w:rsid w:val="006730BD"/>
    <w:rsid w:val="00675CD2"/>
    <w:rsid w:val="00676591"/>
    <w:rsid w:val="00677D6D"/>
    <w:rsid w:val="0068081C"/>
    <w:rsid w:val="00681E40"/>
    <w:rsid w:val="00682926"/>
    <w:rsid w:val="00683A55"/>
    <w:rsid w:val="006841ED"/>
    <w:rsid w:val="006843A6"/>
    <w:rsid w:val="00684B54"/>
    <w:rsid w:val="00684DF8"/>
    <w:rsid w:val="006853CE"/>
    <w:rsid w:val="00685752"/>
    <w:rsid w:val="00685E02"/>
    <w:rsid w:val="00686DF5"/>
    <w:rsid w:val="006873F7"/>
    <w:rsid w:val="00687822"/>
    <w:rsid w:val="006902AF"/>
    <w:rsid w:val="006915D8"/>
    <w:rsid w:val="00692DBA"/>
    <w:rsid w:val="00693160"/>
    <w:rsid w:val="006936AC"/>
    <w:rsid w:val="00694E37"/>
    <w:rsid w:val="006A125C"/>
    <w:rsid w:val="006A1E6B"/>
    <w:rsid w:val="006A2AC6"/>
    <w:rsid w:val="006A2B4A"/>
    <w:rsid w:val="006A43A0"/>
    <w:rsid w:val="006A4E27"/>
    <w:rsid w:val="006A7BB1"/>
    <w:rsid w:val="006B0453"/>
    <w:rsid w:val="006B1751"/>
    <w:rsid w:val="006B25E8"/>
    <w:rsid w:val="006B44AA"/>
    <w:rsid w:val="006C024C"/>
    <w:rsid w:val="006C067B"/>
    <w:rsid w:val="006C0834"/>
    <w:rsid w:val="006C0DDA"/>
    <w:rsid w:val="006C1B34"/>
    <w:rsid w:val="006C214E"/>
    <w:rsid w:val="006C2319"/>
    <w:rsid w:val="006C24D9"/>
    <w:rsid w:val="006C3643"/>
    <w:rsid w:val="006C42AC"/>
    <w:rsid w:val="006C4CDD"/>
    <w:rsid w:val="006C5093"/>
    <w:rsid w:val="006C68BC"/>
    <w:rsid w:val="006D023A"/>
    <w:rsid w:val="006D1218"/>
    <w:rsid w:val="006D12C5"/>
    <w:rsid w:val="006D24A0"/>
    <w:rsid w:val="006D3E75"/>
    <w:rsid w:val="006D4379"/>
    <w:rsid w:val="006D6F3B"/>
    <w:rsid w:val="006D6F7B"/>
    <w:rsid w:val="006D6F90"/>
    <w:rsid w:val="006D78DB"/>
    <w:rsid w:val="006E01D3"/>
    <w:rsid w:val="006E0865"/>
    <w:rsid w:val="006E0B86"/>
    <w:rsid w:val="006E1960"/>
    <w:rsid w:val="006E2DA4"/>
    <w:rsid w:val="006E3A8E"/>
    <w:rsid w:val="006E6BCD"/>
    <w:rsid w:val="006E7385"/>
    <w:rsid w:val="006E7639"/>
    <w:rsid w:val="006E7A7F"/>
    <w:rsid w:val="006F1277"/>
    <w:rsid w:val="006F13D5"/>
    <w:rsid w:val="006F1C60"/>
    <w:rsid w:val="006F35C3"/>
    <w:rsid w:val="006F3A89"/>
    <w:rsid w:val="006F4103"/>
    <w:rsid w:val="006F4EB6"/>
    <w:rsid w:val="006F6087"/>
    <w:rsid w:val="006F7317"/>
    <w:rsid w:val="006F7519"/>
    <w:rsid w:val="007017DB"/>
    <w:rsid w:val="00702001"/>
    <w:rsid w:val="00702453"/>
    <w:rsid w:val="0070430D"/>
    <w:rsid w:val="0070451F"/>
    <w:rsid w:val="007057E8"/>
    <w:rsid w:val="00707A96"/>
    <w:rsid w:val="00710510"/>
    <w:rsid w:val="0071260B"/>
    <w:rsid w:val="007136E3"/>
    <w:rsid w:val="00714E11"/>
    <w:rsid w:val="00715597"/>
    <w:rsid w:val="00715CB7"/>
    <w:rsid w:val="00715F85"/>
    <w:rsid w:val="007254EC"/>
    <w:rsid w:val="00726291"/>
    <w:rsid w:val="007273E8"/>
    <w:rsid w:val="00730507"/>
    <w:rsid w:val="007306BD"/>
    <w:rsid w:val="00731560"/>
    <w:rsid w:val="00731796"/>
    <w:rsid w:val="007319AB"/>
    <w:rsid w:val="00731A85"/>
    <w:rsid w:val="00732EC7"/>
    <w:rsid w:val="007345A5"/>
    <w:rsid w:val="00734B66"/>
    <w:rsid w:val="00734B8A"/>
    <w:rsid w:val="00735F92"/>
    <w:rsid w:val="00737D75"/>
    <w:rsid w:val="0074034B"/>
    <w:rsid w:val="00740BF5"/>
    <w:rsid w:val="0074254B"/>
    <w:rsid w:val="00743318"/>
    <w:rsid w:val="00744141"/>
    <w:rsid w:val="00745CAF"/>
    <w:rsid w:val="007463BE"/>
    <w:rsid w:val="00746F9B"/>
    <w:rsid w:val="007505B7"/>
    <w:rsid w:val="00750B2D"/>
    <w:rsid w:val="00753245"/>
    <w:rsid w:val="007535FF"/>
    <w:rsid w:val="00753D31"/>
    <w:rsid w:val="0075495E"/>
    <w:rsid w:val="00754E78"/>
    <w:rsid w:val="00757229"/>
    <w:rsid w:val="0075750D"/>
    <w:rsid w:val="0076048E"/>
    <w:rsid w:val="00763FD2"/>
    <w:rsid w:val="0076449F"/>
    <w:rsid w:val="00764BBE"/>
    <w:rsid w:val="00766A61"/>
    <w:rsid w:val="0077065C"/>
    <w:rsid w:val="00771A1C"/>
    <w:rsid w:val="0077462C"/>
    <w:rsid w:val="00775A3C"/>
    <w:rsid w:val="00776324"/>
    <w:rsid w:val="007770EB"/>
    <w:rsid w:val="0077750C"/>
    <w:rsid w:val="0078023F"/>
    <w:rsid w:val="007854D5"/>
    <w:rsid w:val="00786D4E"/>
    <w:rsid w:val="00786FE2"/>
    <w:rsid w:val="007876AE"/>
    <w:rsid w:val="007905E2"/>
    <w:rsid w:val="00790D4E"/>
    <w:rsid w:val="00792482"/>
    <w:rsid w:val="00792684"/>
    <w:rsid w:val="00794F52"/>
    <w:rsid w:val="0079536E"/>
    <w:rsid w:val="00795E49"/>
    <w:rsid w:val="00795EDF"/>
    <w:rsid w:val="0079660C"/>
    <w:rsid w:val="00796BD6"/>
    <w:rsid w:val="00796ED8"/>
    <w:rsid w:val="007A0123"/>
    <w:rsid w:val="007A03F3"/>
    <w:rsid w:val="007A0983"/>
    <w:rsid w:val="007A19E9"/>
    <w:rsid w:val="007A2269"/>
    <w:rsid w:val="007A2CA5"/>
    <w:rsid w:val="007A310C"/>
    <w:rsid w:val="007A3F4D"/>
    <w:rsid w:val="007A6A90"/>
    <w:rsid w:val="007B0683"/>
    <w:rsid w:val="007B1342"/>
    <w:rsid w:val="007B181B"/>
    <w:rsid w:val="007B29C5"/>
    <w:rsid w:val="007B336A"/>
    <w:rsid w:val="007B3646"/>
    <w:rsid w:val="007B3668"/>
    <w:rsid w:val="007B4C17"/>
    <w:rsid w:val="007B6AC6"/>
    <w:rsid w:val="007B721F"/>
    <w:rsid w:val="007B764D"/>
    <w:rsid w:val="007C08E3"/>
    <w:rsid w:val="007C0DB1"/>
    <w:rsid w:val="007C1DD1"/>
    <w:rsid w:val="007C2140"/>
    <w:rsid w:val="007C2649"/>
    <w:rsid w:val="007C4A61"/>
    <w:rsid w:val="007C4AA8"/>
    <w:rsid w:val="007D0940"/>
    <w:rsid w:val="007D238C"/>
    <w:rsid w:val="007D5888"/>
    <w:rsid w:val="007D5C92"/>
    <w:rsid w:val="007E06C7"/>
    <w:rsid w:val="007E0AAB"/>
    <w:rsid w:val="007E143D"/>
    <w:rsid w:val="007E42D1"/>
    <w:rsid w:val="007E4F42"/>
    <w:rsid w:val="007E4F54"/>
    <w:rsid w:val="007E5656"/>
    <w:rsid w:val="007E58EA"/>
    <w:rsid w:val="007E6716"/>
    <w:rsid w:val="007E7FCF"/>
    <w:rsid w:val="007F044C"/>
    <w:rsid w:val="007F08F7"/>
    <w:rsid w:val="007F0A7B"/>
    <w:rsid w:val="007F1383"/>
    <w:rsid w:val="007F1E08"/>
    <w:rsid w:val="007F263B"/>
    <w:rsid w:val="007F2D79"/>
    <w:rsid w:val="007F493D"/>
    <w:rsid w:val="007F545A"/>
    <w:rsid w:val="007F5988"/>
    <w:rsid w:val="007F5D04"/>
    <w:rsid w:val="007F7CA0"/>
    <w:rsid w:val="008010DA"/>
    <w:rsid w:val="00801F11"/>
    <w:rsid w:val="00802A1E"/>
    <w:rsid w:val="00803497"/>
    <w:rsid w:val="0080469A"/>
    <w:rsid w:val="0080494A"/>
    <w:rsid w:val="00806730"/>
    <w:rsid w:val="0080682A"/>
    <w:rsid w:val="00807177"/>
    <w:rsid w:val="00807A73"/>
    <w:rsid w:val="00807EDC"/>
    <w:rsid w:val="008104A0"/>
    <w:rsid w:val="00812974"/>
    <w:rsid w:val="008147A5"/>
    <w:rsid w:val="00817B16"/>
    <w:rsid w:val="00817FEE"/>
    <w:rsid w:val="00824BBA"/>
    <w:rsid w:val="00825616"/>
    <w:rsid w:val="008256EF"/>
    <w:rsid w:val="00825D4A"/>
    <w:rsid w:val="00825D4E"/>
    <w:rsid w:val="0082673B"/>
    <w:rsid w:val="00831A38"/>
    <w:rsid w:val="008321F8"/>
    <w:rsid w:val="00832952"/>
    <w:rsid w:val="00833D22"/>
    <w:rsid w:val="00834741"/>
    <w:rsid w:val="00835847"/>
    <w:rsid w:val="00841B4D"/>
    <w:rsid w:val="00842605"/>
    <w:rsid w:val="0084402E"/>
    <w:rsid w:val="00844173"/>
    <w:rsid w:val="00844584"/>
    <w:rsid w:val="00845645"/>
    <w:rsid w:val="008458D0"/>
    <w:rsid w:val="00850785"/>
    <w:rsid w:val="0085269A"/>
    <w:rsid w:val="00855068"/>
    <w:rsid w:val="0085649F"/>
    <w:rsid w:val="008568B9"/>
    <w:rsid w:val="00856986"/>
    <w:rsid w:val="00857DA9"/>
    <w:rsid w:val="008607B7"/>
    <w:rsid w:val="00860F02"/>
    <w:rsid w:val="0086115D"/>
    <w:rsid w:val="00861988"/>
    <w:rsid w:val="0086253D"/>
    <w:rsid w:val="00862A96"/>
    <w:rsid w:val="00862F5F"/>
    <w:rsid w:val="00864485"/>
    <w:rsid w:val="008666AF"/>
    <w:rsid w:val="00870747"/>
    <w:rsid w:val="00870B92"/>
    <w:rsid w:val="008715E0"/>
    <w:rsid w:val="0087332D"/>
    <w:rsid w:val="00873B29"/>
    <w:rsid w:val="00876F9E"/>
    <w:rsid w:val="00877638"/>
    <w:rsid w:val="0087798A"/>
    <w:rsid w:val="008802B8"/>
    <w:rsid w:val="00880D28"/>
    <w:rsid w:val="00880D90"/>
    <w:rsid w:val="00883844"/>
    <w:rsid w:val="00883A57"/>
    <w:rsid w:val="00885AC2"/>
    <w:rsid w:val="008860C5"/>
    <w:rsid w:val="00886368"/>
    <w:rsid w:val="00886F67"/>
    <w:rsid w:val="00891658"/>
    <w:rsid w:val="0089316F"/>
    <w:rsid w:val="00893592"/>
    <w:rsid w:val="00893DE7"/>
    <w:rsid w:val="00896060"/>
    <w:rsid w:val="008A0AB3"/>
    <w:rsid w:val="008A2EBB"/>
    <w:rsid w:val="008A2F7D"/>
    <w:rsid w:val="008A344E"/>
    <w:rsid w:val="008A367B"/>
    <w:rsid w:val="008A37AE"/>
    <w:rsid w:val="008A3B0F"/>
    <w:rsid w:val="008A542C"/>
    <w:rsid w:val="008B0E07"/>
    <w:rsid w:val="008B0F36"/>
    <w:rsid w:val="008B1F04"/>
    <w:rsid w:val="008B21F5"/>
    <w:rsid w:val="008B2AC5"/>
    <w:rsid w:val="008B41A2"/>
    <w:rsid w:val="008B4B1E"/>
    <w:rsid w:val="008B4BC7"/>
    <w:rsid w:val="008B55D7"/>
    <w:rsid w:val="008B63E5"/>
    <w:rsid w:val="008B6E32"/>
    <w:rsid w:val="008B76F1"/>
    <w:rsid w:val="008B7A0F"/>
    <w:rsid w:val="008B7A27"/>
    <w:rsid w:val="008B7B51"/>
    <w:rsid w:val="008C359A"/>
    <w:rsid w:val="008C3755"/>
    <w:rsid w:val="008C7C52"/>
    <w:rsid w:val="008D20EA"/>
    <w:rsid w:val="008D23AA"/>
    <w:rsid w:val="008D3480"/>
    <w:rsid w:val="008D3849"/>
    <w:rsid w:val="008D5C05"/>
    <w:rsid w:val="008D7C9D"/>
    <w:rsid w:val="008E0BB7"/>
    <w:rsid w:val="008E1B3C"/>
    <w:rsid w:val="008E2154"/>
    <w:rsid w:val="008E4FA7"/>
    <w:rsid w:val="008E5BC8"/>
    <w:rsid w:val="008E683D"/>
    <w:rsid w:val="008E6E8D"/>
    <w:rsid w:val="008E71EB"/>
    <w:rsid w:val="008E7B46"/>
    <w:rsid w:val="008F01F7"/>
    <w:rsid w:val="008F05E1"/>
    <w:rsid w:val="008F1D71"/>
    <w:rsid w:val="008F226D"/>
    <w:rsid w:val="008F68B6"/>
    <w:rsid w:val="0090167B"/>
    <w:rsid w:val="0090222B"/>
    <w:rsid w:val="009026AF"/>
    <w:rsid w:val="009026C6"/>
    <w:rsid w:val="009031E4"/>
    <w:rsid w:val="009045EB"/>
    <w:rsid w:val="00906133"/>
    <w:rsid w:val="009067D1"/>
    <w:rsid w:val="00906EC3"/>
    <w:rsid w:val="009109A2"/>
    <w:rsid w:val="00910D85"/>
    <w:rsid w:val="0091106B"/>
    <w:rsid w:val="00913CE2"/>
    <w:rsid w:val="00913E80"/>
    <w:rsid w:val="009141F1"/>
    <w:rsid w:val="00914858"/>
    <w:rsid w:val="0091541D"/>
    <w:rsid w:val="009156CD"/>
    <w:rsid w:val="0091594F"/>
    <w:rsid w:val="00915CA0"/>
    <w:rsid w:val="009174DF"/>
    <w:rsid w:val="00917AC0"/>
    <w:rsid w:val="00920DB1"/>
    <w:rsid w:val="009223FD"/>
    <w:rsid w:val="00923906"/>
    <w:rsid w:val="00923CFF"/>
    <w:rsid w:val="00923EDE"/>
    <w:rsid w:val="00924B95"/>
    <w:rsid w:val="00926C9A"/>
    <w:rsid w:val="00927160"/>
    <w:rsid w:val="0092794B"/>
    <w:rsid w:val="00927D71"/>
    <w:rsid w:val="00931666"/>
    <w:rsid w:val="00932F8A"/>
    <w:rsid w:val="00933B89"/>
    <w:rsid w:val="009345D8"/>
    <w:rsid w:val="009348DF"/>
    <w:rsid w:val="00935489"/>
    <w:rsid w:val="00936D42"/>
    <w:rsid w:val="0093745A"/>
    <w:rsid w:val="009376ED"/>
    <w:rsid w:val="00940994"/>
    <w:rsid w:val="00940CF1"/>
    <w:rsid w:val="00940D8C"/>
    <w:rsid w:val="009434AB"/>
    <w:rsid w:val="00943654"/>
    <w:rsid w:val="00943BE7"/>
    <w:rsid w:val="00945841"/>
    <w:rsid w:val="009461F6"/>
    <w:rsid w:val="00947E5D"/>
    <w:rsid w:val="00950B64"/>
    <w:rsid w:val="00950CC4"/>
    <w:rsid w:val="00953F41"/>
    <w:rsid w:val="009545E2"/>
    <w:rsid w:val="00954D67"/>
    <w:rsid w:val="009568B0"/>
    <w:rsid w:val="00960B41"/>
    <w:rsid w:val="00965023"/>
    <w:rsid w:val="00966396"/>
    <w:rsid w:val="00966A09"/>
    <w:rsid w:val="00966AC6"/>
    <w:rsid w:val="00970A70"/>
    <w:rsid w:val="009715AA"/>
    <w:rsid w:val="00972126"/>
    <w:rsid w:val="009732CA"/>
    <w:rsid w:val="00974D8E"/>
    <w:rsid w:val="00975997"/>
    <w:rsid w:val="00975AED"/>
    <w:rsid w:val="009805BC"/>
    <w:rsid w:val="00980ABA"/>
    <w:rsid w:val="00986179"/>
    <w:rsid w:val="00991038"/>
    <w:rsid w:val="00992072"/>
    <w:rsid w:val="00992596"/>
    <w:rsid w:val="0099259D"/>
    <w:rsid w:val="0099308C"/>
    <w:rsid w:val="00994206"/>
    <w:rsid w:val="009945A0"/>
    <w:rsid w:val="00996380"/>
    <w:rsid w:val="00996BF5"/>
    <w:rsid w:val="009A1C73"/>
    <w:rsid w:val="009A29A6"/>
    <w:rsid w:val="009A2C4A"/>
    <w:rsid w:val="009A45A0"/>
    <w:rsid w:val="009A6D69"/>
    <w:rsid w:val="009B1443"/>
    <w:rsid w:val="009B2BA3"/>
    <w:rsid w:val="009B42B7"/>
    <w:rsid w:val="009B5A5F"/>
    <w:rsid w:val="009C1A44"/>
    <w:rsid w:val="009C317E"/>
    <w:rsid w:val="009C34E0"/>
    <w:rsid w:val="009C3BE0"/>
    <w:rsid w:val="009C5502"/>
    <w:rsid w:val="009C6AE1"/>
    <w:rsid w:val="009C6B77"/>
    <w:rsid w:val="009D01D8"/>
    <w:rsid w:val="009D01FB"/>
    <w:rsid w:val="009D0E1D"/>
    <w:rsid w:val="009D1166"/>
    <w:rsid w:val="009D339F"/>
    <w:rsid w:val="009D561E"/>
    <w:rsid w:val="009D6CA6"/>
    <w:rsid w:val="009D71E9"/>
    <w:rsid w:val="009E3A6F"/>
    <w:rsid w:val="009E4ED6"/>
    <w:rsid w:val="009E55DD"/>
    <w:rsid w:val="009E6B18"/>
    <w:rsid w:val="009E7AD5"/>
    <w:rsid w:val="009F2E01"/>
    <w:rsid w:val="009F317C"/>
    <w:rsid w:val="009F4260"/>
    <w:rsid w:val="009F5096"/>
    <w:rsid w:val="009F5824"/>
    <w:rsid w:val="009F7663"/>
    <w:rsid w:val="00A00853"/>
    <w:rsid w:val="00A00970"/>
    <w:rsid w:val="00A01093"/>
    <w:rsid w:val="00A02FE6"/>
    <w:rsid w:val="00A068C5"/>
    <w:rsid w:val="00A06FD1"/>
    <w:rsid w:val="00A07B63"/>
    <w:rsid w:val="00A103C7"/>
    <w:rsid w:val="00A12184"/>
    <w:rsid w:val="00A155DD"/>
    <w:rsid w:val="00A161A8"/>
    <w:rsid w:val="00A16302"/>
    <w:rsid w:val="00A16515"/>
    <w:rsid w:val="00A167D6"/>
    <w:rsid w:val="00A17714"/>
    <w:rsid w:val="00A2262D"/>
    <w:rsid w:val="00A24995"/>
    <w:rsid w:val="00A262E4"/>
    <w:rsid w:val="00A26CFC"/>
    <w:rsid w:val="00A27EA5"/>
    <w:rsid w:val="00A300B8"/>
    <w:rsid w:val="00A30732"/>
    <w:rsid w:val="00A30E70"/>
    <w:rsid w:val="00A36E51"/>
    <w:rsid w:val="00A36F20"/>
    <w:rsid w:val="00A40700"/>
    <w:rsid w:val="00A42E25"/>
    <w:rsid w:val="00A4359C"/>
    <w:rsid w:val="00A437B8"/>
    <w:rsid w:val="00A437C1"/>
    <w:rsid w:val="00A44977"/>
    <w:rsid w:val="00A46C84"/>
    <w:rsid w:val="00A5059F"/>
    <w:rsid w:val="00A5098A"/>
    <w:rsid w:val="00A51362"/>
    <w:rsid w:val="00A51513"/>
    <w:rsid w:val="00A51BA2"/>
    <w:rsid w:val="00A5308D"/>
    <w:rsid w:val="00A53666"/>
    <w:rsid w:val="00A56E67"/>
    <w:rsid w:val="00A61FA5"/>
    <w:rsid w:val="00A625C4"/>
    <w:rsid w:val="00A627E2"/>
    <w:rsid w:val="00A629FB"/>
    <w:rsid w:val="00A64CA4"/>
    <w:rsid w:val="00A6545F"/>
    <w:rsid w:val="00A658D1"/>
    <w:rsid w:val="00A65DF4"/>
    <w:rsid w:val="00A66CD9"/>
    <w:rsid w:val="00A672B6"/>
    <w:rsid w:val="00A67781"/>
    <w:rsid w:val="00A67CE8"/>
    <w:rsid w:val="00A704C5"/>
    <w:rsid w:val="00A70DCF"/>
    <w:rsid w:val="00A72410"/>
    <w:rsid w:val="00A74230"/>
    <w:rsid w:val="00A74499"/>
    <w:rsid w:val="00A75C71"/>
    <w:rsid w:val="00A76666"/>
    <w:rsid w:val="00A76C31"/>
    <w:rsid w:val="00A77378"/>
    <w:rsid w:val="00A77E3A"/>
    <w:rsid w:val="00A81230"/>
    <w:rsid w:val="00A82DE0"/>
    <w:rsid w:val="00A857AD"/>
    <w:rsid w:val="00A87597"/>
    <w:rsid w:val="00A90673"/>
    <w:rsid w:val="00A9432B"/>
    <w:rsid w:val="00A946F5"/>
    <w:rsid w:val="00A95443"/>
    <w:rsid w:val="00A96694"/>
    <w:rsid w:val="00AA0BE8"/>
    <w:rsid w:val="00AA3562"/>
    <w:rsid w:val="00AA38A6"/>
    <w:rsid w:val="00AA5208"/>
    <w:rsid w:val="00AA6298"/>
    <w:rsid w:val="00AA6499"/>
    <w:rsid w:val="00AA7D0D"/>
    <w:rsid w:val="00AB05D0"/>
    <w:rsid w:val="00AB107F"/>
    <w:rsid w:val="00AB2DB9"/>
    <w:rsid w:val="00AB2EC8"/>
    <w:rsid w:val="00AB3E13"/>
    <w:rsid w:val="00AB3F9E"/>
    <w:rsid w:val="00AB41D2"/>
    <w:rsid w:val="00AB4813"/>
    <w:rsid w:val="00AB6C96"/>
    <w:rsid w:val="00AB745B"/>
    <w:rsid w:val="00AB746D"/>
    <w:rsid w:val="00AB7BA9"/>
    <w:rsid w:val="00AC122E"/>
    <w:rsid w:val="00AC269E"/>
    <w:rsid w:val="00AC26FE"/>
    <w:rsid w:val="00AC4C20"/>
    <w:rsid w:val="00AC65C5"/>
    <w:rsid w:val="00AC6FB5"/>
    <w:rsid w:val="00AC765A"/>
    <w:rsid w:val="00AD1C80"/>
    <w:rsid w:val="00AD1F94"/>
    <w:rsid w:val="00AD301B"/>
    <w:rsid w:val="00AD3EA2"/>
    <w:rsid w:val="00AD4948"/>
    <w:rsid w:val="00AD57B7"/>
    <w:rsid w:val="00AE107F"/>
    <w:rsid w:val="00AE253D"/>
    <w:rsid w:val="00AE29FA"/>
    <w:rsid w:val="00AE4A2A"/>
    <w:rsid w:val="00AE56CD"/>
    <w:rsid w:val="00AE57B8"/>
    <w:rsid w:val="00AE6579"/>
    <w:rsid w:val="00AE69AD"/>
    <w:rsid w:val="00AE6C94"/>
    <w:rsid w:val="00AE7675"/>
    <w:rsid w:val="00AE7995"/>
    <w:rsid w:val="00AF0985"/>
    <w:rsid w:val="00AF151F"/>
    <w:rsid w:val="00AF1985"/>
    <w:rsid w:val="00AF46E4"/>
    <w:rsid w:val="00AF4C6E"/>
    <w:rsid w:val="00AF6EFA"/>
    <w:rsid w:val="00AF7ECE"/>
    <w:rsid w:val="00B01025"/>
    <w:rsid w:val="00B0134B"/>
    <w:rsid w:val="00B01718"/>
    <w:rsid w:val="00B022D4"/>
    <w:rsid w:val="00B03F12"/>
    <w:rsid w:val="00B03F3A"/>
    <w:rsid w:val="00B03FD6"/>
    <w:rsid w:val="00B062A0"/>
    <w:rsid w:val="00B07BA3"/>
    <w:rsid w:val="00B10F67"/>
    <w:rsid w:val="00B130E6"/>
    <w:rsid w:val="00B144C0"/>
    <w:rsid w:val="00B14C7A"/>
    <w:rsid w:val="00B15A09"/>
    <w:rsid w:val="00B1680E"/>
    <w:rsid w:val="00B20936"/>
    <w:rsid w:val="00B22AC1"/>
    <w:rsid w:val="00B22F88"/>
    <w:rsid w:val="00B23E71"/>
    <w:rsid w:val="00B241F3"/>
    <w:rsid w:val="00B26148"/>
    <w:rsid w:val="00B263DC"/>
    <w:rsid w:val="00B306DB"/>
    <w:rsid w:val="00B32392"/>
    <w:rsid w:val="00B32ED3"/>
    <w:rsid w:val="00B33615"/>
    <w:rsid w:val="00B33DCA"/>
    <w:rsid w:val="00B34450"/>
    <w:rsid w:val="00B34A8A"/>
    <w:rsid w:val="00B358DA"/>
    <w:rsid w:val="00B359FD"/>
    <w:rsid w:val="00B378E0"/>
    <w:rsid w:val="00B402AD"/>
    <w:rsid w:val="00B40962"/>
    <w:rsid w:val="00B42C9B"/>
    <w:rsid w:val="00B43208"/>
    <w:rsid w:val="00B438F5"/>
    <w:rsid w:val="00B44249"/>
    <w:rsid w:val="00B45B5C"/>
    <w:rsid w:val="00B46AC6"/>
    <w:rsid w:val="00B4766E"/>
    <w:rsid w:val="00B50614"/>
    <w:rsid w:val="00B50C20"/>
    <w:rsid w:val="00B51C49"/>
    <w:rsid w:val="00B5212E"/>
    <w:rsid w:val="00B52B24"/>
    <w:rsid w:val="00B53094"/>
    <w:rsid w:val="00B53491"/>
    <w:rsid w:val="00B5368C"/>
    <w:rsid w:val="00B540A3"/>
    <w:rsid w:val="00B55707"/>
    <w:rsid w:val="00B561DE"/>
    <w:rsid w:val="00B56F69"/>
    <w:rsid w:val="00B577A4"/>
    <w:rsid w:val="00B648C0"/>
    <w:rsid w:val="00B6558E"/>
    <w:rsid w:val="00B73272"/>
    <w:rsid w:val="00B7328B"/>
    <w:rsid w:val="00B75283"/>
    <w:rsid w:val="00B75287"/>
    <w:rsid w:val="00B767D9"/>
    <w:rsid w:val="00B80114"/>
    <w:rsid w:val="00B814FB"/>
    <w:rsid w:val="00B822B1"/>
    <w:rsid w:val="00B82418"/>
    <w:rsid w:val="00B82820"/>
    <w:rsid w:val="00B84C52"/>
    <w:rsid w:val="00B84F5C"/>
    <w:rsid w:val="00B85452"/>
    <w:rsid w:val="00B858DC"/>
    <w:rsid w:val="00B86DAF"/>
    <w:rsid w:val="00B87077"/>
    <w:rsid w:val="00B87C5E"/>
    <w:rsid w:val="00B912A2"/>
    <w:rsid w:val="00B92C11"/>
    <w:rsid w:val="00B93944"/>
    <w:rsid w:val="00B96950"/>
    <w:rsid w:val="00B969A5"/>
    <w:rsid w:val="00B97BE3"/>
    <w:rsid w:val="00BA0371"/>
    <w:rsid w:val="00BA18A6"/>
    <w:rsid w:val="00BA3208"/>
    <w:rsid w:val="00BA47C0"/>
    <w:rsid w:val="00BA622A"/>
    <w:rsid w:val="00BA6FAA"/>
    <w:rsid w:val="00BA74A4"/>
    <w:rsid w:val="00BA770B"/>
    <w:rsid w:val="00BA7B5C"/>
    <w:rsid w:val="00BA7BE6"/>
    <w:rsid w:val="00BB01D7"/>
    <w:rsid w:val="00BB06D6"/>
    <w:rsid w:val="00BB07DF"/>
    <w:rsid w:val="00BB120B"/>
    <w:rsid w:val="00BB30B4"/>
    <w:rsid w:val="00BB3541"/>
    <w:rsid w:val="00BB3B5E"/>
    <w:rsid w:val="00BB4FA1"/>
    <w:rsid w:val="00BB55B9"/>
    <w:rsid w:val="00BB58C0"/>
    <w:rsid w:val="00BB7AF5"/>
    <w:rsid w:val="00BC2ACF"/>
    <w:rsid w:val="00BC3115"/>
    <w:rsid w:val="00BC7F3A"/>
    <w:rsid w:val="00BD0A1A"/>
    <w:rsid w:val="00BD3FF1"/>
    <w:rsid w:val="00BD4387"/>
    <w:rsid w:val="00BD4A1B"/>
    <w:rsid w:val="00BD7703"/>
    <w:rsid w:val="00BD796B"/>
    <w:rsid w:val="00BE0E10"/>
    <w:rsid w:val="00BE2C8A"/>
    <w:rsid w:val="00BE3F65"/>
    <w:rsid w:val="00BE3FC3"/>
    <w:rsid w:val="00BE4C63"/>
    <w:rsid w:val="00BE54FD"/>
    <w:rsid w:val="00BE56ED"/>
    <w:rsid w:val="00BE700A"/>
    <w:rsid w:val="00BE7C6F"/>
    <w:rsid w:val="00BF0A58"/>
    <w:rsid w:val="00BF0BEC"/>
    <w:rsid w:val="00BF0E4E"/>
    <w:rsid w:val="00BF151C"/>
    <w:rsid w:val="00BF54BB"/>
    <w:rsid w:val="00BF60C2"/>
    <w:rsid w:val="00BF61A7"/>
    <w:rsid w:val="00BF724A"/>
    <w:rsid w:val="00C000B0"/>
    <w:rsid w:val="00C02578"/>
    <w:rsid w:val="00C036E0"/>
    <w:rsid w:val="00C072B2"/>
    <w:rsid w:val="00C07F18"/>
    <w:rsid w:val="00C10290"/>
    <w:rsid w:val="00C10B3C"/>
    <w:rsid w:val="00C10BD5"/>
    <w:rsid w:val="00C11931"/>
    <w:rsid w:val="00C12D8A"/>
    <w:rsid w:val="00C14226"/>
    <w:rsid w:val="00C14AEB"/>
    <w:rsid w:val="00C150D4"/>
    <w:rsid w:val="00C1675A"/>
    <w:rsid w:val="00C16973"/>
    <w:rsid w:val="00C2598A"/>
    <w:rsid w:val="00C2660A"/>
    <w:rsid w:val="00C27CDC"/>
    <w:rsid w:val="00C30295"/>
    <w:rsid w:val="00C3065D"/>
    <w:rsid w:val="00C310C2"/>
    <w:rsid w:val="00C32399"/>
    <w:rsid w:val="00C33A44"/>
    <w:rsid w:val="00C346ED"/>
    <w:rsid w:val="00C35281"/>
    <w:rsid w:val="00C4197C"/>
    <w:rsid w:val="00C4392B"/>
    <w:rsid w:val="00C43E40"/>
    <w:rsid w:val="00C46C17"/>
    <w:rsid w:val="00C5154D"/>
    <w:rsid w:val="00C53BAB"/>
    <w:rsid w:val="00C55881"/>
    <w:rsid w:val="00C56C8D"/>
    <w:rsid w:val="00C5783C"/>
    <w:rsid w:val="00C57A42"/>
    <w:rsid w:val="00C57F1B"/>
    <w:rsid w:val="00C6002D"/>
    <w:rsid w:val="00C6146A"/>
    <w:rsid w:val="00C64490"/>
    <w:rsid w:val="00C64525"/>
    <w:rsid w:val="00C64635"/>
    <w:rsid w:val="00C64D4A"/>
    <w:rsid w:val="00C657AB"/>
    <w:rsid w:val="00C66237"/>
    <w:rsid w:val="00C6631B"/>
    <w:rsid w:val="00C66B2D"/>
    <w:rsid w:val="00C66DD1"/>
    <w:rsid w:val="00C705F1"/>
    <w:rsid w:val="00C71702"/>
    <w:rsid w:val="00C7290F"/>
    <w:rsid w:val="00C736DB"/>
    <w:rsid w:val="00C766FB"/>
    <w:rsid w:val="00C803F5"/>
    <w:rsid w:val="00C827BA"/>
    <w:rsid w:val="00C84817"/>
    <w:rsid w:val="00C84AB9"/>
    <w:rsid w:val="00C85620"/>
    <w:rsid w:val="00C85E4E"/>
    <w:rsid w:val="00C95236"/>
    <w:rsid w:val="00C95E25"/>
    <w:rsid w:val="00C97EE5"/>
    <w:rsid w:val="00CA1341"/>
    <w:rsid w:val="00CA232C"/>
    <w:rsid w:val="00CA4E7A"/>
    <w:rsid w:val="00CA52EB"/>
    <w:rsid w:val="00CA5DBB"/>
    <w:rsid w:val="00CA65E1"/>
    <w:rsid w:val="00CA7B77"/>
    <w:rsid w:val="00CB16DD"/>
    <w:rsid w:val="00CB191C"/>
    <w:rsid w:val="00CB306D"/>
    <w:rsid w:val="00CB3D37"/>
    <w:rsid w:val="00CB44A2"/>
    <w:rsid w:val="00CB4959"/>
    <w:rsid w:val="00CB56DE"/>
    <w:rsid w:val="00CC1814"/>
    <w:rsid w:val="00CC1B25"/>
    <w:rsid w:val="00CC3A9F"/>
    <w:rsid w:val="00CC4102"/>
    <w:rsid w:val="00CC6CA2"/>
    <w:rsid w:val="00CC76EA"/>
    <w:rsid w:val="00CD06A4"/>
    <w:rsid w:val="00CD17C3"/>
    <w:rsid w:val="00CD2702"/>
    <w:rsid w:val="00CD35C0"/>
    <w:rsid w:val="00CD4C5E"/>
    <w:rsid w:val="00CD6069"/>
    <w:rsid w:val="00CD64F2"/>
    <w:rsid w:val="00CD6BC8"/>
    <w:rsid w:val="00CD6BE9"/>
    <w:rsid w:val="00CE4191"/>
    <w:rsid w:val="00CE4B5D"/>
    <w:rsid w:val="00CE553D"/>
    <w:rsid w:val="00CF0AB9"/>
    <w:rsid w:val="00CF1D49"/>
    <w:rsid w:val="00CF21C8"/>
    <w:rsid w:val="00CF283D"/>
    <w:rsid w:val="00CF424D"/>
    <w:rsid w:val="00CF7BD1"/>
    <w:rsid w:val="00D00AE8"/>
    <w:rsid w:val="00D01A3C"/>
    <w:rsid w:val="00D01EFA"/>
    <w:rsid w:val="00D0412E"/>
    <w:rsid w:val="00D04664"/>
    <w:rsid w:val="00D0544B"/>
    <w:rsid w:val="00D058D2"/>
    <w:rsid w:val="00D058FD"/>
    <w:rsid w:val="00D05CE9"/>
    <w:rsid w:val="00D10A1A"/>
    <w:rsid w:val="00D116D3"/>
    <w:rsid w:val="00D116FF"/>
    <w:rsid w:val="00D12A96"/>
    <w:rsid w:val="00D12E70"/>
    <w:rsid w:val="00D139C8"/>
    <w:rsid w:val="00D2064C"/>
    <w:rsid w:val="00D20D0C"/>
    <w:rsid w:val="00D215FC"/>
    <w:rsid w:val="00D22AC2"/>
    <w:rsid w:val="00D2353A"/>
    <w:rsid w:val="00D23867"/>
    <w:rsid w:val="00D23951"/>
    <w:rsid w:val="00D23F95"/>
    <w:rsid w:val="00D24055"/>
    <w:rsid w:val="00D24E15"/>
    <w:rsid w:val="00D24EE6"/>
    <w:rsid w:val="00D25106"/>
    <w:rsid w:val="00D271B9"/>
    <w:rsid w:val="00D34CBA"/>
    <w:rsid w:val="00D359D4"/>
    <w:rsid w:val="00D360F7"/>
    <w:rsid w:val="00D3645B"/>
    <w:rsid w:val="00D36F1F"/>
    <w:rsid w:val="00D37041"/>
    <w:rsid w:val="00D377CE"/>
    <w:rsid w:val="00D40571"/>
    <w:rsid w:val="00D44D25"/>
    <w:rsid w:val="00D45B1E"/>
    <w:rsid w:val="00D45C73"/>
    <w:rsid w:val="00D466CA"/>
    <w:rsid w:val="00D47B39"/>
    <w:rsid w:val="00D50128"/>
    <w:rsid w:val="00D50807"/>
    <w:rsid w:val="00D50CBE"/>
    <w:rsid w:val="00D51C9F"/>
    <w:rsid w:val="00D522A5"/>
    <w:rsid w:val="00D52317"/>
    <w:rsid w:val="00D532D1"/>
    <w:rsid w:val="00D538A6"/>
    <w:rsid w:val="00D547DE"/>
    <w:rsid w:val="00D54B8E"/>
    <w:rsid w:val="00D54C41"/>
    <w:rsid w:val="00D57497"/>
    <w:rsid w:val="00D57D22"/>
    <w:rsid w:val="00D61114"/>
    <w:rsid w:val="00D63234"/>
    <w:rsid w:val="00D63810"/>
    <w:rsid w:val="00D6482D"/>
    <w:rsid w:val="00D6590B"/>
    <w:rsid w:val="00D661E9"/>
    <w:rsid w:val="00D66DE0"/>
    <w:rsid w:val="00D673A3"/>
    <w:rsid w:val="00D67884"/>
    <w:rsid w:val="00D70053"/>
    <w:rsid w:val="00D70CE3"/>
    <w:rsid w:val="00D7194E"/>
    <w:rsid w:val="00D72768"/>
    <w:rsid w:val="00D73154"/>
    <w:rsid w:val="00D738AD"/>
    <w:rsid w:val="00D7468B"/>
    <w:rsid w:val="00D75112"/>
    <w:rsid w:val="00D75773"/>
    <w:rsid w:val="00D772E0"/>
    <w:rsid w:val="00D77FB7"/>
    <w:rsid w:val="00D8037C"/>
    <w:rsid w:val="00D80B5C"/>
    <w:rsid w:val="00D80B62"/>
    <w:rsid w:val="00D82569"/>
    <w:rsid w:val="00D82BA6"/>
    <w:rsid w:val="00D830AD"/>
    <w:rsid w:val="00D8398A"/>
    <w:rsid w:val="00D858E9"/>
    <w:rsid w:val="00D85B98"/>
    <w:rsid w:val="00D867A3"/>
    <w:rsid w:val="00D90F70"/>
    <w:rsid w:val="00D92572"/>
    <w:rsid w:val="00D92EA3"/>
    <w:rsid w:val="00D937EB"/>
    <w:rsid w:val="00D93A31"/>
    <w:rsid w:val="00D95B24"/>
    <w:rsid w:val="00D9612C"/>
    <w:rsid w:val="00DA154C"/>
    <w:rsid w:val="00DA1614"/>
    <w:rsid w:val="00DA32F0"/>
    <w:rsid w:val="00DA64DE"/>
    <w:rsid w:val="00DA6766"/>
    <w:rsid w:val="00DA6F92"/>
    <w:rsid w:val="00DA7923"/>
    <w:rsid w:val="00DB7D9A"/>
    <w:rsid w:val="00DC0558"/>
    <w:rsid w:val="00DC08D8"/>
    <w:rsid w:val="00DC0E31"/>
    <w:rsid w:val="00DC1D70"/>
    <w:rsid w:val="00DC1FA0"/>
    <w:rsid w:val="00DC239F"/>
    <w:rsid w:val="00DC2851"/>
    <w:rsid w:val="00DC3177"/>
    <w:rsid w:val="00DC3B7D"/>
    <w:rsid w:val="00DC4AEA"/>
    <w:rsid w:val="00DC535B"/>
    <w:rsid w:val="00DC57C0"/>
    <w:rsid w:val="00DC581E"/>
    <w:rsid w:val="00DC6EE1"/>
    <w:rsid w:val="00DC6FBA"/>
    <w:rsid w:val="00DD15CD"/>
    <w:rsid w:val="00DD1931"/>
    <w:rsid w:val="00DD2064"/>
    <w:rsid w:val="00DD31F0"/>
    <w:rsid w:val="00DD3BC8"/>
    <w:rsid w:val="00DD4B34"/>
    <w:rsid w:val="00DD504E"/>
    <w:rsid w:val="00DD6E2A"/>
    <w:rsid w:val="00DD71B1"/>
    <w:rsid w:val="00DD7477"/>
    <w:rsid w:val="00DE0767"/>
    <w:rsid w:val="00DE1B41"/>
    <w:rsid w:val="00DE21C6"/>
    <w:rsid w:val="00DE3142"/>
    <w:rsid w:val="00DE48F4"/>
    <w:rsid w:val="00DE6F7C"/>
    <w:rsid w:val="00DE7BF3"/>
    <w:rsid w:val="00DF0961"/>
    <w:rsid w:val="00DF2759"/>
    <w:rsid w:val="00DF2DD6"/>
    <w:rsid w:val="00DF4132"/>
    <w:rsid w:val="00DF64D2"/>
    <w:rsid w:val="00E00A1C"/>
    <w:rsid w:val="00E01295"/>
    <w:rsid w:val="00E0162D"/>
    <w:rsid w:val="00E040EF"/>
    <w:rsid w:val="00E0424F"/>
    <w:rsid w:val="00E04DDD"/>
    <w:rsid w:val="00E05CB5"/>
    <w:rsid w:val="00E05D31"/>
    <w:rsid w:val="00E06374"/>
    <w:rsid w:val="00E10F69"/>
    <w:rsid w:val="00E13EE2"/>
    <w:rsid w:val="00E16F3E"/>
    <w:rsid w:val="00E2073E"/>
    <w:rsid w:val="00E217DD"/>
    <w:rsid w:val="00E21C54"/>
    <w:rsid w:val="00E21EFB"/>
    <w:rsid w:val="00E22916"/>
    <w:rsid w:val="00E230E1"/>
    <w:rsid w:val="00E23FEF"/>
    <w:rsid w:val="00E253AA"/>
    <w:rsid w:val="00E253E2"/>
    <w:rsid w:val="00E2604B"/>
    <w:rsid w:val="00E2647A"/>
    <w:rsid w:val="00E26A9C"/>
    <w:rsid w:val="00E27140"/>
    <w:rsid w:val="00E2735F"/>
    <w:rsid w:val="00E27443"/>
    <w:rsid w:val="00E30BEA"/>
    <w:rsid w:val="00E326F1"/>
    <w:rsid w:val="00E34AAC"/>
    <w:rsid w:val="00E34D83"/>
    <w:rsid w:val="00E3691A"/>
    <w:rsid w:val="00E406CC"/>
    <w:rsid w:val="00E40760"/>
    <w:rsid w:val="00E40B58"/>
    <w:rsid w:val="00E42D47"/>
    <w:rsid w:val="00E43334"/>
    <w:rsid w:val="00E44C9C"/>
    <w:rsid w:val="00E452E4"/>
    <w:rsid w:val="00E456D2"/>
    <w:rsid w:val="00E4615B"/>
    <w:rsid w:val="00E471D8"/>
    <w:rsid w:val="00E47F36"/>
    <w:rsid w:val="00E537F0"/>
    <w:rsid w:val="00E53EB0"/>
    <w:rsid w:val="00E54795"/>
    <w:rsid w:val="00E54D6A"/>
    <w:rsid w:val="00E54FC9"/>
    <w:rsid w:val="00E55B47"/>
    <w:rsid w:val="00E57019"/>
    <w:rsid w:val="00E63118"/>
    <w:rsid w:val="00E63284"/>
    <w:rsid w:val="00E64E9B"/>
    <w:rsid w:val="00E65025"/>
    <w:rsid w:val="00E65830"/>
    <w:rsid w:val="00E659B4"/>
    <w:rsid w:val="00E65C05"/>
    <w:rsid w:val="00E660EF"/>
    <w:rsid w:val="00E6677D"/>
    <w:rsid w:val="00E72797"/>
    <w:rsid w:val="00E72D76"/>
    <w:rsid w:val="00E7503F"/>
    <w:rsid w:val="00E763B3"/>
    <w:rsid w:val="00E7652D"/>
    <w:rsid w:val="00E76B76"/>
    <w:rsid w:val="00E81A51"/>
    <w:rsid w:val="00E81E1E"/>
    <w:rsid w:val="00E82364"/>
    <w:rsid w:val="00E82D95"/>
    <w:rsid w:val="00E82F0B"/>
    <w:rsid w:val="00E83431"/>
    <w:rsid w:val="00E85615"/>
    <w:rsid w:val="00E8669C"/>
    <w:rsid w:val="00E9170D"/>
    <w:rsid w:val="00E93D8F"/>
    <w:rsid w:val="00E95300"/>
    <w:rsid w:val="00EA083C"/>
    <w:rsid w:val="00EA0E1E"/>
    <w:rsid w:val="00EA186E"/>
    <w:rsid w:val="00EA1A1F"/>
    <w:rsid w:val="00EA3972"/>
    <w:rsid w:val="00EA40CE"/>
    <w:rsid w:val="00EA5918"/>
    <w:rsid w:val="00EA5EC6"/>
    <w:rsid w:val="00EA6789"/>
    <w:rsid w:val="00EA794E"/>
    <w:rsid w:val="00EB05C9"/>
    <w:rsid w:val="00EB2E7D"/>
    <w:rsid w:val="00EB3D6B"/>
    <w:rsid w:val="00EB579F"/>
    <w:rsid w:val="00EB6DBB"/>
    <w:rsid w:val="00EB70D2"/>
    <w:rsid w:val="00EB7257"/>
    <w:rsid w:val="00EC31CD"/>
    <w:rsid w:val="00EC3FD8"/>
    <w:rsid w:val="00EC4E03"/>
    <w:rsid w:val="00EC590A"/>
    <w:rsid w:val="00ED1336"/>
    <w:rsid w:val="00ED55DA"/>
    <w:rsid w:val="00ED7A6A"/>
    <w:rsid w:val="00EE1DFA"/>
    <w:rsid w:val="00EE3130"/>
    <w:rsid w:val="00EE422D"/>
    <w:rsid w:val="00EE5771"/>
    <w:rsid w:val="00EE5F5B"/>
    <w:rsid w:val="00EE6357"/>
    <w:rsid w:val="00EE6CCD"/>
    <w:rsid w:val="00EF2EF7"/>
    <w:rsid w:val="00EF42BC"/>
    <w:rsid w:val="00EF4454"/>
    <w:rsid w:val="00EF4DC6"/>
    <w:rsid w:val="00EF51DF"/>
    <w:rsid w:val="00EF55AF"/>
    <w:rsid w:val="00EF5A49"/>
    <w:rsid w:val="00EF5A80"/>
    <w:rsid w:val="00EF5EB2"/>
    <w:rsid w:val="00EF68FC"/>
    <w:rsid w:val="00EF784D"/>
    <w:rsid w:val="00F00D99"/>
    <w:rsid w:val="00F01CBF"/>
    <w:rsid w:val="00F01E5B"/>
    <w:rsid w:val="00F024EC"/>
    <w:rsid w:val="00F03668"/>
    <w:rsid w:val="00F040C2"/>
    <w:rsid w:val="00F045AE"/>
    <w:rsid w:val="00F04644"/>
    <w:rsid w:val="00F04CF4"/>
    <w:rsid w:val="00F06BD5"/>
    <w:rsid w:val="00F11B4C"/>
    <w:rsid w:val="00F1748B"/>
    <w:rsid w:val="00F203B4"/>
    <w:rsid w:val="00F228E6"/>
    <w:rsid w:val="00F308EE"/>
    <w:rsid w:val="00F31E66"/>
    <w:rsid w:val="00F32513"/>
    <w:rsid w:val="00F32E0B"/>
    <w:rsid w:val="00F342C1"/>
    <w:rsid w:val="00F3488A"/>
    <w:rsid w:val="00F35A9B"/>
    <w:rsid w:val="00F35FB4"/>
    <w:rsid w:val="00F414ED"/>
    <w:rsid w:val="00F4158F"/>
    <w:rsid w:val="00F42AFC"/>
    <w:rsid w:val="00F449A6"/>
    <w:rsid w:val="00F44A36"/>
    <w:rsid w:val="00F47240"/>
    <w:rsid w:val="00F47551"/>
    <w:rsid w:val="00F47710"/>
    <w:rsid w:val="00F502FC"/>
    <w:rsid w:val="00F52E7A"/>
    <w:rsid w:val="00F53BDE"/>
    <w:rsid w:val="00F53E18"/>
    <w:rsid w:val="00F57821"/>
    <w:rsid w:val="00F6156A"/>
    <w:rsid w:val="00F61E0D"/>
    <w:rsid w:val="00F63587"/>
    <w:rsid w:val="00F63E43"/>
    <w:rsid w:val="00F65240"/>
    <w:rsid w:val="00F7168C"/>
    <w:rsid w:val="00F7185C"/>
    <w:rsid w:val="00F71FC4"/>
    <w:rsid w:val="00F72961"/>
    <w:rsid w:val="00F73337"/>
    <w:rsid w:val="00F733D8"/>
    <w:rsid w:val="00F73670"/>
    <w:rsid w:val="00F7462E"/>
    <w:rsid w:val="00F74A16"/>
    <w:rsid w:val="00F7530B"/>
    <w:rsid w:val="00F76ACC"/>
    <w:rsid w:val="00F7700E"/>
    <w:rsid w:val="00F80AC7"/>
    <w:rsid w:val="00F8279D"/>
    <w:rsid w:val="00F83A39"/>
    <w:rsid w:val="00F84005"/>
    <w:rsid w:val="00F84769"/>
    <w:rsid w:val="00F85248"/>
    <w:rsid w:val="00F85AA3"/>
    <w:rsid w:val="00F90718"/>
    <w:rsid w:val="00F91981"/>
    <w:rsid w:val="00F922E1"/>
    <w:rsid w:val="00F946E0"/>
    <w:rsid w:val="00F94946"/>
    <w:rsid w:val="00F94F92"/>
    <w:rsid w:val="00F962F8"/>
    <w:rsid w:val="00F96C5E"/>
    <w:rsid w:val="00FA14B4"/>
    <w:rsid w:val="00FA20D4"/>
    <w:rsid w:val="00FA2405"/>
    <w:rsid w:val="00FA493C"/>
    <w:rsid w:val="00FA4F7F"/>
    <w:rsid w:val="00FA7827"/>
    <w:rsid w:val="00FB04DF"/>
    <w:rsid w:val="00FB2720"/>
    <w:rsid w:val="00FB32CE"/>
    <w:rsid w:val="00FB32E0"/>
    <w:rsid w:val="00FB3CC0"/>
    <w:rsid w:val="00FB5566"/>
    <w:rsid w:val="00FB580C"/>
    <w:rsid w:val="00FB5C1E"/>
    <w:rsid w:val="00FB5E0D"/>
    <w:rsid w:val="00FB7DAC"/>
    <w:rsid w:val="00FC0C7D"/>
    <w:rsid w:val="00FC0D51"/>
    <w:rsid w:val="00FC0FE2"/>
    <w:rsid w:val="00FC1167"/>
    <w:rsid w:val="00FC2310"/>
    <w:rsid w:val="00FC468A"/>
    <w:rsid w:val="00FC7F2A"/>
    <w:rsid w:val="00FD0D1F"/>
    <w:rsid w:val="00FD0E00"/>
    <w:rsid w:val="00FD1E48"/>
    <w:rsid w:val="00FD4360"/>
    <w:rsid w:val="00FD47F3"/>
    <w:rsid w:val="00FD4E94"/>
    <w:rsid w:val="00FD54BD"/>
    <w:rsid w:val="00FD5AC4"/>
    <w:rsid w:val="00FD5D67"/>
    <w:rsid w:val="00FD620C"/>
    <w:rsid w:val="00FE1129"/>
    <w:rsid w:val="00FE21A9"/>
    <w:rsid w:val="00FE2D22"/>
    <w:rsid w:val="00FE34DC"/>
    <w:rsid w:val="00FE3C1E"/>
    <w:rsid w:val="00FE533C"/>
    <w:rsid w:val="00FE6071"/>
    <w:rsid w:val="00FE6C41"/>
    <w:rsid w:val="00FE7478"/>
    <w:rsid w:val="00FF1583"/>
    <w:rsid w:val="00FF1D3E"/>
    <w:rsid w:val="00FF3F5E"/>
    <w:rsid w:val="00FF402E"/>
    <w:rsid w:val="00FF440F"/>
    <w:rsid w:val="00FF523F"/>
    <w:rsid w:val="00FF64DA"/>
    <w:rsid w:val="00FF72C6"/>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0B2D6"/>
  <w15:docId w15:val="{0938AB5C-65BC-4E24-8A40-69C8AD15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2EF7"/>
    <w:pPr>
      <w:spacing w:line="360" w:lineRule="auto"/>
    </w:pPr>
    <w:rPr>
      <w:rFonts w:ascii="Arial" w:hAnsi="Arial"/>
      <w:sz w:val="24"/>
    </w:rPr>
  </w:style>
  <w:style w:type="paragraph" w:styleId="10">
    <w:name w:val="heading 1"/>
    <w:aliases w:val="Заголовок 1 Знак Знак,Заголовок 1 Знак Знак Знак,Заголовок 1 уровень"/>
    <w:basedOn w:val="a0"/>
    <w:next w:val="a0"/>
    <w:link w:val="11"/>
    <w:qFormat/>
    <w:rsid w:val="00EF2EF7"/>
    <w:pPr>
      <w:keepNext/>
      <w:spacing w:before="240" w:after="60"/>
      <w:outlineLvl w:val="0"/>
    </w:pPr>
    <w:rPr>
      <w:b/>
      <w:kern w:val="28"/>
      <w:sz w:val="28"/>
    </w:rPr>
  </w:style>
  <w:style w:type="paragraph" w:styleId="21">
    <w:name w:val="heading 2"/>
    <w:aliases w:val="Знак2,Знак2 Знак"/>
    <w:basedOn w:val="a0"/>
    <w:next w:val="a0"/>
    <w:link w:val="22"/>
    <w:uiPriority w:val="9"/>
    <w:qFormat/>
    <w:rsid w:val="00685E02"/>
    <w:pPr>
      <w:keepNext/>
      <w:spacing w:before="240" w:after="60"/>
      <w:outlineLvl w:val="1"/>
    </w:pPr>
    <w:rPr>
      <w:b/>
    </w:rPr>
  </w:style>
  <w:style w:type="paragraph" w:styleId="3">
    <w:name w:val="heading 3"/>
    <w:aliases w:val="Знак3"/>
    <w:basedOn w:val="a0"/>
    <w:next w:val="a0"/>
    <w:link w:val="31"/>
    <w:qFormat/>
    <w:rsid w:val="00EF2EF7"/>
    <w:pPr>
      <w:keepNext/>
      <w:numPr>
        <w:ilvl w:val="2"/>
        <w:numId w:val="2"/>
      </w:numPr>
      <w:spacing w:before="240" w:after="60"/>
      <w:outlineLvl w:val="2"/>
    </w:pPr>
  </w:style>
  <w:style w:type="paragraph" w:styleId="4">
    <w:name w:val="heading 4"/>
    <w:basedOn w:val="a0"/>
    <w:next w:val="a0"/>
    <w:link w:val="40"/>
    <w:qFormat/>
    <w:rsid w:val="00EF2EF7"/>
    <w:pPr>
      <w:keepNext/>
      <w:numPr>
        <w:ilvl w:val="3"/>
        <w:numId w:val="2"/>
      </w:numPr>
      <w:spacing w:before="240" w:after="60"/>
      <w:outlineLvl w:val="3"/>
    </w:pPr>
    <w:rPr>
      <w:b/>
      <w:sz w:val="22"/>
    </w:rPr>
  </w:style>
  <w:style w:type="paragraph" w:styleId="5">
    <w:name w:val="heading 5"/>
    <w:basedOn w:val="a0"/>
    <w:next w:val="a0"/>
    <w:link w:val="50"/>
    <w:qFormat/>
    <w:rsid w:val="00EF2EF7"/>
    <w:pPr>
      <w:numPr>
        <w:ilvl w:val="4"/>
        <w:numId w:val="2"/>
      </w:numPr>
      <w:spacing w:before="240" w:after="60"/>
      <w:outlineLvl w:val="4"/>
    </w:pPr>
    <w:rPr>
      <w:sz w:val="22"/>
    </w:rPr>
  </w:style>
  <w:style w:type="paragraph" w:styleId="6">
    <w:name w:val="heading 6"/>
    <w:basedOn w:val="a0"/>
    <w:next w:val="a0"/>
    <w:link w:val="60"/>
    <w:qFormat/>
    <w:rsid w:val="00EF2EF7"/>
    <w:pPr>
      <w:numPr>
        <w:ilvl w:val="5"/>
        <w:numId w:val="2"/>
      </w:numPr>
      <w:spacing w:before="240" w:after="60"/>
      <w:outlineLvl w:val="5"/>
    </w:pPr>
    <w:rPr>
      <w:i/>
      <w:sz w:val="22"/>
    </w:rPr>
  </w:style>
  <w:style w:type="paragraph" w:styleId="7">
    <w:name w:val="heading 7"/>
    <w:basedOn w:val="a0"/>
    <w:next w:val="a0"/>
    <w:link w:val="70"/>
    <w:qFormat/>
    <w:rsid w:val="00EF2EF7"/>
    <w:pPr>
      <w:keepNext/>
      <w:numPr>
        <w:ilvl w:val="6"/>
        <w:numId w:val="2"/>
      </w:numPr>
      <w:outlineLvl w:val="6"/>
    </w:pPr>
    <w:rPr>
      <w:i/>
      <w:sz w:val="22"/>
      <w:lang w:val="en-US"/>
    </w:rPr>
  </w:style>
  <w:style w:type="paragraph" w:styleId="8">
    <w:name w:val="heading 8"/>
    <w:basedOn w:val="a0"/>
    <w:next w:val="a0"/>
    <w:link w:val="80"/>
    <w:qFormat/>
    <w:rsid w:val="00EF2EF7"/>
    <w:pPr>
      <w:keepNext/>
      <w:keepLines/>
      <w:numPr>
        <w:ilvl w:val="7"/>
        <w:numId w:val="1"/>
      </w:numPr>
      <w:pBdr>
        <w:top w:val="single" w:sz="6" w:space="16" w:color="auto"/>
      </w:pBdr>
      <w:spacing w:before="220" w:line="320" w:lineRule="atLeast"/>
      <w:ind w:right="113"/>
      <w:outlineLvl w:val="7"/>
    </w:pPr>
    <w:rPr>
      <w:rFonts w:ascii="Times New Roman" w:hAnsi="Times New Roman"/>
      <w:i/>
      <w:spacing w:val="-20"/>
      <w:sz w:val="18"/>
    </w:rPr>
  </w:style>
  <w:style w:type="paragraph" w:styleId="9">
    <w:name w:val="heading 9"/>
    <w:basedOn w:val="a0"/>
    <w:next w:val="a0"/>
    <w:link w:val="90"/>
    <w:qFormat/>
    <w:rsid w:val="00EF2EF7"/>
    <w:pPr>
      <w:keepNext/>
      <w:keepLines/>
      <w:numPr>
        <w:ilvl w:val="8"/>
        <w:numId w:val="1"/>
      </w:numPr>
      <w:pBdr>
        <w:top w:val="single" w:sz="6" w:space="16" w:color="auto"/>
      </w:pBdr>
      <w:spacing w:before="220" w:line="320" w:lineRule="atLeast"/>
      <w:ind w:right="113"/>
      <w:outlineLvl w:val="8"/>
    </w:pPr>
    <w:rPr>
      <w:rFonts w:ascii="Times New Roman" w:hAnsi="Times New Roman"/>
      <w:spacing w:val="-2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a5"/>
    <w:semiHidden/>
    <w:rsid w:val="00EF2EF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paragraph" w:styleId="a6">
    <w:name w:val="Balloon Text"/>
    <w:basedOn w:val="a0"/>
    <w:link w:val="a7"/>
    <w:semiHidden/>
    <w:unhideWhenUsed/>
    <w:rsid w:val="001E691E"/>
    <w:pPr>
      <w:spacing w:line="240" w:lineRule="auto"/>
    </w:pPr>
    <w:rPr>
      <w:rFonts w:ascii="Tahoma" w:hAnsi="Tahoma" w:cs="Tahoma"/>
      <w:sz w:val="16"/>
      <w:szCs w:val="16"/>
    </w:rPr>
  </w:style>
  <w:style w:type="paragraph" w:customStyle="1" w:styleId="MainTXT">
    <w:name w:val="MainTXT"/>
    <w:basedOn w:val="a0"/>
    <w:rsid w:val="00EF2EF7"/>
    <w:pPr>
      <w:ind w:left="142" w:firstLine="709"/>
      <w:jc w:val="both"/>
    </w:pPr>
  </w:style>
  <w:style w:type="paragraph" w:customStyle="1" w:styleId="List1">
    <w:name w:val="List1"/>
    <w:basedOn w:val="a0"/>
    <w:rsid w:val="00EF2EF7"/>
    <w:pPr>
      <w:numPr>
        <w:numId w:val="4"/>
      </w:numPr>
      <w:jc w:val="both"/>
    </w:pPr>
  </w:style>
  <w:style w:type="paragraph" w:customStyle="1" w:styleId="List2">
    <w:name w:val="List2"/>
    <w:basedOn w:val="a0"/>
    <w:rsid w:val="00EF2EF7"/>
    <w:pPr>
      <w:numPr>
        <w:numId w:val="3"/>
      </w:numPr>
      <w:tabs>
        <w:tab w:val="left" w:pos="1701"/>
      </w:tabs>
      <w:jc w:val="both"/>
    </w:pPr>
  </w:style>
  <w:style w:type="paragraph" w:styleId="12">
    <w:name w:val="toc 1"/>
    <w:basedOn w:val="a0"/>
    <w:next w:val="a0"/>
    <w:uiPriority w:val="39"/>
    <w:rsid w:val="00EF2EF7"/>
    <w:pPr>
      <w:tabs>
        <w:tab w:val="left" w:pos="567"/>
        <w:tab w:val="right" w:leader="dot" w:pos="9770"/>
      </w:tabs>
      <w:ind w:left="567" w:hanging="567"/>
    </w:pPr>
    <w:rPr>
      <w:noProof/>
    </w:rPr>
  </w:style>
  <w:style w:type="paragraph" w:styleId="23">
    <w:name w:val="toc 2"/>
    <w:basedOn w:val="a0"/>
    <w:next w:val="a0"/>
    <w:uiPriority w:val="39"/>
    <w:rsid w:val="00EF2EF7"/>
    <w:pPr>
      <w:tabs>
        <w:tab w:val="left" w:pos="737"/>
        <w:tab w:val="right" w:leader="dot" w:pos="9770"/>
      </w:tabs>
      <w:ind w:left="709" w:hanging="425"/>
    </w:pPr>
    <w:rPr>
      <w:noProof/>
      <w:sz w:val="22"/>
    </w:rPr>
  </w:style>
  <w:style w:type="paragraph" w:styleId="32">
    <w:name w:val="toc 3"/>
    <w:basedOn w:val="a0"/>
    <w:next w:val="a0"/>
    <w:uiPriority w:val="39"/>
    <w:rsid w:val="00EF2EF7"/>
    <w:pPr>
      <w:tabs>
        <w:tab w:val="left" w:pos="1418"/>
        <w:tab w:val="right" w:leader="dot" w:pos="9770"/>
      </w:tabs>
      <w:ind w:left="1276" w:hanging="709"/>
    </w:pPr>
    <w:rPr>
      <w:i/>
      <w:noProof/>
      <w:sz w:val="22"/>
    </w:rPr>
  </w:style>
  <w:style w:type="paragraph" w:styleId="41">
    <w:name w:val="toc 4"/>
    <w:basedOn w:val="a0"/>
    <w:next w:val="a0"/>
    <w:autoRedefine/>
    <w:rsid w:val="00EF2EF7"/>
    <w:pPr>
      <w:tabs>
        <w:tab w:val="left" w:pos="1560"/>
        <w:tab w:val="right" w:pos="9781"/>
      </w:tabs>
      <w:ind w:left="1560" w:right="-1" w:hanging="823"/>
    </w:pPr>
    <w:rPr>
      <w:noProof/>
      <w:sz w:val="20"/>
    </w:rPr>
  </w:style>
  <w:style w:type="paragraph" w:styleId="51">
    <w:name w:val="toc 5"/>
    <w:basedOn w:val="a0"/>
    <w:next w:val="a0"/>
    <w:autoRedefine/>
    <w:rsid w:val="00EF2EF7"/>
    <w:pPr>
      <w:tabs>
        <w:tab w:val="left" w:pos="1920"/>
        <w:tab w:val="right" w:leader="dot" w:pos="9770"/>
      </w:tabs>
      <w:ind w:left="1985" w:hanging="1025"/>
      <w:jc w:val="both"/>
    </w:pPr>
    <w:rPr>
      <w:noProof/>
      <w:sz w:val="20"/>
    </w:rPr>
  </w:style>
  <w:style w:type="paragraph" w:styleId="a8">
    <w:name w:val="header"/>
    <w:basedOn w:val="a0"/>
    <w:link w:val="a9"/>
    <w:rsid w:val="00EF2EF7"/>
    <w:pPr>
      <w:tabs>
        <w:tab w:val="center" w:pos="4153"/>
        <w:tab w:val="right" w:pos="8306"/>
      </w:tabs>
    </w:pPr>
  </w:style>
  <w:style w:type="paragraph" w:styleId="aa">
    <w:name w:val="footer"/>
    <w:basedOn w:val="a0"/>
    <w:link w:val="ab"/>
    <w:uiPriority w:val="99"/>
    <w:rsid w:val="00EF2EF7"/>
    <w:pPr>
      <w:tabs>
        <w:tab w:val="center" w:pos="4153"/>
        <w:tab w:val="right" w:pos="8306"/>
      </w:tabs>
    </w:pPr>
  </w:style>
  <w:style w:type="paragraph" w:customStyle="1" w:styleId="PamkaSmall">
    <w:name w:val="PamkaSmall"/>
    <w:basedOn w:val="a0"/>
    <w:rsid w:val="00EF2EF7"/>
    <w:pPr>
      <w:spacing w:line="240" w:lineRule="auto"/>
    </w:pPr>
    <w:rPr>
      <w:i/>
      <w:sz w:val="16"/>
    </w:rPr>
  </w:style>
  <w:style w:type="paragraph" w:customStyle="1" w:styleId="TitleProject">
    <w:name w:val="TitleProject"/>
    <w:basedOn w:val="a0"/>
    <w:rsid w:val="00EF2EF7"/>
    <w:pPr>
      <w:spacing w:line="240" w:lineRule="auto"/>
      <w:ind w:left="142"/>
      <w:jc w:val="center"/>
    </w:pPr>
    <w:rPr>
      <w:b/>
      <w:sz w:val="32"/>
    </w:rPr>
  </w:style>
  <w:style w:type="paragraph" w:customStyle="1" w:styleId="PamkaNum">
    <w:name w:val="PamkaNum"/>
    <w:basedOn w:val="a0"/>
    <w:rsid w:val="00EF2EF7"/>
    <w:pPr>
      <w:spacing w:line="240" w:lineRule="auto"/>
      <w:jc w:val="center"/>
    </w:pPr>
    <w:rPr>
      <w:i/>
      <w:sz w:val="20"/>
    </w:rPr>
  </w:style>
  <w:style w:type="paragraph" w:customStyle="1" w:styleId="PamkaStad">
    <w:name w:val="PamkaStad"/>
    <w:basedOn w:val="a0"/>
    <w:rsid w:val="00EF2EF7"/>
    <w:pPr>
      <w:spacing w:line="240" w:lineRule="auto"/>
      <w:jc w:val="center"/>
    </w:pPr>
  </w:style>
  <w:style w:type="paragraph" w:customStyle="1" w:styleId="PamkaGraf">
    <w:name w:val="PamkaGraf"/>
    <w:basedOn w:val="a0"/>
    <w:rsid w:val="00EF2EF7"/>
    <w:pPr>
      <w:spacing w:line="240" w:lineRule="auto"/>
    </w:pPr>
    <w:rPr>
      <w:i/>
      <w:sz w:val="8"/>
    </w:rPr>
  </w:style>
  <w:style w:type="paragraph" w:customStyle="1" w:styleId="Stadia">
    <w:name w:val="Stadia"/>
    <w:basedOn w:val="a0"/>
    <w:rsid w:val="00EF2EF7"/>
    <w:pPr>
      <w:pBdr>
        <w:top w:val="single" w:sz="24" w:space="9" w:color="auto"/>
      </w:pBdr>
      <w:spacing w:line="240" w:lineRule="auto"/>
      <w:ind w:left="142"/>
      <w:jc w:val="center"/>
    </w:pPr>
    <w:rPr>
      <w:b/>
      <w:sz w:val="44"/>
    </w:rPr>
  </w:style>
  <w:style w:type="paragraph" w:customStyle="1" w:styleId="PamkaNaim">
    <w:name w:val="PamkaNaim"/>
    <w:basedOn w:val="a0"/>
    <w:rsid w:val="00EF2EF7"/>
    <w:pPr>
      <w:spacing w:line="240" w:lineRule="auto"/>
      <w:jc w:val="center"/>
    </w:pPr>
    <w:rPr>
      <w:i/>
    </w:rPr>
  </w:style>
  <w:style w:type="paragraph" w:customStyle="1" w:styleId="TitleDoc">
    <w:name w:val="TitleDoc"/>
    <w:basedOn w:val="a0"/>
    <w:rsid w:val="00EF2EF7"/>
    <w:pPr>
      <w:ind w:left="142"/>
      <w:jc w:val="center"/>
    </w:pPr>
    <w:rPr>
      <w:sz w:val="28"/>
      <w:lang w:val="en-US"/>
    </w:rPr>
  </w:style>
  <w:style w:type="paragraph" w:styleId="61">
    <w:name w:val="toc 6"/>
    <w:basedOn w:val="a0"/>
    <w:next w:val="a0"/>
    <w:autoRedefine/>
    <w:rsid w:val="00EF2EF7"/>
    <w:pPr>
      <w:tabs>
        <w:tab w:val="left" w:pos="2058"/>
        <w:tab w:val="right" w:leader="dot" w:pos="9770"/>
      </w:tabs>
      <w:ind w:left="2552" w:hanging="992"/>
    </w:pPr>
    <w:rPr>
      <w:noProof/>
      <w:sz w:val="20"/>
    </w:rPr>
  </w:style>
  <w:style w:type="paragraph" w:styleId="71">
    <w:name w:val="toc 7"/>
    <w:basedOn w:val="a0"/>
    <w:next w:val="a0"/>
    <w:autoRedefine/>
    <w:rsid w:val="00EF2EF7"/>
    <w:pPr>
      <w:tabs>
        <w:tab w:val="left" w:pos="3119"/>
        <w:tab w:val="right" w:leader="dot" w:pos="9770"/>
      </w:tabs>
      <w:ind w:left="3119" w:hanging="1134"/>
    </w:pPr>
    <w:rPr>
      <w:noProof/>
      <w:sz w:val="20"/>
    </w:rPr>
  </w:style>
  <w:style w:type="paragraph" w:styleId="81">
    <w:name w:val="toc 8"/>
    <w:basedOn w:val="a0"/>
    <w:next w:val="a0"/>
    <w:autoRedefine/>
    <w:rsid w:val="00EF2EF7"/>
    <w:pPr>
      <w:ind w:left="1680"/>
    </w:pPr>
  </w:style>
  <w:style w:type="paragraph" w:styleId="91">
    <w:name w:val="toc 9"/>
    <w:basedOn w:val="a0"/>
    <w:next w:val="a0"/>
    <w:autoRedefine/>
    <w:rsid w:val="00EF2EF7"/>
    <w:pPr>
      <w:ind w:left="1920"/>
    </w:pPr>
  </w:style>
  <w:style w:type="character" w:customStyle="1" w:styleId="CODE">
    <w:name w:val="CODE"/>
    <w:basedOn w:val="a1"/>
    <w:rsid w:val="00EF2EF7"/>
    <w:rPr>
      <w:rFonts w:ascii="Courier New" w:hAnsi="Courier New"/>
      <w:dstrike w:val="0"/>
      <w:color w:val="auto"/>
      <w:u w:val="none"/>
      <w:vertAlign w:val="baseline"/>
    </w:rPr>
  </w:style>
  <w:style w:type="paragraph" w:styleId="ac">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0"/>
    <w:next w:val="a0"/>
    <w:link w:val="33"/>
    <w:qFormat/>
    <w:rsid w:val="00EF2EF7"/>
    <w:pPr>
      <w:spacing w:before="120" w:after="120"/>
    </w:pPr>
    <w:rPr>
      <w:b/>
    </w:rPr>
  </w:style>
  <w:style w:type="paragraph" w:styleId="ad">
    <w:name w:val="table of figures"/>
    <w:basedOn w:val="a0"/>
    <w:uiPriority w:val="99"/>
    <w:rsid w:val="00EF2EF7"/>
    <w:pPr>
      <w:tabs>
        <w:tab w:val="right" w:leader="dot" w:pos="9781"/>
      </w:tabs>
      <w:spacing w:after="240" w:line="240" w:lineRule="atLeast"/>
      <w:ind w:left="426" w:right="-1" w:hanging="360"/>
      <w:jc w:val="both"/>
    </w:pPr>
    <w:rPr>
      <w:noProof/>
    </w:rPr>
  </w:style>
  <w:style w:type="paragraph" w:customStyle="1" w:styleId="FMainTXT">
    <w:name w:val="FMainTXT"/>
    <w:basedOn w:val="MainTXT"/>
    <w:rsid w:val="00EF2EF7"/>
    <w:pPr>
      <w:spacing w:before="120"/>
    </w:pPr>
  </w:style>
  <w:style w:type="paragraph" w:customStyle="1" w:styleId="IfMainTXT">
    <w:name w:val="IfMainTXT"/>
    <w:basedOn w:val="MainTXT"/>
    <w:rsid w:val="00EF2EF7"/>
    <w:pPr>
      <w:spacing w:before="120"/>
    </w:pPr>
    <w:rPr>
      <w:i/>
      <w:u w:val="single"/>
    </w:rPr>
  </w:style>
  <w:style w:type="paragraph" w:customStyle="1" w:styleId="indMainTXT">
    <w:name w:val="indMainTXT"/>
    <w:basedOn w:val="a0"/>
    <w:rsid w:val="00EF2EF7"/>
    <w:pPr>
      <w:ind w:left="1134"/>
      <w:jc w:val="both"/>
    </w:pPr>
  </w:style>
  <w:style w:type="paragraph" w:customStyle="1" w:styleId="NormalIndent">
    <w:name w:val="NormalIndent"/>
    <w:basedOn w:val="a0"/>
    <w:rsid w:val="00EF2EF7"/>
    <w:pPr>
      <w:ind w:left="1134" w:firstLine="720"/>
      <w:jc w:val="both"/>
    </w:pPr>
  </w:style>
  <w:style w:type="paragraph" w:styleId="ae">
    <w:name w:val="Document Map"/>
    <w:basedOn w:val="a0"/>
    <w:link w:val="af"/>
    <w:semiHidden/>
    <w:rsid w:val="00EF2EF7"/>
    <w:pPr>
      <w:shd w:val="clear" w:color="auto" w:fill="000080"/>
    </w:pPr>
    <w:rPr>
      <w:rFonts w:ascii="Tahoma" w:hAnsi="Tahoma"/>
    </w:rPr>
  </w:style>
  <w:style w:type="paragraph" w:customStyle="1" w:styleId="TableTXT">
    <w:name w:val="TableTXT"/>
    <w:basedOn w:val="a0"/>
    <w:rsid w:val="00EF2EF7"/>
    <w:pPr>
      <w:spacing w:line="240" w:lineRule="auto"/>
      <w:jc w:val="center"/>
    </w:pPr>
    <w:rPr>
      <w:snapToGrid w:val="0"/>
      <w:lang w:eastAsia="en-US"/>
    </w:rPr>
  </w:style>
  <w:style w:type="character" w:customStyle="1" w:styleId="a7">
    <w:name w:val="Текст выноски Знак"/>
    <w:basedOn w:val="a1"/>
    <w:link w:val="a6"/>
    <w:semiHidden/>
    <w:rsid w:val="001E691E"/>
    <w:rPr>
      <w:rFonts w:ascii="Tahoma" w:hAnsi="Tahoma" w:cs="Tahoma"/>
      <w:sz w:val="16"/>
      <w:szCs w:val="16"/>
    </w:rPr>
  </w:style>
  <w:style w:type="paragraph" w:customStyle="1" w:styleId="RamkaTXT12">
    <w:name w:val="RamkaTXT(12)"/>
    <w:basedOn w:val="a0"/>
    <w:rsid w:val="00EF2EF7"/>
    <w:pPr>
      <w:jc w:val="both"/>
    </w:pPr>
  </w:style>
  <w:style w:type="paragraph" w:customStyle="1" w:styleId="RamkaTXT10">
    <w:name w:val="RamkaTXT(10)"/>
    <w:basedOn w:val="a0"/>
    <w:rsid w:val="00EF2EF7"/>
    <w:pPr>
      <w:jc w:val="both"/>
    </w:pPr>
    <w:rPr>
      <w:sz w:val="20"/>
    </w:rPr>
  </w:style>
  <w:style w:type="character" w:styleId="af0">
    <w:name w:val="Placeholder Text"/>
    <w:basedOn w:val="a1"/>
    <w:uiPriority w:val="99"/>
    <w:semiHidden/>
    <w:rsid w:val="00D50128"/>
    <w:rPr>
      <w:color w:val="808080"/>
    </w:rPr>
  </w:style>
  <w:style w:type="character" w:customStyle="1" w:styleId="11">
    <w:name w:val="Заголовок 1 Знак"/>
    <w:aliases w:val="Заголовок 1 Знак Знак Знак1,Заголовок 1 Знак Знак Знак Знак,Заголовок 1 уровень Знак"/>
    <w:link w:val="10"/>
    <w:locked/>
    <w:rsid w:val="00D50128"/>
    <w:rPr>
      <w:rFonts w:ascii="Arial" w:hAnsi="Arial"/>
      <w:b/>
      <w:kern w:val="28"/>
      <w:sz w:val="28"/>
    </w:rPr>
  </w:style>
  <w:style w:type="paragraph" w:customStyle="1" w:styleId="Style4">
    <w:name w:val="Style4"/>
    <w:basedOn w:val="a0"/>
    <w:rsid w:val="005F3CD4"/>
    <w:pPr>
      <w:widowControl w:val="0"/>
      <w:autoSpaceDE w:val="0"/>
      <w:autoSpaceDN w:val="0"/>
      <w:adjustRightInd w:val="0"/>
      <w:spacing w:line="320" w:lineRule="exact"/>
      <w:jc w:val="center"/>
    </w:pPr>
    <w:rPr>
      <w:rFonts w:ascii="Times New Roman" w:hAnsi="Times New Roman"/>
      <w:szCs w:val="24"/>
    </w:rPr>
  </w:style>
  <w:style w:type="character" w:customStyle="1" w:styleId="FontStyle11">
    <w:name w:val="Font Style11"/>
    <w:rsid w:val="005F3CD4"/>
    <w:rPr>
      <w:rFonts w:ascii="Times New Roman" w:hAnsi="Times New Roman" w:cs="Times New Roman"/>
      <w:b/>
      <w:bCs/>
      <w:sz w:val="30"/>
      <w:szCs w:val="30"/>
    </w:rPr>
  </w:style>
  <w:style w:type="character" w:customStyle="1" w:styleId="FontStyle15">
    <w:name w:val="Font Style15"/>
    <w:rsid w:val="005F3CD4"/>
    <w:rPr>
      <w:rFonts w:ascii="Times New Roman" w:hAnsi="Times New Roman" w:cs="Times New Roman"/>
      <w:b/>
      <w:bCs/>
      <w:sz w:val="26"/>
      <w:szCs w:val="26"/>
    </w:rPr>
  </w:style>
  <w:style w:type="paragraph" w:customStyle="1" w:styleId="Style5">
    <w:name w:val="Style5"/>
    <w:basedOn w:val="a0"/>
    <w:rsid w:val="005F3CD4"/>
    <w:pPr>
      <w:widowControl w:val="0"/>
      <w:autoSpaceDE w:val="0"/>
      <w:autoSpaceDN w:val="0"/>
      <w:adjustRightInd w:val="0"/>
      <w:spacing w:line="240" w:lineRule="auto"/>
    </w:pPr>
    <w:rPr>
      <w:rFonts w:ascii="Times New Roman" w:hAnsi="Times New Roman"/>
      <w:szCs w:val="24"/>
    </w:rPr>
  </w:style>
  <w:style w:type="paragraph" w:customStyle="1" w:styleId="Style6">
    <w:name w:val="Style6"/>
    <w:basedOn w:val="a0"/>
    <w:rsid w:val="005F3CD4"/>
    <w:pPr>
      <w:widowControl w:val="0"/>
      <w:autoSpaceDE w:val="0"/>
      <w:autoSpaceDN w:val="0"/>
      <w:adjustRightInd w:val="0"/>
      <w:spacing w:line="240" w:lineRule="auto"/>
    </w:pPr>
    <w:rPr>
      <w:rFonts w:ascii="Times New Roman" w:hAnsi="Times New Roman"/>
      <w:szCs w:val="24"/>
    </w:rPr>
  </w:style>
  <w:style w:type="character" w:customStyle="1" w:styleId="FontStyle13">
    <w:name w:val="Font Style13"/>
    <w:rsid w:val="005F3CD4"/>
    <w:rPr>
      <w:rFonts w:ascii="Times New Roman" w:hAnsi="Times New Roman" w:cs="Times New Roman"/>
      <w:sz w:val="26"/>
      <w:szCs w:val="26"/>
    </w:rPr>
  </w:style>
  <w:style w:type="character" w:customStyle="1" w:styleId="FontStyle14">
    <w:name w:val="Font Style14"/>
    <w:rsid w:val="005F3CD4"/>
    <w:rPr>
      <w:rFonts w:ascii="Times New Roman" w:hAnsi="Times New Roman" w:cs="Times New Roman"/>
      <w:sz w:val="22"/>
      <w:szCs w:val="22"/>
    </w:rPr>
  </w:style>
  <w:style w:type="paragraph" w:customStyle="1" w:styleId="Style7">
    <w:name w:val="Style7"/>
    <w:basedOn w:val="a0"/>
    <w:rsid w:val="00857DA9"/>
    <w:pPr>
      <w:widowControl w:val="0"/>
      <w:autoSpaceDE w:val="0"/>
      <w:autoSpaceDN w:val="0"/>
      <w:adjustRightInd w:val="0"/>
      <w:spacing w:line="240" w:lineRule="auto"/>
    </w:pPr>
    <w:rPr>
      <w:rFonts w:ascii="Times New Roman" w:hAnsi="Times New Roman"/>
      <w:szCs w:val="24"/>
    </w:rPr>
  </w:style>
  <w:style w:type="character" w:customStyle="1" w:styleId="FontStyle16">
    <w:name w:val="Font Style16"/>
    <w:rsid w:val="00857DA9"/>
    <w:rPr>
      <w:rFonts w:ascii="Times New Roman" w:hAnsi="Times New Roman" w:cs="Times New Roman"/>
      <w:b/>
      <w:bCs/>
      <w:i/>
      <w:iCs/>
      <w:sz w:val="26"/>
      <w:szCs w:val="26"/>
    </w:rPr>
  </w:style>
  <w:style w:type="character" w:customStyle="1" w:styleId="a9">
    <w:name w:val="Верхний колонтитул Знак"/>
    <w:basedOn w:val="a1"/>
    <w:link w:val="a8"/>
    <w:uiPriority w:val="99"/>
    <w:rsid w:val="000B1BE1"/>
    <w:rPr>
      <w:rFonts w:ascii="Arial" w:hAnsi="Arial"/>
      <w:sz w:val="24"/>
    </w:rPr>
  </w:style>
  <w:style w:type="paragraph" w:styleId="af1">
    <w:name w:val="List Paragraph"/>
    <w:basedOn w:val="a0"/>
    <w:uiPriority w:val="34"/>
    <w:qFormat/>
    <w:rsid w:val="00312F1B"/>
    <w:pPr>
      <w:ind w:left="720"/>
      <w:contextualSpacing/>
    </w:pPr>
  </w:style>
  <w:style w:type="character" w:customStyle="1" w:styleId="ab">
    <w:name w:val="Нижний колонтитул Знак"/>
    <w:basedOn w:val="a1"/>
    <w:link w:val="aa"/>
    <w:uiPriority w:val="99"/>
    <w:rsid w:val="003C04D5"/>
    <w:rPr>
      <w:rFonts w:ascii="Arial" w:hAnsi="Arial"/>
      <w:sz w:val="24"/>
    </w:rPr>
  </w:style>
  <w:style w:type="paragraph" w:customStyle="1" w:styleId="ConsPlusNormal">
    <w:name w:val="ConsPlusNormal"/>
    <w:qFormat/>
    <w:rsid w:val="00B858DC"/>
    <w:pPr>
      <w:widowControl w:val="0"/>
      <w:autoSpaceDE w:val="0"/>
      <w:autoSpaceDN w:val="0"/>
      <w:adjustRightInd w:val="0"/>
      <w:ind w:firstLine="720"/>
    </w:pPr>
    <w:rPr>
      <w:rFonts w:ascii="Arial" w:hAnsi="Arial" w:cs="Arial"/>
    </w:rPr>
  </w:style>
  <w:style w:type="numbering" w:customStyle="1" w:styleId="13">
    <w:name w:val="Нет списка1"/>
    <w:next w:val="a3"/>
    <w:uiPriority w:val="99"/>
    <w:semiHidden/>
    <w:unhideWhenUsed/>
    <w:rsid w:val="007E4F42"/>
  </w:style>
  <w:style w:type="character" w:customStyle="1" w:styleId="22">
    <w:name w:val="Заголовок 2 Знак"/>
    <w:aliases w:val="Знак2 Знак1,Знак2 Знак Знак"/>
    <w:basedOn w:val="a1"/>
    <w:link w:val="21"/>
    <w:uiPriority w:val="9"/>
    <w:rsid w:val="00685E02"/>
    <w:rPr>
      <w:rFonts w:ascii="Arial" w:hAnsi="Arial"/>
      <w:b/>
      <w:sz w:val="24"/>
    </w:rPr>
  </w:style>
  <w:style w:type="character" w:customStyle="1" w:styleId="31">
    <w:name w:val="Заголовок 3 Знак"/>
    <w:aliases w:val="Знак3 Знак"/>
    <w:basedOn w:val="a1"/>
    <w:link w:val="3"/>
    <w:rsid w:val="007E4F42"/>
    <w:rPr>
      <w:rFonts w:ascii="Arial" w:hAnsi="Arial"/>
      <w:sz w:val="24"/>
    </w:rPr>
  </w:style>
  <w:style w:type="character" w:customStyle="1" w:styleId="40">
    <w:name w:val="Заголовок 4 Знак"/>
    <w:basedOn w:val="a1"/>
    <w:link w:val="4"/>
    <w:rsid w:val="007E4F42"/>
    <w:rPr>
      <w:rFonts w:ascii="Arial" w:hAnsi="Arial"/>
      <w:b/>
      <w:sz w:val="22"/>
    </w:rPr>
  </w:style>
  <w:style w:type="character" w:customStyle="1" w:styleId="50">
    <w:name w:val="Заголовок 5 Знак"/>
    <w:basedOn w:val="a1"/>
    <w:link w:val="5"/>
    <w:rsid w:val="007E4F42"/>
    <w:rPr>
      <w:rFonts w:ascii="Arial" w:hAnsi="Arial"/>
      <w:sz w:val="22"/>
    </w:rPr>
  </w:style>
  <w:style w:type="character" w:customStyle="1" w:styleId="60">
    <w:name w:val="Заголовок 6 Знак"/>
    <w:basedOn w:val="a1"/>
    <w:link w:val="6"/>
    <w:rsid w:val="007E4F42"/>
    <w:rPr>
      <w:rFonts w:ascii="Arial" w:hAnsi="Arial"/>
      <w:i/>
      <w:sz w:val="22"/>
    </w:rPr>
  </w:style>
  <w:style w:type="character" w:customStyle="1" w:styleId="70">
    <w:name w:val="Заголовок 7 Знак"/>
    <w:basedOn w:val="a1"/>
    <w:link w:val="7"/>
    <w:rsid w:val="007E4F42"/>
    <w:rPr>
      <w:rFonts w:ascii="Arial" w:hAnsi="Arial"/>
      <w:i/>
      <w:sz w:val="22"/>
      <w:lang w:val="en-US"/>
    </w:rPr>
  </w:style>
  <w:style w:type="character" w:customStyle="1" w:styleId="80">
    <w:name w:val="Заголовок 8 Знак"/>
    <w:basedOn w:val="a1"/>
    <w:link w:val="8"/>
    <w:rsid w:val="007E4F42"/>
    <w:rPr>
      <w:i/>
      <w:spacing w:val="-20"/>
      <w:sz w:val="18"/>
    </w:rPr>
  </w:style>
  <w:style w:type="character" w:customStyle="1" w:styleId="90">
    <w:name w:val="Заголовок 9 Знак"/>
    <w:basedOn w:val="a1"/>
    <w:link w:val="9"/>
    <w:rsid w:val="007E4F42"/>
    <w:rPr>
      <w:spacing w:val="-20"/>
      <w:sz w:val="18"/>
    </w:rPr>
  </w:style>
  <w:style w:type="paragraph" w:styleId="24">
    <w:name w:val="Body Text 2"/>
    <w:basedOn w:val="a0"/>
    <w:link w:val="25"/>
    <w:rsid w:val="007E4F42"/>
    <w:pPr>
      <w:spacing w:after="120" w:line="480" w:lineRule="auto"/>
    </w:pPr>
    <w:rPr>
      <w:rFonts w:ascii="Times New Roman" w:hAnsi="Times New Roman"/>
      <w:szCs w:val="24"/>
    </w:rPr>
  </w:style>
  <w:style w:type="character" w:customStyle="1" w:styleId="25">
    <w:name w:val="Основной текст 2 Знак"/>
    <w:basedOn w:val="a1"/>
    <w:link w:val="24"/>
    <w:rsid w:val="007E4F42"/>
    <w:rPr>
      <w:sz w:val="24"/>
      <w:szCs w:val="24"/>
    </w:rPr>
  </w:style>
  <w:style w:type="paragraph" w:customStyle="1" w:styleId="af2">
    <w:name w:val="Чертежный"/>
    <w:rsid w:val="007E4F42"/>
    <w:pPr>
      <w:jc w:val="both"/>
    </w:pPr>
    <w:rPr>
      <w:rFonts w:ascii="ISOCPEUR" w:hAnsi="ISOCPEUR"/>
      <w:i/>
      <w:sz w:val="28"/>
      <w:lang w:val="uk-UA"/>
    </w:rPr>
  </w:style>
  <w:style w:type="paragraph" w:styleId="34">
    <w:name w:val="Body Text Indent 3"/>
    <w:basedOn w:val="a0"/>
    <w:link w:val="35"/>
    <w:rsid w:val="007E4F42"/>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1"/>
    <w:link w:val="34"/>
    <w:rsid w:val="007E4F42"/>
    <w:rPr>
      <w:sz w:val="16"/>
      <w:szCs w:val="16"/>
    </w:rPr>
  </w:style>
  <w:style w:type="character" w:customStyle="1" w:styleId="a5">
    <w:name w:val="Текст макроса Знак"/>
    <w:basedOn w:val="a1"/>
    <w:link w:val="a4"/>
    <w:semiHidden/>
    <w:rsid w:val="007E4F42"/>
    <w:rPr>
      <w:rFonts w:ascii="Courier New" w:hAnsi="Courier New"/>
    </w:rPr>
  </w:style>
  <w:style w:type="character" w:customStyle="1" w:styleId="af">
    <w:name w:val="Схема документа Знак"/>
    <w:basedOn w:val="a1"/>
    <w:link w:val="ae"/>
    <w:semiHidden/>
    <w:rsid w:val="007E4F42"/>
    <w:rPr>
      <w:rFonts w:ascii="Tahoma" w:hAnsi="Tahoma"/>
      <w:sz w:val="24"/>
      <w:shd w:val="clear" w:color="auto" w:fill="000080"/>
    </w:rPr>
  </w:style>
  <w:style w:type="paragraph" w:customStyle="1" w:styleId="af3">
    <w:name w:val="КАТ_обычный"/>
    <w:basedOn w:val="a0"/>
    <w:qFormat/>
    <w:rsid w:val="007E4F42"/>
    <w:pPr>
      <w:ind w:firstLine="709"/>
      <w:jc w:val="both"/>
    </w:pPr>
    <w:rPr>
      <w:rFonts w:ascii="Times New Roman" w:hAnsi="Times New Roman"/>
      <w:szCs w:val="22"/>
    </w:rPr>
  </w:style>
  <w:style w:type="paragraph" w:customStyle="1" w:styleId="af4">
    <w:name w:val="Кат_маркированный"/>
    <w:basedOn w:val="af5"/>
    <w:next w:val="af3"/>
    <w:uiPriority w:val="39"/>
    <w:qFormat/>
    <w:rsid w:val="007E4F42"/>
    <w:pPr>
      <w:tabs>
        <w:tab w:val="clear" w:pos="360"/>
      </w:tabs>
      <w:ind w:left="709" w:firstLine="0"/>
    </w:pPr>
    <w:rPr>
      <w:rFonts w:ascii="Times New Roman" w:hAnsi="Times New Roman"/>
    </w:rPr>
  </w:style>
  <w:style w:type="paragraph" w:styleId="af5">
    <w:name w:val="List Bullet"/>
    <w:basedOn w:val="a0"/>
    <w:link w:val="af6"/>
    <w:unhideWhenUsed/>
    <w:rsid w:val="007E4F42"/>
    <w:pPr>
      <w:tabs>
        <w:tab w:val="num" w:pos="360"/>
      </w:tabs>
      <w:ind w:left="360" w:hanging="360"/>
      <w:contextualSpacing/>
    </w:pPr>
  </w:style>
  <w:style w:type="character" w:styleId="af7">
    <w:name w:val="Strong"/>
    <w:basedOn w:val="a1"/>
    <w:uiPriority w:val="22"/>
    <w:qFormat/>
    <w:rsid w:val="007E4F42"/>
    <w:rPr>
      <w:b/>
      <w:bCs/>
    </w:rPr>
  </w:style>
  <w:style w:type="paragraph" w:styleId="af8">
    <w:name w:val="Subtitle"/>
    <w:basedOn w:val="a0"/>
    <w:next w:val="a0"/>
    <w:link w:val="af9"/>
    <w:qFormat/>
    <w:rsid w:val="007E4F42"/>
    <w:pPr>
      <w:numPr>
        <w:ilvl w:val="1"/>
      </w:numPr>
      <w:jc w:val="center"/>
    </w:pPr>
    <w:rPr>
      <w:rFonts w:ascii="Times New Roman" w:hAnsi="Times New Roman"/>
      <w:b/>
      <w:iCs/>
      <w:szCs w:val="24"/>
    </w:rPr>
  </w:style>
  <w:style w:type="character" w:customStyle="1" w:styleId="af9">
    <w:name w:val="Подзаголовок Знак"/>
    <w:basedOn w:val="a1"/>
    <w:link w:val="af8"/>
    <w:rsid w:val="007E4F42"/>
    <w:rPr>
      <w:rFonts w:eastAsia="Times New Roman" w:cs="Times New Roman"/>
      <w:b/>
      <w:iCs/>
      <w:sz w:val="24"/>
      <w:szCs w:val="24"/>
    </w:rPr>
  </w:style>
  <w:style w:type="paragraph" w:customStyle="1" w:styleId="font5">
    <w:name w:val="font5"/>
    <w:basedOn w:val="a0"/>
    <w:rsid w:val="007E4F42"/>
    <w:pPr>
      <w:spacing w:before="100" w:beforeAutospacing="1" w:after="100" w:afterAutospacing="1" w:line="240" w:lineRule="auto"/>
    </w:pPr>
    <w:rPr>
      <w:rFonts w:ascii="Times New Roman" w:hAnsi="Times New Roman"/>
      <w:color w:val="000000"/>
      <w:sz w:val="22"/>
      <w:szCs w:val="22"/>
    </w:rPr>
  </w:style>
  <w:style w:type="paragraph" w:customStyle="1" w:styleId="font6">
    <w:name w:val="font6"/>
    <w:basedOn w:val="a0"/>
    <w:rsid w:val="007E4F42"/>
    <w:pPr>
      <w:spacing w:before="100" w:beforeAutospacing="1" w:after="100" w:afterAutospacing="1" w:line="240" w:lineRule="auto"/>
    </w:pPr>
    <w:rPr>
      <w:rFonts w:ascii="Times New Roman" w:hAnsi="Times New Roman"/>
      <w:color w:val="000000"/>
      <w:sz w:val="14"/>
      <w:szCs w:val="14"/>
    </w:rPr>
  </w:style>
  <w:style w:type="paragraph" w:customStyle="1" w:styleId="xl2288">
    <w:name w:val="xl2288"/>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89">
    <w:name w:val="xl2289"/>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0">
    <w:name w:val="xl2290"/>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291">
    <w:name w:val="xl2291"/>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292">
    <w:name w:val="xl2292"/>
    <w:basedOn w:val="a0"/>
    <w:rsid w:val="007E4F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293">
    <w:name w:val="xl2293"/>
    <w:basedOn w:val="a0"/>
    <w:rsid w:val="007E4F42"/>
    <w:pPr>
      <w:spacing w:before="100" w:beforeAutospacing="1" w:after="100" w:afterAutospacing="1" w:line="240" w:lineRule="auto"/>
    </w:pPr>
    <w:rPr>
      <w:rFonts w:ascii="Times New Roman" w:hAnsi="Times New Roman"/>
      <w:szCs w:val="24"/>
    </w:rPr>
  </w:style>
  <w:style w:type="paragraph" w:customStyle="1" w:styleId="xl2294">
    <w:name w:val="xl2294"/>
    <w:basedOn w:val="a0"/>
    <w:rsid w:val="007E4F4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5">
    <w:name w:val="xl2295"/>
    <w:basedOn w:val="a0"/>
    <w:rsid w:val="007E4F4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rPr>
  </w:style>
  <w:style w:type="paragraph" w:customStyle="1" w:styleId="xl2296">
    <w:name w:val="xl2296"/>
    <w:basedOn w:val="a0"/>
    <w:rsid w:val="007E4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7">
    <w:name w:val="xl2297"/>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8">
    <w:name w:val="xl2298"/>
    <w:basedOn w:val="a0"/>
    <w:rsid w:val="007E4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299">
    <w:name w:val="xl2299"/>
    <w:basedOn w:val="a0"/>
    <w:rsid w:val="007E4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0">
    <w:name w:val="xl2300"/>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1">
    <w:name w:val="xl2301"/>
    <w:basedOn w:val="a0"/>
    <w:rsid w:val="007E4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02">
    <w:name w:val="xl2302"/>
    <w:basedOn w:val="a0"/>
    <w:rsid w:val="007E4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3">
    <w:name w:val="xl2303"/>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4">
    <w:name w:val="xl2304"/>
    <w:basedOn w:val="a0"/>
    <w:rsid w:val="007E4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5">
    <w:name w:val="xl2305"/>
    <w:basedOn w:val="a0"/>
    <w:rsid w:val="007E4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6">
    <w:name w:val="xl2306"/>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Cs w:val="24"/>
    </w:rPr>
  </w:style>
  <w:style w:type="paragraph" w:customStyle="1" w:styleId="xl2307">
    <w:name w:val="xl2307"/>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8">
    <w:name w:val="xl2308"/>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09">
    <w:name w:val="xl2309"/>
    <w:basedOn w:val="a0"/>
    <w:rsid w:val="007E4F4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0">
    <w:name w:val="xl2310"/>
    <w:basedOn w:val="a0"/>
    <w:rsid w:val="007E4F4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1">
    <w:name w:val="xl2311"/>
    <w:basedOn w:val="a0"/>
    <w:rsid w:val="007E4F4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2">
    <w:name w:val="xl2312"/>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3">
    <w:name w:val="xl2313"/>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4">
    <w:name w:val="xl2314"/>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15">
    <w:name w:val="xl2315"/>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6">
    <w:name w:val="xl2316"/>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7">
    <w:name w:val="xl2317"/>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2318">
    <w:name w:val="xl2318"/>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19">
    <w:name w:val="xl2319"/>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2320">
    <w:name w:val="xl2320"/>
    <w:basedOn w:val="a0"/>
    <w:rsid w:val="007E4F4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1">
    <w:name w:val="xl2321"/>
    <w:basedOn w:val="a0"/>
    <w:rsid w:val="007E4F42"/>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2">
    <w:name w:val="xl2322"/>
    <w:basedOn w:val="a0"/>
    <w:rsid w:val="007E4F4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3">
    <w:name w:val="xl2323"/>
    <w:basedOn w:val="a0"/>
    <w:rsid w:val="007E4F4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4">
    <w:name w:val="xl2324"/>
    <w:basedOn w:val="a0"/>
    <w:rsid w:val="007E4F42"/>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5">
    <w:name w:val="xl2325"/>
    <w:basedOn w:val="a0"/>
    <w:rsid w:val="007E4F4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rPr>
  </w:style>
  <w:style w:type="paragraph" w:customStyle="1" w:styleId="xl2326">
    <w:name w:val="xl2326"/>
    <w:basedOn w:val="a0"/>
    <w:rsid w:val="007E4F4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7">
    <w:name w:val="xl2327"/>
    <w:basedOn w:val="a0"/>
    <w:rsid w:val="007E4F4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8">
    <w:name w:val="xl2328"/>
    <w:basedOn w:val="a0"/>
    <w:rsid w:val="007E4F42"/>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2329">
    <w:name w:val="xl2329"/>
    <w:basedOn w:val="a0"/>
    <w:rsid w:val="007E4F42"/>
    <w:pPr>
      <w:spacing w:before="100" w:beforeAutospacing="1" w:after="100" w:afterAutospacing="1" w:line="240" w:lineRule="auto"/>
      <w:textAlignment w:val="center"/>
    </w:pPr>
    <w:rPr>
      <w:rFonts w:ascii="Times New Roman" w:hAnsi="Times New Roman"/>
      <w:szCs w:val="24"/>
    </w:rPr>
  </w:style>
  <w:style w:type="paragraph" w:customStyle="1" w:styleId="xl2330">
    <w:name w:val="xl2330"/>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1">
    <w:name w:val="xl2331"/>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2">
    <w:name w:val="xl2332"/>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 w:val="20"/>
    </w:rPr>
  </w:style>
  <w:style w:type="paragraph" w:customStyle="1" w:styleId="xl2333">
    <w:name w:val="xl2333"/>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rPr>
  </w:style>
  <w:style w:type="paragraph" w:customStyle="1" w:styleId="xl2334">
    <w:name w:val="xl2334"/>
    <w:basedOn w:val="a0"/>
    <w:rsid w:val="007E4F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5">
    <w:name w:val="xl2335"/>
    <w:basedOn w:val="a0"/>
    <w:rsid w:val="007E4F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paragraph" w:customStyle="1" w:styleId="xl2336">
    <w:name w:val="xl2336"/>
    <w:basedOn w:val="a0"/>
    <w:rsid w:val="007E4F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color w:val="000000"/>
      <w:szCs w:val="24"/>
    </w:rPr>
  </w:style>
  <w:style w:type="table" w:styleId="afa">
    <w:name w:val="Table Grid"/>
    <w:basedOn w:val="a2"/>
    <w:uiPriority w:val="39"/>
    <w:rsid w:val="007E4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0"/>
    <w:link w:val="afc"/>
    <w:semiHidden/>
    <w:rsid w:val="007E4F42"/>
    <w:pPr>
      <w:spacing w:after="120" w:line="240" w:lineRule="auto"/>
    </w:pPr>
    <w:rPr>
      <w:rFonts w:ascii="Times New Roman" w:hAnsi="Times New Roman"/>
      <w:szCs w:val="24"/>
      <w:lang w:eastAsia="ar-SA"/>
    </w:rPr>
  </w:style>
  <w:style w:type="character" w:customStyle="1" w:styleId="afc">
    <w:name w:val="Основной текст Знак"/>
    <w:basedOn w:val="a1"/>
    <w:link w:val="afb"/>
    <w:semiHidden/>
    <w:rsid w:val="007E4F42"/>
    <w:rPr>
      <w:sz w:val="24"/>
      <w:szCs w:val="24"/>
      <w:lang w:eastAsia="ar-SA"/>
    </w:rPr>
  </w:style>
  <w:style w:type="paragraph" w:styleId="afd">
    <w:name w:val="Body Text Indent"/>
    <w:basedOn w:val="a0"/>
    <w:link w:val="afe"/>
    <w:unhideWhenUsed/>
    <w:rsid w:val="007E4F42"/>
    <w:pPr>
      <w:spacing w:after="120" w:line="240" w:lineRule="auto"/>
      <w:ind w:left="283"/>
    </w:pPr>
    <w:rPr>
      <w:rFonts w:ascii="Times New Roman" w:hAnsi="Times New Roman"/>
      <w:szCs w:val="24"/>
    </w:rPr>
  </w:style>
  <w:style w:type="character" w:customStyle="1" w:styleId="afe">
    <w:name w:val="Основной текст с отступом Знак"/>
    <w:basedOn w:val="a1"/>
    <w:link w:val="afd"/>
    <w:rsid w:val="007E4F42"/>
    <w:rPr>
      <w:sz w:val="24"/>
      <w:szCs w:val="24"/>
    </w:rPr>
  </w:style>
  <w:style w:type="paragraph" w:customStyle="1" w:styleId="S">
    <w:name w:val="S_Обычный"/>
    <w:basedOn w:val="a0"/>
    <w:link w:val="S0"/>
    <w:autoRedefine/>
    <w:qFormat/>
    <w:rsid w:val="00DE3142"/>
    <w:pPr>
      <w:spacing w:line="276" w:lineRule="auto"/>
      <w:outlineLvl w:val="0"/>
    </w:pPr>
    <w:rPr>
      <w:rFonts w:ascii="Times New Roman" w:hAnsi="Times New Roman"/>
      <w:b/>
      <w:szCs w:val="24"/>
    </w:rPr>
  </w:style>
  <w:style w:type="character" w:customStyle="1" w:styleId="S0">
    <w:name w:val="S_Обычный Знак"/>
    <w:link w:val="S"/>
    <w:rsid w:val="00DE3142"/>
    <w:rPr>
      <w:b/>
      <w:sz w:val="24"/>
      <w:szCs w:val="24"/>
    </w:rPr>
  </w:style>
  <w:style w:type="paragraph" w:customStyle="1" w:styleId="Default">
    <w:name w:val="Default"/>
    <w:rsid w:val="007E4F42"/>
    <w:pPr>
      <w:autoSpaceDE w:val="0"/>
      <w:autoSpaceDN w:val="0"/>
      <w:adjustRightInd w:val="0"/>
    </w:pPr>
    <w:rPr>
      <w:rFonts w:ascii="Arial" w:hAnsi="Arial" w:cs="Arial"/>
      <w:color w:val="000000"/>
      <w:sz w:val="24"/>
      <w:szCs w:val="24"/>
      <w:lang w:eastAsia="en-US"/>
    </w:rPr>
  </w:style>
  <w:style w:type="paragraph" w:styleId="aff">
    <w:name w:val="Normal (Web)"/>
    <w:basedOn w:val="a0"/>
    <w:uiPriority w:val="99"/>
    <w:unhideWhenUsed/>
    <w:rsid w:val="007E4F42"/>
    <w:pPr>
      <w:spacing w:before="100" w:beforeAutospacing="1" w:after="100" w:afterAutospacing="1" w:line="240" w:lineRule="auto"/>
    </w:pPr>
    <w:rPr>
      <w:rFonts w:ascii="Times New Roman" w:hAnsi="Times New Roman"/>
      <w:szCs w:val="24"/>
    </w:rPr>
  </w:style>
  <w:style w:type="character" w:customStyle="1" w:styleId="menu2">
    <w:name w:val="menu2"/>
    <w:basedOn w:val="a1"/>
    <w:rsid w:val="007E4F42"/>
  </w:style>
  <w:style w:type="character" w:customStyle="1" w:styleId="33">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c"/>
    <w:uiPriority w:val="35"/>
    <w:locked/>
    <w:rsid w:val="007E4F42"/>
    <w:rPr>
      <w:rFonts w:ascii="Arial" w:hAnsi="Arial"/>
      <w:b/>
      <w:sz w:val="24"/>
    </w:rPr>
  </w:style>
  <w:style w:type="character" w:customStyle="1" w:styleId="aff0">
    <w:name w:val="Таблица Знак"/>
    <w:basedOn w:val="a1"/>
    <w:link w:val="aff1"/>
    <w:locked/>
    <w:rsid w:val="007E4F42"/>
    <w:rPr>
      <w:rFonts w:cs="Times New Roman"/>
      <w:bCs/>
      <w:color w:val="000000"/>
      <w:sz w:val="24"/>
    </w:rPr>
  </w:style>
  <w:style w:type="paragraph" w:customStyle="1" w:styleId="aff1">
    <w:name w:val="Таблица"/>
    <w:basedOn w:val="a0"/>
    <w:link w:val="aff0"/>
    <w:autoRedefine/>
    <w:qFormat/>
    <w:rsid w:val="007E4F42"/>
    <w:pPr>
      <w:spacing w:line="240" w:lineRule="auto"/>
      <w:contextualSpacing/>
      <w:jc w:val="center"/>
    </w:pPr>
    <w:rPr>
      <w:rFonts w:ascii="Times New Roman" w:hAnsi="Times New Roman"/>
      <w:bCs/>
      <w:color w:val="000000"/>
    </w:rPr>
  </w:style>
  <w:style w:type="character" w:styleId="aff2">
    <w:name w:val="Hyperlink"/>
    <w:basedOn w:val="a1"/>
    <w:uiPriority w:val="99"/>
    <w:unhideWhenUsed/>
    <w:rsid w:val="007E4F42"/>
    <w:rPr>
      <w:color w:val="0000FF" w:themeColor="hyperlink"/>
      <w:u w:val="single"/>
    </w:rPr>
  </w:style>
  <w:style w:type="character" w:styleId="aff3">
    <w:name w:val="FollowedHyperlink"/>
    <w:basedOn w:val="a1"/>
    <w:uiPriority w:val="99"/>
    <w:unhideWhenUsed/>
    <w:rsid w:val="007E4F42"/>
    <w:rPr>
      <w:color w:val="800080" w:themeColor="followedHyperlink"/>
      <w:u w:val="single"/>
    </w:rPr>
  </w:style>
  <w:style w:type="character" w:styleId="aff4">
    <w:name w:val="Emphasis"/>
    <w:basedOn w:val="a1"/>
    <w:qFormat/>
    <w:rsid w:val="007E4F42"/>
    <w:rPr>
      <w:i/>
      <w:iCs/>
    </w:rPr>
  </w:style>
  <w:style w:type="table" w:customStyle="1" w:styleId="14">
    <w:name w:val="Сетка таблицы1"/>
    <w:basedOn w:val="a2"/>
    <w:next w:val="afa"/>
    <w:rsid w:val="007E4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0"/>
    <w:link w:val="27"/>
    <w:uiPriority w:val="99"/>
    <w:unhideWhenUsed/>
    <w:rsid w:val="007E4F42"/>
    <w:pPr>
      <w:spacing w:after="120" w:line="480" w:lineRule="auto"/>
      <w:ind w:left="283"/>
    </w:pPr>
    <w:rPr>
      <w:rFonts w:ascii="Times New Roman" w:hAnsi="Times New Roman"/>
      <w:szCs w:val="24"/>
    </w:rPr>
  </w:style>
  <w:style w:type="character" w:customStyle="1" w:styleId="27">
    <w:name w:val="Основной текст с отступом 2 Знак"/>
    <w:basedOn w:val="a1"/>
    <w:link w:val="26"/>
    <w:uiPriority w:val="99"/>
    <w:rsid w:val="007E4F42"/>
    <w:rPr>
      <w:sz w:val="24"/>
      <w:szCs w:val="24"/>
    </w:rPr>
  </w:style>
  <w:style w:type="paragraph" w:styleId="36">
    <w:name w:val="Body Text 3"/>
    <w:basedOn w:val="a0"/>
    <w:link w:val="37"/>
    <w:uiPriority w:val="99"/>
    <w:unhideWhenUsed/>
    <w:rsid w:val="007E4F42"/>
    <w:pPr>
      <w:spacing w:after="120" w:line="240" w:lineRule="auto"/>
    </w:pPr>
    <w:rPr>
      <w:rFonts w:ascii="Times New Roman" w:hAnsi="Times New Roman"/>
      <w:sz w:val="16"/>
      <w:szCs w:val="16"/>
    </w:rPr>
  </w:style>
  <w:style w:type="character" w:customStyle="1" w:styleId="37">
    <w:name w:val="Основной текст 3 Знак"/>
    <w:basedOn w:val="a1"/>
    <w:link w:val="36"/>
    <w:uiPriority w:val="99"/>
    <w:rsid w:val="007E4F42"/>
    <w:rPr>
      <w:sz w:val="16"/>
      <w:szCs w:val="16"/>
    </w:rPr>
  </w:style>
  <w:style w:type="paragraph" w:styleId="aff5">
    <w:name w:val="Title"/>
    <w:basedOn w:val="a0"/>
    <w:link w:val="aff6"/>
    <w:qFormat/>
    <w:rsid w:val="007E4F42"/>
    <w:pPr>
      <w:jc w:val="center"/>
    </w:pPr>
    <w:rPr>
      <w:b/>
      <w:bCs/>
      <w:szCs w:val="28"/>
    </w:rPr>
  </w:style>
  <w:style w:type="character" w:customStyle="1" w:styleId="aff6">
    <w:name w:val="Название Знак"/>
    <w:basedOn w:val="a1"/>
    <w:link w:val="aff5"/>
    <w:rsid w:val="007E4F42"/>
    <w:rPr>
      <w:rFonts w:ascii="Arial" w:hAnsi="Arial"/>
      <w:b/>
      <w:bCs/>
      <w:sz w:val="24"/>
      <w:szCs w:val="28"/>
    </w:rPr>
  </w:style>
  <w:style w:type="paragraph" w:customStyle="1" w:styleId="aff7">
    <w:name w:val="КАТ_нумерованный"/>
    <w:basedOn w:val="a"/>
    <w:next w:val="af3"/>
    <w:qFormat/>
    <w:rsid w:val="007E4F42"/>
    <w:pPr>
      <w:numPr>
        <w:numId w:val="0"/>
      </w:numPr>
      <w:tabs>
        <w:tab w:val="left" w:pos="993"/>
      </w:tabs>
      <w:spacing w:line="360" w:lineRule="auto"/>
      <w:ind w:firstLine="709"/>
      <w:jc w:val="both"/>
    </w:pPr>
    <w:rPr>
      <w:lang w:eastAsia="en-US"/>
    </w:rPr>
  </w:style>
  <w:style w:type="paragraph" w:styleId="a">
    <w:name w:val="List Number"/>
    <w:aliases w:val="КАТ_Нумерованный список"/>
    <w:basedOn w:val="a0"/>
    <w:unhideWhenUsed/>
    <w:rsid w:val="007E4F42"/>
    <w:pPr>
      <w:numPr>
        <w:numId w:val="6"/>
      </w:numPr>
      <w:spacing w:line="240" w:lineRule="auto"/>
      <w:contextualSpacing/>
    </w:pPr>
    <w:rPr>
      <w:rFonts w:ascii="Times New Roman" w:hAnsi="Times New Roman"/>
      <w:szCs w:val="24"/>
    </w:rPr>
  </w:style>
  <w:style w:type="character" w:customStyle="1" w:styleId="r">
    <w:name w:val="r"/>
    <w:basedOn w:val="a1"/>
    <w:rsid w:val="007E4F42"/>
  </w:style>
  <w:style w:type="character" w:customStyle="1" w:styleId="apple-converted-space">
    <w:name w:val="apple-converted-space"/>
    <w:basedOn w:val="a1"/>
    <w:rsid w:val="007E4F42"/>
  </w:style>
  <w:style w:type="paragraph" w:customStyle="1" w:styleId="aff8">
    <w:name w:val="Таблицы (моноширинный)"/>
    <w:basedOn w:val="a0"/>
    <w:next w:val="a0"/>
    <w:uiPriority w:val="99"/>
    <w:rsid w:val="007E4F42"/>
    <w:pPr>
      <w:autoSpaceDE w:val="0"/>
      <w:autoSpaceDN w:val="0"/>
      <w:adjustRightInd w:val="0"/>
      <w:spacing w:line="240" w:lineRule="auto"/>
      <w:jc w:val="both"/>
    </w:pPr>
    <w:rPr>
      <w:rFonts w:ascii="Courier New" w:hAnsi="Courier New" w:cs="Courier New"/>
      <w:sz w:val="22"/>
      <w:szCs w:val="22"/>
      <w:lang w:eastAsia="en-US"/>
    </w:rPr>
  </w:style>
  <w:style w:type="numbering" w:customStyle="1" w:styleId="28">
    <w:name w:val="Нет списка2"/>
    <w:next w:val="a3"/>
    <w:uiPriority w:val="99"/>
    <w:semiHidden/>
    <w:unhideWhenUsed/>
    <w:rsid w:val="0032660E"/>
  </w:style>
  <w:style w:type="table" w:customStyle="1" w:styleId="29">
    <w:name w:val="Сетка таблицы2"/>
    <w:basedOn w:val="a2"/>
    <w:next w:val="afa"/>
    <w:rsid w:val="00326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a"/>
    <w:rsid w:val="00326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footnote text"/>
    <w:basedOn w:val="a0"/>
    <w:link w:val="affa"/>
    <w:semiHidden/>
    <w:unhideWhenUsed/>
    <w:rsid w:val="00524EC0"/>
    <w:pPr>
      <w:spacing w:line="240" w:lineRule="auto"/>
    </w:pPr>
    <w:rPr>
      <w:sz w:val="20"/>
    </w:rPr>
  </w:style>
  <w:style w:type="character" w:customStyle="1" w:styleId="affa">
    <w:name w:val="Текст сноски Знак"/>
    <w:basedOn w:val="a1"/>
    <w:link w:val="aff9"/>
    <w:semiHidden/>
    <w:rsid w:val="00524EC0"/>
    <w:rPr>
      <w:rFonts w:ascii="Arial" w:hAnsi="Arial"/>
    </w:rPr>
  </w:style>
  <w:style w:type="character" w:styleId="affb">
    <w:name w:val="footnote reference"/>
    <w:basedOn w:val="a1"/>
    <w:semiHidden/>
    <w:unhideWhenUsed/>
    <w:rsid w:val="00524EC0"/>
    <w:rPr>
      <w:vertAlign w:val="superscript"/>
    </w:rPr>
  </w:style>
  <w:style w:type="character" w:customStyle="1" w:styleId="st">
    <w:name w:val="st"/>
    <w:basedOn w:val="a1"/>
    <w:rsid w:val="00740BF5"/>
  </w:style>
  <w:style w:type="paragraph" w:styleId="affc">
    <w:name w:val="TOC Heading"/>
    <w:basedOn w:val="10"/>
    <w:next w:val="a0"/>
    <w:uiPriority w:val="39"/>
    <w:unhideWhenUsed/>
    <w:qFormat/>
    <w:rsid w:val="00E2735F"/>
    <w:pPr>
      <w:keepLines/>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customStyle="1" w:styleId="xl747">
    <w:name w:val="xl747"/>
    <w:basedOn w:val="a0"/>
    <w:rsid w:val="00E2735F"/>
    <w:pPr>
      <w:spacing w:before="100" w:beforeAutospacing="1" w:after="100" w:afterAutospacing="1" w:line="240" w:lineRule="auto"/>
    </w:pPr>
    <w:rPr>
      <w:rFonts w:ascii="Times New Roman" w:hAnsi="Times New Roman"/>
      <w:b/>
      <w:bCs/>
      <w:szCs w:val="24"/>
    </w:rPr>
  </w:style>
  <w:style w:type="paragraph" w:customStyle="1" w:styleId="xl748">
    <w:name w:val="xl748"/>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49">
    <w:name w:val="xl749"/>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0">
    <w:name w:val="xl750"/>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8"/>
      <w:szCs w:val="28"/>
    </w:rPr>
  </w:style>
  <w:style w:type="paragraph" w:customStyle="1" w:styleId="xl751">
    <w:name w:val="xl751"/>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52">
    <w:name w:val="xl752"/>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53">
    <w:name w:val="xl753"/>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54">
    <w:name w:val="xl754"/>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755">
    <w:name w:val="xl755"/>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756">
    <w:name w:val="xl756"/>
    <w:basedOn w:val="a0"/>
    <w:rsid w:val="00E2735F"/>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757">
    <w:name w:val="xl757"/>
    <w:basedOn w:val="a0"/>
    <w:rsid w:val="00E2735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758">
    <w:name w:val="xl758"/>
    <w:basedOn w:val="a0"/>
    <w:rsid w:val="00E2735F"/>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hAnsi="Times New Roman"/>
      <w:b/>
      <w:bCs/>
      <w:sz w:val="28"/>
      <w:szCs w:val="28"/>
    </w:rPr>
  </w:style>
  <w:style w:type="paragraph" w:customStyle="1" w:styleId="xl759">
    <w:name w:val="xl759"/>
    <w:basedOn w:val="a0"/>
    <w:rsid w:val="00E2735F"/>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hAnsi="Times New Roman"/>
      <w:b/>
      <w:bCs/>
      <w:sz w:val="28"/>
      <w:szCs w:val="28"/>
    </w:rPr>
  </w:style>
  <w:style w:type="paragraph" w:customStyle="1" w:styleId="xl760">
    <w:name w:val="xl760"/>
    <w:basedOn w:val="a0"/>
    <w:rsid w:val="00E2735F"/>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hAnsi="Times New Roman"/>
      <w:b/>
      <w:bCs/>
      <w:sz w:val="28"/>
      <w:szCs w:val="28"/>
    </w:rPr>
  </w:style>
  <w:style w:type="paragraph" w:customStyle="1" w:styleId="xl761">
    <w:name w:val="xl761"/>
    <w:basedOn w:val="a0"/>
    <w:rsid w:val="00E2735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762">
    <w:name w:val="xl762"/>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3">
    <w:name w:val="xl763"/>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4">
    <w:name w:val="xl764"/>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5">
    <w:name w:val="xl765"/>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6">
    <w:name w:val="xl766"/>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7">
    <w:name w:val="xl767"/>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8">
    <w:name w:val="xl768"/>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69">
    <w:name w:val="xl769"/>
    <w:basedOn w:val="a0"/>
    <w:rsid w:val="00E2735F"/>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770">
    <w:name w:val="xl770"/>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771">
    <w:name w:val="xl771"/>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72">
    <w:name w:val="xl772"/>
    <w:basedOn w:val="a0"/>
    <w:rsid w:val="00E273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73">
    <w:name w:val="xl773"/>
    <w:basedOn w:val="a0"/>
    <w:rsid w:val="00E273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74">
    <w:name w:val="xl774"/>
    <w:basedOn w:val="a0"/>
    <w:rsid w:val="00E2735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5">
    <w:name w:val="xl775"/>
    <w:basedOn w:val="a0"/>
    <w:rsid w:val="00E2735F"/>
    <w:pPr>
      <w:pBdr>
        <w:top w:val="single" w:sz="4" w:space="0" w:color="auto"/>
        <w:bottom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6">
    <w:name w:val="xl776"/>
    <w:basedOn w:val="a0"/>
    <w:rsid w:val="00E2735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8"/>
      <w:szCs w:val="28"/>
    </w:rPr>
  </w:style>
  <w:style w:type="paragraph" w:customStyle="1" w:styleId="xl777">
    <w:name w:val="xl777"/>
    <w:basedOn w:val="a0"/>
    <w:rsid w:val="00E273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78">
    <w:name w:val="xl778"/>
    <w:basedOn w:val="a0"/>
    <w:rsid w:val="00E273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79">
    <w:name w:val="xl779"/>
    <w:basedOn w:val="a0"/>
    <w:rsid w:val="00E273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0">
    <w:name w:val="xl780"/>
    <w:basedOn w:val="a0"/>
    <w:rsid w:val="00E2735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1">
    <w:name w:val="xl781"/>
    <w:basedOn w:val="a0"/>
    <w:rsid w:val="00E273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2">
    <w:name w:val="xl782"/>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3">
    <w:name w:val="xl783"/>
    <w:basedOn w:val="a0"/>
    <w:rsid w:val="00E273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4">
    <w:name w:val="xl784"/>
    <w:basedOn w:val="a0"/>
    <w:rsid w:val="00E2735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5">
    <w:name w:val="xl785"/>
    <w:basedOn w:val="a0"/>
    <w:rsid w:val="00E273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6">
    <w:name w:val="xl786"/>
    <w:basedOn w:val="a0"/>
    <w:rsid w:val="00E273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124">
    <w:name w:val="xl124"/>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25">
    <w:name w:val="xl125"/>
    <w:basedOn w:val="a0"/>
    <w:rsid w:val="003D16EA"/>
    <w:pPr>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26">
    <w:name w:val="xl126"/>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27">
    <w:name w:val="xl127"/>
    <w:basedOn w:val="a0"/>
    <w:rsid w:val="003D16EA"/>
    <w:pPr>
      <w:shd w:val="clear" w:color="000000" w:fill="CC99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28">
    <w:name w:val="xl128"/>
    <w:basedOn w:val="a0"/>
    <w:rsid w:val="003D16EA"/>
    <w:pPr>
      <w:shd w:val="clear" w:color="000000" w:fill="CC99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29">
    <w:name w:val="xl129"/>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0">
    <w:name w:val="xl130"/>
    <w:basedOn w:val="a0"/>
    <w:rsid w:val="003D16EA"/>
    <w:pPr>
      <w:shd w:val="clear" w:color="000000" w:fill="CC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1">
    <w:name w:val="xl131"/>
    <w:basedOn w:val="a0"/>
    <w:rsid w:val="003D16EA"/>
    <w:pPr>
      <w:shd w:val="clear" w:color="000000" w:fill="CCFF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32">
    <w:name w:val="xl132"/>
    <w:basedOn w:val="a0"/>
    <w:rsid w:val="003D1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3">
    <w:name w:val="xl133"/>
    <w:basedOn w:val="a0"/>
    <w:rsid w:val="003D1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34">
    <w:name w:val="xl134"/>
    <w:basedOn w:val="a0"/>
    <w:rsid w:val="003D16EA"/>
    <w:pPr>
      <w:shd w:val="clear" w:color="000000" w:fill="FFFF00"/>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5">
    <w:name w:val="xl135"/>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6">
    <w:name w:val="xl136"/>
    <w:basedOn w:val="a0"/>
    <w:rsid w:val="003D16EA"/>
    <w:pPr>
      <w:shd w:val="clear" w:color="000000" w:fill="FF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37">
    <w:name w:val="xl137"/>
    <w:basedOn w:val="a0"/>
    <w:rsid w:val="003D16EA"/>
    <w:pPr>
      <w:shd w:val="clear" w:color="000000" w:fill="FFFF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38">
    <w:name w:val="xl138"/>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139">
    <w:name w:val="xl139"/>
    <w:basedOn w:val="a0"/>
    <w:rsid w:val="003D16EA"/>
    <w:pPr>
      <w:shd w:val="clear" w:color="000000" w:fill="FFFFFF"/>
      <w:spacing w:before="100" w:beforeAutospacing="1" w:after="100" w:afterAutospacing="1" w:line="240" w:lineRule="auto"/>
      <w:jc w:val="center"/>
      <w:textAlignment w:val="center"/>
    </w:pPr>
    <w:rPr>
      <w:rFonts w:ascii="Times New Roman" w:hAnsi="Times New Roman"/>
      <w:sz w:val="22"/>
      <w:szCs w:val="22"/>
    </w:rPr>
  </w:style>
  <w:style w:type="paragraph" w:customStyle="1" w:styleId="xl140">
    <w:name w:val="xl140"/>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141">
    <w:name w:val="xl141"/>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42">
    <w:name w:val="xl142"/>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sz w:val="22"/>
      <w:szCs w:val="22"/>
    </w:rPr>
  </w:style>
  <w:style w:type="paragraph" w:customStyle="1" w:styleId="xl143">
    <w:name w:val="xl143"/>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sz w:val="22"/>
      <w:szCs w:val="22"/>
    </w:rPr>
  </w:style>
  <w:style w:type="paragraph" w:customStyle="1" w:styleId="xl144">
    <w:name w:val="xl144"/>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45">
    <w:name w:val="xl145"/>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46">
    <w:name w:val="xl146"/>
    <w:basedOn w:val="a0"/>
    <w:rsid w:val="003D1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47">
    <w:name w:val="xl147"/>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48">
    <w:name w:val="xl148"/>
    <w:basedOn w:val="a0"/>
    <w:rsid w:val="003D16E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sz w:val="22"/>
      <w:szCs w:val="22"/>
    </w:rPr>
  </w:style>
  <w:style w:type="paragraph" w:customStyle="1" w:styleId="xl149">
    <w:name w:val="xl149"/>
    <w:basedOn w:val="a0"/>
    <w:rsid w:val="003D16EA"/>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b/>
      <w:bCs/>
      <w:sz w:val="22"/>
      <w:szCs w:val="22"/>
    </w:rPr>
  </w:style>
  <w:style w:type="paragraph" w:customStyle="1" w:styleId="xl150">
    <w:name w:val="xl150"/>
    <w:basedOn w:val="a0"/>
    <w:rsid w:val="003D16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22"/>
      <w:szCs w:val="22"/>
    </w:rPr>
  </w:style>
  <w:style w:type="paragraph" w:customStyle="1" w:styleId="xl151">
    <w:name w:val="xl151"/>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52">
    <w:name w:val="xl152"/>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153">
    <w:name w:val="xl153"/>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hAnsi="Times New Roman"/>
      <w:sz w:val="22"/>
      <w:szCs w:val="22"/>
    </w:rPr>
  </w:style>
  <w:style w:type="paragraph" w:customStyle="1" w:styleId="xl154">
    <w:name w:val="xl154"/>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55">
    <w:name w:val="xl155"/>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56">
    <w:name w:val="xl156"/>
    <w:basedOn w:val="a0"/>
    <w:rsid w:val="003D16EA"/>
    <w:pPr>
      <w:shd w:val="clear" w:color="000000" w:fill="CCFFCC"/>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57">
    <w:name w:val="xl157"/>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sz w:val="22"/>
      <w:szCs w:val="22"/>
    </w:rPr>
  </w:style>
  <w:style w:type="paragraph" w:customStyle="1" w:styleId="xl158">
    <w:name w:val="xl158"/>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59">
    <w:name w:val="xl159"/>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hAnsi="Times New Roman"/>
      <w:sz w:val="22"/>
      <w:szCs w:val="22"/>
    </w:rPr>
  </w:style>
  <w:style w:type="paragraph" w:customStyle="1" w:styleId="xl160">
    <w:name w:val="xl160"/>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61">
    <w:name w:val="xl161"/>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hAnsi="Times New Roman"/>
      <w:sz w:val="22"/>
      <w:szCs w:val="22"/>
    </w:rPr>
  </w:style>
  <w:style w:type="paragraph" w:customStyle="1" w:styleId="xl162">
    <w:name w:val="xl162"/>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63">
    <w:name w:val="xl163"/>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64">
    <w:name w:val="xl164"/>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65">
    <w:name w:val="xl165"/>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66">
    <w:name w:val="xl166"/>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color w:val="D8E4BC"/>
      <w:sz w:val="22"/>
      <w:szCs w:val="22"/>
    </w:rPr>
  </w:style>
  <w:style w:type="paragraph" w:customStyle="1" w:styleId="xl167">
    <w:name w:val="xl167"/>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sz w:val="22"/>
      <w:szCs w:val="22"/>
    </w:rPr>
  </w:style>
  <w:style w:type="paragraph" w:customStyle="1" w:styleId="xl168">
    <w:name w:val="xl168"/>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69">
    <w:name w:val="xl169"/>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2"/>
      <w:szCs w:val="22"/>
    </w:rPr>
  </w:style>
  <w:style w:type="paragraph" w:customStyle="1" w:styleId="xl170">
    <w:name w:val="xl170"/>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171">
    <w:name w:val="xl171"/>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hAnsi="Times New Roman"/>
      <w:sz w:val="22"/>
      <w:szCs w:val="22"/>
    </w:rPr>
  </w:style>
  <w:style w:type="paragraph" w:customStyle="1" w:styleId="xl172">
    <w:name w:val="xl172"/>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173">
    <w:name w:val="xl173"/>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174">
    <w:name w:val="xl174"/>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75">
    <w:name w:val="xl175"/>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textAlignment w:val="center"/>
    </w:pPr>
    <w:rPr>
      <w:rFonts w:ascii="Times New Roman" w:hAnsi="Times New Roman"/>
      <w:b/>
      <w:bCs/>
      <w:color w:val="000000"/>
      <w:sz w:val="22"/>
      <w:szCs w:val="22"/>
    </w:rPr>
  </w:style>
  <w:style w:type="paragraph" w:customStyle="1" w:styleId="xl176">
    <w:name w:val="xl176"/>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177">
    <w:name w:val="xl177"/>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2"/>
      <w:szCs w:val="22"/>
    </w:rPr>
  </w:style>
  <w:style w:type="paragraph" w:customStyle="1" w:styleId="xl178">
    <w:name w:val="xl178"/>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179">
    <w:name w:val="xl179"/>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b/>
      <w:bCs/>
      <w:color w:val="000000"/>
      <w:sz w:val="22"/>
      <w:szCs w:val="22"/>
    </w:rPr>
  </w:style>
  <w:style w:type="paragraph" w:customStyle="1" w:styleId="xl180">
    <w:name w:val="xl180"/>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2"/>
      <w:szCs w:val="22"/>
    </w:rPr>
  </w:style>
  <w:style w:type="paragraph" w:customStyle="1" w:styleId="xl181">
    <w:name w:val="xl181"/>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b/>
      <w:bCs/>
      <w:color w:val="D8E4BC"/>
      <w:sz w:val="22"/>
      <w:szCs w:val="22"/>
    </w:rPr>
  </w:style>
  <w:style w:type="paragraph" w:customStyle="1" w:styleId="xl182">
    <w:name w:val="xl182"/>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hAnsi="Times New Roman"/>
      <w:b/>
      <w:bCs/>
      <w:sz w:val="22"/>
      <w:szCs w:val="22"/>
    </w:rPr>
  </w:style>
  <w:style w:type="paragraph" w:customStyle="1" w:styleId="xl183">
    <w:name w:val="xl183"/>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84">
    <w:name w:val="xl184"/>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85">
    <w:name w:val="xl185"/>
    <w:basedOn w:val="a0"/>
    <w:rsid w:val="003D16EA"/>
    <w:pPr>
      <w:shd w:val="clear" w:color="000000" w:fill="FFFF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86">
    <w:name w:val="xl186"/>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187">
    <w:name w:val="xl187"/>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2"/>
      <w:szCs w:val="22"/>
    </w:rPr>
  </w:style>
  <w:style w:type="paragraph" w:customStyle="1" w:styleId="xl188">
    <w:name w:val="xl188"/>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189">
    <w:name w:val="xl189"/>
    <w:basedOn w:val="a0"/>
    <w:rsid w:val="003D16EA"/>
    <w:pPr>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190">
    <w:name w:val="xl190"/>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2"/>
      <w:szCs w:val="22"/>
    </w:rPr>
  </w:style>
  <w:style w:type="paragraph" w:customStyle="1" w:styleId="xl191">
    <w:name w:val="xl191"/>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2"/>
      <w:szCs w:val="22"/>
    </w:rPr>
  </w:style>
  <w:style w:type="paragraph" w:customStyle="1" w:styleId="xl192">
    <w:name w:val="xl192"/>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hAnsi="Times New Roman"/>
      <w:color w:val="000000"/>
      <w:sz w:val="22"/>
      <w:szCs w:val="22"/>
    </w:rPr>
  </w:style>
  <w:style w:type="paragraph" w:customStyle="1" w:styleId="xl193">
    <w:name w:val="xl193"/>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right"/>
    </w:pPr>
    <w:rPr>
      <w:rFonts w:ascii="Times New Roman" w:hAnsi="Times New Roman"/>
      <w:b/>
      <w:bCs/>
      <w:color w:val="000000"/>
      <w:sz w:val="22"/>
      <w:szCs w:val="22"/>
    </w:rPr>
  </w:style>
  <w:style w:type="paragraph" w:customStyle="1" w:styleId="xl194">
    <w:name w:val="xl194"/>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2"/>
      <w:szCs w:val="22"/>
    </w:rPr>
  </w:style>
  <w:style w:type="paragraph" w:customStyle="1" w:styleId="xl195">
    <w:name w:val="xl195"/>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hAnsi="Times New Roman"/>
      <w:color w:val="000000"/>
      <w:sz w:val="22"/>
      <w:szCs w:val="22"/>
    </w:rPr>
  </w:style>
  <w:style w:type="paragraph" w:customStyle="1" w:styleId="xl196">
    <w:name w:val="xl196"/>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hAnsi="Times New Roman"/>
      <w:b/>
      <w:bCs/>
      <w:color w:val="000000"/>
      <w:sz w:val="22"/>
      <w:szCs w:val="22"/>
    </w:rPr>
  </w:style>
  <w:style w:type="paragraph" w:customStyle="1" w:styleId="xl197">
    <w:name w:val="xl197"/>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hAnsi="Times New Roman"/>
      <w:sz w:val="22"/>
      <w:szCs w:val="22"/>
    </w:rPr>
  </w:style>
  <w:style w:type="paragraph" w:customStyle="1" w:styleId="xl198">
    <w:name w:val="xl198"/>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Times New Roman" w:hAnsi="Times New Roman"/>
      <w:b/>
      <w:bCs/>
      <w:sz w:val="22"/>
      <w:szCs w:val="22"/>
    </w:rPr>
  </w:style>
  <w:style w:type="paragraph" w:customStyle="1" w:styleId="xl199">
    <w:name w:val="xl199"/>
    <w:basedOn w:val="a0"/>
    <w:rsid w:val="003D1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olor w:val="000000"/>
      <w:sz w:val="22"/>
      <w:szCs w:val="22"/>
    </w:rPr>
  </w:style>
  <w:style w:type="paragraph" w:customStyle="1" w:styleId="xl200">
    <w:name w:val="xl200"/>
    <w:basedOn w:val="a0"/>
    <w:rsid w:val="003D16EA"/>
    <w:pPr>
      <w:spacing w:before="100" w:beforeAutospacing="1" w:after="100" w:afterAutospacing="1" w:line="240" w:lineRule="auto"/>
      <w:jc w:val="center"/>
    </w:pPr>
    <w:rPr>
      <w:rFonts w:ascii="Times New Roman" w:hAnsi="Times New Roman"/>
      <w:color w:val="000000"/>
      <w:sz w:val="22"/>
      <w:szCs w:val="22"/>
    </w:rPr>
  </w:style>
  <w:style w:type="paragraph" w:customStyle="1" w:styleId="xl201">
    <w:name w:val="xl201"/>
    <w:basedOn w:val="a0"/>
    <w:rsid w:val="003D16E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sz w:val="22"/>
      <w:szCs w:val="22"/>
    </w:rPr>
  </w:style>
  <w:style w:type="paragraph" w:customStyle="1" w:styleId="xl202">
    <w:name w:val="xl202"/>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color w:val="000000"/>
      <w:sz w:val="22"/>
      <w:szCs w:val="22"/>
    </w:rPr>
  </w:style>
  <w:style w:type="paragraph" w:customStyle="1" w:styleId="xl203">
    <w:name w:val="xl203"/>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2"/>
      <w:szCs w:val="22"/>
    </w:rPr>
  </w:style>
  <w:style w:type="paragraph" w:customStyle="1" w:styleId="xl204">
    <w:name w:val="xl204"/>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hAnsi="Times New Roman"/>
      <w:color w:val="000000"/>
      <w:sz w:val="22"/>
      <w:szCs w:val="22"/>
    </w:rPr>
  </w:style>
  <w:style w:type="paragraph" w:customStyle="1" w:styleId="xl205">
    <w:name w:val="xl205"/>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hAnsi="Times New Roman"/>
      <w:sz w:val="22"/>
      <w:szCs w:val="22"/>
    </w:rPr>
  </w:style>
  <w:style w:type="paragraph" w:customStyle="1" w:styleId="xl206">
    <w:name w:val="xl206"/>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207">
    <w:name w:val="xl207"/>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08">
    <w:name w:val="xl208"/>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209">
    <w:name w:val="xl209"/>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10">
    <w:name w:val="xl210"/>
    <w:basedOn w:val="a0"/>
    <w:rsid w:val="003D16E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211">
    <w:name w:val="xl211"/>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12">
    <w:name w:val="xl212"/>
    <w:basedOn w:val="a0"/>
    <w:rsid w:val="003D16E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213">
    <w:name w:val="xl213"/>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214">
    <w:name w:val="xl214"/>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215">
    <w:name w:val="xl215"/>
    <w:basedOn w:val="a0"/>
    <w:rsid w:val="003D16E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16">
    <w:name w:val="xl216"/>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17">
    <w:name w:val="xl217"/>
    <w:basedOn w:val="a0"/>
    <w:rsid w:val="003D16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218">
    <w:name w:val="xl218"/>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2"/>
      <w:szCs w:val="22"/>
    </w:rPr>
  </w:style>
  <w:style w:type="paragraph" w:customStyle="1" w:styleId="xl219">
    <w:name w:val="xl219"/>
    <w:basedOn w:val="a0"/>
    <w:rsid w:val="003D16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22"/>
      <w:szCs w:val="22"/>
    </w:rPr>
  </w:style>
  <w:style w:type="paragraph" w:customStyle="1" w:styleId="xl220">
    <w:name w:val="xl220"/>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olor w:val="000000"/>
      <w:sz w:val="22"/>
      <w:szCs w:val="22"/>
    </w:rPr>
  </w:style>
  <w:style w:type="paragraph" w:customStyle="1" w:styleId="xl221">
    <w:name w:val="xl221"/>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222">
    <w:name w:val="xl222"/>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b/>
      <w:bCs/>
      <w:color w:val="000000"/>
      <w:sz w:val="22"/>
      <w:szCs w:val="22"/>
    </w:rPr>
  </w:style>
  <w:style w:type="paragraph" w:customStyle="1" w:styleId="xl223">
    <w:name w:val="xl223"/>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b/>
      <w:bCs/>
      <w:color w:val="000000"/>
      <w:sz w:val="22"/>
      <w:szCs w:val="22"/>
    </w:rPr>
  </w:style>
  <w:style w:type="paragraph" w:customStyle="1" w:styleId="xl224">
    <w:name w:val="xl224"/>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22"/>
      <w:szCs w:val="22"/>
    </w:rPr>
  </w:style>
  <w:style w:type="paragraph" w:customStyle="1" w:styleId="xl225">
    <w:name w:val="xl225"/>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0000"/>
      <w:sz w:val="22"/>
      <w:szCs w:val="22"/>
    </w:rPr>
  </w:style>
  <w:style w:type="paragraph" w:customStyle="1" w:styleId="xl226">
    <w:name w:val="xl226"/>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227">
    <w:name w:val="xl227"/>
    <w:basedOn w:val="a0"/>
    <w:rsid w:val="003D16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xl228">
    <w:name w:val="xl228"/>
    <w:basedOn w:val="a0"/>
    <w:rsid w:val="003D16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2"/>
      <w:szCs w:val="22"/>
    </w:rPr>
  </w:style>
  <w:style w:type="paragraph" w:customStyle="1" w:styleId="15">
    <w:name w:val="Ñòèëü1"/>
    <w:basedOn w:val="a0"/>
    <w:uiPriority w:val="99"/>
    <w:qFormat/>
    <w:rsid w:val="003D16EA"/>
    <w:pPr>
      <w:spacing w:after="120"/>
      <w:ind w:firstLine="709"/>
      <w:jc w:val="both"/>
    </w:pPr>
    <w:rPr>
      <w:rFonts w:ascii="Times New Roman" w:hAnsi="Times New Roman"/>
    </w:rPr>
  </w:style>
  <w:style w:type="paragraph" w:customStyle="1" w:styleId="font7">
    <w:name w:val="font7"/>
    <w:basedOn w:val="a0"/>
    <w:rsid w:val="003D16EA"/>
    <w:pPr>
      <w:spacing w:before="100" w:beforeAutospacing="1" w:after="100" w:afterAutospacing="1" w:line="240" w:lineRule="auto"/>
    </w:pPr>
    <w:rPr>
      <w:rFonts w:ascii="Times New Roman" w:hAnsi="Times New Roman"/>
      <w:sz w:val="22"/>
      <w:szCs w:val="22"/>
    </w:rPr>
  </w:style>
  <w:style w:type="paragraph" w:customStyle="1" w:styleId="font8">
    <w:name w:val="font8"/>
    <w:basedOn w:val="a0"/>
    <w:rsid w:val="003D16EA"/>
    <w:pPr>
      <w:spacing w:before="100" w:beforeAutospacing="1" w:after="100" w:afterAutospacing="1" w:line="240" w:lineRule="auto"/>
    </w:pPr>
    <w:rPr>
      <w:rFonts w:ascii="Times New Roman" w:hAnsi="Times New Roman"/>
      <w:i/>
      <w:iCs/>
      <w:sz w:val="20"/>
    </w:rPr>
  </w:style>
  <w:style w:type="paragraph" w:customStyle="1" w:styleId="font9">
    <w:name w:val="font9"/>
    <w:basedOn w:val="a0"/>
    <w:rsid w:val="003D16EA"/>
    <w:pPr>
      <w:spacing w:before="100" w:beforeAutospacing="1" w:after="100" w:afterAutospacing="1" w:line="240" w:lineRule="auto"/>
    </w:pPr>
    <w:rPr>
      <w:rFonts w:ascii="Times New Roman" w:hAnsi="Times New Roman"/>
      <w:i/>
      <w:iCs/>
      <w:sz w:val="22"/>
      <w:szCs w:val="22"/>
    </w:rPr>
  </w:style>
  <w:style w:type="paragraph" w:customStyle="1" w:styleId="font10">
    <w:name w:val="font10"/>
    <w:basedOn w:val="a0"/>
    <w:rsid w:val="003D16EA"/>
    <w:pPr>
      <w:spacing w:before="100" w:beforeAutospacing="1" w:after="100" w:afterAutospacing="1" w:line="240" w:lineRule="auto"/>
    </w:pPr>
    <w:rPr>
      <w:rFonts w:ascii="Times New Roman" w:hAnsi="Times New Roman"/>
      <w:sz w:val="20"/>
    </w:rPr>
  </w:style>
  <w:style w:type="paragraph" w:customStyle="1" w:styleId="font11">
    <w:name w:val="font11"/>
    <w:basedOn w:val="a0"/>
    <w:rsid w:val="003D16EA"/>
    <w:pPr>
      <w:spacing w:before="100" w:beforeAutospacing="1" w:after="100" w:afterAutospacing="1" w:line="240" w:lineRule="auto"/>
    </w:pPr>
    <w:rPr>
      <w:rFonts w:ascii="Times New Roman" w:hAnsi="Times New Roman"/>
      <w:i/>
      <w:iCs/>
      <w:sz w:val="22"/>
      <w:szCs w:val="22"/>
    </w:rPr>
  </w:style>
  <w:style w:type="paragraph" w:customStyle="1" w:styleId="font12">
    <w:name w:val="font12"/>
    <w:basedOn w:val="a0"/>
    <w:rsid w:val="003D16EA"/>
    <w:pPr>
      <w:spacing w:before="100" w:beforeAutospacing="1" w:after="100" w:afterAutospacing="1" w:line="240" w:lineRule="auto"/>
    </w:pPr>
    <w:rPr>
      <w:rFonts w:ascii="Times New Roman" w:hAnsi="Times New Roman"/>
      <w:sz w:val="22"/>
      <w:szCs w:val="22"/>
    </w:rPr>
  </w:style>
  <w:style w:type="paragraph" w:customStyle="1" w:styleId="xl229">
    <w:name w:val="xl229"/>
    <w:basedOn w:val="a0"/>
    <w:rsid w:val="003D16E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Cs w:val="24"/>
    </w:rPr>
  </w:style>
  <w:style w:type="paragraph" w:customStyle="1" w:styleId="xl230">
    <w:name w:val="xl230"/>
    <w:basedOn w:val="a0"/>
    <w:rsid w:val="003D16E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Cs w:val="24"/>
    </w:rPr>
  </w:style>
  <w:style w:type="paragraph" w:customStyle="1" w:styleId="xl231">
    <w:name w:val="xl231"/>
    <w:basedOn w:val="a0"/>
    <w:rsid w:val="003D16E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Cs w:val="24"/>
    </w:rPr>
  </w:style>
  <w:style w:type="paragraph" w:customStyle="1" w:styleId="xl232">
    <w:name w:val="xl232"/>
    <w:basedOn w:val="a0"/>
    <w:rsid w:val="003D16EA"/>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233">
    <w:name w:val="xl233"/>
    <w:basedOn w:val="a0"/>
    <w:rsid w:val="003D16EA"/>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234">
    <w:name w:val="xl234"/>
    <w:basedOn w:val="a0"/>
    <w:rsid w:val="003D16E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hAnsi="Times New Roman"/>
      <w:b/>
      <w:bCs/>
      <w:sz w:val="22"/>
      <w:szCs w:val="22"/>
    </w:rPr>
  </w:style>
  <w:style w:type="paragraph" w:customStyle="1" w:styleId="xl235">
    <w:name w:val="xl235"/>
    <w:basedOn w:val="a0"/>
    <w:rsid w:val="003D16E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cs="Arial"/>
      <w:b/>
      <w:bCs/>
      <w:sz w:val="22"/>
      <w:szCs w:val="22"/>
    </w:rPr>
  </w:style>
  <w:style w:type="paragraph" w:customStyle="1" w:styleId="xl236">
    <w:name w:val="xl236"/>
    <w:basedOn w:val="a0"/>
    <w:rsid w:val="003D16EA"/>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Cs w:val="24"/>
    </w:rPr>
  </w:style>
  <w:style w:type="paragraph" w:customStyle="1" w:styleId="xl237">
    <w:name w:val="xl237"/>
    <w:basedOn w:val="a0"/>
    <w:rsid w:val="003D16E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rPr>
  </w:style>
  <w:style w:type="paragraph" w:customStyle="1" w:styleId="xl238">
    <w:name w:val="xl238"/>
    <w:basedOn w:val="a0"/>
    <w:rsid w:val="003D16EA"/>
    <w:pPr>
      <w:pBdr>
        <w:top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Cs w:val="24"/>
    </w:rPr>
  </w:style>
  <w:style w:type="paragraph" w:customStyle="1" w:styleId="xl239">
    <w:name w:val="xl239"/>
    <w:basedOn w:val="a0"/>
    <w:rsid w:val="003D16EA"/>
    <w:pPr>
      <w:pBdr>
        <w:top w:val="single" w:sz="4"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Cs w:val="24"/>
    </w:rPr>
  </w:style>
  <w:style w:type="paragraph" w:customStyle="1" w:styleId="xl240">
    <w:name w:val="xl240"/>
    <w:basedOn w:val="a0"/>
    <w:rsid w:val="003D16EA"/>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2"/>
      <w:szCs w:val="22"/>
    </w:rPr>
  </w:style>
  <w:style w:type="character" w:customStyle="1" w:styleId="16">
    <w:name w:val="Основной текст Знак1"/>
    <w:basedOn w:val="a1"/>
    <w:uiPriority w:val="99"/>
    <w:semiHidden/>
    <w:locked/>
    <w:rsid w:val="0071260B"/>
    <w:rPr>
      <w:rFonts w:ascii="Times New Roman" w:eastAsia="Times New Roman" w:hAnsi="Times New Roman" w:cs="Times New Roman"/>
      <w:sz w:val="25"/>
      <w:szCs w:val="25"/>
      <w:shd w:val="clear" w:color="auto" w:fill="FFFFFF"/>
      <w:lang w:eastAsia="ru-RU"/>
    </w:rPr>
  </w:style>
  <w:style w:type="paragraph" w:customStyle="1" w:styleId="Style11">
    <w:name w:val="Style11"/>
    <w:basedOn w:val="a0"/>
    <w:uiPriority w:val="99"/>
    <w:rsid w:val="00730507"/>
    <w:pPr>
      <w:widowControl w:val="0"/>
      <w:autoSpaceDE w:val="0"/>
      <w:autoSpaceDN w:val="0"/>
      <w:adjustRightInd w:val="0"/>
      <w:spacing w:line="240" w:lineRule="auto"/>
    </w:pPr>
    <w:rPr>
      <w:rFonts w:ascii="Trebuchet MS" w:eastAsiaTheme="minorEastAsia" w:hAnsi="Trebuchet MS" w:cstheme="minorBidi"/>
      <w:szCs w:val="24"/>
    </w:rPr>
  </w:style>
  <w:style w:type="character" w:customStyle="1" w:styleId="FontStyle23">
    <w:name w:val="Font Style23"/>
    <w:basedOn w:val="a1"/>
    <w:uiPriority w:val="99"/>
    <w:rsid w:val="00730507"/>
    <w:rPr>
      <w:rFonts w:ascii="Times New Roman" w:hAnsi="Times New Roman" w:cs="Times New Roman"/>
      <w:b/>
      <w:bCs/>
      <w:i/>
      <w:iCs/>
      <w:spacing w:val="10"/>
      <w:sz w:val="16"/>
      <w:szCs w:val="16"/>
    </w:rPr>
  </w:style>
  <w:style w:type="character" w:customStyle="1" w:styleId="FontStyle28">
    <w:name w:val="Font Style28"/>
    <w:basedOn w:val="a1"/>
    <w:uiPriority w:val="99"/>
    <w:rsid w:val="00730507"/>
    <w:rPr>
      <w:rFonts w:ascii="Times New Roman" w:hAnsi="Times New Roman" w:cs="Times New Roman"/>
      <w:sz w:val="16"/>
      <w:szCs w:val="16"/>
    </w:rPr>
  </w:style>
  <w:style w:type="character" w:customStyle="1" w:styleId="FontStyle12">
    <w:name w:val="Font Style12"/>
    <w:basedOn w:val="a1"/>
    <w:uiPriority w:val="99"/>
    <w:rsid w:val="00A51BA2"/>
    <w:rPr>
      <w:rFonts w:ascii="Cambria" w:hAnsi="Cambria" w:cs="Cambria"/>
      <w:sz w:val="16"/>
      <w:szCs w:val="16"/>
    </w:rPr>
  </w:style>
  <w:style w:type="paragraph" w:customStyle="1" w:styleId="Style1">
    <w:name w:val="Style1"/>
    <w:basedOn w:val="a0"/>
    <w:uiPriority w:val="99"/>
    <w:rsid w:val="004E105C"/>
    <w:pPr>
      <w:widowControl w:val="0"/>
      <w:autoSpaceDE w:val="0"/>
      <w:autoSpaceDN w:val="0"/>
      <w:adjustRightInd w:val="0"/>
      <w:spacing w:line="240" w:lineRule="auto"/>
    </w:pPr>
    <w:rPr>
      <w:rFonts w:eastAsiaTheme="minorEastAsia" w:cs="Arial"/>
      <w:szCs w:val="24"/>
    </w:rPr>
  </w:style>
  <w:style w:type="paragraph" w:customStyle="1" w:styleId="Style2">
    <w:name w:val="Style2"/>
    <w:basedOn w:val="a0"/>
    <w:uiPriority w:val="99"/>
    <w:rsid w:val="004E105C"/>
    <w:pPr>
      <w:widowControl w:val="0"/>
      <w:autoSpaceDE w:val="0"/>
      <w:autoSpaceDN w:val="0"/>
      <w:adjustRightInd w:val="0"/>
      <w:spacing w:line="240" w:lineRule="auto"/>
    </w:pPr>
    <w:rPr>
      <w:rFonts w:eastAsiaTheme="minorEastAsia" w:cs="Arial"/>
      <w:szCs w:val="24"/>
    </w:rPr>
  </w:style>
  <w:style w:type="paragraph" w:customStyle="1" w:styleId="Style3">
    <w:name w:val="Style3"/>
    <w:basedOn w:val="a0"/>
    <w:uiPriority w:val="99"/>
    <w:rsid w:val="004E105C"/>
    <w:pPr>
      <w:widowControl w:val="0"/>
      <w:autoSpaceDE w:val="0"/>
      <w:autoSpaceDN w:val="0"/>
      <w:adjustRightInd w:val="0"/>
      <w:spacing w:line="240" w:lineRule="auto"/>
    </w:pPr>
    <w:rPr>
      <w:rFonts w:eastAsiaTheme="minorEastAsia" w:cs="Arial"/>
      <w:szCs w:val="24"/>
    </w:rPr>
  </w:style>
  <w:style w:type="paragraph" w:styleId="affd">
    <w:name w:val="No Spacing"/>
    <w:link w:val="affe"/>
    <w:uiPriority w:val="1"/>
    <w:qFormat/>
    <w:rsid w:val="002614F3"/>
    <w:rPr>
      <w:rFonts w:ascii="Calibri" w:eastAsia="Calibri" w:hAnsi="Calibri"/>
      <w:sz w:val="22"/>
      <w:szCs w:val="22"/>
      <w:lang w:eastAsia="en-US"/>
    </w:rPr>
  </w:style>
  <w:style w:type="paragraph" w:customStyle="1" w:styleId="ConsPlusTitle">
    <w:name w:val="ConsPlusTitle"/>
    <w:uiPriority w:val="99"/>
    <w:rsid w:val="00DA6766"/>
    <w:pPr>
      <w:widowControl w:val="0"/>
      <w:autoSpaceDE w:val="0"/>
      <w:autoSpaceDN w:val="0"/>
      <w:adjustRightInd w:val="0"/>
    </w:pPr>
    <w:rPr>
      <w:rFonts w:ascii="Arial" w:hAnsi="Arial" w:cs="Arial"/>
      <w:b/>
      <w:bCs/>
    </w:rPr>
  </w:style>
  <w:style w:type="character" w:customStyle="1" w:styleId="afff">
    <w:name w:val="Основной текст_"/>
    <w:basedOn w:val="a1"/>
    <w:link w:val="17"/>
    <w:rsid w:val="00A6545F"/>
    <w:rPr>
      <w:rFonts w:ascii="Calibri" w:eastAsia="Calibri" w:hAnsi="Calibri" w:cs="Calibri"/>
      <w:sz w:val="21"/>
      <w:szCs w:val="21"/>
      <w:shd w:val="clear" w:color="auto" w:fill="FFFFFF"/>
    </w:rPr>
  </w:style>
  <w:style w:type="character" w:customStyle="1" w:styleId="CourierNew7pt">
    <w:name w:val="Основной текст + Courier New;7 pt"/>
    <w:basedOn w:val="afff"/>
    <w:rsid w:val="00A6545F"/>
    <w:rPr>
      <w:rFonts w:ascii="Courier New" w:eastAsia="Courier New" w:hAnsi="Courier New" w:cs="Courier New"/>
      <w:color w:val="000000"/>
      <w:spacing w:val="0"/>
      <w:w w:val="100"/>
      <w:position w:val="0"/>
      <w:sz w:val="14"/>
      <w:szCs w:val="14"/>
      <w:shd w:val="clear" w:color="auto" w:fill="FFFFFF"/>
      <w:lang w:val="ru-RU"/>
    </w:rPr>
  </w:style>
  <w:style w:type="paragraph" w:customStyle="1" w:styleId="17">
    <w:name w:val="Основной текст1"/>
    <w:basedOn w:val="a0"/>
    <w:link w:val="afff"/>
    <w:rsid w:val="00A6545F"/>
    <w:pPr>
      <w:widowControl w:val="0"/>
      <w:shd w:val="clear" w:color="auto" w:fill="FFFFFF"/>
      <w:spacing w:after="240" w:line="245" w:lineRule="exact"/>
      <w:jc w:val="center"/>
    </w:pPr>
    <w:rPr>
      <w:rFonts w:ascii="Calibri" w:eastAsia="Calibri" w:hAnsi="Calibri" w:cs="Calibri"/>
      <w:sz w:val="21"/>
      <w:szCs w:val="21"/>
    </w:rPr>
  </w:style>
  <w:style w:type="character" w:customStyle="1" w:styleId="afff0">
    <w:name w:val="Колонтитул"/>
    <w:basedOn w:val="a1"/>
    <w:rsid w:val="00447656"/>
    <w:rPr>
      <w:rFonts w:ascii="Calibri" w:eastAsia="Calibri" w:hAnsi="Calibri" w:cs="Calibri"/>
      <w:b w:val="0"/>
      <w:bCs w:val="0"/>
      <w:i w:val="0"/>
      <w:iCs w:val="0"/>
      <w:smallCaps w:val="0"/>
      <w:strike w:val="0"/>
      <w:color w:val="000000"/>
      <w:spacing w:val="0"/>
      <w:w w:val="100"/>
      <w:position w:val="0"/>
      <w:sz w:val="21"/>
      <w:szCs w:val="21"/>
      <w:u w:val="none"/>
      <w:lang w:val="ru-RU"/>
    </w:rPr>
  </w:style>
  <w:style w:type="character" w:customStyle="1" w:styleId="Exact">
    <w:name w:val="Основной текст Exact"/>
    <w:basedOn w:val="a1"/>
    <w:rsid w:val="0053309F"/>
    <w:rPr>
      <w:rFonts w:ascii="Calibri" w:eastAsia="Calibri" w:hAnsi="Calibri" w:cs="Calibri"/>
      <w:b w:val="0"/>
      <w:bCs w:val="0"/>
      <w:i w:val="0"/>
      <w:iCs w:val="0"/>
      <w:smallCaps w:val="0"/>
      <w:strike w:val="0"/>
      <w:spacing w:val="2"/>
      <w:sz w:val="20"/>
      <w:szCs w:val="20"/>
      <w:u w:val="none"/>
    </w:rPr>
  </w:style>
  <w:style w:type="character" w:customStyle="1" w:styleId="CourierNew9pt">
    <w:name w:val="Основной текст + Courier New;9 pt"/>
    <w:basedOn w:val="afff"/>
    <w:rsid w:val="0053309F"/>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rPr>
  </w:style>
  <w:style w:type="numbering" w:customStyle="1" w:styleId="2420">
    <w:name w:val="Статья / Раздел2420"/>
    <w:rsid w:val="00C5154D"/>
    <w:pPr>
      <w:numPr>
        <w:numId w:val="57"/>
      </w:numPr>
    </w:pPr>
  </w:style>
  <w:style w:type="table" w:customStyle="1" w:styleId="210">
    <w:name w:val="Сетка таблицы21"/>
    <w:basedOn w:val="a2"/>
    <w:uiPriority w:val="59"/>
    <w:rsid w:val="00E47F36"/>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0">
    <w:name w:val="Сетка таблицы31"/>
    <w:basedOn w:val="a2"/>
    <w:uiPriority w:val="59"/>
    <w:rsid w:val="00E47F36"/>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
    <w:name w:val="Таблица - Название объекта Знак"/>
    <w:aliases w:val="!! Object Novogor !! Знак,Знак Знак,Caption Char Знак,Caption Char1 Char1 Char Char Знак,Caption Char Char2 Char1 Char Char Знак,Caption Char Char Char Char Char1 Char1 Char Char1 Char Знак"/>
    <w:basedOn w:val="a1"/>
    <w:uiPriority w:val="35"/>
    <w:rsid w:val="00E253AA"/>
    <w:rPr>
      <w:b/>
      <w:sz w:val="22"/>
    </w:rPr>
  </w:style>
  <w:style w:type="paragraph" w:customStyle="1" w:styleId="afff1">
    <w:name w:val="КАТ_маркированный"/>
    <w:basedOn w:val="af5"/>
    <w:next w:val="a0"/>
    <w:qFormat/>
    <w:rsid w:val="00E253AA"/>
    <w:pPr>
      <w:widowControl w:val="0"/>
      <w:tabs>
        <w:tab w:val="clear" w:pos="360"/>
        <w:tab w:val="num" w:pos="786"/>
      </w:tabs>
      <w:adjustRightInd w:val="0"/>
      <w:spacing w:after="60" w:line="276" w:lineRule="auto"/>
      <w:ind w:left="426" w:firstLine="0"/>
      <w:contextualSpacing w:val="0"/>
      <w:jc w:val="both"/>
      <w:textAlignment w:val="baseline"/>
    </w:pPr>
    <w:rPr>
      <w:rFonts w:ascii="Times New Roman" w:hAnsi="Times New Roman"/>
      <w:spacing w:val="-5"/>
      <w:szCs w:val="22"/>
      <w:lang w:eastAsia="en-US"/>
    </w:rPr>
  </w:style>
  <w:style w:type="paragraph" w:customStyle="1" w:styleId="afff2">
    <w:name w:val="КАТ_для табл"/>
    <w:basedOn w:val="a0"/>
    <w:qFormat/>
    <w:rsid w:val="00E253AA"/>
    <w:pPr>
      <w:widowControl w:val="0"/>
      <w:adjustRightInd w:val="0"/>
      <w:spacing w:line="240" w:lineRule="auto"/>
      <w:contextualSpacing/>
      <w:jc w:val="center"/>
      <w:textAlignment w:val="baseline"/>
    </w:pPr>
    <w:rPr>
      <w:rFonts w:ascii="Times New Roman" w:eastAsia="Microsoft YaHei" w:hAnsi="Times New Roman"/>
      <w:spacing w:val="-5"/>
      <w:sz w:val="20"/>
      <w:szCs w:val="22"/>
      <w:lang w:eastAsia="en-US"/>
    </w:rPr>
  </w:style>
  <w:style w:type="numbering" w:customStyle="1" w:styleId="11111115113">
    <w:name w:val="1 / 1.1 / 1.1.115113"/>
    <w:rsid w:val="00E253AA"/>
    <w:pPr>
      <w:numPr>
        <w:numId w:val="61"/>
      </w:numPr>
    </w:pPr>
  </w:style>
  <w:style w:type="character" w:customStyle="1" w:styleId="affe">
    <w:name w:val="Без интервала Знак"/>
    <w:basedOn w:val="a1"/>
    <w:link w:val="affd"/>
    <w:uiPriority w:val="1"/>
    <w:rsid w:val="00E253AA"/>
    <w:rPr>
      <w:rFonts w:ascii="Calibri" w:eastAsia="Calibri" w:hAnsi="Calibri"/>
      <w:sz w:val="22"/>
      <w:szCs w:val="22"/>
      <w:lang w:eastAsia="en-US"/>
    </w:rPr>
  </w:style>
  <w:style w:type="paragraph" w:customStyle="1" w:styleId="18">
    <w:name w:val="Для таблицы (приложения 1)"/>
    <w:basedOn w:val="a0"/>
    <w:qFormat/>
    <w:rsid w:val="00E253AA"/>
    <w:pPr>
      <w:widowControl w:val="0"/>
      <w:adjustRightInd w:val="0"/>
      <w:spacing w:line="240" w:lineRule="atLeast"/>
      <w:textAlignment w:val="baseline"/>
    </w:pPr>
    <w:rPr>
      <w:rFonts w:ascii="Times New Roman" w:hAnsi="Times New Roman"/>
      <w:bCs/>
      <w:color w:val="000000"/>
      <w:spacing w:val="-5"/>
      <w:sz w:val="18"/>
      <w:szCs w:val="22"/>
      <w:lang w:eastAsia="en-US"/>
    </w:rPr>
  </w:style>
  <w:style w:type="paragraph" w:styleId="2a">
    <w:name w:val="List 2"/>
    <w:basedOn w:val="a0"/>
    <w:link w:val="2b"/>
    <w:rsid w:val="00E253AA"/>
    <w:pPr>
      <w:widowControl w:val="0"/>
      <w:adjustRightInd w:val="0"/>
      <w:spacing w:before="120" w:line="276" w:lineRule="auto"/>
      <w:ind w:left="566" w:hanging="283"/>
      <w:contextualSpacing/>
      <w:jc w:val="both"/>
      <w:textAlignment w:val="baseline"/>
    </w:pPr>
    <w:rPr>
      <w:rFonts w:ascii="Times New Roman" w:eastAsia="Microsoft YaHei" w:hAnsi="Times New Roman"/>
      <w:spacing w:val="-5"/>
      <w:sz w:val="22"/>
      <w:szCs w:val="22"/>
      <w:lang w:eastAsia="en-US"/>
    </w:rPr>
  </w:style>
  <w:style w:type="character" w:customStyle="1" w:styleId="2b">
    <w:name w:val="Список 2 Знак"/>
    <w:basedOn w:val="afff3"/>
    <w:link w:val="2a"/>
    <w:rsid w:val="00E253AA"/>
    <w:rPr>
      <w:rFonts w:eastAsia="Microsoft YaHei"/>
      <w:spacing w:val="-5"/>
      <w:sz w:val="22"/>
      <w:szCs w:val="22"/>
      <w:lang w:eastAsia="en-US"/>
    </w:rPr>
  </w:style>
  <w:style w:type="character" w:styleId="afff4">
    <w:name w:val="annotation reference"/>
    <w:semiHidden/>
    <w:rsid w:val="00E253AA"/>
    <w:rPr>
      <w:rFonts w:ascii="Arial" w:hAnsi="Arial"/>
      <w:sz w:val="16"/>
    </w:rPr>
  </w:style>
  <w:style w:type="paragraph" w:styleId="afff5">
    <w:name w:val="annotation text"/>
    <w:basedOn w:val="a0"/>
    <w:link w:val="afff6"/>
    <w:semiHidden/>
    <w:rsid w:val="00E253AA"/>
    <w:pPr>
      <w:widowControl w:val="0"/>
      <w:adjustRightInd w:val="0"/>
      <w:spacing w:before="120" w:line="276" w:lineRule="auto"/>
      <w:ind w:firstLine="680"/>
      <w:jc w:val="both"/>
      <w:textAlignment w:val="baseline"/>
    </w:pPr>
    <w:rPr>
      <w:rFonts w:ascii="Times New Roman" w:eastAsia="Microsoft YaHei" w:hAnsi="Times New Roman"/>
      <w:spacing w:val="-5"/>
      <w:sz w:val="22"/>
      <w:szCs w:val="22"/>
      <w:lang w:eastAsia="en-US"/>
    </w:rPr>
  </w:style>
  <w:style w:type="character" w:customStyle="1" w:styleId="afff6">
    <w:name w:val="Текст примечания Знак"/>
    <w:basedOn w:val="a1"/>
    <w:link w:val="afff5"/>
    <w:semiHidden/>
    <w:rsid w:val="00E253AA"/>
    <w:rPr>
      <w:rFonts w:eastAsia="Microsoft YaHei"/>
      <w:spacing w:val="-5"/>
      <w:sz w:val="22"/>
      <w:szCs w:val="22"/>
      <w:lang w:eastAsia="en-US"/>
    </w:rPr>
  </w:style>
  <w:style w:type="character" w:styleId="afff7">
    <w:name w:val="endnote reference"/>
    <w:semiHidden/>
    <w:rsid w:val="00E253AA"/>
    <w:rPr>
      <w:vertAlign w:val="superscript"/>
    </w:rPr>
  </w:style>
  <w:style w:type="paragraph" w:styleId="afff8">
    <w:name w:val="endnote text"/>
    <w:basedOn w:val="a0"/>
    <w:link w:val="afff9"/>
    <w:semiHidden/>
    <w:rsid w:val="00E253AA"/>
    <w:pPr>
      <w:widowControl w:val="0"/>
      <w:adjustRightInd w:val="0"/>
      <w:spacing w:before="120" w:line="276" w:lineRule="auto"/>
      <w:ind w:firstLine="680"/>
      <w:jc w:val="both"/>
      <w:textAlignment w:val="baseline"/>
    </w:pPr>
    <w:rPr>
      <w:rFonts w:ascii="Times New Roman" w:eastAsia="Microsoft YaHei" w:hAnsi="Times New Roman"/>
      <w:spacing w:val="-5"/>
      <w:sz w:val="22"/>
      <w:szCs w:val="22"/>
      <w:lang w:eastAsia="en-US"/>
    </w:rPr>
  </w:style>
  <w:style w:type="character" w:customStyle="1" w:styleId="afff9">
    <w:name w:val="Текст концевой сноски Знак"/>
    <w:basedOn w:val="a1"/>
    <w:link w:val="afff8"/>
    <w:semiHidden/>
    <w:rsid w:val="00E253AA"/>
    <w:rPr>
      <w:rFonts w:eastAsia="Microsoft YaHei"/>
      <w:spacing w:val="-5"/>
      <w:sz w:val="22"/>
      <w:szCs w:val="22"/>
      <w:lang w:eastAsia="en-US"/>
    </w:rPr>
  </w:style>
  <w:style w:type="paragraph" w:styleId="19">
    <w:name w:val="index 1"/>
    <w:basedOn w:val="a0"/>
    <w:autoRedefine/>
    <w:semiHidden/>
    <w:rsid w:val="00E253AA"/>
    <w:pPr>
      <w:widowControl w:val="0"/>
      <w:adjustRightInd w:val="0"/>
      <w:spacing w:before="120" w:line="276" w:lineRule="auto"/>
      <w:ind w:firstLine="680"/>
      <w:jc w:val="both"/>
      <w:textAlignment w:val="baseline"/>
    </w:pPr>
    <w:rPr>
      <w:rFonts w:ascii="Times New Roman" w:eastAsia="Microsoft YaHei" w:hAnsi="Times New Roman"/>
      <w:spacing w:val="-5"/>
      <w:sz w:val="22"/>
      <w:szCs w:val="22"/>
      <w:lang w:eastAsia="en-US"/>
    </w:rPr>
  </w:style>
  <w:style w:type="paragraph" w:styleId="2c">
    <w:name w:val="index 2"/>
    <w:basedOn w:val="a0"/>
    <w:autoRedefine/>
    <w:semiHidden/>
    <w:rsid w:val="00E253AA"/>
    <w:pPr>
      <w:widowControl w:val="0"/>
      <w:adjustRightInd w:val="0"/>
      <w:spacing w:before="120" w:line="276" w:lineRule="auto"/>
      <w:ind w:left="720" w:firstLine="680"/>
      <w:jc w:val="both"/>
      <w:textAlignment w:val="baseline"/>
    </w:pPr>
    <w:rPr>
      <w:rFonts w:ascii="Times New Roman" w:eastAsia="Microsoft YaHei" w:hAnsi="Times New Roman"/>
      <w:spacing w:val="-5"/>
      <w:sz w:val="22"/>
      <w:szCs w:val="22"/>
      <w:lang w:eastAsia="en-US"/>
    </w:rPr>
  </w:style>
  <w:style w:type="paragraph" w:styleId="38">
    <w:name w:val="index 3"/>
    <w:basedOn w:val="a0"/>
    <w:autoRedefine/>
    <w:semiHidden/>
    <w:rsid w:val="00E253AA"/>
    <w:pPr>
      <w:widowControl w:val="0"/>
      <w:adjustRightInd w:val="0"/>
      <w:spacing w:before="120" w:line="276" w:lineRule="auto"/>
      <w:ind w:firstLine="680"/>
      <w:jc w:val="both"/>
      <w:textAlignment w:val="baseline"/>
    </w:pPr>
    <w:rPr>
      <w:rFonts w:ascii="Times New Roman" w:eastAsia="Microsoft YaHei" w:hAnsi="Times New Roman"/>
      <w:spacing w:val="-5"/>
      <w:sz w:val="22"/>
      <w:szCs w:val="22"/>
      <w:lang w:eastAsia="en-US"/>
    </w:rPr>
  </w:style>
  <w:style w:type="paragraph" w:styleId="42">
    <w:name w:val="index 4"/>
    <w:basedOn w:val="a0"/>
    <w:autoRedefine/>
    <w:semiHidden/>
    <w:rsid w:val="00E253AA"/>
    <w:pPr>
      <w:widowControl w:val="0"/>
      <w:adjustRightInd w:val="0"/>
      <w:spacing w:before="120" w:line="276" w:lineRule="auto"/>
      <w:ind w:left="1440" w:firstLine="680"/>
      <w:jc w:val="both"/>
      <w:textAlignment w:val="baseline"/>
    </w:pPr>
    <w:rPr>
      <w:rFonts w:ascii="Times New Roman" w:eastAsia="Microsoft YaHei" w:hAnsi="Times New Roman"/>
      <w:spacing w:val="-5"/>
      <w:sz w:val="22"/>
      <w:szCs w:val="22"/>
      <w:lang w:eastAsia="en-US"/>
    </w:rPr>
  </w:style>
  <w:style w:type="paragraph" w:styleId="52">
    <w:name w:val="index 5"/>
    <w:basedOn w:val="a0"/>
    <w:autoRedefine/>
    <w:semiHidden/>
    <w:rsid w:val="00E253AA"/>
    <w:pPr>
      <w:widowControl w:val="0"/>
      <w:adjustRightInd w:val="0"/>
      <w:spacing w:before="120" w:line="276" w:lineRule="auto"/>
      <w:ind w:left="1800" w:firstLine="680"/>
      <w:jc w:val="both"/>
      <w:textAlignment w:val="baseline"/>
    </w:pPr>
    <w:rPr>
      <w:rFonts w:ascii="Times New Roman" w:eastAsia="Microsoft YaHei" w:hAnsi="Times New Roman"/>
      <w:spacing w:val="-5"/>
      <w:sz w:val="22"/>
      <w:szCs w:val="22"/>
      <w:lang w:eastAsia="en-US"/>
    </w:rPr>
  </w:style>
  <w:style w:type="paragraph" w:styleId="afffa">
    <w:name w:val="index heading"/>
    <w:basedOn w:val="a0"/>
    <w:next w:val="19"/>
    <w:semiHidden/>
    <w:rsid w:val="00E253AA"/>
    <w:pPr>
      <w:widowControl w:val="0"/>
      <w:adjustRightInd w:val="0"/>
      <w:spacing w:before="120" w:line="480" w:lineRule="atLeast"/>
      <w:ind w:firstLine="680"/>
      <w:jc w:val="both"/>
      <w:textAlignment w:val="baseline"/>
    </w:pPr>
    <w:rPr>
      <w:rFonts w:ascii="Arial Black" w:eastAsia="Microsoft YaHei" w:hAnsi="Arial Black"/>
      <w:spacing w:val="-5"/>
      <w:sz w:val="22"/>
      <w:szCs w:val="22"/>
      <w:lang w:eastAsia="en-US"/>
    </w:rPr>
  </w:style>
  <w:style w:type="character" w:styleId="afffb">
    <w:name w:val="line number"/>
    <w:rsid w:val="00E253AA"/>
    <w:rPr>
      <w:sz w:val="18"/>
    </w:rPr>
  </w:style>
  <w:style w:type="paragraph" w:styleId="afffc">
    <w:name w:val="List"/>
    <w:basedOn w:val="a0"/>
    <w:link w:val="afff3"/>
    <w:rsid w:val="00E253AA"/>
    <w:pPr>
      <w:widowControl w:val="0"/>
      <w:adjustRightInd w:val="0"/>
      <w:spacing w:before="120" w:line="276" w:lineRule="auto"/>
      <w:jc w:val="both"/>
      <w:textAlignment w:val="baseline"/>
    </w:pPr>
    <w:rPr>
      <w:rFonts w:ascii="Times New Roman" w:eastAsia="Microsoft YaHei" w:hAnsi="Times New Roman"/>
      <w:spacing w:val="-5"/>
      <w:sz w:val="20"/>
      <w:szCs w:val="22"/>
      <w:lang w:eastAsia="en-US"/>
    </w:rPr>
  </w:style>
  <w:style w:type="character" w:customStyle="1" w:styleId="afff3">
    <w:name w:val="Список Знак"/>
    <w:basedOn w:val="a1"/>
    <w:link w:val="afffc"/>
    <w:rsid w:val="00E253AA"/>
    <w:rPr>
      <w:rFonts w:eastAsia="Microsoft YaHei"/>
      <w:spacing w:val="-5"/>
      <w:szCs w:val="22"/>
      <w:lang w:eastAsia="en-US"/>
    </w:rPr>
  </w:style>
  <w:style w:type="character" w:styleId="afffd">
    <w:name w:val="page number"/>
    <w:rsid w:val="00E253AA"/>
    <w:rPr>
      <w:rFonts w:ascii="Arial Black" w:hAnsi="Arial Black"/>
      <w:spacing w:val="-10"/>
      <w:sz w:val="18"/>
    </w:rPr>
  </w:style>
  <w:style w:type="paragraph" w:styleId="afffe">
    <w:name w:val="table of authorities"/>
    <w:basedOn w:val="a0"/>
    <w:semiHidden/>
    <w:rsid w:val="00E253AA"/>
    <w:pPr>
      <w:widowControl w:val="0"/>
      <w:tabs>
        <w:tab w:val="right" w:leader="dot" w:pos="7560"/>
      </w:tabs>
      <w:adjustRightInd w:val="0"/>
      <w:spacing w:before="120" w:line="276" w:lineRule="auto"/>
      <w:ind w:left="1440" w:hanging="360"/>
      <w:jc w:val="both"/>
      <w:textAlignment w:val="baseline"/>
    </w:pPr>
    <w:rPr>
      <w:rFonts w:ascii="Times New Roman" w:eastAsia="Microsoft YaHei" w:hAnsi="Times New Roman"/>
      <w:spacing w:val="-5"/>
      <w:sz w:val="22"/>
      <w:szCs w:val="22"/>
      <w:lang w:eastAsia="en-US"/>
    </w:rPr>
  </w:style>
  <w:style w:type="paragraph" w:styleId="affff">
    <w:name w:val="toa heading"/>
    <w:basedOn w:val="a0"/>
    <w:next w:val="afffe"/>
    <w:semiHidden/>
    <w:rsid w:val="00E253AA"/>
    <w:pPr>
      <w:keepNext/>
      <w:widowControl w:val="0"/>
      <w:adjustRightInd w:val="0"/>
      <w:spacing w:before="120" w:line="480" w:lineRule="atLeast"/>
      <w:ind w:firstLine="680"/>
      <w:jc w:val="both"/>
      <w:textAlignment w:val="baseline"/>
    </w:pPr>
    <w:rPr>
      <w:rFonts w:ascii="Arial Black" w:eastAsia="Microsoft YaHei" w:hAnsi="Arial Black"/>
      <w:b/>
      <w:spacing w:val="-10"/>
      <w:kern w:val="28"/>
      <w:sz w:val="22"/>
      <w:szCs w:val="22"/>
      <w:lang w:eastAsia="en-US"/>
    </w:rPr>
  </w:style>
  <w:style w:type="character" w:customStyle="1" w:styleId="affff0">
    <w:name w:val="рисунок Знак"/>
    <w:basedOn w:val="a1"/>
    <w:link w:val="affff1"/>
    <w:semiHidden/>
    <w:rsid w:val="00E253AA"/>
  </w:style>
  <w:style w:type="paragraph" w:customStyle="1" w:styleId="affff1">
    <w:name w:val="рисунок"/>
    <w:basedOn w:val="a0"/>
    <w:next w:val="a0"/>
    <w:link w:val="affff0"/>
    <w:semiHidden/>
    <w:rsid w:val="00E253AA"/>
    <w:pPr>
      <w:keepNext/>
      <w:spacing w:before="120"/>
      <w:ind w:firstLine="680"/>
      <w:jc w:val="center"/>
    </w:pPr>
    <w:rPr>
      <w:rFonts w:ascii="Times New Roman" w:hAnsi="Times New Roman"/>
      <w:sz w:val="20"/>
    </w:rPr>
  </w:style>
  <w:style w:type="paragraph" w:customStyle="1" w:styleId="0">
    <w:name w:val="Заголовок 0"/>
    <w:basedOn w:val="10"/>
    <w:rsid w:val="00E253AA"/>
    <w:pPr>
      <w:spacing w:before="120" w:after="0" w:line="240" w:lineRule="auto"/>
      <w:ind w:left="1211" w:hanging="360"/>
      <w:jc w:val="center"/>
    </w:pPr>
    <w:rPr>
      <w:rFonts w:ascii="Times New Roman" w:eastAsia="Microsoft YaHei" w:hAnsi="Times New Roman"/>
      <w:caps/>
      <w:kern w:val="0"/>
      <w:sz w:val="24"/>
      <w:szCs w:val="24"/>
    </w:rPr>
  </w:style>
  <w:style w:type="table" w:styleId="53">
    <w:name w:val="Table Grid 5"/>
    <w:basedOn w:val="a2"/>
    <w:rsid w:val="00E253A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3"/>
    <w:rsid w:val="00E253AA"/>
    <w:pPr>
      <w:numPr>
        <w:numId w:val="62"/>
      </w:numPr>
    </w:pPr>
  </w:style>
  <w:style w:type="table" w:customStyle="1" w:styleId="TableGrid1">
    <w:name w:val="Table Grid1"/>
    <w:basedOn w:val="a2"/>
    <w:next w:val="afa"/>
    <w:rsid w:val="00E253AA"/>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2">
    <w:name w:val="Папушкин"/>
    <w:basedOn w:val="afa"/>
    <w:rsid w:val="00E253AA"/>
    <w:pPr>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2"/>
    <w:next w:val="53"/>
    <w:rsid w:val="00E253A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3">
    <w:name w:val="Заголовок таблицы"/>
    <w:basedOn w:val="a0"/>
    <w:next w:val="a0"/>
    <w:link w:val="affff4"/>
    <w:rsid w:val="00E253AA"/>
    <w:pPr>
      <w:keepNext/>
      <w:keepLines/>
      <w:spacing w:before="80" w:after="80"/>
      <w:ind w:firstLine="680"/>
    </w:pPr>
    <w:rPr>
      <w:rFonts w:ascii="Times New Roman" w:eastAsia="Microsoft YaHei" w:hAnsi="Times New Roman"/>
      <w:sz w:val="22"/>
      <w:szCs w:val="22"/>
    </w:rPr>
  </w:style>
  <w:style w:type="character" w:customStyle="1" w:styleId="affff4">
    <w:name w:val="Заголовок таблицы Знак"/>
    <w:basedOn w:val="a1"/>
    <w:link w:val="affff3"/>
    <w:rsid w:val="00E253AA"/>
    <w:rPr>
      <w:rFonts w:eastAsia="Microsoft YaHei"/>
      <w:sz w:val="22"/>
      <w:szCs w:val="22"/>
    </w:rPr>
  </w:style>
  <w:style w:type="paragraph" w:styleId="39">
    <w:name w:val="List 3"/>
    <w:basedOn w:val="afffc"/>
    <w:rsid w:val="00E253AA"/>
    <w:pPr>
      <w:ind w:left="2160"/>
    </w:pPr>
  </w:style>
  <w:style w:type="paragraph" w:styleId="43">
    <w:name w:val="List 4"/>
    <w:basedOn w:val="afffc"/>
    <w:rsid w:val="00E253AA"/>
    <w:pPr>
      <w:ind w:left="2520"/>
    </w:pPr>
  </w:style>
  <w:style w:type="paragraph" w:styleId="54">
    <w:name w:val="List 5"/>
    <w:basedOn w:val="afffc"/>
    <w:rsid w:val="00E253AA"/>
    <w:pPr>
      <w:ind w:left="2880"/>
    </w:pPr>
  </w:style>
  <w:style w:type="paragraph" w:styleId="30">
    <w:name w:val="List Bullet 3"/>
    <w:basedOn w:val="a0"/>
    <w:rsid w:val="00E253AA"/>
    <w:pPr>
      <w:widowControl w:val="0"/>
      <w:numPr>
        <w:numId w:val="63"/>
      </w:numPr>
      <w:adjustRightInd w:val="0"/>
      <w:spacing w:before="120" w:line="276" w:lineRule="auto"/>
      <w:ind w:left="714" w:hanging="357"/>
      <w:jc w:val="both"/>
      <w:textAlignment w:val="baseline"/>
    </w:pPr>
    <w:rPr>
      <w:rFonts w:ascii="Times New Roman" w:eastAsia="Microsoft YaHei" w:hAnsi="Times New Roman"/>
      <w:spacing w:val="-5"/>
      <w:sz w:val="22"/>
      <w:szCs w:val="22"/>
      <w:lang w:eastAsia="en-US"/>
    </w:rPr>
  </w:style>
  <w:style w:type="paragraph" w:styleId="44">
    <w:name w:val="List Bullet 4"/>
    <w:basedOn w:val="a0"/>
    <w:autoRedefine/>
    <w:rsid w:val="00E253AA"/>
    <w:pPr>
      <w:widowControl w:val="0"/>
      <w:adjustRightInd w:val="0"/>
      <w:spacing w:before="120" w:line="276" w:lineRule="auto"/>
      <w:jc w:val="both"/>
      <w:textAlignment w:val="baseline"/>
    </w:pPr>
    <w:rPr>
      <w:rFonts w:ascii="Times New Roman" w:eastAsia="Microsoft YaHei" w:hAnsi="Times New Roman"/>
      <w:spacing w:val="-5"/>
      <w:sz w:val="22"/>
      <w:szCs w:val="22"/>
      <w:lang w:eastAsia="en-US"/>
    </w:rPr>
  </w:style>
  <w:style w:type="paragraph" w:styleId="55">
    <w:name w:val="List Bullet 5"/>
    <w:basedOn w:val="a0"/>
    <w:autoRedefine/>
    <w:rsid w:val="00E253AA"/>
    <w:pPr>
      <w:widowControl w:val="0"/>
      <w:adjustRightInd w:val="0"/>
      <w:spacing w:before="120" w:line="276" w:lineRule="auto"/>
      <w:jc w:val="both"/>
      <w:textAlignment w:val="baseline"/>
    </w:pPr>
    <w:rPr>
      <w:rFonts w:ascii="Times New Roman" w:eastAsia="Microsoft YaHei" w:hAnsi="Times New Roman"/>
      <w:spacing w:val="-5"/>
      <w:sz w:val="22"/>
      <w:szCs w:val="22"/>
      <w:lang w:eastAsia="en-US"/>
    </w:rPr>
  </w:style>
  <w:style w:type="paragraph" w:styleId="2d">
    <w:name w:val="List Number 2"/>
    <w:basedOn w:val="a"/>
    <w:rsid w:val="00E253AA"/>
    <w:pPr>
      <w:widowControl w:val="0"/>
      <w:numPr>
        <w:numId w:val="0"/>
      </w:numPr>
      <w:adjustRightInd w:val="0"/>
      <w:spacing w:before="60" w:after="60" w:line="276" w:lineRule="auto"/>
      <w:contextualSpacing w:val="0"/>
      <w:jc w:val="both"/>
      <w:textAlignment w:val="baseline"/>
    </w:pPr>
    <w:rPr>
      <w:rFonts w:eastAsia="Microsoft YaHei"/>
      <w:spacing w:val="-5"/>
      <w:szCs w:val="22"/>
      <w:lang w:eastAsia="en-US"/>
    </w:rPr>
  </w:style>
  <w:style w:type="paragraph" w:styleId="3a">
    <w:name w:val="List Number 3"/>
    <w:basedOn w:val="a"/>
    <w:rsid w:val="00E253AA"/>
    <w:pPr>
      <w:widowControl w:val="0"/>
      <w:numPr>
        <w:numId w:val="0"/>
      </w:numPr>
      <w:adjustRightInd w:val="0"/>
      <w:spacing w:before="60" w:after="60" w:line="276" w:lineRule="auto"/>
      <w:contextualSpacing w:val="0"/>
      <w:jc w:val="both"/>
      <w:textAlignment w:val="baseline"/>
    </w:pPr>
    <w:rPr>
      <w:rFonts w:eastAsia="Microsoft YaHei"/>
      <w:spacing w:val="-5"/>
      <w:szCs w:val="22"/>
      <w:lang w:eastAsia="en-US"/>
    </w:rPr>
  </w:style>
  <w:style w:type="paragraph" w:styleId="45">
    <w:name w:val="List Number 4"/>
    <w:basedOn w:val="a"/>
    <w:rsid w:val="00E253AA"/>
    <w:pPr>
      <w:widowControl w:val="0"/>
      <w:numPr>
        <w:numId w:val="0"/>
      </w:numPr>
      <w:adjustRightInd w:val="0"/>
      <w:spacing w:before="60" w:after="60" w:line="276" w:lineRule="auto"/>
      <w:contextualSpacing w:val="0"/>
      <w:jc w:val="both"/>
      <w:textAlignment w:val="baseline"/>
    </w:pPr>
    <w:rPr>
      <w:rFonts w:eastAsia="Microsoft YaHei"/>
      <w:spacing w:val="-5"/>
      <w:szCs w:val="22"/>
      <w:lang w:eastAsia="en-US"/>
    </w:rPr>
  </w:style>
  <w:style w:type="paragraph" w:styleId="56">
    <w:name w:val="List Number 5"/>
    <w:basedOn w:val="a"/>
    <w:rsid w:val="00E253AA"/>
    <w:pPr>
      <w:widowControl w:val="0"/>
      <w:numPr>
        <w:numId w:val="0"/>
      </w:numPr>
      <w:adjustRightInd w:val="0"/>
      <w:spacing w:before="60" w:after="60" w:line="276" w:lineRule="auto"/>
      <w:contextualSpacing w:val="0"/>
      <w:jc w:val="both"/>
      <w:textAlignment w:val="baseline"/>
    </w:pPr>
    <w:rPr>
      <w:rFonts w:eastAsia="Microsoft YaHei"/>
      <w:spacing w:val="-5"/>
      <w:szCs w:val="22"/>
      <w:lang w:eastAsia="en-US"/>
    </w:rPr>
  </w:style>
  <w:style w:type="paragraph" w:customStyle="1" w:styleId="affff5">
    <w:name w:val="Нормальный"/>
    <w:rsid w:val="00E253AA"/>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b">
    <w:name w:val="Table Columns 3"/>
    <w:basedOn w:val="a2"/>
    <w:rsid w:val="00E253AA"/>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E253AA"/>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2"/>
    <w:rsid w:val="00E253AA"/>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2"/>
    <w:rsid w:val="00E253AA"/>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2"/>
    <w:rsid w:val="00E253AA"/>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E253AA"/>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Contemporary"/>
    <w:basedOn w:val="a2"/>
    <w:rsid w:val="00E253AA"/>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2"/>
    <w:uiPriority w:val="65"/>
    <w:rsid w:val="00E253A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2"/>
    <w:uiPriority w:val="65"/>
    <w:rsid w:val="00E253AA"/>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
    <w:name w:val="Table Simple 2"/>
    <w:basedOn w:val="a2"/>
    <w:rsid w:val="00E253AA"/>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7">
    <w:name w:val="Table Professional"/>
    <w:basedOn w:val="a2"/>
    <w:rsid w:val="00E253A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f5"/>
    <w:autoRedefine/>
    <w:rsid w:val="00E253AA"/>
    <w:pPr>
      <w:widowControl w:val="0"/>
      <w:numPr>
        <w:numId w:val="64"/>
      </w:numPr>
      <w:tabs>
        <w:tab w:val="num" w:pos="993"/>
      </w:tabs>
      <w:adjustRightInd w:val="0"/>
      <w:spacing w:before="120" w:line="276" w:lineRule="auto"/>
      <w:contextualSpacing w:val="0"/>
      <w:jc w:val="both"/>
      <w:textAlignment w:val="baseline"/>
    </w:pPr>
    <w:rPr>
      <w:rFonts w:ascii="Times New Roman" w:hAnsi="Times New Roman"/>
      <w:spacing w:val="-5"/>
      <w:sz w:val="22"/>
      <w:szCs w:val="22"/>
      <w:lang w:eastAsia="en-US"/>
    </w:rPr>
  </w:style>
  <w:style w:type="table" w:styleId="1a">
    <w:name w:val="Table Classic 1"/>
    <w:basedOn w:val="a2"/>
    <w:rsid w:val="00E253A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2"/>
    <w:rsid w:val="00E253AA"/>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ubtle 2"/>
    <w:basedOn w:val="a2"/>
    <w:rsid w:val="00E253AA"/>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rsid w:val="00E253AA"/>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E253AA"/>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E253AA"/>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Table Elegant"/>
    <w:basedOn w:val="a2"/>
    <w:rsid w:val="00E253AA"/>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Subtle 1"/>
    <w:basedOn w:val="a2"/>
    <w:rsid w:val="00E253AA"/>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2"/>
    <w:rsid w:val="00E253A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0"/>
    <w:semiHidden/>
    <w:rsid w:val="00E253AA"/>
    <w:pPr>
      <w:spacing w:before="120"/>
      <w:ind w:firstLine="709"/>
      <w:jc w:val="both"/>
    </w:pPr>
    <w:rPr>
      <w:rFonts w:ascii="Times New Roman" w:hAnsi="Times New Roman"/>
    </w:rPr>
  </w:style>
  <w:style w:type="character" w:customStyle="1" w:styleId="af6">
    <w:name w:val="Маркированный список Знак"/>
    <w:basedOn w:val="a1"/>
    <w:link w:val="af5"/>
    <w:rsid w:val="00E253AA"/>
    <w:rPr>
      <w:rFonts w:ascii="Arial" w:hAnsi="Arial"/>
      <w:sz w:val="24"/>
    </w:rPr>
  </w:style>
  <w:style w:type="paragraph" w:styleId="HTML">
    <w:name w:val="HTML Preformatted"/>
    <w:basedOn w:val="a0"/>
    <w:link w:val="HTML0"/>
    <w:unhideWhenUsed/>
    <w:rsid w:val="00E25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hAnsi="Courier New" w:cs="Courier New"/>
      <w:sz w:val="20"/>
    </w:rPr>
  </w:style>
  <w:style w:type="character" w:customStyle="1" w:styleId="HTML0">
    <w:name w:val="Стандартный HTML Знак"/>
    <w:basedOn w:val="a1"/>
    <w:link w:val="HTML"/>
    <w:rsid w:val="00E253AA"/>
    <w:rPr>
      <w:rFonts w:ascii="Courier New" w:hAnsi="Courier New" w:cs="Courier New"/>
    </w:rPr>
  </w:style>
  <w:style w:type="table" w:styleId="82">
    <w:name w:val="Table Grid 8"/>
    <w:basedOn w:val="a2"/>
    <w:rsid w:val="00E253AA"/>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9">
    <w:name w:val="Подрисуночный текст"/>
    <w:basedOn w:val="a0"/>
    <w:next w:val="a0"/>
    <w:link w:val="affffa"/>
    <w:rsid w:val="00E253AA"/>
    <w:pPr>
      <w:keepNext/>
      <w:spacing w:before="120"/>
      <w:ind w:firstLine="680"/>
      <w:jc w:val="center"/>
    </w:pPr>
    <w:rPr>
      <w:rFonts w:ascii="Times New Roman" w:eastAsia="Microsoft YaHei" w:hAnsi="Times New Roman"/>
      <w:sz w:val="22"/>
      <w:szCs w:val="22"/>
    </w:rPr>
  </w:style>
  <w:style w:type="character" w:customStyle="1" w:styleId="affffa">
    <w:name w:val="Подрисуночный текст Знак"/>
    <w:basedOn w:val="a1"/>
    <w:link w:val="affff9"/>
    <w:rsid w:val="00E253AA"/>
    <w:rPr>
      <w:rFonts w:eastAsia="Microsoft YaHei"/>
      <w:sz w:val="22"/>
      <w:szCs w:val="22"/>
    </w:rPr>
  </w:style>
  <w:style w:type="paragraph" w:styleId="affffb">
    <w:name w:val="List Continue"/>
    <w:basedOn w:val="afffc"/>
    <w:rsid w:val="00E253AA"/>
  </w:style>
  <w:style w:type="paragraph" w:styleId="2f2">
    <w:name w:val="List Continue 2"/>
    <w:basedOn w:val="affffb"/>
    <w:rsid w:val="00E253AA"/>
    <w:pPr>
      <w:ind w:left="2160"/>
    </w:pPr>
  </w:style>
  <w:style w:type="paragraph" w:styleId="3c">
    <w:name w:val="List Continue 3"/>
    <w:basedOn w:val="affffb"/>
    <w:rsid w:val="00E253AA"/>
    <w:pPr>
      <w:ind w:left="2520"/>
    </w:pPr>
  </w:style>
  <w:style w:type="paragraph" w:styleId="47">
    <w:name w:val="List Continue 4"/>
    <w:basedOn w:val="affffb"/>
    <w:rsid w:val="00E253AA"/>
    <w:pPr>
      <w:ind w:left="2880"/>
    </w:pPr>
  </w:style>
  <w:style w:type="paragraph" w:styleId="58">
    <w:name w:val="List Continue 5"/>
    <w:basedOn w:val="affffb"/>
    <w:rsid w:val="00E253AA"/>
    <w:pPr>
      <w:ind w:left="3240"/>
    </w:pPr>
  </w:style>
  <w:style w:type="table" w:styleId="2f3">
    <w:name w:val="Table Grid 2"/>
    <w:basedOn w:val="a2"/>
    <w:rsid w:val="00E253AA"/>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d">
    <w:name w:val="Table Grid 1"/>
    <w:basedOn w:val="a2"/>
    <w:rsid w:val="00E253A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c">
    <w:name w:val="Подпись рисунков/таблиц"/>
    <w:basedOn w:val="ac"/>
    <w:uiPriority w:val="99"/>
    <w:qFormat/>
    <w:rsid w:val="00E253AA"/>
    <w:pPr>
      <w:keepNext/>
      <w:spacing w:after="0"/>
      <w:ind w:firstLine="426"/>
      <w:jc w:val="center"/>
    </w:pPr>
    <w:rPr>
      <w:rFonts w:ascii="Times New Roman" w:hAnsi="Times New Roman"/>
      <w:b w:val="0"/>
      <w:bCs/>
      <w:sz w:val="20"/>
      <w:szCs w:val="18"/>
    </w:rPr>
  </w:style>
  <w:style w:type="paragraph" w:customStyle="1" w:styleId="1">
    <w:name w:val="Маркированный_1"/>
    <w:basedOn w:val="a0"/>
    <w:link w:val="1e"/>
    <w:rsid w:val="00E253AA"/>
    <w:pPr>
      <w:numPr>
        <w:ilvl w:val="1"/>
        <w:numId w:val="65"/>
      </w:numPr>
      <w:tabs>
        <w:tab w:val="clear" w:pos="2149"/>
        <w:tab w:val="left" w:pos="900"/>
      </w:tabs>
      <w:ind w:left="0" w:firstLine="720"/>
      <w:jc w:val="both"/>
    </w:pPr>
    <w:rPr>
      <w:rFonts w:ascii="Times New Roman" w:hAnsi="Times New Roman"/>
      <w:szCs w:val="24"/>
    </w:rPr>
  </w:style>
  <w:style w:type="character" w:customStyle="1" w:styleId="1e">
    <w:name w:val="Маркированный_1 Знак"/>
    <w:basedOn w:val="a1"/>
    <w:link w:val="1"/>
    <w:rsid w:val="00E253AA"/>
    <w:rPr>
      <w:sz w:val="24"/>
      <w:szCs w:val="24"/>
    </w:rPr>
  </w:style>
  <w:style w:type="paragraph" w:styleId="affffd">
    <w:name w:val="annotation subject"/>
    <w:basedOn w:val="afff5"/>
    <w:next w:val="afff5"/>
    <w:link w:val="affffe"/>
    <w:rsid w:val="00E253AA"/>
    <w:rPr>
      <w:b/>
      <w:bCs/>
      <w:sz w:val="20"/>
      <w:szCs w:val="20"/>
    </w:rPr>
  </w:style>
  <w:style w:type="character" w:customStyle="1" w:styleId="affffe">
    <w:name w:val="Тема примечания Знак"/>
    <w:basedOn w:val="afff6"/>
    <w:link w:val="affffd"/>
    <w:rsid w:val="00E253AA"/>
    <w:rPr>
      <w:rFonts w:eastAsia="Microsoft YaHei"/>
      <w:b/>
      <w:bCs/>
      <w:spacing w:val="-5"/>
      <w:sz w:val="22"/>
      <w:szCs w:val="22"/>
      <w:lang w:eastAsia="en-US"/>
    </w:rPr>
  </w:style>
  <w:style w:type="paragraph" w:customStyle="1" w:styleId="Afffff">
    <w:name w:val="Текстовый блок A"/>
    <w:rsid w:val="00E253AA"/>
    <w:pPr>
      <w:spacing w:before="120" w:after="100"/>
      <w:ind w:firstLine="567"/>
      <w:jc w:val="both"/>
    </w:pPr>
    <w:rPr>
      <w:rFonts w:ascii="Helvetica" w:eastAsia="ヒラギノ角ゴ Pro W3" w:hAnsi="Helvetica"/>
      <w:color w:val="000000"/>
      <w:sz w:val="24"/>
    </w:rPr>
  </w:style>
  <w:style w:type="paragraph" w:customStyle="1" w:styleId="2f4">
    <w:name w:val="Обычный2"/>
    <w:rsid w:val="00E253AA"/>
    <w:pPr>
      <w:widowControl w:val="0"/>
      <w:spacing w:before="120" w:after="100"/>
      <w:ind w:firstLine="567"/>
      <w:jc w:val="both"/>
    </w:pPr>
    <w:rPr>
      <w:rFonts w:eastAsia="ヒラギノ角ゴ Pro W3"/>
      <w:color w:val="000000"/>
    </w:rPr>
  </w:style>
  <w:style w:type="paragraph" w:customStyle="1" w:styleId="AA0">
    <w:name w:val="Свободная форма A A"/>
    <w:autoRedefine/>
    <w:rsid w:val="00E253AA"/>
    <w:pPr>
      <w:spacing w:before="120" w:after="100"/>
      <w:ind w:left="6" w:firstLine="567"/>
      <w:jc w:val="center"/>
    </w:pPr>
    <w:rPr>
      <w:rFonts w:eastAsia="ヒラギノ角ゴ Pro W3"/>
      <w:color w:val="000000"/>
      <w:sz w:val="24"/>
    </w:rPr>
  </w:style>
  <w:style w:type="paragraph" w:customStyle="1" w:styleId="3d">
    <w:name w:val="Обычный3"/>
    <w:rsid w:val="00E253AA"/>
    <w:pPr>
      <w:spacing w:before="120" w:after="100"/>
      <w:ind w:firstLine="567"/>
      <w:jc w:val="both"/>
    </w:pPr>
    <w:rPr>
      <w:rFonts w:eastAsia="ヒラギノ角ゴ Pro W3"/>
      <w:color w:val="000000"/>
      <w:sz w:val="24"/>
      <w:lang w:val="en-US"/>
    </w:rPr>
  </w:style>
  <w:style w:type="paragraph" w:customStyle="1" w:styleId="afffff0">
    <w:name w:val="Свободная форма"/>
    <w:autoRedefine/>
    <w:rsid w:val="00E253AA"/>
    <w:pPr>
      <w:widowControl w:val="0"/>
      <w:adjustRightInd w:val="0"/>
      <w:spacing w:before="120" w:after="120"/>
      <w:textAlignment w:val="baseline"/>
    </w:pPr>
    <w:rPr>
      <w:rFonts w:eastAsia="ヒラギノ角ゴ Pro W3"/>
      <w:color w:val="000000"/>
    </w:rPr>
  </w:style>
  <w:style w:type="paragraph" w:customStyle="1" w:styleId="Afffff1">
    <w:name w:val="Свободная форма A"/>
    <w:rsid w:val="00E253AA"/>
    <w:rPr>
      <w:rFonts w:eastAsia="ヒラギノ角ゴ Pro W3"/>
      <w:color w:val="000000"/>
    </w:rPr>
  </w:style>
  <w:style w:type="paragraph" w:customStyle="1" w:styleId="2">
    <w:name w:val="Стиль2"/>
    <w:basedOn w:val="a0"/>
    <w:link w:val="2f5"/>
    <w:qFormat/>
    <w:rsid w:val="00E253AA"/>
    <w:pPr>
      <w:numPr>
        <w:ilvl w:val="1"/>
        <w:numId w:val="66"/>
      </w:numPr>
      <w:spacing w:after="60" w:line="276" w:lineRule="auto"/>
      <w:outlineLvl w:val="1"/>
    </w:pPr>
    <w:rPr>
      <w:rFonts w:ascii="Arial Black" w:eastAsia="ヒラギノ角ゴ Pro W3" w:hAnsi="Arial Black"/>
      <w:color w:val="000000"/>
    </w:rPr>
  </w:style>
  <w:style w:type="character" w:customStyle="1" w:styleId="2f5">
    <w:name w:val="Стиль2 Знак"/>
    <w:basedOn w:val="a1"/>
    <w:link w:val="2"/>
    <w:rsid w:val="00E253AA"/>
    <w:rPr>
      <w:rFonts w:ascii="Arial Black" w:eastAsia="ヒラギノ角ゴ Pro W3" w:hAnsi="Arial Black"/>
      <w:color w:val="000000"/>
      <w:sz w:val="24"/>
    </w:rPr>
  </w:style>
  <w:style w:type="paragraph" w:customStyle="1" w:styleId="afffff2">
    <w:name w:val="Табличный_заголовки"/>
    <w:basedOn w:val="a0"/>
    <w:rsid w:val="00E253AA"/>
    <w:pPr>
      <w:keepNext/>
      <w:keepLines/>
      <w:spacing w:line="240" w:lineRule="auto"/>
      <w:jc w:val="center"/>
    </w:pPr>
    <w:rPr>
      <w:rFonts w:ascii="Times New Roman" w:hAnsi="Times New Roman"/>
      <w:b/>
      <w:sz w:val="22"/>
      <w:szCs w:val="22"/>
    </w:rPr>
  </w:style>
  <w:style w:type="paragraph" w:customStyle="1" w:styleId="afffff3">
    <w:name w:val="Табличный_центр"/>
    <w:basedOn w:val="a0"/>
    <w:rsid w:val="00E253AA"/>
    <w:pPr>
      <w:spacing w:line="240" w:lineRule="auto"/>
      <w:jc w:val="center"/>
    </w:pPr>
    <w:rPr>
      <w:rFonts w:ascii="Times New Roman" w:hAnsi="Times New Roman"/>
      <w:sz w:val="22"/>
      <w:szCs w:val="22"/>
    </w:rPr>
  </w:style>
  <w:style w:type="paragraph" w:customStyle="1" w:styleId="afffff4">
    <w:name w:val="Абзац"/>
    <w:basedOn w:val="a0"/>
    <w:link w:val="afffff5"/>
    <w:rsid w:val="00E253AA"/>
    <w:pPr>
      <w:spacing w:before="120" w:after="60" w:line="240" w:lineRule="auto"/>
      <w:ind w:firstLine="567"/>
      <w:jc w:val="both"/>
    </w:pPr>
    <w:rPr>
      <w:rFonts w:ascii="Times New Roman" w:hAnsi="Times New Roman"/>
      <w:szCs w:val="24"/>
    </w:rPr>
  </w:style>
  <w:style w:type="character" w:customStyle="1" w:styleId="afffff5">
    <w:name w:val="Абзац Знак"/>
    <w:link w:val="afffff4"/>
    <w:rsid w:val="00E253AA"/>
    <w:rPr>
      <w:sz w:val="24"/>
      <w:szCs w:val="24"/>
    </w:rPr>
  </w:style>
  <w:style w:type="paragraph" w:customStyle="1" w:styleId="S1">
    <w:name w:val="S_Заголовок таблицы"/>
    <w:basedOn w:val="a0"/>
    <w:link w:val="S2"/>
    <w:rsid w:val="00E253AA"/>
    <w:pPr>
      <w:ind w:firstLine="709"/>
      <w:jc w:val="center"/>
    </w:pPr>
    <w:rPr>
      <w:rFonts w:ascii="Times New Roman" w:hAnsi="Times New Roman"/>
      <w:szCs w:val="24"/>
      <w:u w:val="single"/>
    </w:rPr>
  </w:style>
  <w:style w:type="character" w:customStyle="1" w:styleId="S2">
    <w:name w:val="S_Заголовок таблицы Знак"/>
    <w:basedOn w:val="S0"/>
    <w:link w:val="S1"/>
    <w:locked/>
    <w:rsid w:val="00E253AA"/>
    <w:rPr>
      <w:b w:val="0"/>
      <w:sz w:val="24"/>
      <w:szCs w:val="24"/>
      <w:u w:val="single"/>
    </w:rPr>
  </w:style>
  <w:style w:type="paragraph" w:customStyle="1" w:styleId="3e">
    <w:name w:val="Основной текст3"/>
    <w:basedOn w:val="a0"/>
    <w:rsid w:val="00E253AA"/>
    <w:pPr>
      <w:widowControl w:val="0"/>
      <w:shd w:val="clear" w:color="auto" w:fill="FFFFFF"/>
      <w:spacing w:before="180" w:line="263" w:lineRule="exact"/>
    </w:pPr>
    <w:rPr>
      <w:rFonts w:ascii="Lucida Sans Unicode" w:eastAsia="Lucida Sans Unicode" w:hAnsi="Lucida Sans Unicode" w:cs="Lucida Sans Unicode"/>
      <w:spacing w:val="-10"/>
      <w:sz w:val="20"/>
    </w:rPr>
  </w:style>
  <w:style w:type="character" w:customStyle="1" w:styleId="afffff6">
    <w:name w:val="Основной текст + Полужирный"/>
    <w:basedOn w:val="afff"/>
    <w:rsid w:val="00E253AA"/>
    <w:rPr>
      <w:rFonts w:ascii="Lucida Sans Unicode" w:eastAsia="Lucida Sans Unicode" w:hAnsi="Lucida Sans Unicode" w:cs="Lucida Sans Unicode"/>
      <w:b/>
      <w:bCs/>
      <w:color w:val="000000"/>
      <w:spacing w:val="-10"/>
      <w:w w:val="100"/>
      <w:position w:val="0"/>
      <w:sz w:val="20"/>
      <w:szCs w:val="20"/>
      <w:shd w:val="clear" w:color="auto" w:fill="FFFFFF"/>
      <w:lang w:val="ru-RU"/>
    </w:rPr>
  </w:style>
  <w:style w:type="paragraph" w:customStyle="1" w:styleId="afffff7">
    <w:name w:val="Руслан"/>
    <w:basedOn w:val="a0"/>
    <w:autoRedefine/>
    <w:qFormat/>
    <w:rsid w:val="00E253AA"/>
    <w:pPr>
      <w:spacing w:line="360" w:lineRule="exact"/>
      <w:ind w:firstLine="709"/>
      <w:jc w:val="both"/>
    </w:pPr>
    <w:rPr>
      <w:rFonts w:ascii="Times New Roman" w:eastAsia="Calibri" w:hAnsi="Times New Roman"/>
      <w:sz w:val="28"/>
      <w:szCs w:val="28"/>
      <w:lang w:eastAsia="en-US"/>
    </w:rPr>
  </w:style>
  <w:style w:type="paragraph" w:customStyle="1" w:styleId="xl787">
    <w:name w:val="xl787"/>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sz w:val="22"/>
      <w:szCs w:val="22"/>
    </w:rPr>
  </w:style>
  <w:style w:type="paragraph" w:customStyle="1" w:styleId="xl788">
    <w:name w:val="xl788"/>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Cs w:val="24"/>
    </w:rPr>
  </w:style>
  <w:style w:type="paragraph" w:customStyle="1" w:styleId="xl789">
    <w:name w:val="xl789"/>
    <w:basedOn w:val="a0"/>
    <w:rsid w:val="00167CF5"/>
    <w:pPr>
      <w:shd w:val="clear" w:color="000000" w:fill="FFFFFF"/>
      <w:spacing w:before="100" w:beforeAutospacing="1" w:after="100" w:afterAutospacing="1" w:line="240" w:lineRule="auto"/>
      <w:textAlignment w:val="center"/>
    </w:pPr>
    <w:rPr>
      <w:rFonts w:ascii="Times New Roman" w:hAnsi="Times New Roman"/>
      <w:b/>
      <w:bCs/>
      <w:szCs w:val="24"/>
    </w:rPr>
  </w:style>
  <w:style w:type="paragraph" w:customStyle="1" w:styleId="xl790">
    <w:name w:val="xl790"/>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szCs w:val="24"/>
    </w:rPr>
  </w:style>
  <w:style w:type="paragraph" w:customStyle="1" w:styleId="xl791">
    <w:name w:val="xl791"/>
    <w:basedOn w:val="a0"/>
    <w:rsid w:val="00167CF5"/>
    <w:pPr>
      <w:shd w:val="clear" w:color="000000" w:fill="FFFFFF"/>
      <w:spacing w:before="100" w:beforeAutospacing="1" w:after="100" w:afterAutospacing="1" w:line="240" w:lineRule="auto"/>
      <w:jc w:val="center"/>
      <w:textAlignment w:val="center"/>
    </w:pPr>
    <w:rPr>
      <w:rFonts w:ascii="Times New Roman" w:hAnsi="Times New Roman"/>
      <w:szCs w:val="24"/>
    </w:rPr>
  </w:style>
  <w:style w:type="paragraph" w:customStyle="1" w:styleId="xl792">
    <w:name w:val="xl792"/>
    <w:basedOn w:val="a0"/>
    <w:rsid w:val="00167CF5"/>
    <w:pPr>
      <w:shd w:val="clear" w:color="000000" w:fill="FFFFFF"/>
      <w:spacing w:before="100" w:beforeAutospacing="1" w:after="100" w:afterAutospacing="1" w:line="240" w:lineRule="auto"/>
      <w:jc w:val="center"/>
      <w:textAlignment w:val="top"/>
    </w:pPr>
    <w:rPr>
      <w:rFonts w:ascii="Times New Roman" w:hAnsi="Times New Roman"/>
      <w:b/>
      <w:bCs/>
      <w:szCs w:val="24"/>
    </w:rPr>
  </w:style>
  <w:style w:type="paragraph" w:customStyle="1" w:styleId="xl793">
    <w:name w:val="xl793"/>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textAlignment w:val="top"/>
    </w:pPr>
    <w:rPr>
      <w:rFonts w:ascii="Times New Roman" w:hAnsi="Times New Roman"/>
      <w:b/>
      <w:bCs/>
      <w:szCs w:val="24"/>
    </w:rPr>
  </w:style>
  <w:style w:type="paragraph" w:customStyle="1" w:styleId="xl794">
    <w:name w:val="xl794"/>
    <w:basedOn w:val="a0"/>
    <w:rsid w:val="00167CF5"/>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795">
    <w:name w:val="xl795"/>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796">
    <w:name w:val="xl796"/>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Cs w:val="24"/>
    </w:rPr>
  </w:style>
  <w:style w:type="paragraph" w:customStyle="1" w:styleId="xl797">
    <w:name w:val="xl797"/>
    <w:basedOn w:val="a0"/>
    <w:rsid w:val="00167CF5"/>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Cs w:val="24"/>
    </w:rPr>
  </w:style>
  <w:style w:type="paragraph" w:customStyle="1" w:styleId="xl798">
    <w:name w:val="xl798"/>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799">
    <w:name w:val="xl799"/>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00">
    <w:name w:val="xl800"/>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801">
    <w:name w:val="xl801"/>
    <w:basedOn w:val="a0"/>
    <w:rsid w:val="00167CF5"/>
    <w:pPr>
      <w:pBdr>
        <w:top w:val="single" w:sz="4" w:space="0" w:color="auto"/>
        <w:left w:val="single" w:sz="8" w:space="9" w:color="auto"/>
      </w:pBdr>
      <w:spacing w:before="100" w:beforeAutospacing="1" w:after="100" w:afterAutospacing="1" w:line="240" w:lineRule="auto"/>
      <w:ind w:firstLineChars="100" w:firstLine="100"/>
      <w:textAlignment w:val="top"/>
    </w:pPr>
    <w:rPr>
      <w:rFonts w:ascii="Times New Roman" w:hAnsi="Times New Roman"/>
      <w:i/>
      <w:iCs/>
      <w:szCs w:val="24"/>
    </w:rPr>
  </w:style>
  <w:style w:type="paragraph" w:customStyle="1" w:styleId="xl802">
    <w:name w:val="xl802"/>
    <w:basedOn w:val="a0"/>
    <w:rsid w:val="00167CF5"/>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i/>
      <w:iCs/>
      <w:szCs w:val="24"/>
    </w:rPr>
  </w:style>
  <w:style w:type="paragraph" w:customStyle="1" w:styleId="xl803">
    <w:name w:val="xl803"/>
    <w:basedOn w:val="a0"/>
    <w:rsid w:val="00167CF5"/>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i/>
      <w:iCs/>
      <w:szCs w:val="24"/>
    </w:rPr>
  </w:style>
  <w:style w:type="paragraph" w:customStyle="1" w:styleId="xl804">
    <w:name w:val="xl804"/>
    <w:basedOn w:val="a0"/>
    <w:rsid w:val="00167CF5"/>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05">
    <w:name w:val="xl805"/>
    <w:basedOn w:val="a0"/>
    <w:rsid w:val="00167CF5"/>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06">
    <w:name w:val="xl806"/>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807">
    <w:name w:val="xl807"/>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08">
    <w:name w:val="xl808"/>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szCs w:val="24"/>
    </w:rPr>
  </w:style>
  <w:style w:type="paragraph" w:customStyle="1" w:styleId="xl809">
    <w:name w:val="xl809"/>
    <w:basedOn w:val="a0"/>
    <w:rsid w:val="00167CF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10">
    <w:name w:val="xl810"/>
    <w:basedOn w:val="a0"/>
    <w:rsid w:val="00167CF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hAnsi="Times New Roman"/>
      <w:szCs w:val="24"/>
    </w:rPr>
  </w:style>
  <w:style w:type="paragraph" w:customStyle="1" w:styleId="xl811">
    <w:name w:val="xl811"/>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szCs w:val="24"/>
    </w:rPr>
  </w:style>
  <w:style w:type="paragraph" w:customStyle="1" w:styleId="xl812">
    <w:name w:val="xl812"/>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813">
    <w:name w:val="xl813"/>
    <w:basedOn w:val="a0"/>
    <w:rsid w:val="00167CF5"/>
    <w:pPr>
      <w:pBdr>
        <w:top w:val="single" w:sz="4" w:space="0" w:color="auto"/>
        <w:left w:val="single" w:sz="8" w:space="9" w:color="auto"/>
        <w:bottom w:val="single" w:sz="4" w:space="0" w:color="auto"/>
      </w:pBdr>
      <w:spacing w:before="100" w:beforeAutospacing="1" w:after="100" w:afterAutospacing="1" w:line="240" w:lineRule="auto"/>
      <w:ind w:firstLineChars="100" w:firstLine="100"/>
      <w:textAlignment w:val="top"/>
    </w:pPr>
    <w:rPr>
      <w:rFonts w:ascii="Times New Roman" w:hAnsi="Times New Roman"/>
      <w:szCs w:val="24"/>
    </w:rPr>
  </w:style>
  <w:style w:type="paragraph" w:customStyle="1" w:styleId="xl814">
    <w:name w:val="xl814"/>
    <w:basedOn w:val="a0"/>
    <w:rsid w:val="00167CF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15">
    <w:name w:val="xl815"/>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816">
    <w:name w:val="xl816"/>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17">
    <w:name w:val="xl817"/>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818">
    <w:name w:val="xl818"/>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19">
    <w:name w:val="xl819"/>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820">
    <w:name w:val="xl820"/>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szCs w:val="24"/>
    </w:rPr>
  </w:style>
  <w:style w:type="paragraph" w:customStyle="1" w:styleId="xl821">
    <w:name w:val="xl821"/>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822">
    <w:name w:val="xl822"/>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823">
    <w:name w:val="xl823"/>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szCs w:val="24"/>
    </w:rPr>
  </w:style>
  <w:style w:type="paragraph" w:customStyle="1" w:styleId="xl824">
    <w:name w:val="xl824"/>
    <w:basedOn w:val="a0"/>
    <w:rsid w:val="00167CF5"/>
    <w:pPr>
      <w:pBdr>
        <w:top w:val="single" w:sz="4" w:space="0" w:color="auto"/>
        <w:left w:val="single" w:sz="8" w:space="0" w:color="auto"/>
      </w:pBdr>
      <w:spacing w:before="100" w:beforeAutospacing="1" w:after="100" w:afterAutospacing="1" w:line="240" w:lineRule="auto"/>
      <w:jc w:val="center"/>
      <w:textAlignment w:val="top"/>
    </w:pPr>
    <w:rPr>
      <w:rFonts w:ascii="Times New Roman" w:hAnsi="Times New Roman"/>
      <w:i/>
      <w:iCs/>
      <w:szCs w:val="24"/>
    </w:rPr>
  </w:style>
  <w:style w:type="paragraph" w:customStyle="1" w:styleId="xl825">
    <w:name w:val="xl825"/>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szCs w:val="24"/>
    </w:rPr>
  </w:style>
  <w:style w:type="paragraph" w:customStyle="1" w:styleId="xl826">
    <w:name w:val="xl826"/>
    <w:basedOn w:val="a0"/>
    <w:rsid w:val="00167CF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top"/>
    </w:pPr>
    <w:rPr>
      <w:rFonts w:ascii="Times New Roman" w:hAnsi="Times New Roman"/>
      <w:b/>
      <w:bCs/>
      <w:szCs w:val="24"/>
    </w:rPr>
  </w:style>
  <w:style w:type="paragraph" w:customStyle="1" w:styleId="xl827">
    <w:name w:val="xl827"/>
    <w:basedOn w:val="a0"/>
    <w:rsid w:val="00167CF5"/>
    <w:pPr>
      <w:pBdr>
        <w:top w:val="single" w:sz="8" w:space="0" w:color="auto"/>
        <w:bottom w:val="single" w:sz="8" w:space="0" w:color="auto"/>
      </w:pBdr>
      <w:shd w:val="clear" w:color="000000" w:fill="CCFFCC"/>
      <w:spacing w:before="100" w:beforeAutospacing="1" w:after="100" w:afterAutospacing="1" w:line="240" w:lineRule="auto"/>
    </w:pPr>
    <w:rPr>
      <w:rFonts w:cs="Arial"/>
      <w:szCs w:val="24"/>
    </w:rPr>
  </w:style>
  <w:style w:type="paragraph" w:customStyle="1" w:styleId="xl828">
    <w:name w:val="xl828"/>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829">
    <w:name w:val="xl829"/>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szCs w:val="24"/>
    </w:rPr>
  </w:style>
  <w:style w:type="paragraph" w:customStyle="1" w:styleId="xl830">
    <w:name w:val="xl830"/>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31">
    <w:name w:val="xl831"/>
    <w:basedOn w:val="a0"/>
    <w:rsid w:val="00167CF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832">
    <w:name w:val="xl832"/>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33">
    <w:name w:val="xl833"/>
    <w:basedOn w:val="a0"/>
    <w:rsid w:val="00167CF5"/>
    <w:pPr>
      <w:shd w:val="clear" w:color="000000" w:fill="FFFFFF"/>
      <w:spacing w:before="100" w:beforeAutospacing="1" w:after="100" w:afterAutospacing="1" w:line="240" w:lineRule="auto"/>
      <w:textAlignment w:val="center"/>
    </w:pPr>
    <w:rPr>
      <w:rFonts w:ascii="Times New Roman" w:hAnsi="Times New Roman"/>
      <w:b/>
      <w:bCs/>
      <w:i/>
      <w:iCs/>
      <w:color w:val="FF0000"/>
      <w:szCs w:val="24"/>
    </w:rPr>
  </w:style>
  <w:style w:type="paragraph" w:customStyle="1" w:styleId="xl834">
    <w:name w:val="xl834"/>
    <w:basedOn w:val="a0"/>
    <w:rsid w:val="00167CF5"/>
    <w:pPr>
      <w:shd w:val="clear" w:color="000000" w:fill="FFFFFF"/>
      <w:spacing w:before="100" w:beforeAutospacing="1" w:after="100" w:afterAutospacing="1" w:line="240" w:lineRule="auto"/>
      <w:jc w:val="center"/>
      <w:textAlignment w:val="top"/>
    </w:pPr>
    <w:rPr>
      <w:rFonts w:ascii="Times New Roman" w:hAnsi="Times New Roman"/>
      <w:b/>
      <w:bCs/>
      <w:i/>
      <w:iCs/>
      <w:color w:val="FF0000"/>
      <w:szCs w:val="24"/>
    </w:rPr>
  </w:style>
  <w:style w:type="paragraph" w:customStyle="1" w:styleId="xl835">
    <w:name w:val="xl835"/>
    <w:basedOn w:val="a0"/>
    <w:rsid w:val="00167CF5"/>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szCs w:val="24"/>
    </w:rPr>
  </w:style>
  <w:style w:type="paragraph" w:customStyle="1" w:styleId="xl836">
    <w:name w:val="xl836"/>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37">
    <w:name w:val="xl837"/>
    <w:basedOn w:val="a0"/>
    <w:rsid w:val="00167CF5"/>
    <w:pPr>
      <w:shd w:val="clear" w:color="000000" w:fill="FFFFFF"/>
      <w:spacing w:before="100" w:beforeAutospacing="1" w:after="100" w:afterAutospacing="1" w:line="240" w:lineRule="auto"/>
      <w:textAlignment w:val="center"/>
    </w:pPr>
    <w:rPr>
      <w:rFonts w:ascii="Times New Roman" w:hAnsi="Times New Roman"/>
      <w:szCs w:val="24"/>
    </w:rPr>
  </w:style>
  <w:style w:type="paragraph" w:customStyle="1" w:styleId="xl838">
    <w:name w:val="xl838"/>
    <w:basedOn w:val="a0"/>
    <w:rsid w:val="00167CF5"/>
    <w:pPr>
      <w:shd w:val="clear" w:color="000000" w:fill="FFFFFF"/>
      <w:spacing w:before="100" w:beforeAutospacing="1" w:after="100" w:afterAutospacing="1" w:line="240" w:lineRule="auto"/>
      <w:jc w:val="center"/>
      <w:textAlignment w:val="center"/>
    </w:pPr>
    <w:rPr>
      <w:rFonts w:ascii="Times New Roman" w:hAnsi="Times New Roman"/>
      <w:szCs w:val="24"/>
    </w:rPr>
  </w:style>
  <w:style w:type="paragraph" w:customStyle="1" w:styleId="xl839">
    <w:name w:val="xl839"/>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840">
    <w:name w:val="xl840"/>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hAnsi="Times New Roman"/>
      <w:b/>
      <w:bCs/>
      <w:szCs w:val="24"/>
    </w:rPr>
  </w:style>
  <w:style w:type="paragraph" w:customStyle="1" w:styleId="xl841">
    <w:name w:val="xl841"/>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hAnsi="Times New Roman"/>
      <w:szCs w:val="24"/>
    </w:rPr>
  </w:style>
  <w:style w:type="paragraph" w:customStyle="1" w:styleId="xl842">
    <w:name w:val="xl842"/>
    <w:basedOn w:val="a0"/>
    <w:rsid w:val="00167CF5"/>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43">
    <w:name w:val="xl843"/>
    <w:basedOn w:val="a0"/>
    <w:rsid w:val="00167CF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44">
    <w:name w:val="xl844"/>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szCs w:val="24"/>
    </w:rPr>
  </w:style>
  <w:style w:type="paragraph" w:customStyle="1" w:styleId="xl845">
    <w:name w:val="xl845"/>
    <w:basedOn w:val="a0"/>
    <w:rsid w:val="00167CF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46">
    <w:name w:val="xl846"/>
    <w:basedOn w:val="a0"/>
    <w:rsid w:val="00167CF5"/>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847">
    <w:name w:val="xl847"/>
    <w:basedOn w:val="a0"/>
    <w:rsid w:val="00167CF5"/>
    <w:pPr>
      <w:pBdr>
        <w:lef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48">
    <w:name w:val="xl848"/>
    <w:basedOn w:val="a0"/>
    <w:rsid w:val="00167CF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49">
    <w:name w:val="xl849"/>
    <w:basedOn w:val="a0"/>
    <w:rsid w:val="00167CF5"/>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0">
    <w:name w:val="xl850"/>
    <w:basedOn w:val="a0"/>
    <w:rsid w:val="00167CF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1">
    <w:name w:val="xl851"/>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2">
    <w:name w:val="xl852"/>
    <w:basedOn w:val="a0"/>
    <w:rsid w:val="00167CF5"/>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3">
    <w:name w:val="xl853"/>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4">
    <w:name w:val="xl854"/>
    <w:basedOn w:val="a0"/>
    <w:rsid w:val="00167CF5"/>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5">
    <w:name w:val="xl855"/>
    <w:basedOn w:val="a0"/>
    <w:rsid w:val="00167CF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56">
    <w:name w:val="xl856"/>
    <w:basedOn w:val="a0"/>
    <w:rsid w:val="00167CF5"/>
    <w:pPr>
      <w:pBdr>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57">
    <w:name w:val="xl857"/>
    <w:basedOn w:val="a0"/>
    <w:rsid w:val="00167CF5"/>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858">
    <w:name w:val="xl858"/>
    <w:basedOn w:val="a0"/>
    <w:rsid w:val="00167CF5"/>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59">
    <w:name w:val="xl859"/>
    <w:basedOn w:val="a0"/>
    <w:rsid w:val="00167CF5"/>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860">
    <w:name w:val="xl860"/>
    <w:basedOn w:val="a0"/>
    <w:rsid w:val="00167CF5"/>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i/>
      <w:iCs/>
      <w:szCs w:val="24"/>
    </w:rPr>
  </w:style>
  <w:style w:type="paragraph" w:customStyle="1" w:styleId="xl861">
    <w:name w:val="xl861"/>
    <w:basedOn w:val="a0"/>
    <w:rsid w:val="00167CF5"/>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862">
    <w:name w:val="xl862"/>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Cs w:val="24"/>
    </w:rPr>
  </w:style>
  <w:style w:type="paragraph" w:customStyle="1" w:styleId="xl863">
    <w:name w:val="xl863"/>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64">
    <w:name w:val="xl864"/>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65">
    <w:name w:val="xl865"/>
    <w:basedOn w:val="a0"/>
    <w:rsid w:val="00167CF5"/>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i/>
      <w:iCs/>
      <w:szCs w:val="24"/>
    </w:rPr>
  </w:style>
  <w:style w:type="paragraph" w:customStyle="1" w:styleId="xl866">
    <w:name w:val="xl866"/>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i/>
      <w:iCs/>
      <w:szCs w:val="24"/>
    </w:rPr>
  </w:style>
  <w:style w:type="paragraph" w:customStyle="1" w:styleId="xl867">
    <w:name w:val="xl867"/>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szCs w:val="24"/>
    </w:rPr>
  </w:style>
  <w:style w:type="paragraph" w:customStyle="1" w:styleId="xl868">
    <w:name w:val="xl868"/>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i/>
      <w:iCs/>
      <w:szCs w:val="24"/>
    </w:rPr>
  </w:style>
  <w:style w:type="paragraph" w:customStyle="1" w:styleId="xl869">
    <w:name w:val="xl869"/>
    <w:basedOn w:val="a0"/>
    <w:rsid w:val="00167CF5"/>
    <w:pPr>
      <w:spacing w:before="100" w:beforeAutospacing="1" w:after="100" w:afterAutospacing="1" w:line="240" w:lineRule="auto"/>
    </w:pPr>
    <w:rPr>
      <w:rFonts w:ascii="Times New Roman" w:hAnsi="Times New Roman"/>
      <w:b/>
      <w:bCs/>
      <w:i/>
      <w:iCs/>
      <w:szCs w:val="24"/>
    </w:rPr>
  </w:style>
  <w:style w:type="paragraph" w:customStyle="1" w:styleId="xl870">
    <w:name w:val="xl870"/>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71">
    <w:name w:val="xl871"/>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872">
    <w:name w:val="xl872"/>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873">
    <w:name w:val="xl873"/>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szCs w:val="24"/>
    </w:rPr>
  </w:style>
  <w:style w:type="paragraph" w:customStyle="1" w:styleId="xl874">
    <w:name w:val="xl874"/>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hAnsi="Times New Roman"/>
      <w:szCs w:val="24"/>
    </w:rPr>
  </w:style>
  <w:style w:type="paragraph" w:customStyle="1" w:styleId="xl875">
    <w:name w:val="xl875"/>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szCs w:val="24"/>
    </w:rPr>
  </w:style>
  <w:style w:type="paragraph" w:customStyle="1" w:styleId="xl876">
    <w:name w:val="xl876"/>
    <w:basedOn w:val="a0"/>
    <w:rsid w:val="00167CF5"/>
    <w:pPr>
      <w:shd w:val="clear" w:color="000000" w:fill="FFFFFF"/>
      <w:spacing w:before="100" w:beforeAutospacing="1" w:after="100" w:afterAutospacing="1" w:line="240" w:lineRule="auto"/>
      <w:jc w:val="center"/>
      <w:textAlignment w:val="top"/>
    </w:pPr>
    <w:rPr>
      <w:rFonts w:ascii="Times New Roman" w:hAnsi="Times New Roman"/>
      <w:b/>
      <w:bCs/>
      <w:i/>
      <w:iCs/>
      <w:color w:val="FF0000"/>
      <w:szCs w:val="24"/>
    </w:rPr>
  </w:style>
  <w:style w:type="paragraph" w:customStyle="1" w:styleId="xl877">
    <w:name w:val="xl877"/>
    <w:basedOn w:val="a0"/>
    <w:rsid w:val="00167CF5"/>
    <w:pPr>
      <w:pBdr>
        <w:top w:val="single" w:sz="8" w:space="0" w:color="auto"/>
        <w:bottom w:val="single" w:sz="8" w:space="0" w:color="auto"/>
        <w:right w:val="single" w:sz="8" w:space="0" w:color="auto"/>
      </w:pBdr>
      <w:shd w:val="clear" w:color="000000" w:fill="CCFFCC"/>
      <w:spacing w:before="100" w:beforeAutospacing="1" w:after="100" w:afterAutospacing="1" w:line="240" w:lineRule="auto"/>
    </w:pPr>
    <w:rPr>
      <w:rFonts w:cs="Arial"/>
      <w:szCs w:val="24"/>
    </w:rPr>
  </w:style>
  <w:style w:type="paragraph" w:customStyle="1" w:styleId="xl878">
    <w:name w:val="xl878"/>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cs="Arial"/>
      <w:b/>
      <w:bCs/>
      <w:szCs w:val="24"/>
    </w:rPr>
  </w:style>
  <w:style w:type="paragraph" w:customStyle="1" w:styleId="xl879">
    <w:name w:val="xl879"/>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80">
    <w:name w:val="xl880"/>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Cs w:val="24"/>
    </w:rPr>
  </w:style>
  <w:style w:type="paragraph" w:customStyle="1" w:styleId="xl881">
    <w:name w:val="xl881"/>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82">
    <w:name w:val="xl882"/>
    <w:basedOn w:val="a0"/>
    <w:rsid w:val="00167CF5"/>
    <w:pPr>
      <w:spacing w:before="100" w:beforeAutospacing="1" w:after="100" w:afterAutospacing="1" w:line="240" w:lineRule="auto"/>
    </w:pPr>
    <w:rPr>
      <w:rFonts w:ascii="Times New Roman" w:hAnsi="Times New Roman"/>
      <w:b/>
      <w:bCs/>
      <w:color w:val="FF0000"/>
      <w:szCs w:val="24"/>
    </w:rPr>
  </w:style>
  <w:style w:type="paragraph" w:customStyle="1" w:styleId="xl883">
    <w:name w:val="xl883"/>
    <w:basedOn w:val="a0"/>
    <w:rsid w:val="00167CF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84">
    <w:name w:val="xl884"/>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85">
    <w:name w:val="xl885"/>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886">
    <w:name w:val="xl886"/>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887">
    <w:name w:val="xl887"/>
    <w:basedOn w:val="a0"/>
    <w:rsid w:val="00167CF5"/>
    <w:pPr>
      <w:shd w:val="clear" w:color="000000" w:fill="FFFFFF"/>
      <w:spacing w:before="100" w:beforeAutospacing="1" w:after="100" w:afterAutospacing="1" w:line="240" w:lineRule="auto"/>
    </w:pPr>
    <w:rPr>
      <w:rFonts w:ascii="Times New Roman" w:hAnsi="Times New Roman"/>
      <w:b/>
      <w:bCs/>
      <w:szCs w:val="24"/>
    </w:rPr>
  </w:style>
  <w:style w:type="paragraph" w:customStyle="1" w:styleId="xl888">
    <w:name w:val="xl888"/>
    <w:basedOn w:val="a0"/>
    <w:rsid w:val="00167CF5"/>
    <w:pPr>
      <w:shd w:val="clear" w:color="000000" w:fill="FFFFFF"/>
      <w:spacing w:before="100" w:beforeAutospacing="1" w:after="100" w:afterAutospacing="1" w:line="240" w:lineRule="auto"/>
      <w:textAlignment w:val="center"/>
    </w:pPr>
    <w:rPr>
      <w:rFonts w:ascii="Times New Roman" w:hAnsi="Times New Roman"/>
      <w:b/>
      <w:bCs/>
      <w:szCs w:val="24"/>
    </w:rPr>
  </w:style>
  <w:style w:type="paragraph" w:customStyle="1" w:styleId="xl889">
    <w:name w:val="xl889"/>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szCs w:val="24"/>
    </w:rPr>
  </w:style>
  <w:style w:type="paragraph" w:customStyle="1" w:styleId="xl890">
    <w:name w:val="xl890"/>
    <w:basedOn w:val="a0"/>
    <w:rsid w:val="00167CF5"/>
    <w:pPr>
      <w:shd w:val="clear" w:color="000000" w:fill="FFFFFF"/>
      <w:spacing w:before="100" w:beforeAutospacing="1" w:after="100" w:afterAutospacing="1" w:line="240" w:lineRule="auto"/>
      <w:jc w:val="center"/>
      <w:textAlignment w:val="top"/>
    </w:pPr>
    <w:rPr>
      <w:rFonts w:ascii="Times New Roman" w:hAnsi="Times New Roman"/>
      <w:b/>
      <w:bCs/>
      <w:color w:val="FF0000"/>
      <w:szCs w:val="24"/>
    </w:rPr>
  </w:style>
  <w:style w:type="paragraph" w:customStyle="1" w:styleId="xl891">
    <w:name w:val="xl891"/>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92">
    <w:name w:val="xl892"/>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93">
    <w:name w:val="xl893"/>
    <w:basedOn w:val="a0"/>
    <w:rsid w:val="00167CF5"/>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94">
    <w:name w:val="xl894"/>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895">
    <w:name w:val="xl895"/>
    <w:basedOn w:val="a0"/>
    <w:rsid w:val="00167CF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896">
    <w:name w:val="xl896"/>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Cs w:val="24"/>
    </w:rPr>
  </w:style>
  <w:style w:type="paragraph" w:customStyle="1" w:styleId="xl897">
    <w:name w:val="xl897"/>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i/>
      <w:iCs/>
      <w:szCs w:val="24"/>
    </w:rPr>
  </w:style>
  <w:style w:type="paragraph" w:customStyle="1" w:styleId="xl898">
    <w:name w:val="xl898"/>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color w:val="FFFFFF"/>
      <w:szCs w:val="24"/>
    </w:rPr>
  </w:style>
  <w:style w:type="paragraph" w:customStyle="1" w:styleId="xl899">
    <w:name w:val="xl899"/>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color w:val="FFFFFF"/>
      <w:szCs w:val="24"/>
    </w:rPr>
  </w:style>
  <w:style w:type="paragraph" w:customStyle="1" w:styleId="xl900">
    <w:name w:val="xl900"/>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top"/>
    </w:pPr>
    <w:rPr>
      <w:rFonts w:ascii="Times New Roman" w:hAnsi="Times New Roman"/>
      <w:b/>
      <w:bCs/>
      <w:color w:val="C4BD97"/>
      <w:szCs w:val="24"/>
    </w:rPr>
  </w:style>
  <w:style w:type="paragraph" w:customStyle="1" w:styleId="xl901">
    <w:name w:val="xl901"/>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902">
    <w:name w:val="xl902"/>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903">
    <w:name w:val="xl903"/>
    <w:basedOn w:val="a0"/>
    <w:rsid w:val="00167CF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Cs w:val="24"/>
    </w:rPr>
  </w:style>
  <w:style w:type="paragraph" w:customStyle="1" w:styleId="xl904">
    <w:name w:val="xl904"/>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color w:val="FF0000"/>
      <w:szCs w:val="24"/>
    </w:rPr>
  </w:style>
  <w:style w:type="paragraph" w:customStyle="1" w:styleId="xl905">
    <w:name w:val="xl905"/>
    <w:basedOn w:val="a0"/>
    <w:rsid w:val="00167CF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906">
    <w:name w:val="xl906"/>
    <w:basedOn w:val="a0"/>
    <w:rsid w:val="00167CF5"/>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907">
    <w:name w:val="xl907"/>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908">
    <w:name w:val="xl908"/>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909">
    <w:name w:val="xl909"/>
    <w:basedOn w:val="a0"/>
    <w:rsid w:val="00167CF5"/>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910">
    <w:name w:val="xl910"/>
    <w:basedOn w:val="a0"/>
    <w:rsid w:val="00167CF5"/>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911">
    <w:name w:val="xl911"/>
    <w:basedOn w:val="a0"/>
    <w:rsid w:val="00167CF5"/>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color w:val="FFFFFF"/>
      <w:szCs w:val="24"/>
    </w:rPr>
  </w:style>
  <w:style w:type="paragraph" w:customStyle="1" w:styleId="xl912">
    <w:name w:val="xl912"/>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Cs w:val="24"/>
    </w:rPr>
  </w:style>
  <w:style w:type="paragraph" w:customStyle="1" w:styleId="xl913">
    <w:name w:val="xl913"/>
    <w:basedOn w:val="a0"/>
    <w:rsid w:val="00167CF5"/>
    <w:pPr>
      <w:shd w:val="clear" w:color="000000" w:fill="FFFFFF"/>
      <w:spacing w:before="100" w:beforeAutospacing="1" w:after="100" w:afterAutospacing="1" w:line="240" w:lineRule="auto"/>
      <w:jc w:val="center"/>
    </w:pPr>
    <w:rPr>
      <w:rFonts w:cs="Arial"/>
      <w:b/>
      <w:bCs/>
      <w:szCs w:val="24"/>
    </w:rPr>
  </w:style>
  <w:style w:type="paragraph" w:customStyle="1" w:styleId="xl914">
    <w:name w:val="xl914"/>
    <w:basedOn w:val="a0"/>
    <w:rsid w:val="00167CF5"/>
    <w:pPr>
      <w:shd w:val="clear" w:color="000000" w:fill="FFFFFF"/>
      <w:spacing w:before="100" w:beforeAutospacing="1" w:after="100" w:afterAutospacing="1" w:line="240" w:lineRule="auto"/>
      <w:jc w:val="center"/>
      <w:textAlignment w:val="center"/>
    </w:pPr>
    <w:rPr>
      <w:rFonts w:cs="Arial"/>
      <w:b/>
      <w:bCs/>
      <w:szCs w:val="24"/>
    </w:rPr>
  </w:style>
  <w:style w:type="paragraph" w:customStyle="1" w:styleId="xl915">
    <w:name w:val="xl915"/>
    <w:basedOn w:val="a0"/>
    <w:rsid w:val="00167CF5"/>
    <w:pPr>
      <w:pBdr>
        <w:top w:val="single" w:sz="4" w:space="0" w:color="auto"/>
        <w:left w:val="single" w:sz="8" w:space="0" w:color="auto"/>
        <w:bottom w:val="single" w:sz="8" w:space="0" w:color="auto"/>
      </w:pBdr>
      <w:spacing w:before="100" w:beforeAutospacing="1" w:after="100" w:afterAutospacing="1" w:line="240" w:lineRule="auto"/>
      <w:jc w:val="center"/>
    </w:pPr>
    <w:rPr>
      <w:rFonts w:cs="Arial"/>
      <w:b/>
      <w:bCs/>
      <w:szCs w:val="24"/>
    </w:rPr>
  </w:style>
  <w:style w:type="paragraph" w:customStyle="1" w:styleId="xl916">
    <w:name w:val="xl916"/>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17">
    <w:name w:val="xl917"/>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szCs w:val="24"/>
    </w:rPr>
  </w:style>
  <w:style w:type="paragraph" w:customStyle="1" w:styleId="xl918">
    <w:name w:val="xl918"/>
    <w:basedOn w:val="a0"/>
    <w:rsid w:val="00167CF5"/>
    <w:pPr>
      <w:pBdr>
        <w:top w:val="single" w:sz="8" w:space="0" w:color="auto"/>
        <w:bottom w:val="single" w:sz="8" w:space="0" w:color="auto"/>
      </w:pBdr>
      <w:shd w:val="clear" w:color="000000" w:fill="FFFFFF"/>
      <w:spacing w:before="100" w:beforeAutospacing="1" w:after="100" w:afterAutospacing="1" w:line="240" w:lineRule="auto"/>
      <w:jc w:val="center"/>
    </w:pPr>
    <w:rPr>
      <w:rFonts w:cs="Arial"/>
      <w:b/>
      <w:bCs/>
      <w:szCs w:val="24"/>
    </w:rPr>
  </w:style>
  <w:style w:type="paragraph" w:customStyle="1" w:styleId="xl919">
    <w:name w:val="xl919"/>
    <w:basedOn w:val="a0"/>
    <w:rsid w:val="00167CF5"/>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Cs w:val="24"/>
    </w:rPr>
  </w:style>
  <w:style w:type="paragraph" w:customStyle="1" w:styleId="xl920">
    <w:name w:val="xl920"/>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Cs w:val="24"/>
    </w:rPr>
  </w:style>
  <w:style w:type="paragraph" w:customStyle="1" w:styleId="xl921">
    <w:name w:val="xl921"/>
    <w:basedOn w:val="a0"/>
    <w:rsid w:val="00167CF5"/>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Cs w:val="24"/>
    </w:rPr>
  </w:style>
  <w:style w:type="paragraph" w:customStyle="1" w:styleId="xl922">
    <w:name w:val="xl922"/>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szCs w:val="24"/>
    </w:rPr>
  </w:style>
  <w:style w:type="paragraph" w:customStyle="1" w:styleId="xl923">
    <w:name w:val="xl923"/>
    <w:basedOn w:val="a0"/>
    <w:rsid w:val="00167CF5"/>
    <w:pPr>
      <w:pBdr>
        <w:top w:val="single" w:sz="4" w:space="0" w:color="auto"/>
        <w:bottom w:val="single" w:sz="4" w:space="0" w:color="auto"/>
      </w:pBdr>
      <w:spacing w:before="100" w:beforeAutospacing="1" w:after="100" w:afterAutospacing="1" w:line="240" w:lineRule="auto"/>
      <w:jc w:val="right"/>
      <w:textAlignment w:val="top"/>
    </w:pPr>
    <w:rPr>
      <w:rFonts w:ascii="Times New Roman" w:hAnsi="Times New Roman"/>
      <w:szCs w:val="24"/>
    </w:rPr>
  </w:style>
  <w:style w:type="paragraph" w:customStyle="1" w:styleId="xl924">
    <w:name w:val="xl924"/>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b/>
      <w:bCs/>
      <w:szCs w:val="24"/>
    </w:rPr>
  </w:style>
  <w:style w:type="paragraph" w:customStyle="1" w:styleId="xl925">
    <w:name w:val="xl925"/>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b/>
      <w:bCs/>
      <w:szCs w:val="24"/>
    </w:rPr>
  </w:style>
  <w:style w:type="paragraph" w:customStyle="1" w:styleId="xl926">
    <w:name w:val="xl926"/>
    <w:basedOn w:val="a0"/>
    <w:rsid w:val="00167CF5"/>
    <w:pPr>
      <w:pBdr>
        <w:top w:val="single" w:sz="4" w:space="0" w:color="auto"/>
        <w:bottom w:val="single" w:sz="4" w:space="0" w:color="auto"/>
      </w:pBdr>
      <w:spacing w:before="100" w:beforeAutospacing="1" w:after="100" w:afterAutospacing="1" w:line="240" w:lineRule="auto"/>
      <w:jc w:val="right"/>
      <w:textAlignment w:val="top"/>
    </w:pPr>
    <w:rPr>
      <w:rFonts w:ascii="Times New Roman" w:hAnsi="Times New Roman"/>
      <w:b/>
      <w:bCs/>
      <w:szCs w:val="24"/>
    </w:rPr>
  </w:style>
  <w:style w:type="paragraph" w:customStyle="1" w:styleId="xl927">
    <w:name w:val="xl927"/>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color w:val="FF0000"/>
      <w:szCs w:val="24"/>
    </w:rPr>
  </w:style>
  <w:style w:type="paragraph" w:customStyle="1" w:styleId="xl928">
    <w:name w:val="xl928"/>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929">
    <w:name w:val="xl929"/>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30">
    <w:name w:val="xl930"/>
    <w:basedOn w:val="a0"/>
    <w:rsid w:val="00167CF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Cs w:val="24"/>
    </w:rPr>
  </w:style>
  <w:style w:type="paragraph" w:customStyle="1" w:styleId="xl931">
    <w:name w:val="xl931"/>
    <w:basedOn w:val="a0"/>
    <w:rsid w:val="00167CF5"/>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hAnsi="Times New Roman"/>
      <w:b/>
      <w:bCs/>
      <w:szCs w:val="24"/>
    </w:rPr>
  </w:style>
  <w:style w:type="paragraph" w:customStyle="1" w:styleId="xl932">
    <w:name w:val="xl932"/>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b/>
      <w:bCs/>
      <w:szCs w:val="24"/>
    </w:rPr>
  </w:style>
  <w:style w:type="paragraph" w:customStyle="1" w:styleId="xl933">
    <w:name w:val="xl933"/>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b/>
      <w:bCs/>
      <w:szCs w:val="24"/>
    </w:rPr>
  </w:style>
  <w:style w:type="paragraph" w:customStyle="1" w:styleId="xl934">
    <w:name w:val="xl934"/>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hAnsi="Times New Roman"/>
      <w:b/>
      <w:bCs/>
      <w:szCs w:val="24"/>
    </w:rPr>
  </w:style>
  <w:style w:type="paragraph" w:customStyle="1" w:styleId="xl935">
    <w:name w:val="xl935"/>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textAlignment w:val="top"/>
    </w:pPr>
    <w:rPr>
      <w:rFonts w:ascii="Times New Roman" w:hAnsi="Times New Roman"/>
      <w:b/>
      <w:bCs/>
      <w:szCs w:val="24"/>
    </w:rPr>
  </w:style>
  <w:style w:type="paragraph" w:customStyle="1" w:styleId="xl936">
    <w:name w:val="xl936"/>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hAnsi="Times New Roman"/>
      <w:b/>
      <w:bCs/>
      <w:szCs w:val="24"/>
    </w:rPr>
  </w:style>
  <w:style w:type="paragraph" w:customStyle="1" w:styleId="xl937">
    <w:name w:val="xl937"/>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hAnsi="Times New Roman"/>
      <w:b/>
      <w:bCs/>
      <w:szCs w:val="24"/>
    </w:rPr>
  </w:style>
  <w:style w:type="paragraph" w:customStyle="1" w:styleId="xl938">
    <w:name w:val="xl938"/>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hAnsi="Times New Roman"/>
      <w:szCs w:val="24"/>
    </w:rPr>
  </w:style>
  <w:style w:type="paragraph" w:customStyle="1" w:styleId="xl939">
    <w:name w:val="xl939"/>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hAnsi="Times New Roman"/>
      <w:szCs w:val="24"/>
    </w:rPr>
  </w:style>
  <w:style w:type="paragraph" w:customStyle="1" w:styleId="xl940">
    <w:name w:val="xl940"/>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hAnsi="Times New Roman"/>
      <w:i/>
      <w:iCs/>
      <w:szCs w:val="24"/>
    </w:rPr>
  </w:style>
  <w:style w:type="paragraph" w:customStyle="1" w:styleId="xl941">
    <w:name w:val="xl941"/>
    <w:basedOn w:val="a0"/>
    <w:rsid w:val="00167CF5"/>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hAnsi="Times New Roman"/>
      <w:i/>
      <w:iCs/>
      <w:szCs w:val="24"/>
    </w:rPr>
  </w:style>
  <w:style w:type="paragraph" w:customStyle="1" w:styleId="xl942">
    <w:name w:val="xl942"/>
    <w:basedOn w:val="a0"/>
    <w:rsid w:val="00167CF5"/>
    <w:pPr>
      <w:pBdr>
        <w:top w:val="single" w:sz="4" w:space="0" w:color="auto"/>
        <w:left w:val="single" w:sz="8" w:space="0" w:color="auto"/>
      </w:pBdr>
      <w:spacing w:before="100" w:beforeAutospacing="1" w:after="100" w:afterAutospacing="1" w:line="240" w:lineRule="auto"/>
      <w:jc w:val="right"/>
      <w:textAlignment w:val="center"/>
    </w:pPr>
    <w:rPr>
      <w:rFonts w:ascii="Times New Roman" w:hAnsi="Times New Roman"/>
      <w:i/>
      <w:iCs/>
      <w:szCs w:val="24"/>
    </w:rPr>
  </w:style>
  <w:style w:type="paragraph" w:customStyle="1" w:styleId="xl943">
    <w:name w:val="xl943"/>
    <w:basedOn w:val="a0"/>
    <w:rsid w:val="00167CF5"/>
    <w:pPr>
      <w:pBdr>
        <w:top w:val="single" w:sz="4" w:space="0" w:color="auto"/>
        <w:left w:val="single" w:sz="8" w:space="0" w:color="auto"/>
      </w:pBdr>
      <w:spacing w:before="100" w:beforeAutospacing="1" w:after="100" w:afterAutospacing="1" w:line="240" w:lineRule="auto"/>
      <w:jc w:val="right"/>
      <w:textAlignment w:val="top"/>
    </w:pPr>
    <w:rPr>
      <w:rFonts w:ascii="Times New Roman" w:hAnsi="Times New Roman"/>
      <w:i/>
      <w:iCs/>
      <w:szCs w:val="24"/>
    </w:rPr>
  </w:style>
  <w:style w:type="paragraph" w:customStyle="1" w:styleId="xl944">
    <w:name w:val="xl944"/>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center"/>
    </w:pPr>
    <w:rPr>
      <w:rFonts w:ascii="Times New Roman" w:hAnsi="Times New Roman"/>
      <w:b/>
      <w:bCs/>
      <w:szCs w:val="24"/>
    </w:rPr>
  </w:style>
  <w:style w:type="paragraph" w:customStyle="1" w:styleId="xl945">
    <w:name w:val="xl945"/>
    <w:basedOn w:val="a0"/>
    <w:rsid w:val="00167CF5"/>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right"/>
      <w:textAlignment w:val="top"/>
    </w:pPr>
    <w:rPr>
      <w:rFonts w:ascii="Times New Roman" w:hAnsi="Times New Roman"/>
      <w:b/>
      <w:bCs/>
      <w:szCs w:val="24"/>
    </w:rPr>
  </w:style>
  <w:style w:type="paragraph" w:customStyle="1" w:styleId="xl946">
    <w:name w:val="xl946"/>
    <w:basedOn w:val="a0"/>
    <w:rsid w:val="00167CF5"/>
    <w:pPr>
      <w:pBdr>
        <w:top w:val="single" w:sz="8" w:space="0" w:color="auto"/>
        <w:left w:val="single" w:sz="4" w:space="0" w:color="auto"/>
        <w:bottom w:val="single" w:sz="8" w:space="0" w:color="auto"/>
      </w:pBdr>
      <w:shd w:val="clear" w:color="000000" w:fill="CCFFFF"/>
      <w:spacing w:before="100" w:beforeAutospacing="1" w:after="100" w:afterAutospacing="1" w:line="240" w:lineRule="auto"/>
      <w:jc w:val="right"/>
      <w:textAlignment w:val="center"/>
    </w:pPr>
    <w:rPr>
      <w:rFonts w:ascii="Times New Roman" w:hAnsi="Times New Roman"/>
      <w:b/>
      <w:bCs/>
      <w:szCs w:val="24"/>
    </w:rPr>
  </w:style>
  <w:style w:type="paragraph" w:customStyle="1" w:styleId="xl947">
    <w:name w:val="xl947"/>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48">
    <w:name w:val="xl948"/>
    <w:basedOn w:val="a0"/>
    <w:rsid w:val="00167CF5"/>
    <w:pPr>
      <w:shd w:val="clear" w:color="000000" w:fill="FFFFFF"/>
      <w:spacing w:before="100" w:beforeAutospacing="1" w:after="100" w:afterAutospacing="1" w:line="240" w:lineRule="auto"/>
      <w:jc w:val="center"/>
      <w:textAlignment w:val="center"/>
    </w:pPr>
    <w:rPr>
      <w:rFonts w:ascii="Times New Roman" w:hAnsi="Times New Roman"/>
      <w:b/>
      <w:bCs/>
      <w:i/>
      <w:iCs/>
      <w:color w:val="FF0000"/>
      <w:szCs w:val="24"/>
    </w:rPr>
  </w:style>
  <w:style w:type="paragraph" w:customStyle="1" w:styleId="xl949">
    <w:name w:val="xl949"/>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ascii="Times New Roman" w:hAnsi="Times New Roman"/>
      <w:b/>
      <w:bCs/>
      <w:szCs w:val="24"/>
    </w:rPr>
  </w:style>
  <w:style w:type="paragraph" w:customStyle="1" w:styleId="xl950">
    <w:name w:val="xl950"/>
    <w:basedOn w:val="a0"/>
    <w:rsid w:val="00167CF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right"/>
      <w:textAlignment w:val="top"/>
    </w:pPr>
    <w:rPr>
      <w:rFonts w:ascii="Times New Roman" w:hAnsi="Times New Roman"/>
      <w:b/>
      <w:bCs/>
      <w:szCs w:val="24"/>
    </w:rPr>
  </w:style>
  <w:style w:type="paragraph" w:customStyle="1" w:styleId="xl951">
    <w:name w:val="xl951"/>
    <w:basedOn w:val="a0"/>
    <w:rsid w:val="00167CF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center"/>
    </w:pPr>
    <w:rPr>
      <w:rFonts w:ascii="Times New Roman" w:hAnsi="Times New Roman"/>
      <w:b/>
      <w:bCs/>
      <w:szCs w:val="24"/>
    </w:rPr>
  </w:style>
  <w:style w:type="paragraph" w:customStyle="1" w:styleId="xl952">
    <w:name w:val="xl952"/>
    <w:basedOn w:val="a0"/>
    <w:rsid w:val="00167CF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textAlignment w:val="top"/>
    </w:pPr>
    <w:rPr>
      <w:rFonts w:ascii="Times New Roman" w:hAnsi="Times New Roman"/>
      <w:b/>
      <w:bCs/>
      <w:szCs w:val="24"/>
    </w:rPr>
  </w:style>
  <w:style w:type="paragraph" w:customStyle="1" w:styleId="xl953">
    <w:name w:val="xl953"/>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FF0000"/>
      <w:szCs w:val="24"/>
    </w:rPr>
  </w:style>
  <w:style w:type="paragraph" w:customStyle="1" w:styleId="xl954">
    <w:name w:val="xl954"/>
    <w:basedOn w:val="a0"/>
    <w:rsid w:val="00167CF5"/>
    <w:pPr>
      <w:spacing w:before="100" w:beforeAutospacing="1" w:after="100" w:afterAutospacing="1" w:line="240" w:lineRule="auto"/>
      <w:jc w:val="center"/>
      <w:textAlignment w:val="center"/>
    </w:pPr>
    <w:rPr>
      <w:rFonts w:ascii="Times New Roman" w:hAnsi="Times New Roman"/>
      <w:szCs w:val="24"/>
    </w:rPr>
  </w:style>
  <w:style w:type="paragraph" w:customStyle="1" w:styleId="xl955">
    <w:name w:val="xl955"/>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hAnsi="Times New Roman"/>
      <w:szCs w:val="24"/>
    </w:rPr>
  </w:style>
  <w:style w:type="paragraph" w:customStyle="1" w:styleId="xl956">
    <w:name w:val="xl956"/>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top"/>
    </w:pPr>
    <w:rPr>
      <w:rFonts w:ascii="Times New Roman" w:hAnsi="Times New Roman"/>
      <w:szCs w:val="24"/>
    </w:rPr>
  </w:style>
  <w:style w:type="paragraph" w:customStyle="1" w:styleId="xl957">
    <w:name w:val="xl957"/>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958">
    <w:name w:val="xl958"/>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Cs w:val="24"/>
    </w:rPr>
  </w:style>
  <w:style w:type="paragraph" w:customStyle="1" w:styleId="xl959">
    <w:name w:val="xl959"/>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i/>
      <w:iCs/>
      <w:szCs w:val="24"/>
    </w:rPr>
  </w:style>
  <w:style w:type="paragraph" w:customStyle="1" w:styleId="xl960">
    <w:name w:val="xl960"/>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61">
    <w:name w:val="xl961"/>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962">
    <w:name w:val="xl962"/>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63">
    <w:name w:val="xl963"/>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64">
    <w:name w:val="xl964"/>
    <w:basedOn w:val="a0"/>
    <w:rsid w:val="00167CF5"/>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65">
    <w:name w:val="xl965"/>
    <w:basedOn w:val="a0"/>
    <w:rsid w:val="00167CF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966">
    <w:name w:val="xl966"/>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szCs w:val="24"/>
    </w:rPr>
  </w:style>
  <w:style w:type="paragraph" w:customStyle="1" w:styleId="xl967">
    <w:name w:val="xl967"/>
    <w:basedOn w:val="a0"/>
    <w:rsid w:val="00167CF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hAnsi="Times New Roman"/>
      <w:szCs w:val="24"/>
    </w:rPr>
  </w:style>
  <w:style w:type="paragraph" w:customStyle="1" w:styleId="xl968">
    <w:name w:val="xl968"/>
    <w:basedOn w:val="a0"/>
    <w:rsid w:val="00167CF5"/>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69">
    <w:name w:val="xl969"/>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70">
    <w:name w:val="xl970"/>
    <w:basedOn w:val="a0"/>
    <w:rsid w:val="00167CF5"/>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71">
    <w:name w:val="xl971"/>
    <w:basedOn w:val="a0"/>
    <w:rsid w:val="00167CF5"/>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72">
    <w:name w:val="xl972"/>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Cs w:val="24"/>
    </w:rPr>
  </w:style>
  <w:style w:type="paragraph" w:customStyle="1" w:styleId="xl973">
    <w:name w:val="xl973"/>
    <w:basedOn w:val="a0"/>
    <w:rsid w:val="00167CF5"/>
    <w:pPr>
      <w:shd w:val="clear" w:color="000000" w:fill="FFFFFF"/>
      <w:spacing w:before="100" w:beforeAutospacing="1" w:after="100" w:afterAutospacing="1" w:line="240" w:lineRule="auto"/>
      <w:textAlignment w:val="top"/>
    </w:pPr>
    <w:rPr>
      <w:rFonts w:ascii="Times New Roman" w:hAnsi="Times New Roman"/>
      <w:szCs w:val="24"/>
    </w:rPr>
  </w:style>
  <w:style w:type="paragraph" w:customStyle="1" w:styleId="xl974">
    <w:name w:val="xl974"/>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75">
    <w:name w:val="xl975"/>
    <w:basedOn w:val="a0"/>
    <w:rsid w:val="00167CF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76">
    <w:name w:val="xl976"/>
    <w:basedOn w:val="a0"/>
    <w:rsid w:val="00167CF5"/>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77">
    <w:name w:val="xl977"/>
    <w:basedOn w:val="a0"/>
    <w:rsid w:val="00167CF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78">
    <w:name w:val="xl978"/>
    <w:basedOn w:val="a0"/>
    <w:rsid w:val="00167CF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hAnsi="Times New Roman"/>
      <w:szCs w:val="24"/>
    </w:rPr>
  </w:style>
  <w:style w:type="paragraph" w:customStyle="1" w:styleId="xl979">
    <w:name w:val="xl979"/>
    <w:basedOn w:val="a0"/>
    <w:rsid w:val="00167CF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80">
    <w:name w:val="xl980"/>
    <w:basedOn w:val="a0"/>
    <w:rsid w:val="00167CF5"/>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81">
    <w:name w:val="xl981"/>
    <w:basedOn w:val="a0"/>
    <w:rsid w:val="00167CF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82">
    <w:name w:val="xl982"/>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83">
    <w:name w:val="xl983"/>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984">
    <w:name w:val="xl984"/>
    <w:basedOn w:val="a0"/>
    <w:rsid w:val="00167CF5"/>
    <w:pPr>
      <w:shd w:val="clear" w:color="000000" w:fill="FFFFFF"/>
      <w:spacing w:before="100" w:beforeAutospacing="1" w:after="100" w:afterAutospacing="1" w:line="240" w:lineRule="auto"/>
      <w:textAlignment w:val="top"/>
    </w:pPr>
    <w:rPr>
      <w:rFonts w:ascii="Times New Roman" w:hAnsi="Times New Roman"/>
      <w:b/>
      <w:bCs/>
      <w:szCs w:val="24"/>
    </w:rPr>
  </w:style>
  <w:style w:type="paragraph" w:customStyle="1" w:styleId="xl985">
    <w:name w:val="xl985"/>
    <w:basedOn w:val="a0"/>
    <w:rsid w:val="00167CF5"/>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86">
    <w:name w:val="xl986"/>
    <w:basedOn w:val="a0"/>
    <w:rsid w:val="00167CF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87">
    <w:name w:val="xl987"/>
    <w:basedOn w:val="a0"/>
    <w:rsid w:val="00167CF5"/>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88">
    <w:name w:val="xl988"/>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989">
    <w:name w:val="xl989"/>
    <w:basedOn w:val="a0"/>
    <w:rsid w:val="00167CF5"/>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990">
    <w:name w:val="xl990"/>
    <w:basedOn w:val="a0"/>
    <w:rsid w:val="00167CF5"/>
    <w:pPr>
      <w:shd w:val="clear" w:color="000000" w:fill="FFFFFF"/>
      <w:spacing w:before="100" w:beforeAutospacing="1" w:after="100" w:afterAutospacing="1" w:line="240" w:lineRule="auto"/>
      <w:textAlignment w:val="center"/>
    </w:pPr>
    <w:rPr>
      <w:rFonts w:ascii="Times New Roman" w:hAnsi="Times New Roman"/>
      <w:b/>
      <w:bCs/>
      <w:szCs w:val="24"/>
    </w:rPr>
  </w:style>
  <w:style w:type="paragraph" w:customStyle="1" w:styleId="xl991">
    <w:name w:val="xl991"/>
    <w:basedOn w:val="a0"/>
    <w:rsid w:val="00167CF5"/>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92">
    <w:name w:val="xl992"/>
    <w:basedOn w:val="a0"/>
    <w:rsid w:val="00167CF5"/>
    <w:pPr>
      <w:pBdr>
        <w:left w:val="single" w:sz="8"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hAnsi="Times New Roman"/>
      <w:b/>
      <w:bCs/>
      <w:szCs w:val="24"/>
    </w:rPr>
  </w:style>
  <w:style w:type="paragraph" w:customStyle="1" w:styleId="xl993">
    <w:name w:val="xl993"/>
    <w:basedOn w:val="a0"/>
    <w:rsid w:val="00167CF5"/>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4">
    <w:name w:val="xl994"/>
    <w:basedOn w:val="a0"/>
    <w:rsid w:val="00167CF5"/>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995">
    <w:name w:val="xl995"/>
    <w:basedOn w:val="a0"/>
    <w:rsid w:val="00167CF5"/>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hAnsi="Times New Roman"/>
      <w:b/>
      <w:bCs/>
      <w:szCs w:val="24"/>
    </w:rPr>
  </w:style>
  <w:style w:type="paragraph" w:customStyle="1" w:styleId="xl996">
    <w:name w:val="xl996"/>
    <w:basedOn w:val="a0"/>
    <w:rsid w:val="00167CF5"/>
    <w:pPr>
      <w:spacing w:before="100" w:beforeAutospacing="1" w:after="100" w:afterAutospacing="1" w:line="240" w:lineRule="auto"/>
    </w:pPr>
    <w:rPr>
      <w:rFonts w:ascii="Times New Roman" w:hAnsi="Times New Roman"/>
      <w:szCs w:val="24"/>
    </w:rPr>
  </w:style>
  <w:style w:type="paragraph" w:customStyle="1" w:styleId="xl997">
    <w:name w:val="xl997"/>
    <w:basedOn w:val="a0"/>
    <w:rsid w:val="00167CF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8">
    <w:name w:val="xl998"/>
    <w:basedOn w:val="a0"/>
    <w:rsid w:val="00167CF5"/>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99">
    <w:name w:val="xl999"/>
    <w:basedOn w:val="a0"/>
    <w:rsid w:val="00167CF5"/>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1000">
    <w:name w:val="xl1000"/>
    <w:basedOn w:val="a0"/>
    <w:rsid w:val="00167CF5"/>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szCs w:val="24"/>
    </w:rPr>
  </w:style>
  <w:style w:type="paragraph" w:customStyle="1" w:styleId="xl1001">
    <w:name w:val="xl1001"/>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002">
    <w:name w:val="xl1002"/>
    <w:basedOn w:val="a0"/>
    <w:rsid w:val="00167CF5"/>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003">
    <w:name w:val="xl1003"/>
    <w:basedOn w:val="a0"/>
    <w:rsid w:val="00167CF5"/>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Times New Roman" w:hAnsi="Times New Roman"/>
      <w:szCs w:val="24"/>
    </w:rPr>
  </w:style>
  <w:style w:type="paragraph" w:customStyle="1" w:styleId="xl1004">
    <w:name w:val="xl1004"/>
    <w:basedOn w:val="a0"/>
    <w:rsid w:val="00167CF5"/>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005">
    <w:name w:val="xl1005"/>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006">
    <w:name w:val="xl1006"/>
    <w:basedOn w:val="a0"/>
    <w:rsid w:val="00167CF5"/>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007">
    <w:name w:val="xl1007"/>
    <w:basedOn w:val="a0"/>
    <w:rsid w:val="00167CF5"/>
    <w:pPr>
      <w:pBdr>
        <w:top w:val="single" w:sz="4" w:space="0" w:color="auto"/>
        <w:bottom w:val="single" w:sz="4" w:space="0" w:color="auto"/>
      </w:pBdr>
      <w:spacing w:before="100" w:beforeAutospacing="1" w:after="100" w:afterAutospacing="1" w:line="240" w:lineRule="auto"/>
      <w:ind w:firstLineChars="100" w:firstLine="100"/>
    </w:pPr>
    <w:rPr>
      <w:rFonts w:ascii="Times New Roman" w:hAnsi="Times New Roman"/>
      <w:szCs w:val="24"/>
    </w:rPr>
  </w:style>
  <w:style w:type="paragraph" w:customStyle="1" w:styleId="xl1008">
    <w:name w:val="xl1008"/>
    <w:basedOn w:val="a0"/>
    <w:rsid w:val="00167CF5"/>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i/>
      <w:iCs/>
      <w:szCs w:val="24"/>
    </w:rPr>
  </w:style>
  <w:style w:type="paragraph" w:customStyle="1" w:styleId="xl1009">
    <w:name w:val="xl1009"/>
    <w:basedOn w:val="a0"/>
    <w:rsid w:val="00167CF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i/>
      <w:iCs/>
      <w:szCs w:val="24"/>
    </w:rPr>
  </w:style>
  <w:style w:type="paragraph" w:customStyle="1" w:styleId="xl1010">
    <w:name w:val="xl1010"/>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i/>
      <w:iCs/>
      <w:szCs w:val="24"/>
    </w:rPr>
  </w:style>
  <w:style w:type="paragraph" w:customStyle="1" w:styleId="xl1011">
    <w:name w:val="xl1011"/>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hAnsi="Times New Roman"/>
      <w:b/>
      <w:bCs/>
      <w:i/>
      <w:iCs/>
      <w:szCs w:val="24"/>
    </w:rPr>
  </w:style>
  <w:style w:type="paragraph" w:customStyle="1" w:styleId="xl1012">
    <w:name w:val="xl1012"/>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hAnsi="Times New Roman"/>
      <w:b/>
      <w:bCs/>
      <w:i/>
      <w:iCs/>
      <w:szCs w:val="24"/>
    </w:rPr>
  </w:style>
  <w:style w:type="paragraph" w:customStyle="1" w:styleId="xl1013">
    <w:name w:val="xl1013"/>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i/>
      <w:iCs/>
      <w:szCs w:val="24"/>
    </w:rPr>
  </w:style>
  <w:style w:type="paragraph" w:customStyle="1" w:styleId="xl1014">
    <w:name w:val="xl1014"/>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015">
    <w:name w:val="xl1015"/>
    <w:basedOn w:val="a0"/>
    <w:rsid w:val="00167CF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1016">
    <w:name w:val="xl1016"/>
    <w:basedOn w:val="a0"/>
    <w:rsid w:val="00167CF5"/>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Cs w:val="24"/>
    </w:rPr>
  </w:style>
  <w:style w:type="paragraph" w:customStyle="1" w:styleId="xl1017">
    <w:name w:val="xl1017"/>
    <w:basedOn w:val="a0"/>
    <w:rsid w:val="00167C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hAnsi="Times New Roman"/>
      <w:szCs w:val="24"/>
    </w:rPr>
  </w:style>
  <w:style w:type="paragraph" w:customStyle="1" w:styleId="xl1018">
    <w:name w:val="xl1018"/>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hAnsi="Times New Roman"/>
      <w:szCs w:val="24"/>
    </w:rPr>
  </w:style>
  <w:style w:type="paragraph" w:customStyle="1" w:styleId="xl1019">
    <w:name w:val="xl1019"/>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Cs w:val="24"/>
    </w:rPr>
  </w:style>
  <w:style w:type="paragraph" w:customStyle="1" w:styleId="xl1020">
    <w:name w:val="xl1020"/>
    <w:basedOn w:val="a0"/>
    <w:rsid w:val="00167CF5"/>
    <w:pPr>
      <w:shd w:val="clear" w:color="000000" w:fill="FFFFFF"/>
      <w:spacing w:before="100" w:beforeAutospacing="1" w:after="100" w:afterAutospacing="1" w:line="240" w:lineRule="auto"/>
      <w:jc w:val="center"/>
      <w:textAlignment w:val="center"/>
    </w:pPr>
    <w:rPr>
      <w:rFonts w:cs="Arial"/>
      <w:b/>
      <w:bCs/>
      <w:szCs w:val="24"/>
    </w:rPr>
  </w:style>
  <w:style w:type="paragraph" w:customStyle="1" w:styleId="xl1021">
    <w:name w:val="xl1021"/>
    <w:basedOn w:val="a0"/>
    <w:rsid w:val="00167CF5"/>
    <w:pPr>
      <w:shd w:val="clear" w:color="000000" w:fill="FFFFFF"/>
      <w:spacing w:before="100" w:beforeAutospacing="1" w:after="100" w:afterAutospacing="1" w:line="240" w:lineRule="auto"/>
      <w:jc w:val="center"/>
    </w:pPr>
    <w:rPr>
      <w:rFonts w:cs="Arial"/>
      <w:b/>
      <w:bCs/>
      <w:szCs w:val="24"/>
    </w:rPr>
  </w:style>
  <w:style w:type="paragraph" w:customStyle="1" w:styleId="xl1022">
    <w:name w:val="xl1022"/>
    <w:basedOn w:val="a0"/>
    <w:rsid w:val="00167C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hAnsi="Times New Roman"/>
      <w:szCs w:val="24"/>
    </w:rPr>
  </w:style>
  <w:style w:type="paragraph" w:customStyle="1" w:styleId="xl1023">
    <w:name w:val="xl1023"/>
    <w:basedOn w:val="a0"/>
    <w:rsid w:val="00167CF5"/>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24">
    <w:name w:val="xl1024"/>
    <w:basedOn w:val="a0"/>
    <w:rsid w:val="00167CF5"/>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25">
    <w:name w:val="xl1025"/>
    <w:basedOn w:val="a0"/>
    <w:rsid w:val="00167CF5"/>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b/>
      <w:bCs/>
      <w:szCs w:val="24"/>
    </w:rPr>
  </w:style>
  <w:style w:type="paragraph" w:customStyle="1" w:styleId="xl1026">
    <w:name w:val="xl1026"/>
    <w:basedOn w:val="a0"/>
    <w:rsid w:val="00167CF5"/>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b/>
      <w:bCs/>
      <w:szCs w:val="24"/>
    </w:rPr>
  </w:style>
  <w:style w:type="paragraph" w:customStyle="1" w:styleId="xl1027">
    <w:name w:val="xl1027"/>
    <w:basedOn w:val="a0"/>
    <w:rsid w:val="00167CF5"/>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b/>
      <w:bCs/>
      <w:szCs w:val="24"/>
    </w:rPr>
  </w:style>
  <w:style w:type="paragraph" w:customStyle="1" w:styleId="xl1028">
    <w:name w:val="xl1028"/>
    <w:basedOn w:val="a0"/>
    <w:rsid w:val="00167CF5"/>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b/>
      <w:bCs/>
      <w:szCs w:val="24"/>
    </w:rPr>
  </w:style>
  <w:style w:type="paragraph" w:customStyle="1" w:styleId="xl1029">
    <w:name w:val="xl1029"/>
    <w:basedOn w:val="a0"/>
    <w:rsid w:val="00167CF5"/>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b/>
      <w:bCs/>
      <w:szCs w:val="24"/>
    </w:rPr>
  </w:style>
  <w:style w:type="paragraph" w:customStyle="1" w:styleId="xl1030">
    <w:name w:val="xl1030"/>
    <w:basedOn w:val="a0"/>
    <w:rsid w:val="00167CF5"/>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cs="Arial"/>
      <w:b/>
      <w:bCs/>
      <w:szCs w:val="24"/>
    </w:rPr>
  </w:style>
  <w:style w:type="paragraph" w:customStyle="1" w:styleId="xl1031">
    <w:name w:val="xl1031"/>
    <w:basedOn w:val="a0"/>
    <w:rsid w:val="00167CF5"/>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1032">
    <w:name w:val="xl1032"/>
    <w:basedOn w:val="a0"/>
    <w:rsid w:val="00167CF5"/>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1033">
    <w:name w:val="xl1033"/>
    <w:basedOn w:val="a0"/>
    <w:rsid w:val="00167CF5"/>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1034">
    <w:name w:val="xl1034"/>
    <w:basedOn w:val="a0"/>
    <w:rsid w:val="00167CF5"/>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035">
    <w:name w:val="xl1035"/>
    <w:basedOn w:val="a0"/>
    <w:rsid w:val="00167CF5"/>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036">
    <w:name w:val="xl1036"/>
    <w:basedOn w:val="a0"/>
    <w:rsid w:val="00167CF5"/>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Cs w:val="24"/>
    </w:rPr>
  </w:style>
  <w:style w:type="paragraph" w:customStyle="1" w:styleId="xl1037">
    <w:name w:val="xl1037"/>
    <w:basedOn w:val="a0"/>
    <w:rsid w:val="00167CF5"/>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Cs w:val="24"/>
    </w:rPr>
  </w:style>
  <w:style w:type="paragraph" w:customStyle="1" w:styleId="xl1038">
    <w:name w:val="xl1038"/>
    <w:basedOn w:val="a0"/>
    <w:rsid w:val="00167CF5"/>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hAnsi="Times New Roman"/>
      <w:b/>
      <w:bCs/>
      <w:szCs w:val="24"/>
    </w:rPr>
  </w:style>
  <w:style w:type="paragraph" w:customStyle="1" w:styleId="xl1039">
    <w:name w:val="xl1039"/>
    <w:basedOn w:val="a0"/>
    <w:rsid w:val="00167CF5"/>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szCs w:val="24"/>
    </w:rPr>
  </w:style>
  <w:style w:type="paragraph" w:customStyle="1" w:styleId="xl1040">
    <w:name w:val="xl1040"/>
    <w:basedOn w:val="a0"/>
    <w:rsid w:val="00167CF5"/>
    <w:pPr>
      <w:pBdr>
        <w:top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szCs w:val="24"/>
    </w:rPr>
  </w:style>
  <w:style w:type="paragraph" w:customStyle="1" w:styleId="xl1041">
    <w:name w:val="xl1041"/>
    <w:basedOn w:val="a0"/>
    <w:rsid w:val="00167CF5"/>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hAnsi="Times New Roman"/>
      <w:szCs w:val="24"/>
    </w:rPr>
  </w:style>
  <w:style w:type="paragraph" w:customStyle="1" w:styleId="xl1042">
    <w:name w:val="xl1042"/>
    <w:basedOn w:val="a0"/>
    <w:rsid w:val="00167CF5"/>
    <w:pPr>
      <w:pBdr>
        <w:top w:val="single" w:sz="8" w:space="0" w:color="auto"/>
        <w:left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43">
    <w:name w:val="xl1043"/>
    <w:basedOn w:val="a0"/>
    <w:rsid w:val="00167CF5"/>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44">
    <w:name w:val="xl1044"/>
    <w:basedOn w:val="a0"/>
    <w:rsid w:val="00167CF5"/>
    <w:pPr>
      <w:pBdr>
        <w:top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45">
    <w:name w:val="xl1045"/>
    <w:basedOn w:val="a0"/>
    <w:rsid w:val="00167CF5"/>
    <w:pPr>
      <w:pBdr>
        <w:top w:val="single" w:sz="4" w:space="0" w:color="auto"/>
        <w:left w:val="single" w:sz="8"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1046">
    <w:name w:val="xl1046"/>
    <w:basedOn w:val="a0"/>
    <w:rsid w:val="00167CF5"/>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1047">
    <w:name w:val="xl1047"/>
    <w:basedOn w:val="a0"/>
    <w:rsid w:val="00167CF5"/>
    <w:pPr>
      <w:pBdr>
        <w:top w:val="single" w:sz="4" w:space="0" w:color="auto"/>
        <w:bottom w:val="single" w:sz="4" w:space="0" w:color="auto"/>
        <w:right w:val="single" w:sz="8" w:space="0" w:color="auto"/>
      </w:pBdr>
      <w:shd w:val="clear" w:color="000000" w:fill="CCFFFF"/>
      <w:spacing w:before="100" w:beforeAutospacing="1" w:after="100" w:afterAutospacing="1" w:line="240" w:lineRule="auto"/>
      <w:textAlignment w:val="center"/>
    </w:pPr>
    <w:rPr>
      <w:rFonts w:ascii="Times New Roman" w:hAnsi="Times New Roman"/>
      <w:b/>
      <w:bCs/>
      <w:szCs w:val="24"/>
    </w:rPr>
  </w:style>
  <w:style w:type="paragraph" w:customStyle="1" w:styleId="xl82">
    <w:name w:val="xl82"/>
    <w:basedOn w:val="a0"/>
    <w:rsid w:val="007E0A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afffff8">
    <w:name w:val="табличный"/>
    <w:basedOn w:val="a0"/>
    <w:link w:val="afffff9"/>
    <w:uiPriority w:val="1"/>
    <w:qFormat/>
    <w:rsid w:val="00926C9A"/>
    <w:pPr>
      <w:widowControl w:val="0"/>
      <w:autoSpaceDE w:val="0"/>
      <w:autoSpaceDN w:val="0"/>
      <w:spacing w:line="240" w:lineRule="auto"/>
      <w:jc w:val="center"/>
    </w:pPr>
    <w:rPr>
      <w:rFonts w:ascii="Times New Roman" w:hAnsi="Times New Roman"/>
      <w:sz w:val="20"/>
      <w:szCs w:val="22"/>
      <w:lang w:val="en-US" w:eastAsia="en-US"/>
    </w:rPr>
  </w:style>
  <w:style w:type="character" w:customStyle="1" w:styleId="afffff9">
    <w:name w:val="табличный Знак"/>
    <w:basedOn w:val="a1"/>
    <w:link w:val="afffff8"/>
    <w:uiPriority w:val="1"/>
    <w:rsid w:val="00926C9A"/>
    <w:rPr>
      <w:szCs w:val="22"/>
      <w:lang w:val="en-US" w:eastAsia="en-US"/>
    </w:rPr>
  </w:style>
  <w:style w:type="character" w:customStyle="1" w:styleId="2f6">
    <w:name w:val="Основной текст (2)_"/>
    <w:basedOn w:val="a1"/>
    <w:link w:val="2f7"/>
    <w:rsid w:val="00FF769D"/>
    <w:rPr>
      <w:sz w:val="28"/>
      <w:szCs w:val="28"/>
      <w:shd w:val="clear" w:color="auto" w:fill="FFFFFF"/>
    </w:rPr>
  </w:style>
  <w:style w:type="character" w:customStyle="1" w:styleId="2f8">
    <w:name w:val="Основной текст (2) + Курсив"/>
    <w:basedOn w:val="2f6"/>
    <w:rsid w:val="00FF769D"/>
    <w:rPr>
      <w:i/>
      <w:iCs/>
      <w:color w:val="000000"/>
      <w:spacing w:val="0"/>
      <w:w w:val="100"/>
      <w:position w:val="0"/>
      <w:sz w:val="28"/>
      <w:szCs w:val="28"/>
      <w:shd w:val="clear" w:color="auto" w:fill="FFFFFF"/>
      <w:lang w:val="ru-RU" w:eastAsia="ru-RU" w:bidi="ru-RU"/>
    </w:rPr>
  </w:style>
  <w:style w:type="character" w:customStyle="1" w:styleId="2f9">
    <w:name w:val="Основной текст (2) + Полужирный"/>
    <w:basedOn w:val="2f6"/>
    <w:rsid w:val="00FF769D"/>
    <w:rPr>
      <w:b/>
      <w:bCs/>
      <w:color w:val="000000"/>
      <w:spacing w:val="0"/>
      <w:w w:val="100"/>
      <w:position w:val="0"/>
      <w:sz w:val="28"/>
      <w:szCs w:val="28"/>
      <w:shd w:val="clear" w:color="auto" w:fill="FFFFFF"/>
      <w:lang w:val="ru-RU" w:eastAsia="ru-RU" w:bidi="ru-RU"/>
    </w:rPr>
  </w:style>
  <w:style w:type="paragraph" w:customStyle="1" w:styleId="2f7">
    <w:name w:val="Основной текст (2)"/>
    <w:basedOn w:val="a0"/>
    <w:link w:val="2f6"/>
    <w:rsid w:val="00FF769D"/>
    <w:pPr>
      <w:widowControl w:val="0"/>
      <w:shd w:val="clear" w:color="auto" w:fill="FFFFFF"/>
      <w:spacing w:after="300" w:line="355" w:lineRule="exact"/>
      <w:ind w:hanging="400"/>
      <w:jc w:val="both"/>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27">
      <w:bodyDiv w:val="1"/>
      <w:marLeft w:val="0"/>
      <w:marRight w:val="0"/>
      <w:marTop w:val="0"/>
      <w:marBottom w:val="0"/>
      <w:divBdr>
        <w:top w:val="none" w:sz="0" w:space="0" w:color="auto"/>
        <w:left w:val="none" w:sz="0" w:space="0" w:color="auto"/>
        <w:bottom w:val="none" w:sz="0" w:space="0" w:color="auto"/>
        <w:right w:val="none" w:sz="0" w:space="0" w:color="auto"/>
      </w:divBdr>
    </w:div>
    <w:div w:id="7408314">
      <w:bodyDiv w:val="1"/>
      <w:marLeft w:val="0"/>
      <w:marRight w:val="0"/>
      <w:marTop w:val="0"/>
      <w:marBottom w:val="0"/>
      <w:divBdr>
        <w:top w:val="none" w:sz="0" w:space="0" w:color="auto"/>
        <w:left w:val="none" w:sz="0" w:space="0" w:color="auto"/>
        <w:bottom w:val="none" w:sz="0" w:space="0" w:color="auto"/>
        <w:right w:val="none" w:sz="0" w:space="0" w:color="auto"/>
      </w:divBdr>
    </w:div>
    <w:div w:id="12729541">
      <w:bodyDiv w:val="1"/>
      <w:marLeft w:val="0"/>
      <w:marRight w:val="0"/>
      <w:marTop w:val="0"/>
      <w:marBottom w:val="0"/>
      <w:divBdr>
        <w:top w:val="none" w:sz="0" w:space="0" w:color="auto"/>
        <w:left w:val="none" w:sz="0" w:space="0" w:color="auto"/>
        <w:bottom w:val="none" w:sz="0" w:space="0" w:color="auto"/>
        <w:right w:val="none" w:sz="0" w:space="0" w:color="auto"/>
      </w:divBdr>
    </w:div>
    <w:div w:id="17701523">
      <w:bodyDiv w:val="1"/>
      <w:marLeft w:val="0"/>
      <w:marRight w:val="0"/>
      <w:marTop w:val="0"/>
      <w:marBottom w:val="0"/>
      <w:divBdr>
        <w:top w:val="none" w:sz="0" w:space="0" w:color="auto"/>
        <w:left w:val="none" w:sz="0" w:space="0" w:color="auto"/>
        <w:bottom w:val="none" w:sz="0" w:space="0" w:color="auto"/>
        <w:right w:val="none" w:sz="0" w:space="0" w:color="auto"/>
      </w:divBdr>
    </w:div>
    <w:div w:id="31459930">
      <w:bodyDiv w:val="1"/>
      <w:marLeft w:val="0"/>
      <w:marRight w:val="0"/>
      <w:marTop w:val="0"/>
      <w:marBottom w:val="0"/>
      <w:divBdr>
        <w:top w:val="none" w:sz="0" w:space="0" w:color="auto"/>
        <w:left w:val="none" w:sz="0" w:space="0" w:color="auto"/>
        <w:bottom w:val="none" w:sz="0" w:space="0" w:color="auto"/>
        <w:right w:val="none" w:sz="0" w:space="0" w:color="auto"/>
      </w:divBdr>
    </w:div>
    <w:div w:id="40133120">
      <w:bodyDiv w:val="1"/>
      <w:marLeft w:val="0"/>
      <w:marRight w:val="0"/>
      <w:marTop w:val="0"/>
      <w:marBottom w:val="0"/>
      <w:divBdr>
        <w:top w:val="none" w:sz="0" w:space="0" w:color="auto"/>
        <w:left w:val="none" w:sz="0" w:space="0" w:color="auto"/>
        <w:bottom w:val="none" w:sz="0" w:space="0" w:color="auto"/>
        <w:right w:val="none" w:sz="0" w:space="0" w:color="auto"/>
      </w:divBdr>
    </w:div>
    <w:div w:id="44181915">
      <w:bodyDiv w:val="1"/>
      <w:marLeft w:val="0"/>
      <w:marRight w:val="0"/>
      <w:marTop w:val="0"/>
      <w:marBottom w:val="0"/>
      <w:divBdr>
        <w:top w:val="none" w:sz="0" w:space="0" w:color="auto"/>
        <w:left w:val="none" w:sz="0" w:space="0" w:color="auto"/>
        <w:bottom w:val="none" w:sz="0" w:space="0" w:color="auto"/>
        <w:right w:val="none" w:sz="0" w:space="0" w:color="auto"/>
      </w:divBdr>
    </w:div>
    <w:div w:id="63072685">
      <w:bodyDiv w:val="1"/>
      <w:marLeft w:val="0"/>
      <w:marRight w:val="0"/>
      <w:marTop w:val="0"/>
      <w:marBottom w:val="0"/>
      <w:divBdr>
        <w:top w:val="none" w:sz="0" w:space="0" w:color="auto"/>
        <w:left w:val="none" w:sz="0" w:space="0" w:color="auto"/>
        <w:bottom w:val="none" w:sz="0" w:space="0" w:color="auto"/>
        <w:right w:val="none" w:sz="0" w:space="0" w:color="auto"/>
      </w:divBdr>
    </w:div>
    <w:div w:id="70859276">
      <w:bodyDiv w:val="1"/>
      <w:marLeft w:val="0"/>
      <w:marRight w:val="0"/>
      <w:marTop w:val="0"/>
      <w:marBottom w:val="0"/>
      <w:divBdr>
        <w:top w:val="none" w:sz="0" w:space="0" w:color="auto"/>
        <w:left w:val="none" w:sz="0" w:space="0" w:color="auto"/>
        <w:bottom w:val="none" w:sz="0" w:space="0" w:color="auto"/>
        <w:right w:val="none" w:sz="0" w:space="0" w:color="auto"/>
      </w:divBdr>
    </w:div>
    <w:div w:id="77991692">
      <w:bodyDiv w:val="1"/>
      <w:marLeft w:val="0"/>
      <w:marRight w:val="0"/>
      <w:marTop w:val="0"/>
      <w:marBottom w:val="0"/>
      <w:divBdr>
        <w:top w:val="none" w:sz="0" w:space="0" w:color="auto"/>
        <w:left w:val="none" w:sz="0" w:space="0" w:color="auto"/>
        <w:bottom w:val="none" w:sz="0" w:space="0" w:color="auto"/>
        <w:right w:val="none" w:sz="0" w:space="0" w:color="auto"/>
      </w:divBdr>
    </w:div>
    <w:div w:id="80225248">
      <w:bodyDiv w:val="1"/>
      <w:marLeft w:val="0"/>
      <w:marRight w:val="0"/>
      <w:marTop w:val="0"/>
      <w:marBottom w:val="0"/>
      <w:divBdr>
        <w:top w:val="none" w:sz="0" w:space="0" w:color="auto"/>
        <w:left w:val="none" w:sz="0" w:space="0" w:color="auto"/>
        <w:bottom w:val="none" w:sz="0" w:space="0" w:color="auto"/>
        <w:right w:val="none" w:sz="0" w:space="0" w:color="auto"/>
      </w:divBdr>
    </w:div>
    <w:div w:id="82724873">
      <w:bodyDiv w:val="1"/>
      <w:marLeft w:val="0"/>
      <w:marRight w:val="0"/>
      <w:marTop w:val="0"/>
      <w:marBottom w:val="0"/>
      <w:divBdr>
        <w:top w:val="none" w:sz="0" w:space="0" w:color="auto"/>
        <w:left w:val="none" w:sz="0" w:space="0" w:color="auto"/>
        <w:bottom w:val="none" w:sz="0" w:space="0" w:color="auto"/>
        <w:right w:val="none" w:sz="0" w:space="0" w:color="auto"/>
      </w:divBdr>
    </w:div>
    <w:div w:id="90467793">
      <w:bodyDiv w:val="1"/>
      <w:marLeft w:val="0"/>
      <w:marRight w:val="0"/>
      <w:marTop w:val="0"/>
      <w:marBottom w:val="0"/>
      <w:divBdr>
        <w:top w:val="none" w:sz="0" w:space="0" w:color="auto"/>
        <w:left w:val="none" w:sz="0" w:space="0" w:color="auto"/>
        <w:bottom w:val="none" w:sz="0" w:space="0" w:color="auto"/>
        <w:right w:val="none" w:sz="0" w:space="0" w:color="auto"/>
      </w:divBdr>
    </w:div>
    <w:div w:id="104540672">
      <w:bodyDiv w:val="1"/>
      <w:marLeft w:val="0"/>
      <w:marRight w:val="0"/>
      <w:marTop w:val="0"/>
      <w:marBottom w:val="0"/>
      <w:divBdr>
        <w:top w:val="none" w:sz="0" w:space="0" w:color="auto"/>
        <w:left w:val="none" w:sz="0" w:space="0" w:color="auto"/>
        <w:bottom w:val="none" w:sz="0" w:space="0" w:color="auto"/>
        <w:right w:val="none" w:sz="0" w:space="0" w:color="auto"/>
      </w:divBdr>
    </w:div>
    <w:div w:id="105780324">
      <w:bodyDiv w:val="1"/>
      <w:marLeft w:val="0"/>
      <w:marRight w:val="0"/>
      <w:marTop w:val="0"/>
      <w:marBottom w:val="0"/>
      <w:divBdr>
        <w:top w:val="none" w:sz="0" w:space="0" w:color="auto"/>
        <w:left w:val="none" w:sz="0" w:space="0" w:color="auto"/>
        <w:bottom w:val="none" w:sz="0" w:space="0" w:color="auto"/>
        <w:right w:val="none" w:sz="0" w:space="0" w:color="auto"/>
      </w:divBdr>
    </w:div>
    <w:div w:id="107772736">
      <w:bodyDiv w:val="1"/>
      <w:marLeft w:val="0"/>
      <w:marRight w:val="0"/>
      <w:marTop w:val="0"/>
      <w:marBottom w:val="0"/>
      <w:divBdr>
        <w:top w:val="none" w:sz="0" w:space="0" w:color="auto"/>
        <w:left w:val="none" w:sz="0" w:space="0" w:color="auto"/>
        <w:bottom w:val="none" w:sz="0" w:space="0" w:color="auto"/>
        <w:right w:val="none" w:sz="0" w:space="0" w:color="auto"/>
      </w:divBdr>
    </w:div>
    <w:div w:id="120928408">
      <w:bodyDiv w:val="1"/>
      <w:marLeft w:val="0"/>
      <w:marRight w:val="0"/>
      <w:marTop w:val="0"/>
      <w:marBottom w:val="0"/>
      <w:divBdr>
        <w:top w:val="none" w:sz="0" w:space="0" w:color="auto"/>
        <w:left w:val="none" w:sz="0" w:space="0" w:color="auto"/>
        <w:bottom w:val="none" w:sz="0" w:space="0" w:color="auto"/>
        <w:right w:val="none" w:sz="0" w:space="0" w:color="auto"/>
      </w:divBdr>
    </w:div>
    <w:div w:id="124928705">
      <w:bodyDiv w:val="1"/>
      <w:marLeft w:val="0"/>
      <w:marRight w:val="0"/>
      <w:marTop w:val="0"/>
      <w:marBottom w:val="0"/>
      <w:divBdr>
        <w:top w:val="none" w:sz="0" w:space="0" w:color="auto"/>
        <w:left w:val="none" w:sz="0" w:space="0" w:color="auto"/>
        <w:bottom w:val="none" w:sz="0" w:space="0" w:color="auto"/>
        <w:right w:val="none" w:sz="0" w:space="0" w:color="auto"/>
      </w:divBdr>
    </w:div>
    <w:div w:id="159657438">
      <w:bodyDiv w:val="1"/>
      <w:marLeft w:val="0"/>
      <w:marRight w:val="0"/>
      <w:marTop w:val="0"/>
      <w:marBottom w:val="0"/>
      <w:divBdr>
        <w:top w:val="none" w:sz="0" w:space="0" w:color="auto"/>
        <w:left w:val="none" w:sz="0" w:space="0" w:color="auto"/>
        <w:bottom w:val="none" w:sz="0" w:space="0" w:color="auto"/>
        <w:right w:val="none" w:sz="0" w:space="0" w:color="auto"/>
      </w:divBdr>
    </w:div>
    <w:div w:id="160778655">
      <w:bodyDiv w:val="1"/>
      <w:marLeft w:val="0"/>
      <w:marRight w:val="0"/>
      <w:marTop w:val="0"/>
      <w:marBottom w:val="0"/>
      <w:divBdr>
        <w:top w:val="none" w:sz="0" w:space="0" w:color="auto"/>
        <w:left w:val="none" w:sz="0" w:space="0" w:color="auto"/>
        <w:bottom w:val="none" w:sz="0" w:space="0" w:color="auto"/>
        <w:right w:val="none" w:sz="0" w:space="0" w:color="auto"/>
      </w:divBdr>
    </w:div>
    <w:div w:id="182323605">
      <w:bodyDiv w:val="1"/>
      <w:marLeft w:val="0"/>
      <w:marRight w:val="0"/>
      <w:marTop w:val="0"/>
      <w:marBottom w:val="0"/>
      <w:divBdr>
        <w:top w:val="none" w:sz="0" w:space="0" w:color="auto"/>
        <w:left w:val="none" w:sz="0" w:space="0" w:color="auto"/>
        <w:bottom w:val="none" w:sz="0" w:space="0" w:color="auto"/>
        <w:right w:val="none" w:sz="0" w:space="0" w:color="auto"/>
      </w:divBdr>
    </w:div>
    <w:div w:id="184363682">
      <w:bodyDiv w:val="1"/>
      <w:marLeft w:val="0"/>
      <w:marRight w:val="0"/>
      <w:marTop w:val="0"/>
      <w:marBottom w:val="0"/>
      <w:divBdr>
        <w:top w:val="none" w:sz="0" w:space="0" w:color="auto"/>
        <w:left w:val="none" w:sz="0" w:space="0" w:color="auto"/>
        <w:bottom w:val="none" w:sz="0" w:space="0" w:color="auto"/>
        <w:right w:val="none" w:sz="0" w:space="0" w:color="auto"/>
      </w:divBdr>
    </w:div>
    <w:div w:id="189613549">
      <w:bodyDiv w:val="1"/>
      <w:marLeft w:val="0"/>
      <w:marRight w:val="0"/>
      <w:marTop w:val="0"/>
      <w:marBottom w:val="0"/>
      <w:divBdr>
        <w:top w:val="none" w:sz="0" w:space="0" w:color="auto"/>
        <w:left w:val="none" w:sz="0" w:space="0" w:color="auto"/>
        <w:bottom w:val="none" w:sz="0" w:space="0" w:color="auto"/>
        <w:right w:val="none" w:sz="0" w:space="0" w:color="auto"/>
      </w:divBdr>
    </w:div>
    <w:div w:id="198130927">
      <w:bodyDiv w:val="1"/>
      <w:marLeft w:val="0"/>
      <w:marRight w:val="0"/>
      <w:marTop w:val="0"/>
      <w:marBottom w:val="0"/>
      <w:divBdr>
        <w:top w:val="none" w:sz="0" w:space="0" w:color="auto"/>
        <w:left w:val="none" w:sz="0" w:space="0" w:color="auto"/>
        <w:bottom w:val="none" w:sz="0" w:space="0" w:color="auto"/>
        <w:right w:val="none" w:sz="0" w:space="0" w:color="auto"/>
      </w:divBdr>
    </w:div>
    <w:div w:id="208693540">
      <w:bodyDiv w:val="1"/>
      <w:marLeft w:val="0"/>
      <w:marRight w:val="0"/>
      <w:marTop w:val="0"/>
      <w:marBottom w:val="0"/>
      <w:divBdr>
        <w:top w:val="none" w:sz="0" w:space="0" w:color="auto"/>
        <w:left w:val="none" w:sz="0" w:space="0" w:color="auto"/>
        <w:bottom w:val="none" w:sz="0" w:space="0" w:color="auto"/>
        <w:right w:val="none" w:sz="0" w:space="0" w:color="auto"/>
      </w:divBdr>
    </w:div>
    <w:div w:id="210846058">
      <w:bodyDiv w:val="1"/>
      <w:marLeft w:val="0"/>
      <w:marRight w:val="0"/>
      <w:marTop w:val="0"/>
      <w:marBottom w:val="0"/>
      <w:divBdr>
        <w:top w:val="none" w:sz="0" w:space="0" w:color="auto"/>
        <w:left w:val="none" w:sz="0" w:space="0" w:color="auto"/>
        <w:bottom w:val="none" w:sz="0" w:space="0" w:color="auto"/>
        <w:right w:val="none" w:sz="0" w:space="0" w:color="auto"/>
      </w:divBdr>
    </w:div>
    <w:div w:id="222522849">
      <w:bodyDiv w:val="1"/>
      <w:marLeft w:val="0"/>
      <w:marRight w:val="0"/>
      <w:marTop w:val="0"/>
      <w:marBottom w:val="0"/>
      <w:divBdr>
        <w:top w:val="none" w:sz="0" w:space="0" w:color="auto"/>
        <w:left w:val="none" w:sz="0" w:space="0" w:color="auto"/>
        <w:bottom w:val="none" w:sz="0" w:space="0" w:color="auto"/>
        <w:right w:val="none" w:sz="0" w:space="0" w:color="auto"/>
      </w:divBdr>
    </w:div>
    <w:div w:id="226039526">
      <w:bodyDiv w:val="1"/>
      <w:marLeft w:val="0"/>
      <w:marRight w:val="0"/>
      <w:marTop w:val="0"/>
      <w:marBottom w:val="0"/>
      <w:divBdr>
        <w:top w:val="none" w:sz="0" w:space="0" w:color="auto"/>
        <w:left w:val="none" w:sz="0" w:space="0" w:color="auto"/>
        <w:bottom w:val="none" w:sz="0" w:space="0" w:color="auto"/>
        <w:right w:val="none" w:sz="0" w:space="0" w:color="auto"/>
      </w:divBdr>
    </w:div>
    <w:div w:id="245385689">
      <w:bodyDiv w:val="1"/>
      <w:marLeft w:val="0"/>
      <w:marRight w:val="0"/>
      <w:marTop w:val="0"/>
      <w:marBottom w:val="0"/>
      <w:divBdr>
        <w:top w:val="none" w:sz="0" w:space="0" w:color="auto"/>
        <w:left w:val="none" w:sz="0" w:space="0" w:color="auto"/>
        <w:bottom w:val="none" w:sz="0" w:space="0" w:color="auto"/>
        <w:right w:val="none" w:sz="0" w:space="0" w:color="auto"/>
      </w:divBdr>
    </w:div>
    <w:div w:id="249628404">
      <w:bodyDiv w:val="1"/>
      <w:marLeft w:val="0"/>
      <w:marRight w:val="0"/>
      <w:marTop w:val="0"/>
      <w:marBottom w:val="0"/>
      <w:divBdr>
        <w:top w:val="none" w:sz="0" w:space="0" w:color="auto"/>
        <w:left w:val="none" w:sz="0" w:space="0" w:color="auto"/>
        <w:bottom w:val="none" w:sz="0" w:space="0" w:color="auto"/>
        <w:right w:val="none" w:sz="0" w:space="0" w:color="auto"/>
      </w:divBdr>
    </w:div>
    <w:div w:id="267271984">
      <w:bodyDiv w:val="1"/>
      <w:marLeft w:val="0"/>
      <w:marRight w:val="0"/>
      <w:marTop w:val="0"/>
      <w:marBottom w:val="0"/>
      <w:divBdr>
        <w:top w:val="none" w:sz="0" w:space="0" w:color="auto"/>
        <w:left w:val="none" w:sz="0" w:space="0" w:color="auto"/>
        <w:bottom w:val="none" w:sz="0" w:space="0" w:color="auto"/>
        <w:right w:val="none" w:sz="0" w:space="0" w:color="auto"/>
      </w:divBdr>
    </w:div>
    <w:div w:id="273947881">
      <w:bodyDiv w:val="1"/>
      <w:marLeft w:val="0"/>
      <w:marRight w:val="0"/>
      <w:marTop w:val="0"/>
      <w:marBottom w:val="0"/>
      <w:divBdr>
        <w:top w:val="none" w:sz="0" w:space="0" w:color="auto"/>
        <w:left w:val="none" w:sz="0" w:space="0" w:color="auto"/>
        <w:bottom w:val="none" w:sz="0" w:space="0" w:color="auto"/>
        <w:right w:val="none" w:sz="0" w:space="0" w:color="auto"/>
      </w:divBdr>
    </w:div>
    <w:div w:id="284775123">
      <w:bodyDiv w:val="1"/>
      <w:marLeft w:val="0"/>
      <w:marRight w:val="0"/>
      <w:marTop w:val="0"/>
      <w:marBottom w:val="0"/>
      <w:divBdr>
        <w:top w:val="none" w:sz="0" w:space="0" w:color="auto"/>
        <w:left w:val="none" w:sz="0" w:space="0" w:color="auto"/>
        <w:bottom w:val="none" w:sz="0" w:space="0" w:color="auto"/>
        <w:right w:val="none" w:sz="0" w:space="0" w:color="auto"/>
      </w:divBdr>
    </w:div>
    <w:div w:id="303973873">
      <w:bodyDiv w:val="1"/>
      <w:marLeft w:val="0"/>
      <w:marRight w:val="0"/>
      <w:marTop w:val="0"/>
      <w:marBottom w:val="0"/>
      <w:divBdr>
        <w:top w:val="none" w:sz="0" w:space="0" w:color="auto"/>
        <w:left w:val="none" w:sz="0" w:space="0" w:color="auto"/>
        <w:bottom w:val="none" w:sz="0" w:space="0" w:color="auto"/>
        <w:right w:val="none" w:sz="0" w:space="0" w:color="auto"/>
      </w:divBdr>
    </w:div>
    <w:div w:id="341976120">
      <w:bodyDiv w:val="1"/>
      <w:marLeft w:val="0"/>
      <w:marRight w:val="0"/>
      <w:marTop w:val="0"/>
      <w:marBottom w:val="0"/>
      <w:divBdr>
        <w:top w:val="none" w:sz="0" w:space="0" w:color="auto"/>
        <w:left w:val="none" w:sz="0" w:space="0" w:color="auto"/>
        <w:bottom w:val="none" w:sz="0" w:space="0" w:color="auto"/>
        <w:right w:val="none" w:sz="0" w:space="0" w:color="auto"/>
      </w:divBdr>
    </w:div>
    <w:div w:id="366609148">
      <w:bodyDiv w:val="1"/>
      <w:marLeft w:val="0"/>
      <w:marRight w:val="0"/>
      <w:marTop w:val="0"/>
      <w:marBottom w:val="0"/>
      <w:divBdr>
        <w:top w:val="none" w:sz="0" w:space="0" w:color="auto"/>
        <w:left w:val="none" w:sz="0" w:space="0" w:color="auto"/>
        <w:bottom w:val="none" w:sz="0" w:space="0" w:color="auto"/>
        <w:right w:val="none" w:sz="0" w:space="0" w:color="auto"/>
      </w:divBdr>
    </w:div>
    <w:div w:id="366684052">
      <w:bodyDiv w:val="1"/>
      <w:marLeft w:val="0"/>
      <w:marRight w:val="0"/>
      <w:marTop w:val="0"/>
      <w:marBottom w:val="0"/>
      <w:divBdr>
        <w:top w:val="none" w:sz="0" w:space="0" w:color="auto"/>
        <w:left w:val="none" w:sz="0" w:space="0" w:color="auto"/>
        <w:bottom w:val="none" w:sz="0" w:space="0" w:color="auto"/>
        <w:right w:val="none" w:sz="0" w:space="0" w:color="auto"/>
      </w:divBdr>
    </w:div>
    <w:div w:id="372266781">
      <w:bodyDiv w:val="1"/>
      <w:marLeft w:val="0"/>
      <w:marRight w:val="0"/>
      <w:marTop w:val="0"/>
      <w:marBottom w:val="0"/>
      <w:divBdr>
        <w:top w:val="none" w:sz="0" w:space="0" w:color="auto"/>
        <w:left w:val="none" w:sz="0" w:space="0" w:color="auto"/>
        <w:bottom w:val="none" w:sz="0" w:space="0" w:color="auto"/>
        <w:right w:val="none" w:sz="0" w:space="0" w:color="auto"/>
      </w:divBdr>
    </w:div>
    <w:div w:id="381515062">
      <w:bodyDiv w:val="1"/>
      <w:marLeft w:val="0"/>
      <w:marRight w:val="0"/>
      <w:marTop w:val="0"/>
      <w:marBottom w:val="0"/>
      <w:divBdr>
        <w:top w:val="none" w:sz="0" w:space="0" w:color="auto"/>
        <w:left w:val="none" w:sz="0" w:space="0" w:color="auto"/>
        <w:bottom w:val="none" w:sz="0" w:space="0" w:color="auto"/>
        <w:right w:val="none" w:sz="0" w:space="0" w:color="auto"/>
      </w:divBdr>
    </w:div>
    <w:div w:id="387919341">
      <w:bodyDiv w:val="1"/>
      <w:marLeft w:val="0"/>
      <w:marRight w:val="0"/>
      <w:marTop w:val="0"/>
      <w:marBottom w:val="0"/>
      <w:divBdr>
        <w:top w:val="none" w:sz="0" w:space="0" w:color="auto"/>
        <w:left w:val="none" w:sz="0" w:space="0" w:color="auto"/>
        <w:bottom w:val="none" w:sz="0" w:space="0" w:color="auto"/>
        <w:right w:val="none" w:sz="0" w:space="0" w:color="auto"/>
      </w:divBdr>
    </w:div>
    <w:div w:id="388194375">
      <w:bodyDiv w:val="1"/>
      <w:marLeft w:val="0"/>
      <w:marRight w:val="0"/>
      <w:marTop w:val="0"/>
      <w:marBottom w:val="0"/>
      <w:divBdr>
        <w:top w:val="none" w:sz="0" w:space="0" w:color="auto"/>
        <w:left w:val="none" w:sz="0" w:space="0" w:color="auto"/>
        <w:bottom w:val="none" w:sz="0" w:space="0" w:color="auto"/>
        <w:right w:val="none" w:sz="0" w:space="0" w:color="auto"/>
      </w:divBdr>
    </w:div>
    <w:div w:id="391661080">
      <w:bodyDiv w:val="1"/>
      <w:marLeft w:val="0"/>
      <w:marRight w:val="0"/>
      <w:marTop w:val="0"/>
      <w:marBottom w:val="0"/>
      <w:divBdr>
        <w:top w:val="none" w:sz="0" w:space="0" w:color="auto"/>
        <w:left w:val="none" w:sz="0" w:space="0" w:color="auto"/>
        <w:bottom w:val="none" w:sz="0" w:space="0" w:color="auto"/>
        <w:right w:val="none" w:sz="0" w:space="0" w:color="auto"/>
      </w:divBdr>
    </w:div>
    <w:div w:id="394202705">
      <w:bodyDiv w:val="1"/>
      <w:marLeft w:val="0"/>
      <w:marRight w:val="0"/>
      <w:marTop w:val="0"/>
      <w:marBottom w:val="0"/>
      <w:divBdr>
        <w:top w:val="none" w:sz="0" w:space="0" w:color="auto"/>
        <w:left w:val="none" w:sz="0" w:space="0" w:color="auto"/>
        <w:bottom w:val="none" w:sz="0" w:space="0" w:color="auto"/>
        <w:right w:val="none" w:sz="0" w:space="0" w:color="auto"/>
      </w:divBdr>
    </w:div>
    <w:div w:id="394864436">
      <w:bodyDiv w:val="1"/>
      <w:marLeft w:val="0"/>
      <w:marRight w:val="0"/>
      <w:marTop w:val="0"/>
      <w:marBottom w:val="0"/>
      <w:divBdr>
        <w:top w:val="none" w:sz="0" w:space="0" w:color="auto"/>
        <w:left w:val="none" w:sz="0" w:space="0" w:color="auto"/>
        <w:bottom w:val="none" w:sz="0" w:space="0" w:color="auto"/>
        <w:right w:val="none" w:sz="0" w:space="0" w:color="auto"/>
      </w:divBdr>
    </w:div>
    <w:div w:id="448091471">
      <w:bodyDiv w:val="1"/>
      <w:marLeft w:val="0"/>
      <w:marRight w:val="0"/>
      <w:marTop w:val="0"/>
      <w:marBottom w:val="0"/>
      <w:divBdr>
        <w:top w:val="none" w:sz="0" w:space="0" w:color="auto"/>
        <w:left w:val="none" w:sz="0" w:space="0" w:color="auto"/>
        <w:bottom w:val="none" w:sz="0" w:space="0" w:color="auto"/>
        <w:right w:val="none" w:sz="0" w:space="0" w:color="auto"/>
      </w:divBdr>
    </w:div>
    <w:div w:id="464085202">
      <w:bodyDiv w:val="1"/>
      <w:marLeft w:val="0"/>
      <w:marRight w:val="0"/>
      <w:marTop w:val="0"/>
      <w:marBottom w:val="0"/>
      <w:divBdr>
        <w:top w:val="none" w:sz="0" w:space="0" w:color="auto"/>
        <w:left w:val="none" w:sz="0" w:space="0" w:color="auto"/>
        <w:bottom w:val="none" w:sz="0" w:space="0" w:color="auto"/>
        <w:right w:val="none" w:sz="0" w:space="0" w:color="auto"/>
      </w:divBdr>
    </w:div>
    <w:div w:id="476149421">
      <w:bodyDiv w:val="1"/>
      <w:marLeft w:val="0"/>
      <w:marRight w:val="0"/>
      <w:marTop w:val="0"/>
      <w:marBottom w:val="0"/>
      <w:divBdr>
        <w:top w:val="none" w:sz="0" w:space="0" w:color="auto"/>
        <w:left w:val="none" w:sz="0" w:space="0" w:color="auto"/>
        <w:bottom w:val="none" w:sz="0" w:space="0" w:color="auto"/>
        <w:right w:val="none" w:sz="0" w:space="0" w:color="auto"/>
      </w:divBdr>
    </w:div>
    <w:div w:id="477959962">
      <w:bodyDiv w:val="1"/>
      <w:marLeft w:val="0"/>
      <w:marRight w:val="0"/>
      <w:marTop w:val="0"/>
      <w:marBottom w:val="0"/>
      <w:divBdr>
        <w:top w:val="none" w:sz="0" w:space="0" w:color="auto"/>
        <w:left w:val="none" w:sz="0" w:space="0" w:color="auto"/>
        <w:bottom w:val="none" w:sz="0" w:space="0" w:color="auto"/>
        <w:right w:val="none" w:sz="0" w:space="0" w:color="auto"/>
      </w:divBdr>
    </w:div>
    <w:div w:id="502281203">
      <w:bodyDiv w:val="1"/>
      <w:marLeft w:val="0"/>
      <w:marRight w:val="0"/>
      <w:marTop w:val="0"/>
      <w:marBottom w:val="0"/>
      <w:divBdr>
        <w:top w:val="none" w:sz="0" w:space="0" w:color="auto"/>
        <w:left w:val="none" w:sz="0" w:space="0" w:color="auto"/>
        <w:bottom w:val="none" w:sz="0" w:space="0" w:color="auto"/>
        <w:right w:val="none" w:sz="0" w:space="0" w:color="auto"/>
      </w:divBdr>
    </w:div>
    <w:div w:id="530345503">
      <w:bodyDiv w:val="1"/>
      <w:marLeft w:val="0"/>
      <w:marRight w:val="0"/>
      <w:marTop w:val="0"/>
      <w:marBottom w:val="0"/>
      <w:divBdr>
        <w:top w:val="none" w:sz="0" w:space="0" w:color="auto"/>
        <w:left w:val="none" w:sz="0" w:space="0" w:color="auto"/>
        <w:bottom w:val="none" w:sz="0" w:space="0" w:color="auto"/>
        <w:right w:val="none" w:sz="0" w:space="0" w:color="auto"/>
      </w:divBdr>
    </w:div>
    <w:div w:id="534659555">
      <w:bodyDiv w:val="1"/>
      <w:marLeft w:val="0"/>
      <w:marRight w:val="0"/>
      <w:marTop w:val="0"/>
      <w:marBottom w:val="0"/>
      <w:divBdr>
        <w:top w:val="none" w:sz="0" w:space="0" w:color="auto"/>
        <w:left w:val="none" w:sz="0" w:space="0" w:color="auto"/>
        <w:bottom w:val="none" w:sz="0" w:space="0" w:color="auto"/>
        <w:right w:val="none" w:sz="0" w:space="0" w:color="auto"/>
      </w:divBdr>
    </w:div>
    <w:div w:id="539055759">
      <w:bodyDiv w:val="1"/>
      <w:marLeft w:val="0"/>
      <w:marRight w:val="0"/>
      <w:marTop w:val="0"/>
      <w:marBottom w:val="0"/>
      <w:divBdr>
        <w:top w:val="none" w:sz="0" w:space="0" w:color="auto"/>
        <w:left w:val="none" w:sz="0" w:space="0" w:color="auto"/>
        <w:bottom w:val="none" w:sz="0" w:space="0" w:color="auto"/>
        <w:right w:val="none" w:sz="0" w:space="0" w:color="auto"/>
      </w:divBdr>
    </w:div>
    <w:div w:id="545263835">
      <w:bodyDiv w:val="1"/>
      <w:marLeft w:val="0"/>
      <w:marRight w:val="0"/>
      <w:marTop w:val="0"/>
      <w:marBottom w:val="0"/>
      <w:divBdr>
        <w:top w:val="none" w:sz="0" w:space="0" w:color="auto"/>
        <w:left w:val="none" w:sz="0" w:space="0" w:color="auto"/>
        <w:bottom w:val="none" w:sz="0" w:space="0" w:color="auto"/>
        <w:right w:val="none" w:sz="0" w:space="0" w:color="auto"/>
      </w:divBdr>
    </w:div>
    <w:div w:id="547692483">
      <w:bodyDiv w:val="1"/>
      <w:marLeft w:val="0"/>
      <w:marRight w:val="0"/>
      <w:marTop w:val="0"/>
      <w:marBottom w:val="0"/>
      <w:divBdr>
        <w:top w:val="none" w:sz="0" w:space="0" w:color="auto"/>
        <w:left w:val="none" w:sz="0" w:space="0" w:color="auto"/>
        <w:bottom w:val="none" w:sz="0" w:space="0" w:color="auto"/>
        <w:right w:val="none" w:sz="0" w:space="0" w:color="auto"/>
      </w:divBdr>
    </w:div>
    <w:div w:id="548340122">
      <w:bodyDiv w:val="1"/>
      <w:marLeft w:val="0"/>
      <w:marRight w:val="0"/>
      <w:marTop w:val="0"/>
      <w:marBottom w:val="0"/>
      <w:divBdr>
        <w:top w:val="none" w:sz="0" w:space="0" w:color="auto"/>
        <w:left w:val="none" w:sz="0" w:space="0" w:color="auto"/>
        <w:bottom w:val="none" w:sz="0" w:space="0" w:color="auto"/>
        <w:right w:val="none" w:sz="0" w:space="0" w:color="auto"/>
      </w:divBdr>
    </w:div>
    <w:div w:id="548490105">
      <w:bodyDiv w:val="1"/>
      <w:marLeft w:val="0"/>
      <w:marRight w:val="0"/>
      <w:marTop w:val="0"/>
      <w:marBottom w:val="0"/>
      <w:divBdr>
        <w:top w:val="none" w:sz="0" w:space="0" w:color="auto"/>
        <w:left w:val="none" w:sz="0" w:space="0" w:color="auto"/>
        <w:bottom w:val="none" w:sz="0" w:space="0" w:color="auto"/>
        <w:right w:val="none" w:sz="0" w:space="0" w:color="auto"/>
      </w:divBdr>
    </w:div>
    <w:div w:id="555899050">
      <w:bodyDiv w:val="1"/>
      <w:marLeft w:val="0"/>
      <w:marRight w:val="0"/>
      <w:marTop w:val="0"/>
      <w:marBottom w:val="0"/>
      <w:divBdr>
        <w:top w:val="none" w:sz="0" w:space="0" w:color="auto"/>
        <w:left w:val="none" w:sz="0" w:space="0" w:color="auto"/>
        <w:bottom w:val="none" w:sz="0" w:space="0" w:color="auto"/>
        <w:right w:val="none" w:sz="0" w:space="0" w:color="auto"/>
      </w:divBdr>
    </w:div>
    <w:div w:id="560335463">
      <w:bodyDiv w:val="1"/>
      <w:marLeft w:val="0"/>
      <w:marRight w:val="0"/>
      <w:marTop w:val="0"/>
      <w:marBottom w:val="0"/>
      <w:divBdr>
        <w:top w:val="none" w:sz="0" w:space="0" w:color="auto"/>
        <w:left w:val="none" w:sz="0" w:space="0" w:color="auto"/>
        <w:bottom w:val="none" w:sz="0" w:space="0" w:color="auto"/>
        <w:right w:val="none" w:sz="0" w:space="0" w:color="auto"/>
      </w:divBdr>
    </w:div>
    <w:div w:id="583150425">
      <w:bodyDiv w:val="1"/>
      <w:marLeft w:val="0"/>
      <w:marRight w:val="0"/>
      <w:marTop w:val="0"/>
      <w:marBottom w:val="0"/>
      <w:divBdr>
        <w:top w:val="none" w:sz="0" w:space="0" w:color="auto"/>
        <w:left w:val="none" w:sz="0" w:space="0" w:color="auto"/>
        <w:bottom w:val="none" w:sz="0" w:space="0" w:color="auto"/>
        <w:right w:val="none" w:sz="0" w:space="0" w:color="auto"/>
      </w:divBdr>
    </w:div>
    <w:div w:id="588393020">
      <w:bodyDiv w:val="1"/>
      <w:marLeft w:val="0"/>
      <w:marRight w:val="0"/>
      <w:marTop w:val="0"/>
      <w:marBottom w:val="0"/>
      <w:divBdr>
        <w:top w:val="none" w:sz="0" w:space="0" w:color="auto"/>
        <w:left w:val="none" w:sz="0" w:space="0" w:color="auto"/>
        <w:bottom w:val="none" w:sz="0" w:space="0" w:color="auto"/>
        <w:right w:val="none" w:sz="0" w:space="0" w:color="auto"/>
      </w:divBdr>
    </w:div>
    <w:div w:id="594170446">
      <w:bodyDiv w:val="1"/>
      <w:marLeft w:val="0"/>
      <w:marRight w:val="0"/>
      <w:marTop w:val="0"/>
      <w:marBottom w:val="0"/>
      <w:divBdr>
        <w:top w:val="none" w:sz="0" w:space="0" w:color="auto"/>
        <w:left w:val="none" w:sz="0" w:space="0" w:color="auto"/>
        <w:bottom w:val="none" w:sz="0" w:space="0" w:color="auto"/>
        <w:right w:val="none" w:sz="0" w:space="0" w:color="auto"/>
      </w:divBdr>
    </w:div>
    <w:div w:id="605115287">
      <w:bodyDiv w:val="1"/>
      <w:marLeft w:val="0"/>
      <w:marRight w:val="0"/>
      <w:marTop w:val="0"/>
      <w:marBottom w:val="0"/>
      <w:divBdr>
        <w:top w:val="none" w:sz="0" w:space="0" w:color="auto"/>
        <w:left w:val="none" w:sz="0" w:space="0" w:color="auto"/>
        <w:bottom w:val="none" w:sz="0" w:space="0" w:color="auto"/>
        <w:right w:val="none" w:sz="0" w:space="0" w:color="auto"/>
      </w:divBdr>
    </w:div>
    <w:div w:id="608859935">
      <w:bodyDiv w:val="1"/>
      <w:marLeft w:val="0"/>
      <w:marRight w:val="0"/>
      <w:marTop w:val="0"/>
      <w:marBottom w:val="0"/>
      <w:divBdr>
        <w:top w:val="none" w:sz="0" w:space="0" w:color="auto"/>
        <w:left w:val="none" w:sz="0" w:space="0" w:color="auto"/>
        <w:bottom w:val="none" w:sz="0" w:space="0" w:color="auto"/>
        <w:right w:val="none" w:sz="0" w:space="0" w:color="auto"/>
      </w:divBdr>
    </w:div>
    <w:div w:id="628628450">
      <w:bodyDiv w:val="1"/>
      <w:marLeft w:val="0"/>
      <w:marRight w:val="0"/>
      <w:marTop w:val="0"/>
      <w:marBottom w:val="0"/>
      <w:divBdr>
        <w:top w:val="none" w:sz="0" w:space="0" w:color="auto"/>
        <w:left w:val="none" w:sz="0" w:space="0" w:color="auto"/>
        <w:bottom w:val="none" w:sz="0" w:space="0" w:color="auto"/>
        <w:right w:val="none" w:sz="0" w:space="0" w:color="auto"/>
      </w:divBdr>
    </w:div>
    <w:div w:id="643437064">
      <w:bodyDiv w:val="1"/>
      <w:marLeft w:val="0"/>
      <w:marRight w:val="0"/>
      <w:marTop w:val="0"/>
      <w:marBottom w:val="0"/>
      <w:divBdr>
        <w:top w:val="none" w:sz="0" w:space="0" w:color="auto"/>
        <w:left w:val="none" w:sz="0" w:space="0" w:color="auto"/>
        <w:bottom w:val="none" w:sz="0" w:space="0" w:color="auto"/>
        <w:right w:val="none" w:sz="0" w:space="0" w:color="auto"/>
      </w:divBdr>
    </w:div>
    <w:div w:id="652175355">
      <w:bodyDiv w:val="1"/>
      <w:marLeft w:val="0"/>
      <w:marRight w:val="0"/>
      <w:marTop w:val="0"/>
      <w:marBottom w:val="0"/>
      <w:divBdr>
        <w:top w:val="none" w:sz="0" w:space="0" w:color="auto"/>
        <w:left w:val="none" w:sz="0" w:space="0" w:color="auto"/>
        <w:bottom w:val="none" w:sz="0" w:space="0" w:color="auto"/>
        <w:right w:val="none" w:sz="0" w:space="0" w:color="auto"/>
      </w:divBdr>
    </w:div>
    <w:div w:id="660499925">
      <w:bodyDiv w:val="1"/>
      <w:marLeft w:val="0"/>
      <w:marRight w:val="0"/>
      <w:marTop w:val="0"/>
      <w:marBottom w:val="0"/>
      <w:divBdr>
        <w:top w:val="none" w:sz="0" w:space="0" w:color="auto"/>
        <w:left w:val="none" w:sz="0" w:space="0" w:color="auto"/>
        <w:bottom w:val="none" w:sz="0" w:space="0" w:color="auto"/>
        <w:right w:val="none" w:sz="0" w:space="0" w:color="auto"/>
      </w:divBdr>
    </w:div>
    <w:div w:id="662781303">
      <w:bodyDiv w:val="1"/>
      <w:marLeft w:val="0"/>
      <w:marRight w:val="0"/>
      <w:marTop w:val="0"/>
      <w:marBottom w:val="0"/>
      <w:divBdr>
        <w:top w:val="none" w:sz="0" w:space="0" w:color="auto"/>
        <w:left w:val="none" w:sz="0" w:space="0" w:color="auto"/>
        <w:bottom w:val="none" w:sz="0" w:space="0" w:color="auto"/>
        <w:right w:val="none" w:sz="0" w:space="0" w:color="auto"/>
      </w:divBdr>
    </w:div>
    <w:div w:id="680201754">
      <w:bodyDiv w:val="1"/>
      <w:marLeft w:val="0"/>
      <w:marRight w:val="0"/>
      <w:marTop w:val="0"/>
      <w:marBottom w:val="0"/>
      <w:divBdr>
        <w:top w:val="none" w:sz="0" w:space="0" w:color="auto"/>
        <w:left w:val="none" w:sz="0" w:space="0" w:color="auto"/>
        <w:bottom w:val="none" w:sz="0" w:space="0" w:color="auto"/>
        <w:right w:val="none" w:sz="0" w:space="0" w:color="auto"/>
      </w:divBdr>
    </w:div>
    <w:div w:id="708334252">
      <w:bodyDiv w:val="1"/>
      <w:marLeft w:val="0"/>
      <w:marRight w:val="0"/>
      <w:marTop w:val="0"/>
      <w:marBottom w:val="0"/>
      <w:divBdr>
        <w:top w:val="none" w:sz="0" w:space="0" w:color="auto"/>
        <w:left w:val="none" w:sz="0" w:space="0" w:color="auto"/>
        <w:bottom w:val="none" w:sz="0" w:space="0" w:color="auto"/>
        <w:right w:val="none" w:sz="0" w:space="0" w:color="auto"/>
      </w:divBdr>
    </w:div>
    <w:div w:id="711930040">
      <w:bodyDiv w:val="1"/>
      <w:marLeft w:val="0"/>
      <w:marRight w:val="0"/>
      <w:marTop w:val="0"/>
      <w:marBottom w:val="0"/>
      <w:divBdr>
        <w:top w:val="none" w:sz="0" w:space="0" w:color="auto"/>
        <w:left w:val="none" w:sz="0" w:space="0" w:color="auto"/>
        <w:bottom w:val="none" w:sz="0" w:space="0" w:color="auto"/>
        <w:right w:val="none" w:sz="0" w:space="0" w:color="auto"/>
      </w:divBdr>
    </w:div>
    <w:div w:id="713502040">
      <w:bodyDiv w:val="1"/>
      <w:marLeft w:val="0"/>
      <w:marRight w:val="0"/>
      <w:marTop w:val="0"/>
      <w:marBottom w:val="0"/>
      <w:divBdr>
        <w:top w:val="none" w:sz="0" w:space="0" w:color="auto"/>
        <w:left w:val="none" w:sz="0" w:space="0" w:color="auto"/>
        <w:bottom w:val="none" w:sz="0" w:space="0" w:color="auto"/>
        <w:right w:val="none" w:sz="0" w:space="0" w:color="auto"/>
      </w:divBdr>
    </w:div>
    <w:div w:id="714158913">
      <w:bodyDiv w:val="1"/>
      <w:marLeft w:val="0"/>
      <w:marRight w:val="0"/>
      <w:marTop w:val="0"/>
      <w:marBottom w:val="0"/>
      <w:divBdr>
        <w:top w:val="none" w:sz="0" w:space="0" w:color="auto"/>
        <w:left w:val="none" w:sz="0" w:space="0" w:color="auto"/>
        <w:bottom w:val="none" w:sz="0" w:space="0" w:color="auto"/>
        <w:right w:val="none" w:sz="0" w:space="0" w:color="auto"/>
      </w:divBdr>
    </w:div>
    <w:div w:id="745883342">
      <w:bodyDiv w:val="1"/>
      <w:marLeft w:val="0"/>
      <w:marRight w:val="0"/>
      <w:marTop w:val="0"/>
      <w:marBottom w:val="0"/>
      <w:divBdr>
        <w:top w:val="none" w:sz="0" w:space="0" w:color="auto"/>
        <w:left w:val="none" w:sz="0" w:space="0" w:color="auto"/>
        <w:bottom w:val="none" w:sz="0" w:space="0" w:color="auto"/>
        <w:right w:val="none" w:sz="0" w:space="0" w:color="auto"/>
      </w:divBdr>
    </w:div>
    <w:div w:id="757946417">
      <w:bodyDiv w:val="1"/>
      <w:marLeft w:val="0"/>
      <w:marRight w:val="0"/>
      <w:marTop w:val="0"/>
      <w:marBottom w:val="0"/>
      <w:divBdr>
        <w:top w:val="none" w:sz="0" w:space="0" w:color="auto"/>
        <w:left w:val="none" w:sz="0" w:space="0" w:color="auto"/>
        <w:bottom w:val="none" w:sz="0" w:space="0" w:color="auto"/>
        <w:right w:val="none" w:sz="0" w:space="0" w:color="auto"/>
      </w:divBdr>
    </w:div>
    <w:div w:id="768892914">
      <w:bodyDiv w:val="1"/>
      <w:marLeft w:val="0"/>
      <w:marRight w:val="0"/>
      <w:marTop w:val="0"/>
      <w:marBottom w:val="0"/>
      <w:divBdr>
        <w:top w:val="none" w:sz="0" w:space="0" w:color="auto"/>
        <w:left w:val="none" w:sz="0" w:space="0" w:color="auto"/>
        <w:bottom w:val="none" w:sz="0" w:space="0" w:color="auto"/>
        <w:right w:val="none" w:sz="0" w:space="0" w:color="auto"/>
      </w:divBdr>
    </w:div>
    <w:div w:id="769352596">
      <w:bodyDiv w:val="1"/>
      <w:marLeft w:val="0"/>
      <w:marRight w:val="0"/>
      <w:marTop w:val="0"/>
      <w:marBottom w:val="0"/>
      <w:divBdr>
        <w:top w:val="none" w:sz="0" w:space="0" w:color="auto"/>
        <w:left w:val="none" w:sz="0" w:space="0" w:color="auto"/>
        <w:bottom w:val="none" w:sz="0" w:space="0" w:color="auto"/>
        <w:right w:val="none" w:sz="0" w:space="0" w:color="auto"/>
      </w:divBdr>
    </w:div>
    <w:div w:id="793912947">
      <w:bodyDiv w:val="1"/>
      <w:marLeft w:val="0"/>
      <w:marRight w:val="0"/>
      <w:marTop w:val="0"/>
      <w:marBottom w:val="0"/>
      <w:divBdr>
        <w:top w:val="none" w:sz="0" w:space="0" w:color="auto"/>
        <w:left w:val="none" w:sz="0" w:space="0" w:color="auto"/>
        <w:bottom w:val="none" w:sz="0" w:space="0" w:color="auto"/>
        <w:right w:val="none" w:sz="0" w:space="0" w:color="auto"/>
      </w:divBdr>
    </w:div>
    <w:div w:id="801387689">
      <w:bodyDiv w:val="1"/>
      <w:marLeft w:val="0"/>
      <w:marRight w:val="0"/>
      <w:marTop w:val="0"/>
      <w:marBottom w:val="0"/>
      <w:divBdr>
        <w:top w:val="none" w:sz="0" w:space="0" w:color="auto"/>
        <w:left w:val="none" w:sz="0" w:space="0" w:color="auto"/>
        <w:bottom w:val="none" w:sz="0" w:space="0" w:color="auto"/>
        <w:right w:val="none" w:sz="0" w:space="0" w:color="auto"/>
      </w:divBdr>
    </w:div>
    <w:div w:id="848369458">
      <w:bodyDiv w:val="1"/>
      <w:marLeft w:val="0"/>
      <w:marRight w:val="0"/>
      <w:marTop w:val="0"/>
      <w:marBottom w:val="0"/>
      <w:divBdr>
        <w:top w:val="none" w:sz="0" w:space="0" w:color="auto"/>
        <w:left w:val="none" w:sz="0" w:space="0" w:color="auto"/>
        <w:bottom w:val="none" w:sz="0" w:space="0" w:color="auto"/>
        <w:right w:val="none" w:sz="0" w:space="0" w:color="auto"/>
      </w:divBdr>
    </w:div>
    <w:div w:id="854344895">
      <w:bodyDiv w:val="1"/>
      <w:marLeft w:val="0"/>
      <w:marRight w:val="0"/>
      <w:marTop w:val="0"/>
      <w:marBottom w:val="0"/>
      <w:divBdr>
        <w:top w:val="none" w:sz="0" w:space="0" w:color="auto"/>
        <w:left w:val="none" w:sz="0" w:space="0" w:color="auto"/>
        <w:bottom w:val="none" w:sz="0" w:space="0" w:color="auto"/>
        <w:right w:val="none" w:sz="0" w:space="0" w:color="auto"/>
      </w:divBdr>
    </w:div>
    <w:div w:id="860361940">
      <w:bodyDiv w:val="1"/>
      <w:marLeft w:val="0"/>
      <w:marRight w:val="0"/>
      <w:marTop w:val="0"/>
      <w:marBottom w:val="0"/>
      <w:divBdr>
        <w:top w:val="none" w:sz="0" w:space="0" w:color="auto"/>
        <w:left w:val="none" w:sz="0" w:space="0" w:color="auto"/>
        <w:bottom w:val="none" w:sz="0" w:space="0" w:color="auto"/>
        <w:right w:val="none" w:sz="0" w:space="0" w:color="auto"/>
      </w:divBdr>
    </w:div>
    <w:div w:id="865555521">
      <w:bodyDiv w:val="1"/>
      <w:marLeft w:val="0"/>
      <w:marRight w:val="0"/>
      <w:marTop w:val="0"/>
      <w:marBottom w:val="0"/>
      <w:divBdr>
        <w:top w:val="none" w:sz="0" w:space="0" w:color="auto"/>
        <w:left w:val="none" w:sz="0" w:space="0" w:color="auto"/>
        <w:bottom w:val="none" w:sz="0" w:space="0" w:color="auto"/>
        <w:right w:val="none" w:sz="0" w:space="0" w:color="auto"/>
      </w:divBdr>
    </w:div>
    <w:div w:id="891623209">
      <w:bodyDiv w:val="1"/>
      <w:marLeft w:val="0"/>
      <w:marRight w:val="0"/>
      <w:marTop w:val="0"/>
      <w:marBottom w:val="0"/>
      <w:divBdr>
        <w:top w:val="none" w:sz="0" w:space="0" w:color="auto"/>
        <w:left w:val="none" w:sz="0" w:space="0" w:color="auto"/>
        <w:bottom w:val="none" w:sz="0" w:space="0" w:color="auto"/>
        <w:right w:val="none" w:sz="0" w:space="0" w:color="auto"/>
      </w:divBdr>
    </w:div>
    <w:div w:id="926770137">
      <w:bodyDiv w:val="1"/>
      <w:marLeft w:val="0"/>
      <w:marRight w:val="0"/>
      <w:marTop w:val="0"/>
      <w:marBottom w:val="0"/>
      <w:divBdr>
        <w:top w:val="none" w:sz="0" w:space="0" w:color="auto"/>
        <w:left w:val="none" w:sz="0" w:space="0" w:color="auto"/>
        <w:bottom w:val="none" w:sz="0" w:space="0" w:color="auto"/>
        <w:right w:val="none" w:sz="0" w:space="0" w:color="auto"/>
      </w:divBdr>
    </w:div>
    <w:div w:id="931746026">
      <w:bodyDiv w:val="1"/>
      <w:marLeft w:val="0"/>
      <w:marRight w:val="0"/>
      <w:marTop w:val="0"/>
      <w:marBottom w:val="0"/>
      <w:divBdr>
        <w:top w:val="none" w:sz="0" w:space="0" w:color="auto"/>
        <w:left w:val="none" w:sz="0" w:space="0" w:color="auto"/>
        <w:bottom w:val="none" w:sz="0" w:space="0" w:color="auto"/>
        <w:right w:val="none" w:sz="0" w:space="0" w:color="auto"/>
      </w:divBdr>
    </w:div>
    <w:div w:id="936672188">
      <w:bodyDiv w:val="1"/>
      <w:marLeft w:val="0"/>
      <w:marRight w:val="0"/>
      <w:marTop w:val="0"/>
      <w:marBottom w:val="0"/>
      <w:divBdr>
        <w:top w:val="none" w:sz="0" w:space="0" w:color="auto"/>
        <w:left w:val="none" w:sz="0" w:space="0" w:color="auto"/>
        <w:bottom w:val="none" w:sz="0" w:space="0" w:color="auto"/>
        <w:right w:val="none" w:sz="0" w:space="0" w:color="auto"/>
      </w:divBdr>
    </w:div>
    <w:div w:id="939878256">
      <w:bodyDiv w:val="1"/>
      <w:marLeft w:val="0"/>
      <w:marRight w:val="0"/>
      <w:marTop w:val="0"/>
      <w:marBottom w:val="0"/>
      <w:divBdr>
        <w:top w:val="none" w:sz="0" w:space="0" w:color="auto"/>
        <w:left w:val="none" w:sz="0" w:space="0" w:color="auto"/>
        <w:bottom w:val="none" w:sz="0" w:space="0" w:color="auto"/>
        <w:right w:val="none" w:sz="0" w:space="0" w:color="auto"/>
      </w:divBdr>
    </w:div>
    <w:div w:id="940066615">
      <w:bodyDiv w:val="1"/>
      <w:marLeft w:val="0"/>
      <w:marRight w:val="0"/>
      <w:marTop w:val="0"/>
      <w:marBottom w:val="0"/>
      <w:divBdr>
        <w:top w:val="none" w:sz="0" w:space="0" w:color="auto"/>
        <w:left w:val="none" w:sz="0" w:space="0" w:color="auto"/>
        <w:bottom w:val="none" w:sz="0" w:space="0" w:color="auto"/>
        <w:right w:val="none" w:sz="0" w:space="0" w:color="auto"/>
      </w:divBdr>
    </w:div>
    <w:div w:id="947546796">
      <w:bodyDiv w:val="1"/>
      <w:marLeft w:val="0"/>
      <w:marRight w:val="0"/>
      <w:marTop w:val="0"/>
      <w:marBottom w:val="0"/>
      <w:divBdr>
        <w:top w:val="none" w:sz="0" w:space="0" w:color="auto"/>
        <w:left w:val="none" w:sz="0" w:space="0" w:color="auto"/>
        <w:bottom w:val="none" w:sz="0" w:space="0" w:color="auto"/>
        <w:right w:val="none" w:sz="0" w:space="0" w:color="auto"/>
      </w:divBdr>
    </w:div>
    <w:div w:id="959454508">
      <w:bodyDiv w:val="1"/>
      <w:marLeft w:val="0"/>
      <w:marRight w:val="0"/>
      <w:marTop w:val="0"/>
      <w:marBottom w:val="0"/>
      <w:divBdr>
        <w:top w:val="none" w:sz="0" w:space="0" w:color="auto"/>
        <w:left w:val="none" w:sz="0" w:space="0" w:color="auto"/>
        <w:bottom w:val="none" w:sz="0" w:space="0" w:color="auto"/>
        <w:right w:val="none" w:sz="0" w:space="0" w:color="auto"/>
      </w:divBdr>
    </w:div>
    <w:div w:id="962033221">
      <w:bodyDiv w:val="1"/>
      <w:marLeft w:val="0"/>
      <w:marRight w:val="0"/>
      <w:marTop w:val="0"/>
      <w:marBottom w:val="0"/>
      <w:divBdr>
        <w:top w:val="none" w:sz="0" w:space="0" w:color="auto"/>
        <w:left w:val="none" w:sz="0" w:space="0" w:color="auto"/>
        <w:bottom w:val="none" w:sz="0" w:space="0" w:color="auto"/>
        <w:right w:val="none" w:sz="0" w:space="0" w:color="auto"/>
      </w:divBdr>
    </w:div>
    <w:div w:id="979768376">
      <w:bodyDiv w:val="1"/>
      <w:marLeft w:val="0"/>
      <w:marRight w:val="0"/>
      <w:marTop w:val="0"/>
      <w:marBottom w:val="0"/>
      <w:divBdr>
        <w:top w:val="none" w:sz="0" w:space="0" w:color="auto"/>
        <w:left w:val="none" w:sz="0" w:space="0" w:color="auto"/>
        <w:bottom w:val="none" w:sz="0" w:space="0" w:color="auto"/>
        <w:right w:val="none" w:sz="0" w:space="0" w:color="auto"/>
      </w:divBdr>
    </w:div>
    <w:div w:id="996960628">
      <w:bodyDiv w:val="1"/>
      <w:marLeft w:val="0"/>
      <w:marRight w:val="0"/>
      <w:marTop w:val="0"/>
      <w:marBottom w:val="0"/>
      <w:divBdr>
        <w:top w:val="none" w:sz="0" w:space="0" w:color="auto"/>
        <w:left w:val="none" w:sz="0" w:space="0" w:color="auto"/>
        <w:bottom w:val="none" w:sz="0" w:space="0" w:color="auto"/>
        <w:right w:val="none" w:sz="0" w:space="0" w:color="auto"/>
      </w:divBdr>
    </w:div>
    <w:div w:id="997197531">
      <w:bodyDiv w:val="1"/>
      <w:marLeft w:val="0"/>
      <w:marRight w:val="0"/>
      <w:marTop w:val="0"/>
      <w:marBottom w:val="0"/>
      <w:divBdr>
        <w:top w:val="none" w:sz="0" w:space="0" w:color="auto"/>
        <w:left w:val="none" w:sz="0" w:space="0" w:color="auto"/>
        <w:bottom w:val="none" w:sz="0" w:space="0" w:color="auto"/>
        <w:right w:val="none" w:sz="0" w:space="0" w:color="auto"/>
      </w:divBdr>
    </w:div>
    <w:div w:id="999045823">
      <w:bodyDiv w:val="1"/>
      <w:marLeft w:val="0"/>
      <w:marRight w:val="0"/>
      <w:marTop w:val="0"/>
      <w:marBottom w:val="0"/>
      <w:divBdr>
        <w:top w:val="none" w:sz="0" w:space="0" w:color="auto"/>
        <w:left w:val="none" w:sz="0" w:space="0" w:color="auto"/>
        <w:bottom w:val="none" w:sz="0" w:space="0" w:color="auto"/>
        <w:right w:val="none" w:sz="0" w:space="0" w:color="auto"/>
      </w:divBdr>
    </w:div>
    <w:div w:id="1008022541">
      <w:bodyDiv w:val="1"/>
      <w:marLeft w:val="0"/>
      <w:marRight w:val="0"/>
      <w:marTop w:val="0"/>
      <w:marBottom w:val="0"/>
      <w:divBdr>
        <w:top w:val="none" w:sz="0" w:space="0" w:color="auto"/>
        <w:left w:val="none" w:sz="0" w:space="0" w:color="auto"/>
        <w:bottom w:val="none" w:sz="0" w:space="0" w:color="auto"/>
        <w:right w:val="none" w:sz="0" w:space="0" w:color="auto"/>
      </w:divBdr>
    </w:div>
    <w:div w:id="1016149357">
      <w:bodyDiv w:val="1"/>
      <w:marLeft w:val="0"/>
      <w:marRight w:val="0"/>
      <w:marTop w:val="0"/>
      <w:marBottom w:val="0"/>
      <w:divBdr>
        <w:top w:val="none" w:sz="0" w:space="0" w:color="auto"/>
        <w:left w:val="none" w:sz="0" w:space="0" w:color="auto"/>
        <w:bottom w:val="none" w:sz="0" w:space="0" w:color="auto"/>
        <w:right w:val="none" w:sz="0" w:space="0" w:color="auto"/>
      </w:divBdr>
    </w:div>
    <w:div w:id="1016233377">
      <w:bodyDiv w:val="1"/>
      <w:marLeft w:val="0"/>
      <w:marRight w:val="0"/>
      <w:marTop w:val="0"/>
      <w:marBottom w:val="0"/>
      <w:divBdr>
        <w:top w:val="none" w:sz="0" w:space="0" w:color="auto"/>
        <w:left w:val="none" w:sz="0" w:space="0" w:color="auto"/>
        <w:bottom w:val="none" w:sz="0" w:space="0" w:color="auto"/>
        <w:right w:val="none" w:sz="0" w:space="0" w:color="auto"/>
      </w:divBdr>
    </w:div>
    <w:div w:id="1043212556">
      <w:bodyDiv w:val="1"/>
      <w:marLeft w:val="0"/>
      <w:marRight w:val="0"/>
      <w:marTop w:val="0"/>
      <w:marBottom w:val="0"/>
      <w:divBdr>
        <w:top w:val="none" w:sz="0" w:space="0" w:color="auto"/>
        <w:left w:val="none" w:sz="0" w:space="0" w:color="auto"/>
        <w:bottom w:val="none" w:sz="0" w:space="0" w:color="auto"/>
        <w:right w:val="none" w:sz="0" w:space="0" w:color="auto"/>
      </w:divBdr>
    </w:div>
    <w:div w:id="1049694339">
      <w:bodyDiv w:val="1"/>
      <w:marLeft w:val="0"/>
      <w:marRight w:val="0"/>
      <w:marTop w:val="0"/>
      <w:marBottom w:val="0"/>
      <w:divBdr>
        <w:top w:val="none" w:sz="0" w:space="0" w:color="auto"/>
        <w:left w:val="none" w:sz="0" w:space="0" w:color="auto"/>
        <w:bottom w:val="none" w:sz="0" w:space="0" w:color="auto"/>
        <w:right w:val="none" w:sz="0" w:space="0" w:color="auto"/>
      </w:divBdr>
    </w:div>
    <w:div w:id="1057239186">
      <w:bodyDiv w:val="1"/>
      <w:marLeft w:val="0"/>
      <w:marRight w:val="0"/>
      <w:marTop w:val="0"/>
      <w:marBottom w:val="0"/>
      <w:divBdr>
        <w:top w:val="none" w:sz="0" w:space="0" w:color="auto"/>
        <w:left w:val="none" w:sz="0" w:space="0" w:color="auto"/>
        <w:bottom w:val="none" w:sz="0" w:space="0" w:color="auto"/>
        <w:right w:val="none" w:sz="0" w:space="0" w:color="auto"/>
      </w:divBdr>
      <w:divsChild>
        <w:div w:id="1462532484">
          <w:marLeft w:val="0"/>
          <w:marRight w:val="0"/>
          <w:marTop w:val="0"/>
          <w:marBottom w:val="0"/>
          <w:divBdr>
            <w:top w:val="none" w:sz="0" w:space="0" w:color="auto"/>
            <w:left w:val="none" w:sz="0" w:space="0" w:color="auto"/>
            <w:bottom w:val="none" w:sz="0" w:space="0" w:color="auto"/>
            <w:right w:val="none" w:sz="0" w:space="0" w:color="auto"/>
          </w:divBdr>
        </w:div>
        <w:div w:id="1823810062">
          <w:marLeft w:val="0"/>
          <w:marRight w:val="0"/>
          <w:marTop w:val="0"/>
          <w:marBottom w:val="0"/>
          <w:divBdr>
            <w:top w:val="none" w:sz="0" w:space="0" w:color="auto"/>
            <w:left w:val="none" w:sz="0" w:space="0" w:color="auto"/>
            <w:bottom w:val="none" w:sz="0" w:space="0" w:color="auto"/>
            <w:right w:val="none" w:sz="0" w:space="0" w:color="auto"/>
          </w:divBdr>
        </w:div>
        <w:div w:id="248389072">
          <w:marLeft w:val="0"/>
          <w:marRight w:val="0"/>
          <w:marTop w:val="0"/>
          <w:marBottom w:val="0"/>
          <w:divBdr>
            <w:top w:val="none" w:sz="0" w:space="0" w:color="auto"/>
            <w:left w:val="none" w:sz="0" w:space="0" w:color="auto"/>
            <w:bottom w:val="none" w:sz="0" w:space="0" w:color="auto"/>
            <w:right w:val="none" w:sz="0" w:space="0" w:color="auto"/>
          </w:divBdr>
        </w:div>
        <w:div w:id="911695250">
          <w:marLeft w:val="0"/>
          <w:marRight w:val="0"/>
          <w:marTop w:val="0"/>
          <w:marBottom w:val="0"/>
          <w:divBdr>
            <w:top w:val="none" w:sz="0" w:space="0" w:color="auto"/>
            <w:left w:val="none" w:sz="0" w:space="0" w:color="auto"/>
            <w:bottom w:val="none" w:sz="0" w:space="0" w:color="auto"/>
            <w:right w:val="none" w:sz="0" w:space="0" w:color="auto"/>
          </w:divBdr>
        </w:div>
      </w:divsChild>
    </w:div>
    <w:div w:id="1064135480">
      <w:bodyDiv w:val="1"/>
      <w:marLeft w:val="0"/>
      <w:marRight w:val="0"/>
      <w:marTop w:val="0"/>
      <w:marBottom w:val="0"/>
      <w:divBdr>
        <w:top w:val="none" w:sz="0" w:space="0" w:color="auto"/>
        <w:left w:val="none" w:sz="0" w:space="0" w:color="auto"/>
        <w:bottom w:val="none" w:sz="0" w:space="0" w:color="auto"/>
        <w:right w:val="none" w:sz="0" w:space="0" w:color="auto"/>
      </w:divBdr>
    </w:div>
    <w:div w:id="1108546427">
      <w:bodyDiv w:val="1"/>
      <w:marLeft w:val="0"/>
      <w:marRight w:val="0"/>
      <w:marTop w:val="0"/>
      <w:marBottom w:val="0"/>
      <w:divBdr>
        <w:top w:val="none" w:sz="0" w:space="0" w:color="auto"/>
        <w:left w:val="none" w:sz="0" w:space="0" w:color="auto"/>
        <w:bottom w:val="none" w:sz="0" w:space="0" w:color="auto"/>
        <w:right w:val="none" w:sz="0" w:space="0" w:color="auto"/>
      </w:divBdr>
    </w:div>
    <w:div w:id="1111628229">
      <w:bodyDiv w:val="1"/>
      <w:marLeft w:val="0"/>
      <w:marRight w:val="0"/>
      <w:marTop w:val="0"/>
      <w:marBottom w:val="0"/>
      <w:divBdr>
        <w:top w:val="none" w:sz="0" w:space="0" w:color="auto"/>
        <w:left w:val="none" w:sz="0" w:space="0" w:color="auto"/>
        <w:bottom w:val="none" w:sz="0" w:space="0" w:color="auto"/>
        <w:right w:val="none" w:sz="0" w:space="0" w:color="auto"/>
      </w:divBdr>
    </w:div>
    <w:div w:id="1114517954">
      <w:bodyDiv w:val="1"/>
      <w:marLeft w:val="0"/>
      <w:marRight w:val="0"/>
      <w:marTop w:val="0"/>
      <w:marBottom w:val="0"/>
      <w:divBdr>
        <w:top w:val="none" w:sz="0" w:space="0" w:color="auto"/>
        <w:left w:val="none" w:sz="0" w:space="0" w:color="auto"/>
        <w:bottom w:val="none" w:sz="0" w:space="0" w:color="auto"/>
        <w:right w:val="none" w:sz="0" w:space="0" w:color="auto"/>
      </w:divBdr>
    </w:div>
    <w:div w:id="1145508666">
      <w:bodyDiv w:val="1"/>
      <w:marLeft w:val="0"/>
      <w:marRight w:val="0"/>
      <w:marTop w:val="0"/>
      <w:marBottom w:val="0"/>
      <w:divBdr>
        <w:top w:val="none" w:sz="0" w:space="0" w:color="auto"/>
        <w:left w:val="none" w:sz="0" w:space="0" w:color="auto"/>
        <w:bottom w:val="none" w:sz="0" w:space="0" w:color="auto"/>
        <w:right w:val="none" w:sz="0" w:space="0" w:color="auto"/>
      </w:divBdr>
    </w:div>
    <w:div w:id="1151097634">
      <w:bodyDiv w:val="1"/>
      <w:marLeft w:val="0"/>
      <w:marRight w:val="0"/>
      <w:marTop w:val="0"/>
      <w:marBottom w:val="0"/>
      <w:divBdr>
        <w:top w:val="none" w:sz="0" w:space="0" w:color="auto"/>
        <w:left w:val="none" w:sz="0" w:space="0" w:color="auto"/>
        <w:bottom w:val="none" w:sz="0" w:space="0" w:color="auto"/>
        <w:right w:val="none" w:sz="0" w:space="0" w:color="auto"/>
      </w:divBdr>
    </w:div>
    <w:div w:id="1156527944">
      <w:bodyDiv w:val="1"/>
      <w:marLeft w:val="0"/>
      <w:marRight w:val="0"/>
      <w:marTop w:val="0"/>
      <w:marBottom w:val="0"/>
      <w:divBdr>
        <w:top w:val="none" w:sz="0" w:space="0" w:color="auto"/>
        <w:left w:val="none" w:sz="0" w:space="0" w:color="auto"/>
        <w:bottom w:val="none" w:sz="0" w:space="0" w:color="auto"/>
        <w:right w:val="none" w:sz="0" w:space="0" w:color="auto"/>
      </w:divBdr>
    </w:div>
    <w:div w:id="1184784378">
      <w:bodyDiv w:val="1"/>
      <w:marLeft w:val="0"/>
      <w:marRight w:val="0"/>
      <w:marTop w:val="0"/>
      <w:marBottom w:val="0"/>
      <w:divBdr>
        <w:top w:val="none" w:sz="0" w:space="0" w:color="auto"/>
        <w:left w:val="none" w:sz="0" w:space="0" w:color="auto"/>
        <w:bottom w:val="none" w:sz="0" w:space="0" w:color="auto"/>
        <w:right w:val="none" w:sz="0" w:space="0" w:color="auto"/>
      </w:divBdr>
    </w:div>
    <w:div w:id="1192455915">
      <w:bodyDiv w:val="1"/>
      <w:marLeft w:val="0"/>
      <w:marRight w:val="0"/>
      <w:marTop w:val="0"/>
      <w:marBottom w:val="0"/>
      <w:divBdr>
        <w:top w:val="none" w:sz="0" w:space="0" w:color="auto"/>
        <w:left w:val="none" w:sz="0" w:space="0" w:color="auto"/>
        <w:bottom w:val="none" w:sz="0" w:space="0" w:color="auto"/>
        <w:right w:val="none" w:sz="0" w:space="0" w:color="auto"/>
      </w:divBdr>
    </w:div>
    <w:div w:id="1204750984">
      <w:bodyDiv w:val="1"/>
      <w:marLeft w:val="0"/>
      <w:marRight w:val="0"/>
      <w:marTop w:val="0"/>
      <w:marBottom w:val="0"/>
      <w:divBdr>
        <w:top w:val="none" w:sz="0" w:space="0" w:color="auto"/>
        <w:left w:val="none" w:sz="0" w:space="0" w:color="auto"/>
        <w:bottom w:val="none" w:sz="0" w:space="0" w:color="auto"/>
        <w:right w:val="none" w:sz="0" w:space="0" w:color="auto"/>
      </w:divBdr>
    </w:div>
    <w:div w:id="1219560582">
      <w:bodyDiv w:val="1"/>
      <w:marLeft w:val="0"/>
      <w:marRight w:val="0"/>
      <w:marTop w:val="0"/>
      <w:marBottom w:val="0"/>
      <w:divBdr>
        <w:top w:val="none" w:sz="0" w:space="0" w:color="auto"/>
        <w:left w:val="none" w:sz="0" w:space="0" w:color="auto"/>
        <w:bottom w:val="none" w:sz="0" w:space="0" w:color="auto"/>
        <w:right w:val="none" w:sz="0" w:space="0" w:color="auto"/>
      </w:divBdr>
    </w:div>
    <w:div w:id="1235511247">
      <w:bodyDiv w:val="1"/>
      <w:marLeft w:val="0"/>
      <w:marRight w:val="0"/>
      <w:marTop w:val="0"/>
      <w:marBottom w:val="0"/>
      <w:divBdr>
        <w:top w:val="none" w:sz="0" w:space="0" w:color="auto"/>
        <w:left w:val="none" w:sz="0" w:space="0" w:color="auto"/>
        <w:bottom w:val="none" w:sz="0" w:space="0" w:color="auto"/>
        <w:right w:val="none" w:sz="0" w:space="0" w:color="auto"/>
      </w:divBdr>
    </w:div>
    <w:div w:id="1238440298">
      <w:bodyDiv w:val="1"/>
      <w:marLeft w:val="0"/>
      <w:marRight w:val="0"/>
      <w:marTop w:val="0"/>
      <w:marBottom w:val="0"/>
      <w:divBdr>
        <w:top w:val="none" w:sz="0" w:space="0" w:color="auto"/>
        <w:left w:val="none" w:sz="0" w:space="0" w:color="auto"/>
        <w:bottom w:val="none" w:sz="0" w:space="0" w:color="auto"/>
        <w:right w:val="none" w:sz="0" w:space="0" w:color="auto"/>
      </w:divBdr>
    </w:div>
    <w:div w:id="1267350992">
      <w:bodyDiv w:val="1"/>
      <w:marLeft w:val="0"/>
      <w:marRight w:val="0"/>
      <w:marTop w:val="0"/>
      <w:marBottom w:val="0"/>
      <w:divBdr>
        <w:top w:val="none" w:sz="0" w:space="0" w:color="auto"/>
        <w:left w:val="none" w:sz="0" w:space="0" w:color="auto"/>
        <w:bottom w:val="none" w:sz="0" w:space="0" w:color="auto"/>
        <w:right w:val="none" w:sz="0" w:space="0" w:color="auto"/>
      </w:divBdr>
    </w:div>
    <w:div w:id="1276868511">
      <w:bodyDiv w:val="1"/>
      <w:marLeft w:val="0"/>
      <w:marRight w:val="0"/>
      <w:marTop w:val="0"/>
      <w:marBottom w:val="0"/>
      <w:divBdr>
        <w:top w:val="none" w:sz="0" w:space="0" w:color="auto"/>
        <w:left w:val="none" w:sz="0" w:space="0" w:color="auto"/>
        <w:bottom w:val="none" w:sz="0" w:space="0" w:color="auto"/>
        <w:right w:val="none" w:sz="0" w:space="0" w:color="auto"/>
      </w:divBdr>
    </w:div>
    <w:div w:id="1283151985">
      <w:bodyDiv w:val="1"/>
      <w:marLeft w:val="0"/>
      <w:marRight w:val="0"/>
      <w:marTop w:val="0"/>
      <w:marBottom w:val="0"/>
      <w:divBdr>
        <w:top w:val="none" w:sz="0" w:space="0" w:color="auto"/>
        <w:left w:val="none" w:sz="0" w:space="0" w:color="auto"/>
        <w:bottom w:val="none" w:sz="0" w:space="0" w:color="auto"/>
        <w:right w:val="none" w:sz="0" w:space="0" w:color="auto"/>
      </w:divBdr>
    </w:div>
    <w:div w:id="1287813105">
      <w:bodyDiv w:val="1"/>
      <w:marLeft w:val="0"/>
      <w:marRight w:val="0"/>
      <w:marTop w:val="0"/>
      <w:marBottom w:val="0"/>
      <w:divBdr>
        <w:top w:val="none" w:sz="0" w:space="0" w:color="auto"/>
        <w:left w:val="none" w:sz="0" w:space="0" w:color="auto"/>
        <w:bottom w:val="none" w:sz="0" w:space="0" w:color="auto"/>
        <w:right w:val="none" w:sz="0" w:space="0" w:color="auto"/>
      </w:divBdr>
    </w:div>
    <w:div w:id="1297375218">
      <w:bodyDiv w:val="1"/>
      <w:marLeft w:val="0"/>
      <w:marRight w:val="0"/>
      <w:marTop w:val="0"/>
      <w:marBottom w:val="0"/>
      <w:divBdr>
        <w:top w:val="none" w:sz="0" w:space="0" w:color="auto"/>
        <w:left w:val="none" w:sz="0" w:space="0" w:color="auto"/>
        <w:bottom w:val="none" w:sz="0" w:space="0" w:color="auto"/>
        <w:right w:val="none" w:sz="0" w:space="0" w:color="auto"/>
      </w:divBdr>
    </w:div>
    <w:div w:id="1297444984">
      <w:bodyDiv w:val="1"/>
      <w:marLeft w:val="0"/>
      <w:marRight w:val="0"/>
      <w:marTop w:val="0"/>
      <w:marBottom w:val="0"/>
      <w:divBdr>
        <w:top w:val="none" w:sz="0" w:space="0" w:color="auto"/>
        <w:left w:val="none" w:sz="0" w:space="0" w:color="auto"/>
        <w:bottom w:val="none" w:sz="0" w:space="0" w:color="auto"/>
        <w:right w:val="none" w:sz="0" w:space="0" w:color="auto"/>
      </w:divBdr>
    </w:div>
    <w:div w:id="1367104132">
      <w:bodyDiv w:val="1"/>
      <w:marLeft w:val="0"/>
      <w:marRight w:val="0"/>
      <w:marTop w:val="0"/>
      <w:marBottom w:val="0"/>
      <w:divBdr>
        <w:top w:val="none" w:sz="0" w:space="0" w:color="auto"/>
        <w:left w:val="none" w:sz="0" w:space="0" w:color="auto"/>
        <w:bottom w:val="none" w:sz="0" w:space="0" w:color="auto"/>
        <w:right w:val="none" w:sz="0" w:space="0" w:color="auto"/>
      </w:divBdr>
    </w:div>
    <w:div w:id="1385716842">
      <w:bodyDiv w:val="1"/>
      <w:marLeft w:val="0"/>
      <w:marRight w:val="0"/>
      <w:marTop w:val="0"/>
      <w:marBottom w:val="0"/>
      <w:divBdr>
        <w:top w:val="none" w:sz="0" w:space="0" w:color="auto"/>
        <w:left w:val="none" w:sz="0" w:space="0" w:color="auto"/>
        <w:bottom w:val="none" w:sz="0" w:space="0" w:color="auto"/>
        <w:right w:val="none" w:sz="0" w:space="0" w:color="auto"/>
      </w:divBdr>
    </w:div>
    <w:div w:id="1389378954">
      <w:bodyDiv w:val="1"/>
      <w:marLeft w:val="0"/>
      <w:marRight w:val="0"/>
      <w:marTop w:val="0"/>
      <w:marBottom w:val="0"/>
      <w:divBdr>
        <w:top w:val="none" w:sz="0" w:space="0" w:color="auto"/>
        <w:left w:val="none" w:sz="0" w:space="0" w:color="auto"/>
        <w:bottom w:val="none" w:sz="0" w:space="0" w:color="auto"/>
        <w:right w:val="none" w:sz="0" w:space="0" w:color="auto"/>
      </w:divBdr>
    </w:div>
    <w:div w:id="1407923261">
      <w:bodyDiv w:val="1"/>
      <w:marLeft w:val="0"/>
      <w:marRight w:val="0"/>
      <w:marTop w:val="0"/>
      <w:marBottom w:val="0"/>
      <w:divBdr>
        <w:top w:val="none" w:sz="0" w:space="0" w:color="auto"/>
        <w:left w:val="none" w:sz="0" w:space="0" w:color="auto"/>
        <w:bottom w:val="none" w:sz="0" w:space="0" w:color="auto"/>
        <w:right w:val="none" w:sz="0" w:space="0" w:color="auto"/>
      </w:divBdr>
    </w:div>
    <w:div w:id="1411200395">
      <w:bodyDiv w:val="1"/>
      <w:marLeft w:val="0"/>
      <w:marRight w:val="0"/>
      <w:marTop w:val="0"/>
      <w:marBottom w:val="0"/>
      <w:divBdr>
        <w:top w:val="none" w:sz="0" w:space="0" w:color="auto"/>
        <w:left w:val="none" w:sz="0" w:space="0" w:color="auto"/>
        <w:bottom w:val="none" w:sz="0" w:space="0" w:color="auto"/>
        <w:right w:val="none" w:sz="0" w:space="0" w:color="auto"/>
      </w:divBdr>
    </w:div>
    <w:div w:id="1417701957">
      <w:bodyDiv w:val="1"/>
      <w:marLeft w:val="0"/>
      <w:marRight w:val="0"/>
      <w:marTop w:val="0"/>
      <w:marBottom w:val="0"/>
      <w:divBdr>
        <w:top w:val="none" w:sz="0" w:space="0" w:color="auto"/>
        <w:left w:val="none" w:sz="0" w:space="0" w:color="auto"/>
        <w:bottom w:val="none" w:sz="0" w:space="0" w:color="auto"/>
        <w:right w:val="none" w:sz="0" w:space="0" w:color="auto"/>
      </w:divBdr>
    </w:div>
    <w:div w:id="1425808092">
      <w:bodyDiv w:val="1"/>
      <w:marLeft w:val="0"/>
      <w:marRight w:val="0"/>
      <w:marTop w:val="0"/>
      <w:marBottom w:val="0"/>
      <w:divBdr>
        <w:top w:val="none" w:sz="0" w:space="0" w:color="auto"/>
        <w:left w:val="none" w:sz="0" w:space="0" w:color="auto"/>
        <w:bottom w:val="none" w:sz="0" w:space="0" w:color="auto"/>
        <w:right w:val="none" w:sz="0" w:space="0" w:color="auto"/>
      </w:divBdr>
    </w:div>
    <w:div w:id="1425959265">
      <w:bodyDiv w:val="1"/>
      <w:marLeft w:val="0"/>
      <w:marRight w:val="0"/>
      <w:marTop w:val="0"/>
      <w:marBottom w:val="0"/>
      <w:divBdr>
        <w:top w:val="none" w:sz="0" w:space="0" w:color="auto"/>
        <w:left w:val="none" w:sz="0" w:space="0" w:color="auto"/>
        <w:bottom w:val="none" w:sz="0" w:space="0" w:color="auto"/>
        <w:right w:val="none" w:sz="0" w:space="0" w:color="auto"/>
      </w:divBdr>
    </w:div>
    <w:div w:id="1449396148">
      <w:bodyDiv w:val="1"/>
      <w:marLeft w:val="0"/>
      <w:marRight w:val="0"/>
      <w:marTop w:val="0"/>
      <w:marBottom w:val="0"/>
      <w:divBdr>
        <w:top w:val="none" w:sz="0" w:space="0" w:color="auto"/>
        <w:left w:val="none" w:sz="0" w:space="0" w:color="auto"/>
        <w:bottom w:val="none" w:sz="0" w:space="0" w:color="auto"/>
        <w:right w:val="none" w:sz="0" w:space="0" w:color="auto"/>
      </w:divBdr>
    </w:div>
    <w:div w:id="1457480642">
      <w:bodyDiv w:val="1"/>
      <w:marLeft w:val="0"/>
      <w:marRight w:val="0"/>
      <w:marTop w:val="0"/>
      <w:marBottom w:val="0"/>
      <w:divBdr>
        <w:top w:val="none" w:sz="0" w:space="0" w:color="auto"/>
        <w:left w:val="none" w:sz="0" w:space="0" w:color="auto"/>
        <w:bottom w:val="none" w:sz="0" w:space="0" w:color="auto"/>
        <w:right w:val="none" w:sz="0" w:space="0" w:color="auto"/>
      </w:divBdr>
    </w:div>
    <w:div w:id="1473985359">
      <w:bodyDiv w:val="1"/>
      <w:marLeft w:val="0"/>
      <w:marRight w:val="0"/>
      <w:marTop w:val="0"/>
      <w:marBottom w:val="0"/>
      <w:divBdr>
        <w:top w:val="none" w:sz="0" w:space="0" w:color="auto"/>
        <w:left w:val="none" w:sz="0" w:space="0" w:color="auto"/>
        <w:bottom w:val="none" w:sz="0" w:space="0" w:color="auto"/>
        <w:right w:val="none" w:sz="0" w:space="0" w:color="auto"/>
      </w:divBdr>
    </w:div>
    <w:div w:id="1476139541">
      <w:bodyDiv w:val="1"/>
      <w:marLeft w:val="0"/>
      <w:marRight w:val="0"/>
      <w:marTop w:val="0"/>
      <w:marBottom w:val="0"/>
      <w:divBdr>
        <w:top w:val="none" w:sz="0" w:space="0" w:color="auto"/>
        <w:left w:val="none" w:sz="0" w:space="0" w:color="auto"/>
        <w:bottom w:val="none" w:sz="0" w:space="0" w:color="auto"/>
        <w:right w:val="none" w:sz="0" w:space="0" w:color="auto"/>
      </w:divBdr>
    </w:div>
    <w:div w:id="1491287090">
      <w:bodyDiv w:val="1"/>
      <w:marLeft w:val="0"/>
      <w:marRight w:val="0"/>
      <w:marTop w:val="0"/>
      <w:marBottom w:val="0"/>
      <w:divBdr>
        <w:top w:val="none" w:sz="0" w:space="0" w:color="auto"/>
        <w:left w:val="none" w:sz="0" w:space="0" w:color="auto"/>
        <w:bottom w:val="none" w:sz="0" w:space="0" w:color="auto"/>
        <w:right w:val="none" w:sz="0" w:space="0" w:color="auto"/>
      </w:divBdr>
    </w:div>
    <w:div w:id="1491945462">
      <w:bodyDiv w:val="1"/>
      <w:marLeft w:val="0"/>
      <w:marRight w:val="0"/>
      <w:marTop w:val="0"/>
      <w:marBottom w:val="0"/>
      <w:divBdr>
        <w:top w:val="none" w:sz="0" w:space="0" w:color="auto"/>
        <w:left w:val="none" w:sz="0" w:space="0" w:color="auto"/>
        <w:bottom w:val="none" w:sz="0" w:space="0" w:color="auto"/>
        <w:right w:val="none" w:sz="0" w:space="0" w:color="auto"/>
      </w:divBdr>
    </w:div>
    <w:div w:id="1493183436">
      <w:bodyDiv w:val="1"/>
      <w:marLeft w:val="0"/>
      <w:marRight w:val="0"/>
      <w:marTop w:val="0"/>
      <w:marBottom w:val="0"/>
      <w:divBdr>
        <w:top w:val="none" w:sz="0" w:space="0" w:color="auto"/>
        <w:left w:val="none" w:sz="0" w:space="0" w:color="auto"/>
        <w:bottom w:val="none" w:sz="0" w:space="0" w:color="auto"/>
        <w:right w:val="none" w:sz="0" w:space="0" w:color="auto"/>
      </w:divBdr>
    </w:div>
    <w:div w:id="1497840821">
      <w:bodyDiv w:val="1"/>
      <w:marLeft w:val="0"/>
      <w:marRight w:val="0"/>
      <w:marTop w:val="0"/>
      <w:marBottom w:val="0"/>
      <w:divBdr>
        <w:top w:val="none" w:sz="0" w:space="0" w:color="auto"/>
        <w:left w:val="none" w:sz="0" w:space="0" w:color="auto"/>
        <w:bottom w:val="none" w:sz="0" w:space="0" w:color="auto"/>
        <w:right w:val="none" w:sz="0" w:space="0" w:color="auto"/>
      </w:divBdr>
    </w:div>
    <w:div w:id="1498960575">
      <w:bodyDiv w:val="1"/>
      <w:marLeft w:val="0"/>
      <w:marRight w:val="0"/>
      <w:marTop w:val="0"/>
      <w:marBottom w:val="0"/>
      <w:divBdr>
        <w:top w:val="none" w:sz="0" w:space="0" w:color="auto"/>
        <w:left w:val="none" w:sz="0" w:space="0" w:color="auto"/>
        <w:bottom w:val="none" w:sz="0" w:space="0" w:color="auto"/>
        <w:right w:val="none" w:sz="0" w:space="0" w:color="auto"/>
      </w:divBdr>
    </w:div>
    <w:div w:id="1510557172">
      <w:bodyDiv w:val="1"/>
      <w:marLeft w:val="0"/>
      <w:marRight w:val="0"/>
      <w:marTop w:val="0"/>
      <w:marBottom w:val="0"/>
      <w:divBdr>
        <w:top w:val="none" w:sz="0" w:space="0" w:color="auto"/>
        <w:left w:val="none" w:sz="0" w:space="0" w:color="auto"/>
        <w:bottom w:val="none" w:sz="0" w:space="0" w:color="auto"/>
        <w:right w:val="none" w:sz="0" w:space="0" w:color="auto"/>
      </w:divBdr>
    </w:div>
    <w:div w:id="1514222193">
      <w:bodyDiv w:val="1"/>
      <w:marLeft w:val="0"/>
      <w:marRight w:val="0"/>
      <w:marTop w:val="0"/>
      <w:marBottom w:val="0"/>
      <w:divBdr>
        <w:top w:val="none" w:sz="0" w:space="0" w:color="auto"/>
        <w:left w:val="none" w:sz="0" w:space="0" w:color="auto"/>
        <w:bottom w:val="none" w:sz="0" w:space="0" w:color="auto"/>
        <w:right w:val="none" w:sz="0" w:space="0" w:color="auto"/>
      </w:divBdr>
    </w:div>
    <w:div w:id="1535265517">
      <w:bodyDiv w:val="1"/>
      <w:marLeft w:val="0"/>
      <w:marRight w:val="0"/>
      <w:marTop w:val="0"/>
      <w:marBottom w:val="0"/>
      <w:divBdr>
        <w:top w:val="none" w:sz="0" w:space="0" w:color="auto"/>
        <w:left w:val="none" w:sz="0" w:space="0" w:color="auto"/>
        <w:bottom w:val="none" w:sz="0" w:space="0" w:color="auto"/>
        <w:right w:val="none" w:sz="0" w:space="0" w:color="auto"/>
      </w:divBdr>
    </w:div>
    <w:div w:id="1544097142">
      <w:bodyDiv w:val="1"/>
      <w:marLeft w:val="0"/>
      <w:marRight w:val="0"/>
      <w:marTop w:val="0"/>
      <w:marBottom w:val="0"/>
      <w:divBdr>
        <w:top w:val="none" w:sz="0" w:space="0" w:color="auto"/>
        <w:left w:val="none" w:sz="0" w:space="0" w:color="auto"/>
        <w:bottom w:val="none" w:sz="0" w:space="0" w:color="auto"/>
        <w:right w:val="none" w:sz="0" w:space="0" w:color="auto"/>
      </w:divBdr>
    </w:div>
    <w:div w:id="1549948153">
      <w:bodyDiv w:val="1"/>
      <w:marLeft w:val="0"/>
      <w:marRight w:val="0"/>
      <w:marTop w:val="0"/>
      <w:marBottom w:val="0"/>
      <w:divBdr>
        <w:top w:val="none" w:sz="0" w:space="0" w:color="auto"/>
        <w:left w:val="none" w:sz="0" w:space="0" w:color="auto"/>
        <w:bottom w:val="none" w:sz="0" w:space="0" w:color="auto"/>
        <w:right w:val="none" w:sz="0" w:space="0" w:color="auto"/>
      </w:divBdr>
    </w:div>
    <w:div w:id="1550605168">
      <w:bodyDiv w:val="1"/>
      <w:marLeft w:val="0"/>
      <w:marRight w:val="0"/>
      <w:marTop w:val="0"/>
      <w:marBottom w:val="0"/>
      <w:divBdr>
        <w:top w:val="none" w:sz="0" w:space="0" w:color="auto"/>
        <w:left w:val="none" w:sz="0" w:space="0" w:color="auto"/>
        <w:bottom w:val="none" w:sz="0" w:space="0" w:color="auto"/>
        <w:right w:val="none" w:sz="0" w:space="0" w:color="auto"/>
      </w:divBdr>
    </w:div>
    <w:div w:id="1553271706">
      <w:bodyDiv w:val="1"/>
      <w:marLeft w:val="0"/>
      <w:marRight w:val="0"/>
      <w:marTop w:val="0"/>
      <w:marBottom w:val="0"/>
      <w:divBdr>
        <w:top w:val="none" w:sz="0" w:space="0" w:color="auto"/>
        <w:left w:val="none" w:sz="0" w:space="0" w:color="auto"/>
        <w:bottom w:val="none" w:sz="0" w:space="0" w:color="auto"/>
        <w:right w:val="none" w:sz="0" w:space="0" w:color="auto"/>
      </w:divBdr>
    </w:div>
    <w:div w:id="1616674161">
      <w:bodyDiv w:val="1"/>
      <w:marLeft w:val="0"/>
      <w:marRight w:val="0"/>
      <w:marTop w:val="0"/>
      <w:marBottom w:val="0"/>
      <w:divBdr>
        <w:top w:val="none" w:sz="0" w:space="0" w:color="auto"/>
        <w:left w:val="none" w:sz="0" w:space="0" w:color="auto"/>
        <w:bottom w:val="none" w:sz="0" w:space="0" w:color="auto"/>
        <w:right w:val="none" w:sz="0" w:space="0" w:color="auto"/>
      </w:divBdr>
      <w:divsChild>
        <w:div w:id="33887908">
          <w:marLeft w:val="0"/>
          <w:marRight w:val="0"/>
          <w:marTop w:val="0"/>
          <w:marBottom w:val="0"/>
          <w:divBdr>
            <w:top w:val="none" w:sz="0" w:space="0" w:color="auto"/>
            <w:left w:val="none" w:sz="0" w:space="0" w:color="auto"/>
            <w:bottom w:val="none" w:sz="0" w:space="0" w:color="auto"/>
            <w:right w:val="none" w:sz="0" w:space="0" w:color="auto"/>
          </w:divBdr>
        </w:div>
        <w:div w:id="640038105">
          <w:marLeft w:val="0"/>
          <w:marRight w:val="0"/>
          <w:marTop w:val="0"/>
          <w:marBottom w:val="0"/>
          <w:divBdr>
            <w:top w:val="none" w:sz="0" w:space="0" w:color="auto"/>
            <w:left w:val="none" w:sz="0" w:space="0" w:color="auto"/>
            <w:bottom w:val="none" w:sz="0" w:space="0" w:color="auto"/>
            <w:right w:val="none" w:sz="0" w:space="0" w:color="auto"/>
          </w:divBdr>
        </w:div>
        <w:div w:id="1864784453">
          <w:marLeft w:val="0"/>
          <w:marRight w:val="0"/>
          <w:marTop w:val="0"/>
          <w:marBottom w:val="0"/>
          <w:divBdr>
            <w:top w:val="none" w:sz="0" w:space="0" w:color="auto"/>
            <w:left w:val="none" w:sz="0" w:space="0" w:color="auto"/>
            <w:bottom w:val="none" w:sz="0" w:space="0" w:color="auto"/>
            <w:right w:val="none" w:sz="0" w:space="0" w:color="auto"/>
          </w:divBdr>
        </w:div>
        <w:div w:id="569194022">
          <w:marLeft w:val="0"/>
          <w:marRight w:val="0"/>
          <w:marTop w:val="0"/>
          <w:marBottom w:val="0"/>
          <w:divBdr>
            <w:top w:val="none" w:sz="0" w:space="0" w:color="auto"/>
            <w:left w:val="none" w:sz="0" w:space="0" w:color="auto"/>
            <w:bottom w:val="none" w:sz="0" w:space="0" w:color="auto"/>
            <w:right w:val="none" w:sz="0" w:space="0" w:color="auto"/>
          </w:divBdr>
        </w:div>
      </w:divsChild>
    </w:div>
    <w:div w:id="1635139386">
      <w:bodyDiv w:val="1"/>
      <w:marLeft w:val="0"/>
      <w:marRight w:val="0"/>
      <w:marTop w:val="0"/>
      <w:marBottom w:val="0"/>
      <w:divBdr>
        <w:top w:val="none" w:sz="0" w:space="0" w:color="auto"/>
        <w:left w:val="none" w:sz="0" w:space="0" w:color="auto"/>
        <w:bottom w:val="none" w:sz="0" w:space="0" w:color="auto"/>
        <w:right w:val="none" w:sz="0" w:space="0" w:color="auto"/>
      </w:divBdr>
    </w:div>
    <w:div w:id="1640112374">
      <w:bodyDiv w:val="1"/>
      <w:marLeft w:val="0"/>
      <w:marRight w:val="0"/>
      <w:marTop w:val="0"/>
      <w:marBottom w:val="0"/>
      <w:divBdr>
        <w:top w:val="none" w:sz="0" w:space="0" w:color="auto"/>
        <w:left w:val="none" w:sz="0" w:space="0" w:color="auto"/>
        <w:bottom w:val="none" w:sz="0" w:space="0" w:color="auto"/>
        <w:right w:val="none" w:sz="0" w:space="0" w:color="auto"/>
      </w:divBdr>
    </w:div>
    <w:div w:id="1643147892">
      <w:bodyDiv w:val="1"/>
      <w:marLeft w:val="0"/>
      <w:marRight w:val="0"/>
      <w:marTop w:val="0"/>
      <w:marBottom w:val="0"/>
      <w:divBdr>
        <w:top w:val="none" w:sz="0" w:space="0" w:color="auto"/>
        <w:left w:val="none" w:sz="0" w:space="0" w:color="auto"/>
        <w:bottom w:val="none" w:sz="0" w:space="0" w:color="auto"/>
        <w:right w:val="none" w:sz="0" w:space="0" w:color="auto"/>
      </w:divBdr>
    </w:div>
    <w:div w:id="1646660401">
      <w:bodyDiv w:val="1"/>
      <w:marLeft w:val="0"/>
      <w:marRight w:val="0"/>
      <w:marTop w:val="0"/>
      <w:marBottom w:val="0"/>
      <w:divBdr>
        <w:top w:val="none" w:sz="0" w:space="0" w:color="auto"/>
        <w:left w:val="none" w:sz="0" w:space="0" w:color="auto"/>
        <w:bottom w:val="none" w:sz="0" w:space="0" w:color="auto"/>
        <w:right w:val="none" w:sz="0" w:space="0" w:color="auto"/>
      </w:divBdr>
    </w:div>
    <w:div w:id="1654406044">
      <w:bodyDiv w:val="1"/>
      <w:marLeft w:val="0"/>
      <w:marRight w:val="0"/>
      <w:marTop w:val="0"/>
      <w:marBottom w:val="0"/>
      <w:divBdr>
        <w:top w:val="none" w:sz="0" w:space="0" w:color="auto"/>
        <w:left w:val="none" w:sz="0" w:space="0" w:color="auto"/>
        <w:bottom w:val="none" w:sz="0" w:space="0" w:color="auto"/>
        <w:right w:val="none" w:sz="0" w:space="0" w:color="auto"/>
      </w:divBdr>
    </w:div>
    <w:div w:id="1673142112">
      <w:bodyDiv w:val="1"/>
      <w:marLeft w:val="0"/>
      <w:marRight w:val="0"/>
      <w:marTop w:val="0"/>
      <w:marBottom w:val="0"/>
      <w:divBdr>
        <w:top w:val="none" w:sz="0" w:space="0" w:color="auto"/>
        <w:left w:val="none" w:sz="0" w:space="0" w:color="auto"/>
        <w:bottom w:val="none" w:sz="0" w:space="0" w:color="auto"/>
        <w:right w:val="none" w:sz="0" w:space="0" w:color="auto"/>
      </w:divBdr>
    </w:div>
    <w:div w:id="1675449534">
      <w:bodyDiv w:val="1"/>
      <w:marLeft w:val="0"/>
      <w:marRight w:val="0"/>
      <w:marTop w:val="0"/>
      <w:marBottom w:val="0"/>
      <w:divBdr>
        <w:top w:val="none" w:sz="0" w:space="0" w:color="auto"/>
        <w:left w:val="none" w:sz="0" w:space="0" w:color="auto"/>
        <w:bottom w:val="none" w:sz="0" w:space="0" w:color="auto"/>
        <w:right w:val="none" w:sz="0" w:space="0" w:color="auto"/>
      </w:divBdr>
    </w:div>
    <w:div w:id="1677272263">
      <w:bodyDiv w:val="1"/>
      <w:marLeft w:val="0"/>
      <w:marRight w:val="0"/>
      <w:marTop w:val="0"/>
      <w:marBottom w:val="0"/>
      <w:divBdr>
        <w:top w:val="none" w:sz="0" w:space="0" w:color="auto"/>
        <w:left w:val="none" w:sz="0" w:space="0" w:color="auto"/>
        <w:bottom w:val="none" w:sz="0" w:space="0" w:color="auto"/>
        <w:right w:val="none" w:sz="0" w:space="0" w:color="auto"/>
      </w:divBdr>
    </w:div>
    <w:div w:id="1690177405">
      <w:bodyDiv w:val="1"/>
      <w:marLeft w:val="0"/>
      <w:marRight w:val="0"/>
      <w:marTop w:val="0"/>
      <w:marBottom w:val="0"/>
      <w:divBdr>
        <w:top w:val="none" w:sz="0" w:space="0" w:color="auto"/>
        <w:left w:val="none" w:sz="0" w:space="0" w:color="auto"/>
        <w:bottom w:val="none" w:sz="0" w:space="0" w:color="auto"/>
        <w:right w:val="none" w:sz="0" w:space="0" w:color="auto"/>
      </w:divBdr>
    </w:div>
    <w:div w:id="1698312993">
      <w:bodyDiv w:val="1"/>
      <w:marLeft w:val="0"/>
      <w:marRight w:val="0"/>
      <w:marTop w:val="0"/>
      <w:marBottom w:val="0"/>
      <w:divBdr>
        <w:top w:val="none" w:sz="0" w:space="0" w:color="auto"/>
        <w:left w:val="none" w:sz="0" w:space="0" w:color="auto"/>
        <w:bottom w:val="none" w:sz="0" w:space="0" w:color="auto"/>
        <w:right w:val="none" w:sz="0" w:space="0" w:color="auto"/>
      </w:divBdr>
    </w:div>
    <w:div w:id="1715082437">
      <w:bodyDiv w:val="1"/>
      <w:marLeft w:val="0"/>
      <w:marRight w:val="0"/>
      <w:marTop w:val="0"/>
      <w:marBottom w:val="0"/>
      <w:divBdr>
        <w:top w:val="none" w:sz="0" w:space="0" w:color="auto"/>
        <w:left w:val="none" w:sz="0" w:space="0" w:color="auto"/>
        <w:bottom w:val="none" w:sz="0" w:space="0" w:color="auto"/>
        <w:right w:val="none" w:sz="0" w:space="0" w:color="auto"/>
      </w:divBdr>
    </w:div>
    <w:div w:id="1716848583">
      <w:bodyDiv w:val="1"/>
      <w:marLeft w:val="0"/>
      <w:marRight w:val="0"/>
      <w:marTop w:val="0"/>
      <w:marBottom w:val="0"/>
      <w:divBdr>
        <w:top w:val="none" w:sz="0" w:space="0" w:color="auto"/>
        <w:left w:val="none" w:sz="0" w:space="0" w:color="auto"/>
        <w:bottom w:val="none" w:sz="0" w:space="0" w:color="auto"/>
        <w:right w:val="none" w:sz="0" w:space="0" w:color="auto"/>
      </w:divBdr>
    </w:div>
    <w:div w:id="1722292593">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4021171">
      <w:bodyDiv w:val="1"/>
      <w:marLeft w:val="0"/>
      <w:marRight w:val="0"/>
      <w:marTop w:val="0"/>
      <w:marBottom w:val="0"/>
      <w:divBdr>
        <w:top w:val="none" w:sz="0" w:space="0" w:color="auto"/>
        <w:left w:val="none" w:sz="0" w:space="0" w:color="auto"/>
        <w:bottom w:val="none" w:sz="0" w:space="0" w:color="auto"/>
        <w:right w:val="none" w:sz="0" w:space="0" w:color="auto"/>
      </w:divBdr>
    </w:div>
    <w:div w:id="1747915092">
      <w:bodyDiv w:val="1"/>
      <w:marLeft w:val="0"/>
      <w:marRight w:val="0"/>
      <w:marTop w:val="0"/>
      <w:marBottom w:val="0"/>
      <w:divBdr>
        <w:top w:val="none" w:sz="0" w:space="0" w:color="auto"/>
        <w:left w:val="none" w:sz="0" w:space="0" w:color="auto"/>
        <w:bottom w:val="none" w:sz="0" w:space="0" w:color="auto"/>
        <w:right w:val="none" w:sz="0" w:space="0" w:color="auto"/>
      </w:divBdr>
    </w:div>
    <w:div w:id="1764763407">
      <w:bodyDiv w:val="1"/>
      <w:marLeft w:val="0"/>
      <w:marRight w:val="0"/>
      <w:marTop w:val="0"/>
      <w:marBottom w:val="0"/>
      <w:divBdr>
        <w:top w:val="none" w:sz="0" w:space="0" w:color="auto"/>
        <w:left w:val="none" w:sz="0" w:space="0" w:color="auto"/>
        <w:bottom w:val="none" w:sz="0" w:space="0" w:color="auto"/>
        <w:right w:val="none" w:sz="0" w:space="0" w:color="auto"/>
      </w:divBdr>
    </w:div>
    <w:div w:id="1769226886">
      <w:bodyDiv w:val="1"/>
      <w:marLeft w:val="0"/>
      <w:marRight w:val="0"/>
      <w:marTop w:val="0"/>
      <w:marBottom w:val="0"/>
      <w:divBdr>
        <w:top w:val="none" w:sz="0" w:space="0" w:color="auto"/>
        <w:left w:val="none" w:sz="0" w:space="0" w:color="auto"/>
        <w:bottom w:val="none" w:sz="0" w:space="0" w:color="auto"/>
        <w:right w:val="none" w:sz="0" w:space="0" w:color="auto"/>
      </w:divBdr>
    </w:div>
    <w:div w:id="1773234601">
      <w:bodyDiv w:val="1"/>
      <w:marLeft w:val="0"/>
      <w:marRight w:val="0"/>
      <w:marTop w:val="0"/>
      <w:marBottom w:val="0"/>
      <w:divBdr>
        <w:top w:val="none" w:sz="0" w:space="0" w:color="auto"/>
        <w:left w:val="none" w:sz="0" w:space="0" w:color="auto"/>
        <w:bottom w:val="none" w:sz="0" w:space="0" w:color="auto"/>
        <w:right w:val="none" w:sz="0" w:space="0" w:color="auto"/>
      </w:divBdr>
    </w:div>
    <w:div w:id="1776361328">
      <w:bodyDiv w:val="1"/>
      <w:marLeft w:val="0"/>
      <w:marRight w:val="0"/>
      <w:marTop w:val="0"/>
      <w:marBottom w:val="0"/>
      <w:divBdr>
        <w:top w:val="none" w:sz="0" w:space="0" w:color="auto"/>
        <w:left w:val="none" w:sz="0" w:space="0" w:color="auto"/>
        <w:bottom w:val="none" w:sz="0" w:space="0" w:color="auto"/>
        <w:right w:val="none" w:sz="0" w:space="0" w:color="auto"/>
      </w:divBdr>
    </w:div>
    <w:div w:id="1780025349">
      <w:bodyDiv w:val="1"/>
      <w:marLeft w:val="0"/>
      <w:marRight w:val="0"/>
      <w:marTop w:val="0"/>
      <w:marBottom w:val="0"/>
      <w:divBdr>
        <w:top w:val="none" w:sz="0" w:space="0" w:color="auto"/>
        <w:left w:val="none" w:sz="0" w:space="0" w:color="auto"/>
        <w:bottom w:val="none" w:sz="0" w:space="0" w:color="auto"/>
        <w:right w:val="none" w:sz="0" w:space="0" w:color="auto"/>
      </w:divBdr>
    </w:div>
    <w:div w:id="1780640749">
      <w:bodyDiv w:val="1"/>
      <w:marLeft w:val="0"/>
      <w:marRight w:val="0"/>
      <w:marTop w:val="0"/>
      <w:marBottom w:val="0"/>
      <w:divBdr>
        <w:top w:val="none" w:sz="0" w:space="0" w:color="auto"/>
        <w:left w:val="none" w:sz="0" w:space="0" w:color="auto"/>
        <w:bottom w:val="none" w:sz="0" w:space="0" w:color="auto"/>
        <w:right w:val="none" w:sz="0" w:space="0" w:color="auto"/>
      </w:divBdr>
    </w:div>
    <w:div w:id="1809780182">
      <w:bodyDiv w:val="1"/>
      <w:marLeft w:val="0"/>
      <w:marRight w:val="0"/>
      <w:marTop w:val="0"/>
      <w:marBottom w:val="0"/>
      <w:divBdr>
        <w:top w:val="none" w:sz="0" w:space="0" w:color="auto"/>
        <w:left w:val="none" w:sz="0" w:space="0" w:color="auto"/>
        <w:bottom w:val="none" w:sz="0" w:space="0" w:color="auto"/>
        <w:right w:val="none" w:sz="0" w:space="0" w:color="auto"/>
      </w:divBdr>
    </w:div>
    <w:div w:id="1814249131">
      <w:bodyDiv w:val="1"/>
      <w:marLeft w:val="0"/>
      <w:marRight w:val="0"/>
      <w:marTop w:val="0"/>
      <w:marBottom w:val="0"/>
      <w:divBdr>
        <w:top w:val="none" w:sz="0" w:space="0" w:color="auto"/>
        <w:left w:val="none" w:sz="0" w:space="0" w:color="auto"/>
        <w:bottom w:val="none" w:sz="0" w:space="0" w:color="auto"/>
        <w:right w:val="none" w:sz="0" w:space="0" w:color="auto"/>
      </w:divBdr>
    </w:div>
    <w:div w:id="1835563410">
      <w:bodyDiv w:val="1"/>
      <w:marLeft w:val="0"/>
      <w:marRight w:val="0"/>
      <w:marTop w:val="0"/>
      <w:marBottom w:val="0"/>
      <w:divBdr>
        <w:top w:val="none" w:sz="0" w:space="0" w:color="auto"/>
        <w:left w:val="none" w:sz="0" w:space="0" w:color="auto"/>
        <w:bottom w:val="none" w:sz="0" w:space="0" w:color="auto"/>
        <w:right w:val="none" w:sz="0" w:space="0" w:color="auto"/>
      </w:divBdr>
    </w:div>
    <w:div w:id="1864240730">
      <w:bodyDiv w:val="1"/>
      <w:marLeft w:val="0"/>
      <w:marRight w:val="0"/>
      <w:marTop w:val="0"/>
      <w:marBottom w:val="0"/>
      <w:divBdr>
        <w:top w:val="none" w:sz="0" w:space="0" w:color="auto"/>
        <w:left w:val="none" w:sz="0" w:space="0" w:color="auto"/>
        <w:bottom w:val="none" w:sz="0" w:space="0" w:color="auto"/>
        <w:right w:val="none" w:sz="0" w:space="0" w:color="auto"/>
      </w:divBdr>
    </w:div>
    <w:div w:id="1877040488">
      <w:bodyDiv w:val="1"/>
      <w:marLeft w:val="0"/>
      <w:marRight w:val="0"/>
      <w:marTop w:val="0"/>
      <w:marBottom w:val="0"/>
      <w:divBdr>
        <w:top w:val="none" w:sz="0" w:space="0" w:color="auto"/>
        <w:left w:val="none" w:sz="0" w:space="0" w:color="auto"/>
        <w:bottom w:val="none" w:sz="0" w:space="0" w:color="auto"/>
        <w:right w:val="none" w:sz="0" w:space="0" w:color="auto"/>
      </w:divBdr>
    </w:div>
    <w:div w:id="1881165670">
      <w:bodyDiv w:val="1"/>
      <w:marLeft w:val="0"/>
      <w:marRight w:val="0"/>
      <w:marTop w:val="0"/>
      <w:marBottom w:val="0"/>
      <w:divBdr>
        <w:top w:val="none" w:sz="0" w:space="0" w:color="auto"/>
        <w:left w:val="none" w:sz="0" w:space="0" w:color="auto"/>
        <w:bottom w:val="none" w:sz="0" w:space="0" w:color="auto"/>
        <w:right w:val="none" w:sz="0" w:space="0" w:color="auto"/>
      </w:divBdr>
    </w:div>
    <w:div w:id="1886209213">
      <w:bodyDiv w:val="1"/>
      <w:marLeft w:val="0"/>
      <w:marRight w:val="0"/>
      <w:marTop w:val="0"/>
      <w:marBottom w:val="0"/>
      <w:divBdr>
        <w:top w:val="none" w:sz="0" w:space="0" w:color="auto"/>
        <w:left w:val="none" w:sz="0" w:space="0" w:color="auto"/>
        <w:bottom w:val="none" w:sz="0" w:space="0" w:color="auto"/>
        <w:right w:val="none" w:sz="0" w:space="0" w:color="auto"/>
      </w:divBdr>
    </w:div>
    <w:div w:id="1903056902">
      <w:bodyDiv w:val="1"/>
      <w:marLeft w:val="0"/>
      <w:marRight w:val="0"/>
      <w:marTop w:val="0"/>
      <w:marBottom w:val="0"/>
      <w:divBdr>
        <w:top w:val="none" w:sz="0" w:space="0" w:color="auto"/>
        <w:left w:val="none" w:sz="0" w:space="0" w:color="auto"/>
        <w:bottom w:val="none" w:sz="0" w:space="0" w:color="auto"/>
        <w:right w:val="none" w:sz="0" w:space="0" w:color="auto"/>
      </w:divBdr>
    </w:div>
    <w:div w:id="1906531311">
      <w:bodyDiv w:val="1"/>
      <w:marLeft w:val="0"/>
      <w:marRight w:val="0"/>
      <w:marTop w:val="0"/>
      <w:marBottom w:val="0"/>
      <w:divBdr>
        <w:top w:val="none" w:sz="0" w:space="0" w:color="auto"/>
        <w:left w:val="none" w:sz="0" w:space="0" w:color="auto"/>
        <w:bottom w:val="none" w:sz="0" w:space="0" w:color="auto"/>
        <w:right w:val="none" w:sz="0" w:space="0" w:color="auto"/>
      </w:divBdr>
    </w:div>
    <w:div w:id="1932617278">
      <w:bodyDiv w:val="1"/>
      <w:marLeft w:val="0"/>
      <w:marRight w:val="0"/>
      <w:marTop w:val="0"/>
      <w:marBottom w:val="0"/>
      <w:divBdr>
        <w:top w:val="none" w:sz="0" w:space="0" w:color="auto"/>
        <w:left w:val="none" w:sz="0" w:space="0" w:color="auto"/>
        <w:bottom w:val="none" w:sz="0" w:space="0" w:color="auto"/>
        <w:right w:val="none" w:sz="0" w:space="0" w:color="auto"/>
      </w:divBdr>
    </w:div>
    <w:div w:id="1937133897">
      <w:bodyDiv w:val="1"/>
      <w:marLeft w:val="0"/>
      <w:marRight w:val="0"/>
      <w:marTop w:val="0"/>
      <w:marBottom w:val="0"/>
      <w:divBdr>
        <w:top w:val="none" w:sz="0" w:space="0" w:color="auto"/>
        <w:left w:val="none" w:sz="0" w:space="0" w:color="auto"/>
        <w:bottom w:val="none" w:sz="0" w:space="0" w:color="auto"/>
        <w:right w:val="none" w:sz="0" w:space="0" w:color="auto"/>
      </w:divBdr>
    </w:div>
    <w:div w:id="1946309652">
      <w:bodyDiv w:val="1"/>
      <w:marLeft w:val="0"/>
      <w:marRight w:val="0"/>
      <w:marTop w:val="0"/>
      <w:marBottom w:val="0"/>
      <w:divBdr>
        <w:top w:val="none" w:sz="0" w:space="0" w:color="auto"/>
        <w:left w:val="none" w:sz="0" w:space="0" w:color="auto"/>
        <w:bottom w:val="none" w:sz="0" w:space="0" w:color="auto"/>
        <w:right w:val="none" w:sz="0" w:space="0" w:color="auto"/>
      </w:divBdr>
    </w:div>
    <w:div w:id="1949967904">
      <w:bodyDiv w:val="1"/>
      <w:marLeft w:val="0"/>
      <w:marRight w:val="0"/>
      <w:marTop w:val="0"/>
      <w:marBottom w:val="0"/>
      <w:divBdr>
        <w:top w:val="none" w:sz="0" w:space="0" w:color="auto"/>
        <w:left w:val="none" w:sz="0" w:space="0" w:color="auto"/>
        <w:bottom w:val="none" w:sz="0" w:space="0" w:color="auto"/>
        <w:right w:val="none" w:sz="0" w:space="0" w:color="auto"/>
      </w:divBdr>
    </w:div>
    <w:div w:id="1956326848">
      <w:bodyDiv w:val="1"/>
      <w:marLeft w:val="0"/>
      <w:marRight w:val="0"/>
      <w:marTop w:val="0"/>
      <w:marBottom w:val="0"/>
      <w:divBdr>
        <w:top w:val="none" w:sz="0" w:space="0" w:color="auto"/>
        <w:left w:val="none" w:sz="0" w:space="0" w:color="auto"/>
        <w:bottom w:val="none" w:sz="0" w:space="0" w:color="auto"/>
        <w:right w:val="none" w:sz="0" w:space="0" w:color="auto"/>
      </w:divBdr>
    </w:div>
    <w:div w:id="1959602284">
      <w:bodyDiv w:val="1"/>
      <w:marLeft w:val="0"/>
      <w:marRight w:val="0"/>
      <w:marTop w:val="0"/>
      <w:marBottom w:val="0"/>
      <w:divBdr>
        <w:top w:val="none" w:sz="0" w:space="0" w:color="auto"/>
        <w:left w:val="none" w:sz="0" w:space="0" w:color="auto"/>
        <w:bottom w:val="none" w:sz="0" w:space="0" w:color="auto"/>
        <w:right w:val="none" w:sz="0" w:space="0" w:color="auto"/>
      </w:divBdr>
    </w:div>
    <w:div w:id="1981885318">
      <w:bodyDiv w:val="1"/>
      <w:marLeft w:val="0"/>
      <w:marRight w:val="0"/>
      <w:marTop w:val="0"/>
      <w:marBottom w:val="0"/>
      <w:divBdr>
        <w:top w:val="none" w:sz="0" w:space="0" w:color="auto"/>
        <w:left w:val="none" w:sz="0" w:space="0" w:color="auto"/>
        <w:bottom w:val="none" w:sz="0" w:space="0" w:color="auto"/>
        <w:right w:val="none" w:sz="0" w:space="0" w:color="auto"/>
      </w:divBdr>
    </w:div>
    <w:div w:id="1984693041">
      <w:bodyDiv w:val="1"/>
      <w:marLeft w:val="0"/>
      <w:marRight w:val="0"/>
      <w:marTop w:val="0"/>
      <w:marBottom w:val="0"/>
      <w:divBdr>
        <w:top w:val="none" w:sz="0" w:space="0" w:color="auto"/>
        <w:left w:val="none" w:sz="0" w:space="0" w:color="auto"/>
        <w:bottom w:val="none" w:sz="0" w:space="0" w:color="auto"/>
        <w:right w:val="none" w:sz="0" w:space="0" w:color="auto"/>
      </w:divBdr>
    </w:div>
    <w:div w:id="1994024572">
      <w:bodyDiv w:val="1"/>
      <w:marLeft w:val="0"/>
      <w:marRight w:val="0"/>
      <w:marTop w:val="0"/>
      <w:marBottom w:val="0"/>
      <w:divBdr>
        <w:top w:val="none" w:sz="0" w:space="0" w:color="auto"/>
        <w:left w:val="none" w:sz="0" w:space="0" w:color="auto"/>
        <w:bottom w:val="none" w:sz="0" w:space="0" w:color="auto"/>
        <w:right w:val="none" w:sz="0" w:space="0" w:color="auto"/>
      </w:divBdr>
    </w:div>
    <w:div w:id="2001348324">
      <w:bodyDiv w:val="1"/>
      <w:marLeft w:val="0"/>
      <w:marRight w:val="0"/>
      <w:marTop w:val="0"/>
      <w:marBottom w:val="0"/>
      <w:divBdr>
        <w:top w:val="none" w:sz="0" w:space="0" w:color="auto"/>
        <w:left w:val="none" w:sz="0" w:space="0" w:color="auto"/>
        <w:bottom w:val="none" w:sz="0" w:space="0" w:color="auto"/>
        <w:right w:val="none" w:sz="0" w:space="0" w:color="auto"/>
      </w:divBdr>
    </w:div>
    <w:div w:id="2008707631">
      <w:bodyDiv w:val="1"/>
      <w:marLeft w:val="0"/>
      <w:marRight w:val="0"/>
      <w:marTop w:val="0"/>
      <w:marBottom w:val="0"/>
      <w:divBdr>
        <w:top w:val="none" w:sz="0" w:space="0" w:color="auto"/>
        <w:left w:val="none" w:sz="0" w:space="0" w:color="auto"/>
        <w:bottom w:val="none" w:sz="0" w:space="0" w:color="auto"/>
        <w:right w:val="none" w:sz="0" w:space="0" w:color="auto"/>
      </w:divBdr>
    </w:div>
    <w:div w:id="2037658510">
      <w:bodyDiv w:val="1"/>
      <w:marLeft w:val="0"/>
      <w:marRight w:val="0"/>
      <w:marTop w:val="0"/>
      <w:marBottom w:val="0"/>
      <w:divBdr>
        <w:top w:val="none" w:sz="0" w:space="0" w:color="auto"/>
        <w:left w:val="none" w:sz="0" w:space="0" w:color="auto"/>
        <w:bottom w:val="none" w:sz="0" w:space="0" w:color="auto"/>
        <w:right w:val="none" w:sz="0" w:space="0" w:color="auto"/>
      </w:divBdr>
    </w:div>
    <w:div w:id="2060661000">
      <w:bodyDiv w:val="1"/>
      <w:marLeft w:val="0"/>
      <w:marRight w:val="0"/>
      <w:marTop w:val="0"/>
      <w:marBottom w:val="0"/>
      <w:divBdr>
        <w:top w:val="none" w:sz="0" w:space="0" w:color="auto"/>
        <w:left w:val="none" w:sz="0" w:space="0" w:color="auto"/>
        <w:bottom w:val="none" w:sz="0" w:space="0" w:color="auto"/>
        <w:right w:val="none" w:sz="0" w:space="0" w:color="auto"/>
      </w:divBdr>
    </w:div>
    <w:div w:id="2076932506">
      <w:bodyDiv w:val="1"/>
      <w:marLeft w:val="0"/>
      <w:marRight w:val="0"/>
      <w:marTop w:val="0"/>
      <w:marBottom w:val="0"/>
      <w:divBdr>
        <w:top w:val="none" w:sz="0" w:space="0" w:color="auto"/>
        <w:left w:val="none" w:sz="0" w:space="0" w:color="auto"/>
        <w:bottom w:val="none" w:sz="0" w:space="0" w:color="auto"/>
        <w:right w:val="none" w:sz="0" w:space="0" w:color="auto"/>
      </w:divBdr>
    </w:div>
    <w:div w:id="2086100040">
      <w:bodyDiv w:val="1"/>
      <w:marLeft w:val="0"/>
      <w:marRight w:val="0"/>
      <w:marTop w:val="0"/>
      <w:marBottom w:val="0"/>
      <w:divBdr>
        <w:top w:val="none" w:sz="0" w:space="0" w:color="auto"/>
        <w:left w:val="none" w:sz="0" w:space="0" w:color="auto"/>
        <w:bottom w:val="none" w:sz="0" w:space="0" w:color="auto"/>
        <w:right w:val="none" w:sz="0" w:space="0" w:color="auto"/>
      </w:divBdr>
    </w:div>
    <w:div w:id="2092578016">
      <w:bodyDiv w:val="1"/>
      <w:marLeft w:val="0"/>
      <w:marRight w:val="0"/>
      <w:marTop w:val="0"/>
      <w:marBottom w:val="0"/>
      <w:divBdr>
        <w:top w:val="none" w:sz="0" w:space="0" w:color="auto"/>
        <w:left w:val="none" w:sz="0" w:space="0" w:color="auto"/>
        <w:bottom w:val="none" w:sz="0" w:space="0" w:color="auto"/>
        <w:right w:val="none" w:sz="0" w:space="0" w:color="auto"/>
      </w:divBdr>
    </w:div>
    <w:div w:id="2099908721">
      <w:bodyDiv w:val="1"/>
      <w:marLeft w:val="0"/>
      <w:marRight w:val="0"/>
      <w:marTop w:val="0"/>
      <w:marBottom w:val="0"/>
      <w:divBdr>
        <w:top w:val="none" w:sz="0" w:space="0" w:color="auto"/>
        <w:left w:val="none" w:sz="0" w:space="0" w:color="auto"/>
        <w:bottom w:val="none" w:sz="0" w:space="0" w:color="auto"/>
        <w:right w:val="none" w:sz="0" w:space="0" w:color="auto"/>
      </w:divBdr>
    </w:div>
    <w:div w:id="2100906021">
      <w:bodyDiv w:val="1"/>
      <w:marLeft w:val="0"/>
      <w:marRight w:val="0"/>
      <w:marTop w:val="0"/>
      <w:marBottom w:val="0"/>
      <w:divBdr>
        <w:top w:val="none" w:sz="0" w:space="0" w:color="auto"/>
        <w:left w:val="none" w:sz="0" w:space="0" w:color="auto"/>
        <w:bottom w:val="none" w:sz="0" w:space="0" w:color="auto"/>
        <w:right w:val="none" w:sz="0" w:space="0" w:color="auto"/>
      </w:divBdr>
    </w:div>
    <w:div w:id="21176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politerm.com.ru/"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image" Target="media/image22.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ru.wikipedia.org/wiki/1915_%D0%B3%D0%BE%D0%B4"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9613EEE-F53A-4303-B7EB-B47BD654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2162</TotalTime>
  <Pages>133</Pages>
  <Words>33282</Words>
  <Characters>189708</Characters>
  <Application>Microsoft Office Word</Application>
  <DocSecurity>0</DocSecurity>
  <Lines>1580</Lines>
  <Paragraphs>445</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(Шаблон)</vt:lpstr>
    </vt:vector>
  </TitlesOfParts>
  <Manager>Березник М.И.</Manager>
  <Company>ИТЦ "КЭР"</Company>
  <LinksUpToDate>false</LinksUpToDate>
  <CharactersWithSpaces>222545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(Шаблон)</dc:title>
  <dc:subject>Схема теплоснабжения</dc:subject>
  <dc:creator>КомИнвестПроект</dc:creator>
  <cp:lastModifiedBy>Администратор</cp:lastModifiedBy>
  <cp:revision>32</cp:revision>
  <cp:lastPrinted>2014-05-19T16:32:00Z</cp:lastPrinted>
  <dcterms:created xsi:type="dcterms:W3CDTF">2018-03-19T05:30:00Z</dcterms:created>
  <dcterms:modified xsi:type="dcterms:W3CDTF">2018-05-13T14:55:00Z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ifrDocumenta">
    <vt:lpwstr>Схема_ТС_ОМ.1.1.</vt:lpwstr>
  </property>
  <property fmtid="{D5CDD505-2E9C-101B-9397-08002B2CF9AE}" pid="3" name="Клиент">
    <vt:lpwstr>ХМАО</vt:lpwstr>
  </property>
  <property fmtid="{D5CDD505-2E9C-101B-9397-08002B2CF9AE}" pid="4" name="Состояние">
    <vt:lpwstr>Итоговый</vt:lpwstr>
  </property>
</Properties>
</file>