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2.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E3D" w:rsidRDefault="00065E3D" w:rsidP="00F701DF">
      <w:pPr>
        <w:ind w:left="5670"/>
      </w:pPr>
      <w:bookmarkStart w:id="0" w:name="_Toc468119806"/>
    </w:p>
    <w:sdt>
      <w:sdtPr>
        <w:id w:val="529528661"/>
        <w:docPartObj>
          <w:docPartGallery w:val="Cover Pages"/>
          <w:docPartUnique/>
        </w:docPartObj>
      </w:sdtPr>
      <w:sdtEndPr>
        <w:rPr>
          <w:sz w:val="24"/>
          <w:szCs w:val="24"/>
        </w:rPr>
      </w:sdtEndPr>
      <w:sdtContent>
        <w:p w:rsidR="00F701DF" w:rsidRPr="00A22486" w:rsidRDefault="005459BD" w:rsidP="00F701DF">
          <w:pPr>
            <w:ind w:left="5670"/>
            <w:rPr>
              <w:bCs/>
              <w:sz w:val="24"/>
              <w:szCs w:val="24"/>
            </w:rPr>
          </w:pPr>
          <w:r>
            <w:rPr>
              <w:noProof/>
            </w:rPr>
            <w:pict>
              <v:group id="Группа 12" o:spid="_x0000_s1026" style="position:absolute;left:0;text-align:left;margin-left:23.6pt;margin-top:24.85pt;width:168pt;height:794.85pt;z-index:-251577344;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">
                <v:rect id="Прямоугольник 3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" fillcolor="#1f497d [3215]" stroked="f" strokeweight="2pt"/>
                <v:group id="Группа 38"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Группа 39"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shape id="Полилиния 4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4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4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4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4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Полилиния 4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Полилиния 4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4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4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" path="m,l31,65r-8,l,xe" fillcolor="#1f497d [3215]" strokecolor="#1f497d [3215]" strokeweight="0">
                      <v:path arrowok="t" o:connecttype="custom" o:connectlocs="0,0;49213,103188;36513,103188;0,0" o:connectangles="0,0,0,0"/>
                    </v:shape>
                    <v:shape id="Полилиния 5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6OwQAAANsAAAAPAAAAZHJzL2Rvd25yZXYueG1sRE/Pa8Iw&#10;FL4P/B/CE7zNVEH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LQxfo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Полилиния 5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jjxQAAANsAAAAPAAAAZHJzL2Rvd25yZXYueG1sRI9Pa8JA&#10;FMTvQr/D8gq9mY1Ci6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BldJjj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52"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aspectratio="t"/>
                    <v:shape id="Полилиния 53"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54"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55"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Полилиния 56"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57"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" path="m,l33,71r-9,l11,36,,xe" fillcolor="#1f497d [3215]" strokecolor="#1f497d [3215]" strokeweight="0">
                      <v:fill opacity="13107f"/>
                      <v:stroke opacity="13107f"/>
                      <v:path arrowok="t" o:connecttype="custom" o:connectlocs="0,0;52388,112713;38100,112713;17463,57150;0,0" o:connectangles="0,0,0,0,0"/>
                    </v:shape>
                    <v:shape id="Полилиния 58"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" path="m,l8,37r,4l15,95,4,49,,xe" fillcolor="#1f497d [3215]" strokecolor="#1f497d [3215]" strokeweight="0">
                      <v:fill opacity="13107f"/>
                      <v:stroke opacity="13107f"/>
                      <v:path arrowok="t" o:connecttype="custom" o:connectlocs="0,0;12700,58738;12700,65088;23813,150813;6350,77788;0,0" o:connectangles="0,0,0,0,0,0"/>
                    </v:shape>
                    <v:shape id="Полилиния 59"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60"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61"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" path="m,l31,66r-7,l,xe" fillcolor="#1f497d [3215]" strokecolor="#1f497d [3215]" strokeweight="0">
                      <v:fill opacity="13107f"/>
                      <v:stroke opacity="13107f"/>
                      <v:path arrowok="t" o:connecttype="custom" o:connectlocs="0,0;49213,104775;38100,104775;0,0" o:connectangles="0,0,0,0"/>
                    </v:shape>
                    <v:shape id="Полилиния 62"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" path="m,l7,17r,26l6,40,,25,,xe" fillcolor="#1f497d [3215]" strokecolor="#1f497d [3215]" strokeweight="0">
                      <v:fill opacity="13107f"/>
                      <v:stroke opacity="13107f"/>
                      <v:path arrowok="t" o:connecttype="custom" o:connectlocs="0,0;11113,26988;11113,68263;9525,63500;0,39688;0,0" o:connectangles="0,0,0,0,0,0"/>
                    </v:shape>
                    <v:shape id="Полилиния 63"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sidR="00F701DF">
            <w:rPr>
              <w:noProof/>
            </w:rPr>
            <w:drawing>
              <wp:anchor distT="0" distB="0" distL="114300" distR="114300" simplePos="0" relativeHeight="251743232" behindDoc="0" locked="0" layoutInCell="1" allowOverlap="1" wp14:anchorId="7C21A4BC" wp14:editId="31B9C239">
                <wp:simplePos x="0" y="0"/>
                <wp:positionH relativeFrom="margin">
                  <wp:posOffset>218136</wp:posOffset>
                </wp:positionH>
                <wp:positionV relativeFrom="paragraph">
                  <wp:posOffset>20917</wp:posOffset>
                </wp:positionV>
                <wp:extent cx="799986" cy="1113468"/>
                <wp:effectExtent l="0" t="0" r="635" b="0"/>
                <wp:wrapNone/>
                <wp:docPr id="66" name="Рисунок 66" descr="http://storage.inovaco.ru/media/project_mo_405/26/e6/49/10/fb/fd/irkutskoemunrus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rage.inovaco.ru/media/project_mo_405/26/e6/49/10/fb/fd/irkutskoemunrusr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9986" cy="1113468"/>
                        </a:xfrm>
                        <a:prstGeom prst="rect">
                          <a:avLst/>
                        </a:prstGeom>
                        <a:noFill/>
                        <a:ln>
                          <a:noFill/>
                        </a:ln>
                      </pic:spPr>
                    </pic:pic>
                  </a:graphicData>
                </a:graphic>
              </wp:anchor>
            </w:drawing>
          </w:r>
          <w:r w:rsidR="00F701DF">
            <w:rPr>
              <w:sz w:val="24"/>
              <w:szCs w:val="24"/>
            </w:rPr>
            <w:t>УТ</w:t>
          </w:r>
          <w:r w:rsidR="00F701DF" w:rsidRPr="00A22486">
            <w:rPr>
              <w:sz w:val="24"/>
              <w:szCs w:val="24"/>
            </w:rPr>
            <w:t>ВЕРЖДЕНА</w:t>
          </w:r>
        </w:p>
        <w:p w:rsidR="00F701DF" w:rsidRPr="00A22486" w:rsidRDefault="00F701DF" w:rsidP="0045268E">
          <w:pPr>
            <w:suppressAutoHyphens/>
            <w:ind w:left="5670"/>
            <w:rPr>
              <w:sz w:val="24"/>
              <w:szCs w:val="24"/>
            </w:rPr>
          </w:pPr>
          <w:r w:rsidRPr="00A22486">
            <w:rPr>
              <w:sz w:val="24"/>
              <w:szCs w:val="24"/>
            </w:rPr>
            <w:t xml:space="preserve">решением Думы </w:t>
          </w:r>
          <w:r>
            <w:rPr>
              <w:sz w:val="24"/>
              <w:szCs w:val="24"/>
            </w:rPr>
            <w:t>Марковского муниципального образования Иркутского района</w:t>
          </w:r>
        </w:p>
        <w:p w:rsidR="00F701DF" w:rsidRDefault="00F701DF" w:rsidP="00F701DF">
          <w:pPr>
            <w:ind w:left="5670"/>
            <w:rPr>
              <w:sz w:val="24"/>
              <w:szCs w:val="24"/>
            </w:rPr>
          </w:pPr>
          <w:r>
            <w:rPr>
              <w:sz w:val="24"/>
              <w:szCs w:val="24"/>
            </w:rPr>
            <w:t xml:space="preserve"> от «</w:t>
          </w:r>
          <w:r w:rsidRPr="00BB37E4">
            <w:rPr>
              <w:sz w:val="24"/>
              <w:szCs w:val="24"/>
            </w:rPr>
            <w:t>____</w:t>
          </w:r>
          <w:r w:rsidRPr="00A22486">
            <w:rPr>
              <w:sz w:val="24"/>
              <w:szCs w:val="24"/>
            </w:rPr>
            <w:t>»</w:t>
          </w:r>
          <w:r w:rsidR="0011798A">
            <w:rPr>
              <w:sz w:val="24"/>
              <w:szCs w:val="24"/>
            </w:rPr>
            <w:t>___________</w:t>
          </w:r>
          <w:r w:rsidRPr="00A22486">
            <w:rPr>
              <w:sz w:val="24"/>
              <w:szCs w:val="24"/>
            </w:rPr>
            <w:t>20</w:t>
          </w:r>
          <w:r w:rsidR="00214154">
            <w:rPr>
              <w:sz w:val="24"/>
              <w:szCs w:val="24"/>
            </w:rPr>
            <w:t>___</w:t>
          </w:r>
          <w:r w:rsidRPr="00A22486">
            <w:rPr>
              <w:sz w:val="24"/>
              <w:szCs w:val="24"/>
            </w:rPr>
            <w:t xml:space="preserve">г. </w:t>
          </w:r>
        </w:p>
        <w:p w:rsidR="00F701DF" w:rsidRDefault="0011798A" w:rsidP="00F701DF">
          <w:pPr>
            <w:ind w:left="5670"/>
            <w:rPr>
              <w:sz w:val="24"/>
              <w:szCs w:val="24"/>
            </w:rPr>
          </w:pPr>
          <w:r>
            <w:rPr>
              <w:sz w:val="24"/>
              <w:szCs w:val="24"/>
            </w:rPr>
            <w:t xml:space="preserve"> </w:t>
          </w:r>
          <w:r w:rsidR="00F701DF" w:rsidRPr="00A22486">
            <w:rPr>
              <w:sz w:val="24"/>
              <w:szCs w:val="24"/>
            </w:rPr>
            <w:t>№</w:t>
          </w:r>
          <w:r>
            <w:rPr>
              <w:sz w:val="24"/>
              <w:szCs w:val="24"/>
            </w:rPr>
            <w:t xml:space="preserve"> _________________</w:t>
          </w:r>
          <w:r w:rsidR="00F701DF" w:rsidRPr="00A22486">
            <w:rPr>
              <w:sz w:val="24"/>
              <w:szCs w:val="24"/>
            </w:rPr>
            <w:t xml:space="preserve"> </w:t>
          </w:r>
        </w:p>
        <w:p w:rsidR="001C2539" w:rsidRDefault="001C2539">
          <w:pPr>
            <w:pStyle w:val="af1"/>
          </w:pPr>
        </w:p>
        <w:p w:rsidR="00F701DF" w:rsidRDefault="005459BD" w:rsidP="00F701DF">
          <w:pPr>
            <w:ind w:left="5670"/>
            <w:rPr>
              <w:sz w:val="24"/>
              <w:szCs w:val="24"/>
            </w:rPr>
          </w:pPr>
          <w:r>
            <w:rPr>
              <w:noProof/>
            </w:rPr>
            <w:pict>
              <v:shapetype id="_x0000_t202" coordsize="21600,21600" o:spt="202" path="m,l,21600r21600,l21600,xe">
                <v:stroke joinstyle="miter"/>
                <v:path gradientshapeok="t" o:connecttype="rect"/>
              </v:shapetype>
              <v:shape id="Надпись 65" o:spid="_x0000_s1089" type="#_x0000_t202" style="position:absolute;left:0;text-align:left;margin-left:3444.4pt;margin-top:320.1pt;width:480.35pt;height:84.2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" filled="f" stroked="f" strokeweight=".5pt">
                <v:textbox style="mso-fit-shape-to-text:t" inset="0,0,0,0">
                  <w:txbxContent>
                    <w:p w:rsidR="0076196A" w:rsidRPr="00F701DF" w:rsidRDefault="005459BD" w:rsidP="0045268E">
                      <w:pPr>
                        <w:pStyle w:val="af1"/>
                        <w:suppressAutoHyphens/>
                        <w:jc w:val="center"/>
                        <w:rPr>
                          <w:rFonts w:asciiTheme="majorHAnsi" w:eastAsiaTheme="majorEastAsia" w:hAnsiTheme="majorHAnsi" w:cstheme="majorBidi"/>
                          <w:b/>
                          <w:color w:val="262626" w:themeColor="text1" w:themeTint="D9"/>
                          <w:sz w:val="52"/>
                          <w:szCs w:val="52"/>
                        </w:rPr>
                      </w:pPr>
                      <w:sdt>
                        <w:sdtPr>
                          <w:rPr>
                            <w:rFonts w:ascii="Times New Roman" w:hAnsi="Times New Roman"/>
                            <w:b/>
                            <w:sz w:val="44"/>
                            <w:szCs w:val="44"/>
                          </w:rPr>
                          <w:alias w:val="Название"/>
                          <w:tag w:val=""/>
                          <w:id w:val="1391845739"/>
                          <w:dataBinding w:prefixMappings="xmlns:ns0='http://purl.org/dc/elements/1.1/' xmlns:ns1='http://schemas.openxmlformats.org/package/2006/metadata/core-properties' " w:xpath="/ns1:coreProperties[1]/ns0:title[1]" w:storeItemID="{6C3C8BC8-F283-45AE-878A-BAB7291924A1}"/>
                          <w:text/>
                        </w:sdtPr>
                        <w:sdtEndPr/>
                        <w:sdtContent>
                          <w:r w:rsidR="0076196A" w:rsidRPr="00F701DF">
                            <w:rPr>
                              <w:rFonts w:ascii="Times New Roman" w:hAnsi="Times New Roman"/>
                              <w:b/>
                              <w:sz w:val="44"/>
                              <w:szCs w:val="44"/>
                            </w:rPr>
                            <w:t>СТРАТЕГИЯ СОЦИАЛЬНО-ЭКОНОМИЧЕСКОГО РАЗВИТИЯ МАРКОВСКОГО МУНИЦИПАЛЬНОГО ОБРАЗОВАНИЯ НА ПЕРИОД ДО 2030 ГОДА</w:t>
                          </w:r>
                        </w:sdtContent>
                      </w:sdt>
                    </w:p>
                    <w:p w:rsidR="0076196A" w:rsidRDefault="005459BD">
                      <w:pPr>
                        <w:spacing w:before="120"/>
                        <w:rPr>
                          <w:color w:val="404040" w:themeColor="text1" w:themeTint="BF"/>
                          <w:sz w:val="36"/>
                          <w:szCs w:val="36"/>
                        </w:rPr>
                      </w:pPr>
                      <w:sdt>
                        <w:sdtPr>
                          <w:rPr>
                            <w:color w:val="404040" w:themeColor="text1" w:themeTint="BF"/>
                            <w:sz w:val="36"/>
                            <w:szCs w:val="36"/>
                          </w:rPr>
                          <w:alias w:val="Подзаголовок"/>
                          <w:tag w:val=""/>
                          <w:id w:val="1003245339"/>
                          <w:showingPlcHdr/>
                          <w:dataBinding w:prefixMappings="xmlns:ns0='http://purl.org/dc/elements/1.1/' xmlns:ns1='http://schemas.openxmlformats.org/package/2006/metadata/core-properties' " w:xpath="/ns1:coreProperties[1]/ns0:subject[1]" w:storeItemID="{6C3C8BC8-F283-45AE-878A-BAB7291924A1}"/>
                          <w:text/>
                        </w:sdtPr>
                        <w:sdtEndPr/>
                        <w:sdtContent>
                          <w:r w:rsidR="0076196A">
                            <w:rPr>
                              <w:color w:val="404040" w:themeColor="text1" w:themeTint="BF"/>
                              <w:sz w:val="36"/>
                              <w:szCs w:val="36"/>
                            </w:rPr>
                            <w:t xml:space="preserve">     </w:t>
                          </w:r>
                        </w:sdtContent>
                      </w:sdt>
                    </w:p>
                  </w:txbxContent>
                </v:textbox>
                <w10:wrap anchorx="margin" anchory="page"/>
              </v:shape>
            </w:pict>
          </w:r>
          <w:r w:rsidR="001C2539">
            <w:rPr>
              <w:sz w:val="24"/>
              <w:szCs w:val="24"/>
            </w:rPr>
            <w:br w:type="page"/>
          </w:r>
        </w:p>
        <w:sdt>
          <w:sdtPr>
            <w:rPr>
              <w:rFonts w:ascii="Times New Roman" w:eastAsia="Times New Roman" w:hAnsi="Times New Roman" w:cs="Times New Roman"/>
              <w:color w:val="auto"/>
              <w:sz w:val="24"/>
              <w:szCs w:val="24"/>
            </w:rPr>
            <w:id w:val="1307890634"/>
            <w:docPartObj>
              <w:docPartGallery w:val="Table of Contents"/>
              <w:docPartUnique/>
            </w:docPartObj>
          </w:sdtPr>
          <w:sdtEndPr>
            <w:rPr>
              <w:b/>
              <w:bCs/>
              <w:sz w:val="20"/>
              <w:szCs w:val="20"/>
            </w:rPr>
          </w:sdtEndPr>
          <w:sdtContent>
            <w:p w:rsidR="00F701DF" w:rsidRPr="00315A03" w:rsidRDefault="00F701DF" w:rsidP="0035536B">
              <w:pPr>
                <w:pStyle w:val="afd"/>
                <w:spacing w:after="240" w:line="240" w:lineRule="auto"/>
                <w:jc w:val="center"/>
                <w:rPr>
                  <w:rFonts w:ascii="Times New Roman" w:eastAsiaTheme="minorHAnsi" w:hAnsi="Times New Roman" w:cs="Times New Roman"/>
                  <w:color w:val="auto"/>
                  <w:sz w:val="24"/>
                  <w:szCs w:val="24"/>
                  <w:lang w:eastAsia="en-US"/>
                </w:rPr>
              </w:pPr>
              <w:r w:rsidRPr="00315A03">
                <w:rPr>
                  <w:rFonts w:ascii="Times New Roman" w:eastAsiaTheme="minorHAnsi" w:hAnsi="Times New Roman" w:cs="Times New Roman"/>
                  <w:color w:val="auto"/>
                  <w:sz w:val="24"/>
                  <w:szCs w:val="24"/>
                  <w:lang w:eastAsia="en-US"/>
                </w:rPr>
                <w:t>СОДЕРЖАНИЕ</w:t>
              </w:r>
            </w:p>
            <w:p w:rsidR="005F28A9" w:rsidRPr="005F28A9" w:rsidRDefault="00D6074D">
              <w:pPr>
                <w:pStyle w:val="34"/>
                <w:rPr>
                  <w:rFonts w:asciiTheme="minorHAnsi" w:eastAsiaTheme="minorEastAsia" w:hAnsiTheme="minorHAnsi" w:cstheme="minorBidi"/>
                  <w:b w:val="0"/>
                  <w:lang w:val="en-US"/>
                </w:rPr>
              </w:pPr>
              <w:r w:rsidRPr="00315A03">
                <w:rPr>
                  <w:b w:val="0"/>
                  <w:bCs/>
                </w:rPr>
                <w:fldChar w:fldCharType="begin"/>
              </w:r>
              <w:r w:rsidR="00F701DF" w:rsidRPr="00315A03">
                <w:rPr>
                  <w:b w:val="0"/>
                  <w:bCs/>
                </w:rPr>
                <w:instrText xml:space="preserve"> TOC \o "1-3" \h \z \u </w:instrText>
              </w:r>
              <w:r w:rsidRPr="00315A03">
                <w:rPr>
                  <w:b w:val="0"/>
                  <w:bCs/>
                </w:rPr>
                <w:fldChar w:fldCharType="separate"/>
              </w:r>
              <w:hyperlink w:anchor="_Toc58372248" w:history="1">
                <w:r w:rsidR="005F28A9" w:rsidRPr="005F28A9">
                  <w:rPr>
                    <w:rStyle w:val="a8"/>
                    <w:b w:val="0"/>
                  </w:rPr>
                  <w:t>ОБЩИЕ ПОЛОЖЕНИЯ</w:t>
                </w:r>
                <w:r w:rsidR="005F28A9" w:rsidRPr="005F28A9">
                  <w:rPr>
                    <w:b w:val="0"/>
                    <w:webHidden/>
                  </w:rPr>
                  <w:tab/>
                </w:r>
                <w:r w:rsidRPr="005F28A9">
                  <w:rPr>
                    <w:b w:val="0"/>
                    <w:webHidden/>
                  </w:rPr>
                  <w:fldChar w:fldCharType="begin"/>
                </w:r>
                <w:r w:rsidR="005F28A9" w:rsidRPr="005F28A9">
                  <w:rPr>
                    <w:b w:val="0"/>
                    <w:webHidden/>
                  </w:rPr>
                  <w:instrText xml:space="preserve"> PAGEREF _Toc58372248 \h </w:instrText>
                </w:r>
                <w:r w:rsidRPr="005F28A9">
                  <w:rPr>
                    <w:b w:val="0"/>
                    <w:webHidden/>
                  </w:rPr>
                </w:r>
                <w:r w:rsidRPr="005F28A9">
                  <w:rPr>
                    <w:b w:val="0"/>
                    <w:webHidden/>
                  </w:rPr>
                  <w:fldChar w:fldCharType="separate"/>
                </w:r>
                <w:r w:rsidR="00BF0F9B">
                  <w:rPr>
                    <w:b w:val="0"/>
                    <w:webHidden/>
                  </w:rPr>
                  <w:t>4</w:t>
                </w:r>
                <w:r w:rsidRPr="005F28A9">
                  <w:rPr>
                    <w:b w:val="0"/>
                    <w:webHidden/>
                  </w:rPr>
                  <w:fldChar w:fldCharType="end"/>
                </w:r>
              </w:hyperlink>
            </w:p>
            <w:p w:rsidR="005F28A9" w:rsidRPr="005F28A9" w:rsidRDefault="005459BD">
              <w:pPr>
                <w:pStyle w:val="34"/>
                <w:rPr>
                  <w:rFonts w:asciiTheme="minorHAnsi" w:eastAsiaTheme="minorEastAsia" w:hAnsiTheme="minorHAnsi" w:cstheme="minorBidi"/>
                  <w:b w:val="0"/>
                  <w:lang w:val="en-US"/>
                </w:rPr>
              </w:pPr>
              <w:hyperlink w:anchor="_Toc58372249" w:history="1">
                <w:r w:rsidR="005F28A9" w:rsidRPr="005F28A9">
                  <w:rPr>
                    <w:rStyle w:val="a8"/>
                    <w:b w:val="0"/>
                  </w:rPr>
                  <w:t>РАЗДЕЛ I. ОЦЕНКА СОЦИАЛЬНО-ЭКОНОМИЧЕСКОГО РАЗВИТИЯ МАРКОВСКОГО МУНИЦИПАЛЬНОГО ОБРАЗОВАНИЯ</w:t>
                </w:r>
                <w:r w:rsidR="005F28A9" w:rsidRPr="005F28A9">
                  <w:rPr>
                    <w:b w:val="0"/>
                    <w:webHidden/>
                  </w:rPr>
                  <w:tab/>
                </w:r>
                <w:r w:rsidR="00D6074D" w:rsidRPr="005F28A9">
                  <w:rPr>
                    <w:b w:val="0"/>
                    <w:webHidden/>
                  </w:rPr>
                  <w:fldChar w:fldCharType="begin"/>
                </w:r>
                <w:r w:rsidR="005F28A9" w:rsidRPr="005F28A9">
                  <w:rPr>
                    <w:b w:val="0"/>
                    <w:webHidden/>
                  </w:rPr>
                  <w:instrText xml:space="preserve"> PAGEREF _Toc58372249 \h </w:instrText>
                </w:r>
                <w:r w:rsidR="00D6074D" w:rsidRPr="005F28A9">
                  <w:rPr>
                    <w:b w:val="0"/>
                    <w:webHidden/>
                  </w:rPr>
                </w:r>
                <w:r w:rsidR="00D6074D" w:rsidRPr="005F28A9">
                  <w:rPr>
                    <w:b w:val="0"/>
                    <w:webHidden/>
                  </w:rPr>
                  <w:fldChar w:fldCharType="separate"/>
                </w:r>
                <w:r w:rsidR="00BF0F9B">
                  <w:rPr>
                    <w:b w:val="0"/>
                    <w:webHidden/>
                  </w:rPr>
                  <w:t>6</w:t>
                </w:r>
                <w:r w:rsidR="00D6074D" w:rsidRPr="005F28A9">
                  <w:rPr>
                    <w:b w:val="0"/>
                    <w:webHidden/>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0" w:history="1">
                <w:r w:rsidR="005F28A9" w:rsidRPr="005F28A9">
                  <w:rPr>
                    <w:rStyle w:val="a8"/>
                    <w:bCs/>
                    <w:noProof/>
                    <w:sz w:val="24"/>
                    <w:szCs w:val="24"/>
                  </w:rPr>
                  <w:t>КРАТКАЯ ХАРАКТЕРИСТИКА МАРКОВСКОГО МУНИЦИПАЛЬНОГО ОБРАЗОВАНИЯ</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_Toc58372250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6</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1" w:history="1">
                <w:r w:rsidR="005F28A9" w:rsidRPr="005F28A9">
                  <w:rPr>
                    <w:rStyle w:val="a8"/>
                    <w:bCs/>
                    <w:noProof/>
                    <w:sz w:val="24"/>
                    <w:szCs w:val="24"/>
                  </w:rPr>
                  <w:t>НАСЕЛЕНИЕ И ДЕМОГРАФИЯ</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_Toc58372251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7</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2" w:history="1">
                <w:r w:rsidR="005F28A9" w:rsidRPr="005F28A9">
                  <w:rPr>
                    <w:rStyle w:val="a8"/>
                    <w:rFonts w:eastAsia="Calibri"/>
                    <w:noProof/>
                    <w:kern w:val="1"/>
                    <w:sz w:val="24"/>
                    <w:szCs w:val="24"/>
                    <w:lang w:eastAsia="en-US"/>
                  </w:rPr>
                  <w:t>ЖИЛЬЕ И ЖИЛИЩНО-КОММУНАЛЬНОЕ ХОЗЯЙСТВО</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_Toc58372252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9</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3" w:history="1">
                <w:r w:rsidR="005F28A9" w:rsidRPr="005F28A9">
                  <w:rPr>
                    <w:rStyle w:val="a8"/>
                    <w:rFonts w:eastAsia="Calibri"/>
                    <w:noProof/>
                    <w:kern w:val="1"/>
                    <w:sz w:val="24"/>
                    <w:szCs w:val="24"/>
                    <w:lang w:eastAsia="en-US"/>
                  </w:rPr>
                  <w:t>ДОРОГИ И ДОРОЖНОЕ ХОЗЯЙСТВО</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_Toc58372253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15</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4" w:history="1">
                <w:r w:rsidR="005F28A9" w:rsidRPr="005F28A9">
                  <w:rPr>
                    <w:rStyle w:val="a8"/>
                    <w:rFonts w:eastAsia="Calibri"/>
                    <w:noProof/>
                    <w:kern w:val="1"/>
                    <w:sz w:val="24"/>
                    <w:szCs w:val="24"/>
                    <w:lang w:eastAsia="en-US"/>
                  </w:rPr>
                  <w:t>ТРАНСПОРТНОЕ ОБСЛУЖИВАНИЕ И СВЯЗЬ</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_Toc58372254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17</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5" w:history="1">
                <w:r w:rsidR="005F28A9" w:rsidRPr="005F28A9">
                  <w:rPr>
                    <w:rStyle w:val="a8"/>
                    <w:rFonts w:eastAsia="Calibri"/>
                    <w:noProof/>
                    <w:kern w:val="1"/>
                    <w:sz w:val="24"/>
                    <w:szCs w:val="24"/>
                    <w:lang w:eastAsia="en-US"/>
                  </w:rPr>
                  <w:t>БЛАГОУСТРОЙСТВО И ГОРОДСКАЯ СРЕДА</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_Toc58372255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19</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6" w:history="1">
                <w:r w:rsidR="005F28A9" w:rsidRPr="005F28A9">
                  <w:rPr>
                    <w:rStyle w:val="a8"/>
                    <w:rFonts w:eastAsia="Calibri"/>
                    <w:noProof/>
                    <w:kern w:val="1"/>
                    <w:sz w:val="24"/>
                    <w:szCs w:val="24"/>
                    <w:lang w:eastAsia="en-US"/>
                  </w:rPr>
                  <w:t>ПОТРЕБИТЕЛЬСКИЙ РЫНОК</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_Toc58372256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20</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7" w:history="1">
                <w:r w:rsidR="005F28A9" w:rsidRPr="005F28A9">
                  <w:rPr>
                    <w:rStyle w:val="a8"/>
                    <w:rFonts w:eastAsia="Calibri"/>
                    <w:noProof/>
                    <w:kern w:val="1"/>
                    <w:sz w:val="24"/>
                    <w:szCs w:val="24"/>
                    <w:lang w:eastAsia="en-US"/>
                  </w:rPr>
                  <w:t>ЭКОЛОГИЯ И ОХРАНА ОКРУЖАЮЩЕЙ СРЕДЫ</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_Toc58372257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22</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8" w:history="1">
                <w:r w:rsidR="005F28A9" w:rsidRPr="005F28A9">
                  <w:rPr>
                    <w:rStyle w:val="a8"/>
                    <w:rFonts w:eastAsia="Calibri"/>
                    <w:noProof/>
                    <w:kern w:val="1"/>
                    <w:sz w:val="24"/>
                    <w:szCs w:val="24"/>
                    <w:lang w:eastAsia="en-US"/>
                  </w:rPr>
                  <w:t>СОЦИАЛЬНАЯ СФЕРА</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_Toc58372258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22</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59" w:history="1">
                <w:r w:rsidR="005F28A9" w:rsidRPr="005F28A9">
                  <w:rPr>
                    <w:rStyle w:val="a8"/>
                    <w:rFonts w:eastAsia="Calibri"/>
                    <w:noProof/>
                    <w:kern w:val="1"/>
                    <w:sz w:val="24"/>
                    <w:szCs w:val="24"/>
                    <w:lang w:eastAsia="en-US"/>
                  </w:rPr>
                  <w:t>Образование</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_Toc58372259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22</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0" w:history="1">
                <w:r w:rsidR="005F28A9" w:rsidRPr="005F28A9">
                  <w:rPr>
                    <w:rStyle w:val="a8"/>
                    <w:rFonts w:eastAsia="Calibri"/>
                    <w:noProof/>
                    <w:kern w:val="1"/>
                    <w:sz w:val="24"/>
                    <w:szCs w:val="24"/>
                    <w:lang w:eastAsia="en-US"/>
                  </w:rPr>
                  <w:t>Здравоохранение и социальное обслуживание</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_Toc58372260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23</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1" w:history="1">
                <w:r w:rsidR="005F28A9" w:rsidRPr="005F28A9">
                  <w:rPr>
                    <w:rStyle w:val="a8"/>
                    <w:rFonts w:eastAsia="Calibri"/>
                    <w:noProof/>
                    <w:kern w:val="1"/>
                    <w:sz w:val="24"/>
                    <w:szCs w:val="24"/>
                    <w:lang w:eastAsia="en-US"/>
                  </w:rPr>
                  <w:t>Физическая культура и спорт</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_Toc58372261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23</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2" w:history="1">
                <w:r w:rsidR="005F28A9" w:rsidRPr="005F28A9">
                  <w:rPr>
                    <w:rStyle w:val="a8"/>
                    <w:rFonts w:eastAsia="Calibri"/>
                    <w:noProof/>
                    <w:kern w:val="1"/>
                    <w:sz w:val="24"/>
                    <w:szCs w:val="24"/>
                    <w:lang w:eastAsia="en-US"/>
                  </w:rPr>
                  <w:t>Культура и национальная политика</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_Toc58372262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23</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3" w:history="1">
                <w:r w:rsidR="005F28A9" w:rsidRPr="005F28A9">
                  <w:rPr>
                    <w:rStyle w:val="a8"/>
                    <w:rFonts w:eastAsia="Calibri"/>
                    <w:noProof/>
                    <w:kern w:val="1"/>
                    <w:sz w:val="24"/>
                    <w:szCs w:val="24"/>
                    <w:lang w:eastAsia="en-US"/>
                  </w:rPr>
                  <w:t>ЭКОНОМИЧЕСКАЯ СФЕРА</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_Toc58372263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25</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4" w:history="1">
                <w:r w:rsidR="005F28A9" w:rsidRPr="005F28A9">
                  <w:rPr>
                    <w:rStyle w:val="a8"/>
                    <w:rFonts w:eastAsia="Calibri"/>
                    <w:noProof/>
                    <w:kern w:val="1"/>
                    <w:sz w:val="24"/>
                    <w:szCs w:val="24"/>
                    <w:lang w:eastAsia="en-US"/>
                  </w:rPr>
                  <w:t>Промышленность</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_Toc58372264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25</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5" w:history="1">
                <w:r w:rsidR="005F28A9" w:rsidRPr="005F28A9">
                  <w:rPr>
                    <w:rStyle w:val="a8"/>
                    <w:rFonts w:eastAsia="Calibri"/>
                    <w:noProof/>
                    <w:kern w:val="1"/>
                    <w:sz w:val="24"/>
                    <w:szCs w:val="24"/>
                    <w:lang w:eastAsia="en-US"/>
                  </w:rPr>
                  <w:t>Строительство</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_Toc58372265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25</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6" w:history="1">
                <w:r w:rsidR="005F28A9" w:rsidRPr="005F28A9">
                  <w:rPr>
                    <w:rStyle w:val="a8"/>
                    <w:rFonts w:eastAsia="Calibri"/>
                    <w:noProof/>
                    <w:kern w:val="1"/>
                    <w:sz w:val="24"/>
                    <w:szCs w:val="24"/>
                    <w:lang w:eastAsia="en-US"/>
                  </w:rPr>
                  <w:t>Сельское хозяйство</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_Toc58372266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26</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7" w:history="1">
                <w:r w:rsidR="005F28A9" w:rsidRPr="005F28A9">
                  <w:rPr>
                    <w:rStyle w:val="a8"/>
                    <w:rFonts w:eastAsia="Calibri"/>
                    <w:noProof/>
                    <w:kern w:val="1"/>
                    <w:sz w:val="24"/>
                    <w:szCs w:val="24"/>
                    <w:lang w:eastAsia="en-US"/>
                  </w:rPr>
                  <w:t>Туризм и рекреация</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_Toc58372267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26</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8" w:history="1">
                <w:r w:rsidR="005F28A9" w:rsidRPr="005F28A9">
                  <w:rPr>
                    <w:rStyle w:val="a8"/>
                    <w:rFonts w:eastAsia="Calibri"/>
                    <w:noProof/>
                    <w:kern w:val="1"/>
                    <w:sz w:val="24"/>
                    <w:szCs w:val="24"/>
                    <w:lang w:eastAsia="en-US"/>
                  </w:rPr>
                  <w:t>Инвестиционная деятельность</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_Toc58372268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26</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69" w:history="1">
                <w:r w:rsidR="005F28A9" w:rsidRPr="005F28A9">
                  <w:rPr>
                    <w:rStyle w:val="a8"/>
                    <w:rFonts w:eastAsia="Calibri"/>
                    <w:noProof/>
                    <w:kern w:val="1"/>
                    <w:sz w:val="24"/>
                    <w:szCs w:val="24"/>
                    <w:lang w:eastAsia="en-US"/>
                  </w:rPr>
                  <w:t>Малое предпринимательство</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_Toc58372269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27</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70" w:history="1">
                <w:r w:rsidR="005F28A9" w:rsidRPr="005F28A9">
                  <w:rPr>
                    <w:rStyle w:val="a8"/>
                    <w:rFonts w:eastAsia="Calibri"/>
                    <w:noProof/>
                    <w:kern w:val="1"/>
                    <w:sz w:val="24"/>
                    <w:szCs w:val="24"/>
                    <w:lang w:eastAsia="en-US"/>
                  </w:rPr>
                  <w:t>ПРИРОДНО-РЕСУРСНЫЙ ПОТЕНЦИАЛ</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_Toc58372270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28</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71" w:history="1">
                <w:r w:rsidR="005F28A9" w:rsidRPr="005F28A9">
                  <w:rPr>
                    <w:rStyle w:val="a8"/>
                    <w:rFonts w:eastAsia="Calibri"/>
                    <w:noProof/>
                    <w:kern w:val="1"/>
                    <w:sz w:val="24"/>
                    <w:szCs w:val="24"/>
                    <w:lang w:eastAsia="en-US"/>
                  </w:rPr>
                  <w:t>ТРУД И ЗАНЯТОСТЬ</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_Toc58372271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29</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72" w:history="1">
                <w:r w:rsidR="005F28A9" w:rsidRPr="005F28A9">
                  <w:rPr>
                    <w:rStyle w:val="a8"/>
                    <w:rFonts w:eastAsia="Calibri"/>
                    <w:noProof/>
                    <w:kern w:val="1"/>
                    <w:sz w:val="24"/>
                    <w:szCs w:val="24"/>
                    <w:lang w:eastAsia="en-US"/>
                  </w:rPr>
                  <w:t>БЮДЖЕТНАЯ И НАЛОГОВАЯ ПОЛИТИКА</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_Toc58372272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30</w:t>
                </w:r>
                <w:r w:rsidR="00D6074D" w:rsidRPr="005F28A9">
                  <w:rPr>
                    <w:noProof/>
                    <w:webHidden/>
                    <w:sz w:val="24"/>
                    <w:szCs w:val="24"/>
                  </w:rPr>
                  <w:fldChar w:fldCharType="end"/>
                </w:r>
              </w:hyperlink>
            </w:p>
            <w:p w:rsidR="005F28A9" w:rsidRPr="005F28A9" w:rsidRDefault="005459BD">
              <w:pPr>
                <w:pStyle w:val="34"/>
                <w:rPr>
                  <w:rFonts w:asciiTheme="minorHAnsi" w:eastAsiaTheme="minorEastAsia" w:hAnsiTheme="minorHAnsi" w:cstheme="minorBidi"/>
                  <w:b w:val="0"/>
                  <w:lang w:val="en-US"/>
                </w:rPr>
              </w:pPr>
              <w:hyperlink w:anchor="_Toc58372273" w:history="1">
                <w:r w:rsidR="005F28A9" w:rsidRPr="005F28A9">
                  <w:rPr>
                    <w:rStyle w:val="a8"/>
                    <w:b w:val="0"/>
                  </w:rPr>
                  <w:t>РАЗДЕЛ II. ОСНОВНЫЕ ПРОБЛЕМЫ СОЦИАЛЬНО-ЭКОНОМИЧЕСКОГО РАЗВИТИЯ МАРКОВСКОГО МУНИЦИПАЛЬНОГО ОБРАЗОВАНИЯ</w:t>
                </w:r>
                <w:r w:rsidR="005F28A9" w:rsidRPr="005F28A9">
                  <w:rPr>
                    <w:b w:val="0"/>
                    <w:webHidden/>
                  </w:rPr>
                  <w:tab/>
                </w:r>
                <w:r w:rsidR="00D6074D" w:rsidRPr="005F28A9">
                  <w:rPr>
                    <w:b w:val="0"/>
                    <w:webHidden/>
                  </w:rPr>
                  <w:fldChar w:fldCharType="begin"/>
                </w:r>
                <w:r w:rsidR="005F28A9" w:rsidRPr="005F28A9">
                  <w:rPr>
                    <w:b w:val="0"/>
                    <w:webHidden/>
                  </w:rPr>
                  <w:instrText xml:space="preserve"> PAGEREF _Toc58372273 \h </w:instrText>
                </w:r>
                <w:r w:rsidR="00D6074D" w:rsidRPr="005F28A9">
                  <w:rPr>
                    <w:b w:val="0"/>
                    <w:webHidden/>
                  </w:rPr>
                </w:r>
                <w:r w:rsidR="00D6074D" w:rsidRPr="005F28A9">
                  <w:rPr>
                    <w:b w:val="0"/>
                    <w:webHidden/>
                  </w:rPr>
                  <w:fldChar w:fldCharType="separate"/>
                </w:r>
                <w:r w:rsidR="00BF0F9B">
                  <w:rPr>
                    <w:b w:val="0"/>
                    <w:webHidden/>
                  </w:rPr>
                  <w:t>40</w:t>
                </w:r>
                <w:r w:rsidR="00D6074D" w:rsidRPr="005F28A9">
                  <w:rPr>
                    <w:b w:val="0"/>
                    <w:webHidden/>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74" w:history="1">
                <w:r w:rsidR="005F28A9" w:rsidRPr="005F28A9">
                  <w:rPr>
                    <w:rStyle w:val="a8"/>
                    <w:rFonts w:eastAsia="Calibri"/>
                    <w:noProof/>
                    <w:kern w:val="1"/>
                    <w:sz w:val="24"/>
                    <w:szCs w:val="24"/>
                    <w:lang w:eastAsia="en-US"/>
                  </w:rPr>
                  <w:t>Исследование общественного мнения жителей Марковского муниципального образования по актуальным проблемам и перспективным направлениям развития</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_Toc58372274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40</w:t>
                </w:r>
                <w:r w:rsidR="00D6074D" w:rsidRPr="005F28A9">
                  <w:rPr>
                    <w:noProof/>
                    <w:webHidden/>
                    <w:sz w:val="24"/>
                    <w:szCs w:val="24"/>
                  </w:rPr>
                  <w:fldChar w:fldCharType="end"/>
                </w:r>
              </w:hyperlink>
            </w:p>
            <w:p w:rsidR="005F28A9" w:rsidRPr="005F28A9" w:rsidRDefault="005459BD">
              <w:pPr>
                <w:pStyle w:val="17"/>
                <w:tabs>
                  <w:tab w:val="right" w:leader="dot" w:pos="9629"/>
                </w:tabs>
                <w:rPr>
                  <w:rFonts w:asciiTheme="minorHAnsi" w:eastAsiaTheme="minorEastAsia" w:hAnsiTheme="minorHAnsi" w:cstheme="minorBidi"/>
                  <w:noProof/>
                  <w:sz w:val="24"/>
                  <w:szCs w:val="24"/>
                  <w:lang w:val="en-US" w:eastAsia="en-US"/>
                </w:rPr>
              </w:pPr>
              <w:hyperlink w:anchor="_Toc58372275" w:history="1">
                <w:r w:rsidR="005F28A9" w:rsidRPr="005F28A9">
                  <w:rPr>
                    <w:rStyle w:val="a8"/>
                    <w:rFonts w:eastAsia="Calibri"/>
                    <w:noProof/>
                    <w:kern w:val="1"/>
                    <w:sz w:val="24"/>
                    <w:szCs w:val="24"/>
                    <w:lang w:eastAsia="en-US"/>
                  </w:rPr>
                  <w:t>Основные проблемы социально-экономического развития Марковского муниципального образования. Предложения по их решению: инициативы жителей</w:t>
                </w:r>
                <w:r w:rsidR="005F28A9" w:rsidRPr="005F28A9">
                  <w:rPr>
                    <w:noProof/>
                    <w:webHidden/>
                    <w:sz w:val="24"/>
                    <w:szCs w:val="24"/>
                  </w:rPr>
                  <w:tab/>
                </w:r>
                <w:r w:rsidR="00D6074D" w:rsidRPr="005F28A9">
                  <w:rPr>
                    <w:noProof/>
                    <w:webHidden/>
                    <w:sz w:val="24"/>
                    <w:szCs w:val="24"/>
                  </w:rPr>
                  <w:fldChar w:fldCharType="begin"/>
                </w:r>
                <w:r w:rsidR="005F28A9" w:rsidRPr="005F28A9">
                  <w:rPr>
                    <w:noProof/>
                    <w:webHidden/>
                    <w:sz w:val="24"/>
                    <w:szCs w:val="24"/>
                  </w:rPr>
                  <w:instrText xml:space="preserve"> PAGEREF _Toc58372275 \h </w:instrText>
                </w:r>
                <w:r w:rsidR="00D6074D" w:rsidRPr="005F28A9">
                  <w:rPr>
                    <w:noProof/>
                    <w:webHidden/>
                    <w:sz w:val="24"/>
                    <w:szCs w:val="24"/>
                  </w:rPr>
                </w:r>
                <w:r w:rsidR="00D6074D" w:rsidRPr="005F28A9">
                  <w:rPr>
                    <w:noProof/>
                    <w:webHidden/>
                    <w:sz w:val="24"/>
                    <w:szCs w:val="24"/>
                  </w:rPr>
                  <w:fldChar w:fldCharType="separate"/>
                </w:r>
                <w:r w:rsidR="00BF0F9B">
                  <w:rPr>
                    <w:noProof/>
                    <w:webHidden/>
                    <w:sz w:val="24"/>
                    <w:szCs w:val="24"/>
                  </w:rPr>
                  <w:t>48</w:t>
                </w:r>
                <w:r w:rsidR="00D6074D" w:rsidRPr="005F28A9">
                  <w:rPr>
                    <w:noProof/>
                    <w:webHidden/>
                    <w:sz w:val="24"/>
                    <w:szCs w:val="24"/>
                  </w:rPr>
                  <w:fldChar w:fldCharType="end"/>
                </w:r>
              </w:hyperlink>
            </w:p>
            <w:p w:rsidR="005F28A9" w:rsidRPr="005F28A9" w:rsidRDefault="005459BD">
              <w:pPr>
                <w:pStyle w:val="34"/>
                <w:rPr>
                  <w:rFonts w:asciiTheme="minorHAnsi" w:eastAsiaTheme="minorEastAsia" w:hAnsiTheme="minorHAnsi" w:cstheme="minorBidi"/>
                  <w:b w:val="0"/>
                  <w:lang w:val="en-US"/>
                </w:rPr>
              </w:pPr>
              <w:hyperlink w:anchor="_Toc58372276" w:history="1">
                <w:r w:rsidR="005F28A9" w:rsidRPr="005F28A9">
                  <w:rPr>
                    <w:rStyle w:val="a8"/>
                    <w:b w:val="0"/>
                  </w:rPr>
                  <w:t>РАЗДЕЛ III. ПРИОРИТЕТЫ, ЦЕЛИ И ЗАДАЧИ СОЦИАЛЬНО-ЭКОНОМИЧЕСКОГО РАЗВИТИЯ МАРКОВСКОГО МУНИЦИПАЛЬНОГО ОБРАЗОВАНИЯ</w:t>
                </w:r>
                <w:r w:rsidR="005F28A9" w:rsidRPr="005F28A9">
                  <w:rPr>
                    <w:b w:val="0"/>
                    <w:webHidden/>
                  </w:rPr>
                  <w:tab/>
                </w:r>
                <w:r w:rsidR="00D6074D" w:rsidRPr="005F28A9">
                  <w:rPr>
                    <w:b w:val="0"/>
                    <w:webHidden/>
                  </w:rPr>
                  <w:fldChar w:fldCharType="begin"/>
                </w:r>
                <w:r w:rsidR="005F28A9" w:rsidRPr="005F28A9">
                  <w:rPr>
                    <w:b w:val="0"/>
                    <w:webHidden/>
                  </w:rPr>
                  <w:instrText xml:space="preserve"> PAGEREF _Toc58372276 \h </w:instrText>
                </w:r>
                <w:r w:rsidR="00D6074D" w:rsidRPr="005F28A9">
                  <w:rPr>
                    <w:b w:val="0"/>
                    <w:webHidden/>
                  </w:rPr>
                </w:r>
                <w:r w:rsidR="00D6074D" w:rsidRPr="005F28A9">
                  <w:rPr>
                    <w:b w:val="0"/>
                    <w:webHidden/>
                  </w:rPr>
                  <w:fldChar w:fldCharType="separate"/>
                </w:r>
                <w:r w:rsidR="00BF0F9B">
                  <w:rPr>
                    <w:b w:val="0"/>
                    <w:webHidden/>
                  </w:rPr>
                  <w:t>53</w:t>
                </w:r>
                <w:r w:rsidR="00D6074D" w:rsidRPr="005F28A9">
                  <w:rPr>
                    <w:b w:val="0"/>
                    <w:webHidden/>
                  </w:rPr>
                  <w:fldChar w:fldCharType="end"/>
                </w:r>
              </w:hyperlink>
            </w:p>
            <w:p w:rsidR="005F28A9" w:rsidRPr="005F28A9" w:rsidRDefault="005459BD">
              <w:pPr>
                <w:pStyle w:val="34"/>
                <w:rPr>
                  <w:rFonts w:asciiTheme="minorHAnsi" w:eastAsiaTheme="minorEastAsia" w:hAnsiTheme="minorHAnsi" w:cstheme="minorBidi"/>
                  <w:b w:val="0"/>
                  <w:lang w:val="en-US"/>
                </w:rPr>
              </w:pPr>
              <w:hyperlink w:anchor="_Toc58372277" w:history="1">
                <w:r w:rsidR="005F28A9" w:rsidRPr="005F28A9">
                  <w:rPr>
                    <w:rStyle w:val="a8"/>
                    <w:b w:val="0"/>
                  </w:rPr>
                  <w:t>РАЗДЕЛ IV. ПРОСТРАНСТВЕННОЕ РАЗВИТИЕ МАРКОВСКОГО МУНИЦИПАЛЬНОГО ОБРАЗОВАНИЯ</w:t>
                </w:r>
                <w:r w:rsidR="005F28A9" w:rsidRPr="005F28A9">
                  <w:rPr>
                    <w:b w:val="0"/>
                    <w:webHidden/>
                  </w:rPr>
                  <w:tab/>
                </w:r>
                <w:r w:rsidR="00D6074D" w:rsidRPr="005F28A9">
                  <w:rPr>
                    <w:b w:val="0"/>
                    <w:webHidden/>
                  </w:rPr>
                  <w:fldChar w:fldCharType="begin"/>
                </w:r>
                <w:r w:rsidR="005F28A9" w:rsidRPr="005F28A9">
                  <w:rPr>
                    <w:b w:val="0"/>
                    <w:webHidden/>
                  </w:rPr>
                  <w:instrText xml:space="preserve"> PAGEREF _Toc58372277 \h </w:instrText>
                </w:r>
                <w:r w:rsidR="00D6074D" w:rsidRPr="005F28A9">
                  <w:rPr>
                    <w:b w:val="0"/>
                    <w:webHidden/>
                  </w:rPr>
                </w:r>
                <w:r w:rsidR="00D6074D" w:rsidRPr="005F28A9">
                  <w:rPr>
                    <w:b w:val="0"/>
                    <w:webHidden/>
                  </w:rPr>
                  <w:fldChar w:fldCharType="separate"/>
                </w:r>
                <w:r w:rsidR="00BF0F9B">
                  <w:rPr>
                    <w:b w:val="0"/>
                    <w:webHidden/>
                  </w:rPr>
                  <w:t>64</w:t>
                </w:r>
                <w:r w:rsidR="00D6074D" w:rsidRPr="005F28A9">
                  <w:rPr>
                    <w:b w:val="0"/>
                    <w:webHidden/>
                  </w:rPr>
                  <w:fldChar w:fldCharType="end"/>
                </w:r>
              </w:hyperlink>
            </w:p>
            <w:p w:rsidR="005F28A9" w:rsidRPr="005F28A9" w:rsidRDefault="005459BD">
              <w:pPr>
                <w:pStyle w:val="34"/>
                <w:rPr>
                  <w:rFonts w:asciiTheme="minorHAnsi" w:eastAsiaTheme="minorEastAsia" w:hAnsiTheme="minorHAnsi" w:cstheme="minorBidi"/>
                  <w:b w:val="0"/>
                  <w:lang w:val="en-US"/>
                </w:rPr>
              </w:pPr>
              <w:hyperlink w:anchor="_Toc58372278" w:history="1">
                <w:r w:rsidR="005F28A9" w:rsidRPr="005F28A9">
                  <w:rPr>
                    <w:rStyle w:val="a8"/>
                    <w:b w:val="0"/>
                  </w:rPr>
                  <w:t>РАЗДЕЛ V. МЕХАНИЗМ РЕАЛИЗАЦИИ СТРАТЕГИИ МАРКОВСКОГО МУНИЦИАЛЬНОГО ОБРАЗОВАНИЯ</w:t>
                </w:r>
                <w:r w:rsidR="005F28A9" w:rsidRPr="005F28A9">
                  <w:rPr>
                    <w:b w:val="0"/>
                    <w:webHidden/>
                  </w:rPr>
                  <w:tab/>
                </w:r>
                <w:r w:rsidR="00D6074D" w:rsidRPr="005F28A9">
                  <w:rPr>
                    <w:b w:val="0"/>
                    <w:webHidden/>
                  </w:rPr>
                  <w:fldChar w:fldCharType="begin"/>
                </w:r>
                <w:r w:rsidR="005F28A9" w:rsidRPr="005F28A9">
                  <w:rPr>
                    <w:b w:val="0"/>
                    <w:webHidden/>
                  </w:rPr>
                  <w:instrText xml:space="preserve"> PAGEREF _Toc58372278 \h </w:instrText>
                </w:r>
                <w:r w:rsidR="00D6074D" w:rsidRPr="005F28A9">
                  <w:rPr>
                    <w:b w:val="0"/>
                    <w:webHidden/>
                  </w:rPr>
                </w:r>
                <w:r w:rsidR="00D6074D" w:rsidRPr="005F28A9">
                  <w:rPr>
                    <w:b w:val="0"/>
                    <w:webHidden/>
                  </w:rPr>
                  <w:fldChar w:fldCharType="separate"/>
                </w:r>
                <w:r w:rsidR="00BF0F9B">
                  <w:rPr>
                    <w:b w:val="0"/>
                    <w:webHidden/>
                  </w:rPr>
                  <w:t>73</w:t>
                </w:r>
                <w:r w:rsidR="00D6074D" w:rsidRPr="005F28A9">
                  <w:rPr>
                    <w:b w:val="0"/>
                    <w:webHidden/>
                  </w:rPr>
                  <w:fldChar w:fldCharType="end"/>
                </w:r>
              </w:hyperlink>
            </w:p>
            <w:p w:rsidR="005F28A9" w:rsidRPr="005F28A9" w:rsidRDefault="005459BD">
              <w:pPr>
                <w:pStyle w:val="34"/>
                <w:rPr>
                  <w:rFonts w:asciiTheme="minorHAnsi" w:eastAsiaTheme="minorEastAsia" w:hAnsiTheme="minorHAnsi" w:cstheme="minorBidi"/>
                  <w:b w:val="0"/>
                  <w:lang w:val="en-US"/>
                </w:rPr>
              </w:pPr>
              <w:hyperlink w:anchor="_Toc58372279" w:history="1">
                <w:r w:rsidR="005F28A9" w:rsidRPr="005F28A9">
                  <w:rPr>
                    <w:rStyle w:val="a8"/>
                    <w:b w:val="0"/>
                  </w:rPr>
                  <w:t>ПРИЛОЖЕНИЕ 1</w:t>
                </w:r>
                <w:r w:rsidR="005F28A9">
                  <w:rPr>
                    <w:rStyle w:val="a8"/>
                    <w:b w:val="0"/>
                  </w:rPr>
                  <w:t xml:space="preserve"> </w:t>
                </w:r>
              </w:hyperlink>
              <w:hyperlink w:anchor="_Toc58372280" w:history="1">
                <w:r w:rsidR="005F28A9" w:rsidRPr="005F28A9">
                  <w:rPr>
                    <w:rStyle w:val="a8"/>
                    <w:b w:val="0"/>
                  </w:rPr>
                  <w:t>АНКЕТА СОЦИОЛОГИЧЕСКОГО ОПРОСА «АКТУАЛЬНЫЕ ПРОБЛЕМЫ И НАПРАВЛЕНИЯ РАЗВИТИЯ МАРКОВСКОГО МУНИЦИПАЛЬНОГО ОБРАЗОВАНИЯ»</w:t>
                </w:r>
                <w:r w:rsidR="005F28A9" w:rsidRPr="005F28A9">
                  <w:rPr>
                    <w:b w:val="0"/>
                    <w:webHidden/>
                  </w:rPr>
                  <w:tab/>
                </w:r>
                <w:r w:rsidR="00D6074D" w:rsidRPr="005F28A9">
                  <w:rPr>
                    <w:b w:val="0"/>
                    <w:webHidden/>
                  </w:rPr>
                  <w:fldChar w:fldCharType="begin"/>
                </w:r>
                <w:r w:rsidR="005F28A9" w:rsidRPr="005F28A9">
                  <w:rPr>
                    <w:b w:val="0"/>
                    <w:webHidden/>
                  </w:rPr>
                  <w:instrText xml:space="preserve"> PAGEREF _Toc58372280 \h </w:instrText>
                </w:r>
                <w:r w:rsidR="00D6074D" w:rsidRPr="005F28A9">
                  <w:rPr>
                    <w:b w:val="0"/>
                    <w:webHidden/>
                  </w:rPr>
                </w:r>
                <w:r w:rsidR="00D6074D" w:rsidRPr="005F28A9">
                  <w:rPr>
                    <w:b w:val="0"/>
                    <w:webHidden/>
                  </w:rPr>
                  <w:fldChar w:fldCharType="separate"/>
                </w:r>
                <w:r w:rsidR="00BF0F9B">
                  <w:rPr>
                    <w:b w:val="0"/>
                    <w:webHidden/>
                  </w:rPr>
                  <w:t>76</w:t>
                </w:r>
                <w:r w:rsidR="00D6074D" w:rsidRPr="005F28A9">
                  <w:rPr>
                    <w:b w:val="0"/>
                    <w:webHidden/>
                  </w:rPr>
                  <w:fldChar w:fldCharType="end"/>
                </w:r>
              </w:hyperlink>
            </w:p>
            <w:p w:rsidR="005F28A9" w:rsidRPr="005F28A9" w:rsidRDefault="005459BD">
              <w:pPr>
                <w:pStyle w:val="34"/>
                <w:rPr>
                  <w:rFonts w:asciiTheme="minorHAnsi" w:eastAsiaTheme="minorEastAsia" w:hAnsiTheme="minorHAnsi" w:cstheme="minorBidi"/>
                  <w:b w:val="0"/>
                  <w:lang w:val="en-US"/>
                </w:rPr>
              </w:pPr>
              <w:hyperlink w:anchor="_Toc58372281" w:history="1">
                <w:r w:rsidR="005F28A9" w:rsidRPr="005F28A9">
                  <w:rPr>
                    <w:rStyle w:val="a8"/>
                    <w:b w:val="0"/>
                  </w:rPr>
                  <w:t>ПРИЛОЖЕНИЕ 2</w:t>
                </w:r>
                <w:r w:rsidR="005F28A9">
                  <w:rPr>
                    <w:rStyle w:val="a8"/>
                    <w:b w:val="0"/>
                  </w:rPr>
                  <w:t xml:space="preserve"> </w:t>
                </w:r>
              </w:hyperlink>
              <w:hyperlink w:anchor="_Toc58372282" w:history="1">
                <w:r w:rsidR="005F28A9" w:rsidRPr="005F28A9">
                  <w:rPr>
                    <w:rStyle w:val="a8"/>
                    <w:b w:val="0"/>
                  </w:rPr>
                  <w:t>ЦЕЛЕВЫЕ ИНДИКАТОРЫ СТРАТЕГИИ</w:t>
                </w:r>
                <w:r w:rsidR="005F28A9">
                  <w:rPr>
                    <w:rStyle w:val="a8"/>
                    <w:b w:val="0"/>
                  </w:rPr>
                  <w:t xml:space="preserve"> </w:t>
                </w:r>
              </w:hyperlink>
              <w:hyperlink w:anchor="_Toc58372283" w:history="1">
                <w:r w:rsidR="005F28A9" w:rsidRPr="005F28A9">
                  <w:rPr>
                    <w:rStyle w:val="a8"/>
                    <w:b w:val="0"/>
                  </w:rPr>
                  <w:t>МАРКОВСКОГО МУНИЦИПА</w:t>
                </w:r>
                <w:r w:rsidR="005F28A9">
                  <w:rPr>
                    <w:rStyle w:val="a8"/>
                    <w:b w:val="0"/>
                  </w:rPr>
                  <w:t>ЛЬНОГО ОБРАЗОВАНИЯ</w:t>
                </w:r>
                <w:r w:rsidR="005F28A9" w:rsidRPr="005F28A9">
                  <w:rPr>
                    <w:b w:val="0"/>
                    <w:webHidden/>
                  </w:rPr>
                  <w:tab/>
                </w:r>
                <w:r w:rsidR="00D6074D" w:rsidRPr="005F28A9">
                  <w:rPr>
                    <w:b w:val="0"/>
                    <w:webHidden/>
                  </w:rPr>
                  <w:fldChar w:fldCharType="begin"/>
                </w:r>
                <w:r w:rsidR="005F28A9" w:rsidRPr="005F28A9">
                  <w:rPr>
                    <w:b w:val="0"/>
                    <w:webHidden/>
                  </w:rPr>
                  <w:instrText xml:space="preserve"> PAGEREF _Toc58372283 \h </w:instrText>
                </w:r>
                <w:r w:rsidR="00D6074D" w:rsidRPr="005F28A9">
                  <w:rPr>
                    <w:b w:val="0"/>
                    <w:webHidden/>
                  </w:rPr>
                </w:r>
                <w:r w:rsidR="00D6074D" w:rsidRPr="005F28A9">
                  <w:rPr>
                    <w:b w:val="0"/>
                    <w:webHidden/>
                  </w:rPr>
                  <w:fldChar w:fldCharType="separate"/>
                </w:r>
                <w:r w:rsidR="00BF0F9B">
                  <w:rPr>
                    <w:b w:val="0"/>
                    <w:webHidden/>
                  </w:rPr>
                  <w:t>80</w:t>
                </w:r>
                <w:r w:rsidR="00D6074D" w:rsidRPr="005F28A9">
                  <w:rPr>
                    <w:b w:val="0"/>
                    <w:webHidden/>
                  </w:rPr>
                  <w:fldChar w:fldCharType="end"/>
                </w:r>
              </w:hyperlink>
            </w:p>
            <w:p w:rsidR="005F28A9" w:rsidRPr="005F28A9" w:rsidRDefault="005459BD">
              <w:pPr>
                <w:pStyle w:val="34"/>
                <w:rPr>
                  <w:rFonts w:asciiTheme="minorHAnsi" w:eastAsiaTheme="minorEastAsia" w:hAnsiTheme="minorHAnsi" w:cstheme="minorBidi"/>
                  <w:b w:val="0"/>
                  <w:lang w:val="en-US"/>
                </w:rPr>
              </w:pPr>
              <w:hyperlink w:anchor="_Toc58372284" w:history="1">
                <w:r w:rsidR="005F28A9" w:rsidRPr="005F28A9">
                  <w:rPr>
                    <w:rStyle w:val="a8"/>
                    <w:b w:val="0"/>
                  </w:rPr>
                  <w:t>ПРИЛОЖЕНИЕ 3</w:t>
                </w:r>
                <w:r w:rsidR="005F28A9">
                  <w:rPr>
                    <w:rStyle w:val="a8"/>
                    <w:b w:val="0"/>
                  </w:rPr>
                  <w:t xml:space="preserve"> </w:t>
                </w:r>
              </w:hyperlink>
              <w:hyperlink w:anchor="_Toc58372285" w:history="1">
                <w:r w:rsidR="005F28A9" w:rsidRPr="005F28A9">
                  <w:rPr>
                    <w:rStyle w:val="a8"/>
                    <w:b w:val="0"/>
                  </w:rPr>
                  <w:t>ИСПОЛНЕНИЕ ДОХОДОВ И РАСХОДОВ БЮДЖЕТА МАРКОВСКОГО МУНИЦИПАЛЬНО</w:t>
                </w:r>
                <w:r w:rsidR="005F28A9">
                  <w:rPr>
                    <w:rStyle w:val="a8"/>
                    <w:b w:val="0"/>
                  </w:rPr>
                  <w:t>ГО ОБРАЗОВАНИЯ В 2016-2019 ГГ.</w:t>
                </w:r>
                <w:r w:rsidR="005F28A9" w:rsidRPr="005F28A9">
                  <w:rPr>
                    <w:b w:val="0"/>
                    <w:webHidden/>
                  </w:rPr>
                  <w:tab/>
                </w:r>
                <w:r w:rsidR="00D6074D" w:rsidRPr="005F28A9">
                  <w:rPr>
                    <w:b w:val="0"/>
                    <w:webHidden/>
                  </w:rPr>
                  <w:fldChar w:fldCharType="begin"/>
                </w:r>
                <w:r w:rsidR="005F28A9" w:rsidRPr="005F28A9">
                  <w:rPr>
                    <w:b w:val="0"/>
                    <w:webHidden/>
                  </w:rPr>
                  <w:instrText xml:space="preserve"> PAGEREF _Toc58372285 \h </w:instrText>
                </w:r>
                <w:r w:rsidR="00D6074D" w:rsidRPr="005F28A9">
                  <w:rPr>
                    <w:b w:val="0"/>
                    <w:webHidden/>
                  </w:rPr>
                </w:r>
                <w:r w:rsidR="00D6074D" w:rsidRPr="005F28A9">
                  <w:rPr>
                    <w:b w:val="0"/>
                    <w:webHidden/>
                  </w:rPr>
                  <w:fldChar w:fldCharType="separate"/>
                </w:r>
                <w:r w:rsidR="00BF0F9B">
                  <w:rPr>
                    <w:b w:val="0"/>
                    <w:webHidden/>
                  </w:rPr>
                  <w:t>83</w:t>
                </w:r>
                <w:r w:rsidR="00D6074D" w:rsidRPr="005F28A9">
                  <w:rPr>
                    <w:b w:val="0"/>
                    <w:webHidden/>
                  </w:rPr>
                  <w:fldChar w:fldCharType="end"/>
                </w:r>
              </w:hyperlink>
            </w:p>
            <w:p w:rsidR="00F701DF" w:rsidRDefault="00D6074D" w:rsidP="00963CA7">
              <w:r w:rsidRPr="00315A03">
                <w:rPr>
                  <w:bCs/>
                  <w:sz w:val="24"/>
                  <w:szCs w:val="24"/>
                </w:rPr>
                <w:fldChar w:fldCharType="end"/>
              </w:r>
            </w:p>
          </w:sdtContent>
        </w:sdt>
        <w:p w:rsidR="001C2539" w:rsidRDefault="005459BD">
          <w:pPr>
            <w:widowControl/>
            <w:autoSpaceDE/>
            <w:autoSpaceDN/>
            <w:adjustRightInd/>
            <w:spacing w:after="200" w:line="276" w:lineRule="auto"/>
            <w:rPr>
              <w:sz w:val="24"/>
              <w:szCs w:val="24"/>
            </w:rPr>
          </w:pPr>
        </w:p>
      </w:sdtContent>
    </w:sdt>
    <w:p w:rsidR="004E6360" w:rsidRPr="00F2346E" w:rsidRDefault="004E6360" w:rsidP="005B4A72">
      <w:pPr>
        <w:keepNext/>
        <w:pageBreakBefore/>
        <w:widowControl/>
        <w:shd w:val="clear" w:color="auto" w:fill="FFFFFF" w:themeFill="background1"/>
        <w:autoSpaceDE/>
        <w:autoSpaceDN/>
        <w:adjustRightInd/>
        <w:spacing w:before="240" w:after="240"/>
        <w:jc w:val="center"/>
        <w:outlineLvl w:val="2"/>
        <w:rPr>
          <w:rFonts w:eastAsiaTheme="minorHAnsi"/>
          <w:b/>
          <w:sz w:val="28"/>
          <w:szCs w:val="28"/>
          <w:lang w:eastAsia="en-US"/>
        </w:rPr>
      </w:pPr>
      <w:bookmarkStart w:id="1" w:name="_Toc58372248"/>
      <w:bookmarkEnd w:id="0"/>
      <w:r w:rsidRPr="00F2346E">
        <w:rPr>
          <w:rFonts w:eastAsiaTheme="minorHAnsi"/>
          <w:b/>
          <w:sz w:val="28"/>
          <w:szCs w:val="28"/>
          <w:lang w:eastAsia="en-US"/>
        </w:rPr>
        <w:lastRenderedPageBreak/>
        <w:t>ОБЩИЕ ПОЛОЖЕНИЯ</w:t>
      </w:r>
      <w:bookmarkEnd w:id="1"/>
    </w:p>
    <w:p w:rsidR="004E6360" w:rsidRPr="001C38F4" w:rsidRDefault="00191B0A" w:rsidP="001C38F4">
      <w:pPr>
        <w:tabs>
          <w:tab w:val="left" w:pos="9498"/>
        </w:tabs>
        <w:ind w:firstLine="709"/>
        <w:jc w:val="both"/>
        <w:rPr>
          <w:sz w:val="24"/>
          <w:szCs w:val="24"/>
        </w:rPr>
      </w:pPr>
      <w:r w:rsidRPr="00A815D4">
        <w:rPr>
          <w:rFonts w:eastAsiaTheme="minorHAnsi"/>
          <w:sz w:val="24"/>
          <w:szCs w:val="24"/>
          <w:lang w:eastAsia="en-US"/>
        </w:rPr>
        <w:t xml:space="preserve">Стратегия </w:t>
      </w:r>
      <w:r w:rsidRPr="001C38F4">
        <w:rPr>
          <w:sz w:val="24"/>
          <w:szCs w:val="24"/>
        </w:rPr>
        <w:t>социально-экономического разв</w:t>
      </w:r>
      <w:r w:rsidR="001C2539" w:rsidRPr="001C38F4">
        <w:rPr>
          <w:sz w:val="24"/>
          <w:szCs w:val="24"/>
        </w:rPr>
        <w:t xml:space="preserve">ития муниципального образования – </w:t>
      </w:r>
      <w:r w:rsidRPr="001C38F4">
        <w:rPr>
          <w:sz w:val="24"/>
          <w:szCs w:val="24"/>
        </w:rPr>
        <w:t>основн</w:t>
      </w:r>
      <w:r w:rsidR="001C2539" w:rsidRPr="001C38F4">
        <w:rPr>
          <w:sz w:val="24"/>
          <w:szCs w:val="24"/>
        </w:rPr>
        <w:t>ой</w:t>
      </w:r>
      <w:r w:rsidRPr="001C38F4">
        <w:rPr>
          <w:sz w:val="24"/>
          <w:szCs w:val="24"/>
        </w:rPr>
        <w:t xml:space="preserve"> документ стратегического планирования, разрабатываемы</w:t>
      </w:r>
      <w:r w:rsidR="001C2539" w:rsidRPr="001C38F4">
        <w:rPr>
          <w:sz w:val="24"/>
          <w:szCs w:val="24"/>
        </w:rPr>
        <w:t>й</w:t>
      </w:r>
      <w:r w:rsidRPr="001C38F4">
        <w:rPr>
          <w:sz w:val="24"/>
          <w:szCs w:val="24"/>
        </w:rPr>
        <w:t xml:space="preserve"> в рамках целеполагания на уровне муниципа</w:t>
      </w:r>
      <w:r w:rsidR="001C2539" w:rsidRPr="001C38F4">
        <w:rPr>
          <w:sz w:val="24"/>
          <w:szCs w:val="24"/>
        </w:rPr>
        <w:t>льного образования, определяющий</w:t>
      </w:r>
      <w:r w:rsidRPr="001C38F4">
        <w:rPr>
          <w:sz w:val="24"/>
          <w:szCs w:val="24"/>
        </w:rPr>
        <w:t xml:space="preserve"> </w:t>
      </w:r>
      <w:r w:rsidR="004E6360" w:rsidRPr="001C38F4">
        <w:rPr>
          <w:sz w:val="24"/>
          <w:szCs w:val="24"/>
        </w:rPr>
        <w:t>цели и задачи муниципального управления и социально-экономического развития муниципального образования на долгосрочный период</w:t>
      </w:r>
      <w:r w:rsidRPr="001C38F4">
        <w:rPr>
          <w:sz w:val="24"/>
          <w:szCs w:val="24"/>
        </w:rPr>
        <w:t>.</w:t>
      </w:r>
      <w:r w:rsidR="00A815D4" w:rsidRPr="001C38F4">
        <w:rPr>
          <w:sz w:val="24"/>
          <w:szCs w:val="24"/>
        </w:rPr>
        <w:t xml:space="preserve"> </w:t>
      </w:r>
      <w:r w:rsidR="001C2539" w:rsidRPr="001C38F4">
        <w:rPr>
          <w:sz w:val="24"/>
          <w:szCs w:val="24"/>
        </w:rPr>
        <w:t>На основе с</w:t>
      </w:r>
      <w:r w:rsidR="00A815D4" w:rsidRPr="001C38F4">
        <w:rPr>
          <w:sz w:val="24"/>
          <w:szCs w:val="24"/>
        </w:rPr>
        <w:t>тратеги</w:t>
      </w:r>
      <w:r w:rsidR="00F53422" w:rsidRPr="001C38F4">
        <w:rPr>
          <w:sz w:val="24"/>
          <w:szCs w:val="24"/>
        </w:rPr>
        <w:t>и</w:t>
      </w:r>
      <w:r w:rsidR="00A815D4" w:rsidRPr="001C38F4">
        <w:rPr>
          <w:sz w:val="24"/>
          <w:szCs w:val="24"/>
        </w:rPr>
        <w:t xml:space="preserve"> социально-экономического развития муниципального образования </w:t>
      </w:r>
      <w:r w:rsidR="00BD7F0A" w:rsidRPr="001C38F4">
        <w:rPr>
          <w:sz w:val="24"/>
          <w:szCs w:val="24"/>
        </w:rPr>
        <w:t>разрабатываются</w:t>
      </w:r>
      <w:r w:rsidR="00A815D4" w:rsidRPr="001C38F4">
        <w:rPr>
          <w:sz w:val="24"/>
          <w:szCs w:val="24"/>
        </w:rPr>
        <w:t xml:space="preserve"> план </w:t>
      </w:r>
      <w:r w:rsidR="00BD7F0A" w:rsidRPr="001C38F4">
        <w:rPr>
          <w:sz w:val="24"/>
          <w:szCs w:val="24"/>
        </w:rPr>
        <w:t>мероприятий</w:t>
      </w:r>
      <w:r w:rsidR="00A815D4" w:rsidRPr="001C38F4">
        <w:rPr>
          <w:sz w:val="24"/>
          <w:szCs w:val="24"/>
        </w:rPr>
        <w:t xml:space="preserve"> по ее </w:t>
      </w:r>
      <w:r w:rsidR="00BD7F0A" w:rsidRPr="001C38F4">
        <w:rPr>
          <w:sz w:val="24"/>
          <w:szCs w:val="24"/>
        </w:rPr>
        <w:t>реализации</w:t>
      </w:r>
      <w:r w:rsidR="00A815D4" w:rsidRPr="001C38F4">
        <w:rPr>
          <w:sz w:val="24"/>
          <w:szCs w:val="24"/>
        </w:rPr>
        <w:t>, а также комплекс муниципальных программ</w:t>
      </w:r>
      <w:r w:rsidR="00F53422" w:rsidRPr="001C38F4">
        <w:rPr>
          <w:sz w:val="24"/>
          <w:szCs w:val="24"/>
        </w:rPr>
        <w:t xml:space="preserve"> и проектов</w:t>
      </w:r>
      <w:r w:rsidR="00BD7F0A" w:rsidRPr="001C38F4">
        <w:rPr>
          <w:sz w:val="24"/>
          <w:szCs w:val="24"/>
        </w:rPr>
        <w:t>.</w:t>
      </w:r>
      <w:r w:rsidR="001C2539" w:rsidRPr="001C38F4">
        <w:rPr>
          <w:sz w:val="24"/>
          <w:szCs w:val="24"/>
        </w:rPr>
        <w:t xml:space="preserve"> </w:t>
      </w:r>
    </w:p>
    <w:p w:rsidR="004E6360" w:rsidRPr="004E6360" w:rsidRDefault="004E6360" w:rsidP="001C38F4">
      <w:pPr>
        <w:tabs>
          <w:tab w:val="left" w:pos="9498"/>
        </w:tabs>
        <w:ind w:firstLine="709"/>
        <w:jc w:val="both"/>
        <w:rPr>
          <w:rFonts w:eastAsiaTheme="minorHAnsi"/>
          <w:sz w:val="24"/>
          <w:szCs w:val="24"/>
          <w:lang w:eastAsia="en-US"/>
        </w:rPr>
      </w:pPr>
      <w:r w:rsidRPr="001C38F4">
        <w:rPr>
          <w:sz w:val="24"/>
          <w:szCs w:val="24"/>
        </w:rPr>
        <w:t xml:space="preserve">Основой для </w:t>
      </w:r>
      <w:r w:rsidR="00BD7F0A" w:rsidRPr="001C38F4">
        <w:rPr>
          <w:sz w:val="24"/>
          <w:szCs w:val="24"/>
        </w:rPr>
        <w:t>разработки</w:t>
      </w:r>
      <w:r w:rsidRPr="001C38F4">
        <w:rPr>
          <w:sz w:val="24"/>
          <w:szCs w:val="24"/>
        </w:rPr>
        <w:t xml:space="preserve"> «Стратегии социально-экономического развития </w:t>
      </w:r>
      <w:r w:rsidR="00BD7F0A" w:rsidRPr="001C38F4">
        <w:rPr>
          <w:sz w:val="24"/>
          <w:szCs w:val="24"/>
        </w:rPr>
        <w:t>Марковского</w:t>
      </w:r>
      <w:r w:rsidRPr="001C38F4">
        <w:rPr>
          <w:sz w:val="24"/>
          <w:szCs w:val="24"/>
        </w:rPr>
        <w:t xml:space="preserve"> муниципального образования на 20</w:t>
      </w:r>
      <w:r w:rsidR="00BD7F0A" w:rsidRPr="001C38F4">
        <w:rPr>
          <w:sz w:val="24"/>
          <w:szCs w:val="24"/>
        </w:rPr>
        <w:t>21</w:t>
      </w:r>
      <w:r w:rsidRPr="001C38F4">
        <w:rPr>
          <w:sz w:val="24"/>
          <w:szCs w:val="24"/>
        </w:rPr>
        <w:t>-2030 годы» (далее</w:t>
      </w:r>
      <w:r w:rsidR="00BD7F0A" w:rsidRPr="001C38F4">
        <w:rPr>
          <w:sz w:val="24"/>
          <w:szCs w:val="24"/>
        </w:rPr>
        <w:t xml:space="preserve"> – </w:t>
      </w:r>
      <w:r w:rsidRPr="001C38F4">
        <w:rPr>
          <w:sz w:val="24"/>
          <w:szCs w:val="24"/>
        </w:rPr>
        <w:t>Стратегия) является следующая</w:t>
      </w:r>
      <w:r w:rsidRPr="004E6360">
        <w:rPr>
          <w:rFonts w:eastAsiaTheme="minorHAnsi"/>
          <w:sz w:val="24"/>
          <w:szCs w:val="24"/>
          <w:lang w:eastAsia="en-US"/>
        </w:rPr>
        <w:t xml:space="preserve"> нормативная правовая база:</w:t>
      </w:r>
    </w:p>
    <w:p w:rsidR="00E365ED" w:rsidRDefault="004E6360" w:rsidP="00B84021">
      <w:pPr>
        <w:pStyle w:val="a3"/>
        <w:numPr>
          <w:ilvl w:val="0"/>
          <w:numId w:val="1"/>
        </w:numPr>
        <w:shd w:val="clear" w:color="auto" w:fill="FFFFFF" w:themeFill="background1"/>
        <w:tabs>
          <w:tab w:val="left" w:pos="993"/>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Конституция</w:t>
      </w:r>
      <w:r w:rsidR="00951948">
        <w:rPr>
          <w:rFonts w:ascii="Times New Roman" w:hAnsi="Times New Roman" w:cs="Times New Roman"/>
          <w:sz w:val="24"/>
          <w:szCs w:val="24"/>
        </w:rPr>
        <w:t xml:space="preserve"> Российской Федерации.</w:t>
      </w:r>
    </w:p>
    <w:p w:rsidR="00E365ED" w:rsidRPr="00E365ED" w:rsidRDefault="004E6360" w:rsidP="00B84021">
      <w:pPr>
        <w:pStyle w:val="a3"/>
        <w:numPr>
          <w:ilvl w:val="0"/>
          <w:numId w:val="1"/>
        </w:numPr>
        <w:shd w:val="clear" w:color="auto" w:fill="FFFFFF" w:themeFill="background1"/>
        <w:tabs>
          <w:tab w:val="left" w:pos="993"/>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Градостроитель</w:t>
      </w:r>
      <w:r w:rsidR="00951948">
        <w:rPr>
          <w:rFonts w:ascii="Times New Roman" w:hAnsi="Times New Roman" w:cs="Times New Roman"/>
          <w:sz w:val="24"/>
          <w:szCs w:val="24"/>
        </w:rPr>
        <w:t>ный Кодекс Российской Федерации.</w:t>
      </w:r>
    </w:p>
    <w:p w:rsidR="00E365ED" w:rsidRPr="00E365ED" w:rsidRDefault="004E6360" w:rsidP="00B84021">
      <w:pPr>
        <w:pStyle w:val="a3"/>
        <w:numPr>
          <w:ilvl w:val="0"/>
          <w:numId w:val="1"/>
        </w:numPr>
        <w:shd w:val="clear" w:color="auto" w:fill="FFFFFF" w:themeFill="background1"/>
        <w:tabs>
          <w:tab w:val="left" w:pos="993"/>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Бюджет</w:t>
      </w:r>
      <w:r w:rsidR="00951948">
        <w:rPr>
          <w:rFonts w:ascii="Times New Roman" w:hAnsi="Times New Roman" w:cs="Times New Roman"/>
          <w:sz w:val="24"/>
          <w:szCs w:val="24"/>
        </w:rPr>
        <w:t>ный Кодекс Российской Федерации.</w:t>
      </w:r>
    </w:p>
    <w:p w:rsidR="00E365ED" w:rsidRPr="00E365ED" w:rsidRDefault="004E6360" w:rsidP="00B84021">
      <w:pPr>
        <w:pStyle w:val="a3"/>
        <w:numPr>
          <w:ilvl w:val="0"/>
          <w:numId w:val="1"/>
        </w:numPr>
        <w:shd w:val="clear" w:color="auto" w:fill="FFFFFF" w:themeFill="background1"/>
        <w:tabs>
          <w:tab w:val="left" w:pos="993"/>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Федеральный закон Российской Федерации от 28.06.2014 № 172-ФЗ «О стратегическом плани</w:t>
      </w:r>
      <w:r w:rsidR="00951948">
        <w:rPr>
          <w:rFonts w:ascii="Times New Roman" w:hAnsi="Times New Roman" w:cs="Times New Roman"/>
          <w:sz w:val="24"/>
          <w:szCs w:val="24"/>
        </w:rPr>
        <w:t>ровании в Российской Федерации».</w:t>
      </w:r>
    </w:p>
    <w:p w:rsidR="00C50678" w:rsidRPr="00E365ED" w:rsidRDefault="00C50678" w:rsidP="00B84021">
      <w:pPr>
        <w:pStyle w:val="a3"/>
        <w:numPr>
          <w:ilvl w:val="0"/>
          <w:numId w:val="1"/>
        </w:numPr>
        <w:shd w:val="clear" w:color="auto" w:fill="FFFFFF" w:themeFill="background1"/>
        <w:tabs>
          <w:tab w:val="left" w:pos="993"/>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Указ о национальных целях и стратегических задачах развития Российской Федерации на период до 2024 года (утвержден Указом Президента Российской Фе</w:t>
      </w:r>
      <w:r w:rsidR="00951948">
        <w:rPr>
          <w:rFonts w:ascii="Times New Roman" w:hAnsi="Times New Roman" w:cs="Times New Roman"/>
          <w:sz w:val="24"/>
          <w:szCs w:val="24"/>
        </w:rPr>
        <w:t>дерации от 07.05.2018 г. № 204).</w:t>
      </w:r>
    </w:p>
    <w:p w:rsidR="004E6360" w:rsidRPr="00E365ED" w:rsidRDefault="004E6360" w:rsidP="00B84021">
      <w:pPr>
        <w:pStyle w:val="a3"/>
        <w:numPr>
          <w:ilvl w:val="0"/>
          <w:numId w:val="1"/>
        </w:numPr>
        <w:shd w:val="clear" w:color="auto" w:fill="FFFFFF" w:themeFill="background1"/>
        <w:tabs>
          <w:tab w:val="left" w:pos="993"/>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Стратегия устойчивого развития сельских территорий Российской Федерации до 2030 года (утверждена распоряжением Правительства Российской Ф</w:t>
      </w:r>
      <w:r w:rsidR="00951948">
        <w:rPr>
          <w:rFonts w:ascii="Times New Roman" w:hAnsi="Times New Roman" w:cs="Times New Roman"/>
          <w:sz w:val="24"/>
          <w:szCs w:val="24"/>
        </w:rPr>
        <w:t>едерации от 02.02.2015 № 151-р).</w:t>
      </w:r>
    </w:p>
    <w:p w:rsidR="004E6360" w:rsidRPr="00E365ED" w:rsidRDefault="004E6360" w:rsidP="00B84021">
      <w:pPr>
        <w:pStyle w:val="a3"/>
        <w:numPr>
          <w:ilvl w:val="0"/>
          <w:numId w:val="1"/>
        </w:numPr>
        <w:shd w:val="clear" w:color="auto" w:fill="FFFFFF" w:themeFill="background1"/>
        <w:tabs>
          <w:tab w:val="left" w:pos="993"/>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 xml:space="preserve">Указ о мерах по реализации государственной научно-технической политики в интересах развития сельского хозяйства (утвержден Указом Президента Российской </w:t>
      </w:r>
      <w:r w:rsidR="00951948">
        <w:rPr>
          <w:rFonts w:ascii="Times New Roman" w:hAnsi="Times New Roman" w:cs="Times New Roman"/>
          <w:sz w:val="24"/>
          <w:szCs w:val="24"/>
        </w:rPr>
        <w:t>Федерации от 21.07. 2016 № 350).</w:t>
      </w:r>
    </w:p>
    <w:p w:rsidR="004E6360" w:rsidRPr="00E365ED" w:rsidRDefault="004E6360" w:rsidP="00B84021">
      <w:pPr>
        <w:pStyle w:val="a3"/>
        <w:numPr>
          <w:ilvl w:val="0"/>
          <w:numId w:val="1"/>
        </w:numPr>
        <w:shd w:val="clear" w:color="auto" w:fill="FFFFFF" w:themeFill="background1"/>
        <w:tabs>
          <w:tab w:val="left" w:pos="993"/>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Стратегия научно-технологического развития России</w:t>
      </w:r>
      <w:r w:rsidR="000D2FD4" w:rsidRPr="00E365ED">
        <w:rPr>
          <w:rFonts w:ascii="Times New Roman" w:hAnsi="Times New Roman" w:cs="Times New Roman"/>
          <w:sz w:val="24"/>
          <w:szCs w:val="24"/>
        </w:rPr>
        <w:t xml:space="preserve"> до 2035 года</w:t>
      </w:r>
      <w:r w:rsidRPr="00E365ED">
        <w:rPr>
          <w:rFonts w:ascii="Times New Roman" w:hAnsi="Times New Roman" w:cs="Times New Roman"/>
          <w:sz w:val="24"/>
          <w:szCs w:val="24"/>
        </w:rPr>
        <w:t xml:space="preserve"> (утверждена Указом Презид</w:t>
      </w:r>
      <w:r w:rsidR="00951948">
        <w:rPr>
          <w:rFonts w:ascii="Times New Roman" w:hAnsi="Times New Roman" w:cs="Times New Roman"/>
          <w:sz w:val="24"/>
          <w:szCs w:val="24"/>
        </w:rPr>
        <w:t>ента РФ от 01.12.2016 г. № 642).</w:t>
      </w:r>
    </w:p>
    <w:p w:rsidR="004E6360" w:rsidRPr="00E365ED" w:rsidRDefault="004E6360" w:rsidP="00B84021">
      <w:pPr>
        <w:pStyle w:val="a3"/>
        <w:numPr>
          <w:ilvl w:val="0"/>
          <w:numId w:val="1"/>
        </w:numPr>
        <w:shd w:val="clear" w:color="auto" w:fill="FFFFFF" w:themeFill="background1"/>
        <w:tabs>
          <w:tab w:val="left" w:pos="993"/>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Стратегия развития малого и среднего предпринимательства в Российской Федерации на период до 2030 года (утверждена Постановлением Правительства в Российской Фе</w:t>
      </w:r>
      <w:r w:rsidR="00951948">
        <w:rPr>
          <w:rFonts w:ascii="Times New Roman" w:hAnsi="Times New Roman" w:cs="Times New Roman"/>
          <w:sz w:val="24"/>
          <w:szCs w:val="24"/>
        </w:rPr>
        <w:t>дерации от 02.06.2016 № 1083-р).</w:t>
      </w:r>
    </w:p>
    <w:p w:rsidR="004E6360" w:rsidRPr="00E365ED" w:rsidRDefault="004E636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Стратегия социально-экономического развития Дальнего Востока и Байкальского региона на период до 2025 года (утверждена распоряжением Правительства Российской Фе</w:t>
      </w:r>
      <w:r w:rsidR="00951948">
        <w:rPr>
          <w:rFonts w:ascii="Times New Roman" w:hAnsi="Times New Roman" w:cs="Times New Roman"/>
          <w:sz w:val="24"/>
          <w:szCs w:val="24"/>
        </w:rPr>
        <w:t>дерации от 28.12.2009 № 2094-р).</w:t>
      </w:r>
    </w:p>
    <w:p w:rsidR="004E6360" w:rsidRPr="00E365ED" w:rsidRDefault="000D2FD4"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 xml:space="preserve"> </w:t>
      </w:r>
      <w:hyperlink r:id="rId9" w:history="1">
        <w:r w:rsidRPr="00E365ED">
          <w:rPr>
            <w:rFonts w:ascii="Times New Roman" w:hAnsi="Times New Roman" w:cs="Times New Roman"/>
            <w:sz w:val="24"/>
            <w:szCs w:val="24"/>
          </w:rPr>
          <w:t>Стратегия развития туризма в Российской Федерации на период до 2035 года</w:t>
        </w:r>
      </w:hyperlink>
      <w:r w:rsidRPr="00E365ED">
        <w:rPr>
          <w:rFonts w:ascii="Times New Roman" w:hAnsi="Times New Roman" w:cs="Times New Roman"/>
          <w:sz w:val="24"/>
          <w:szCs w:val="24"/>
        </w:rPr>
        <w:t> (утверждена распоряжением Правительства Российской Федерации от 20 сентября 2019 года №2129-р)</w:t>
      </w:r>
      <w:r w:rsidR="00951948">
        <w:rPr>
          <w:rFonts w:ascii="Times New Roman" w:hAnsi="Times New Roman" w:cs="Times New Roman"/>
          <w:sz w:val="24"/>
          <w:szCs w:val="24"/>
        </w:rPr>
        <w:t>.</w:t>
      </w:r>
    </w:p>
    <w:p w:rsidR="004E6360" w:rsidRPr="00E365ED" w:rsidRDefault="004E636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Транспортная стратегия Российской Федерации на период до 2030 года (утверждена распоряжением Правительства Российской Фе</w:t>
      </w:r>
      <w:r w:rsidR="00951948">
        <w:rPr>
          <w:rFonts w:ascii="Times New Roman" w:hAnsi="Times New Roman" w:cs="Times New Roman"/>
          <w:sz w:val="24"/>
          <w:szCs w:val="24"/>
        </w:rPr>
        <w:t>дерации от 22.11.2008 № 1734-р).</w:t>
      </w:r>
    </w:p>
    <w:p w:rsidR="004E6360" w:rsidRPr="00E365ED" w:rsidRDefault="004E636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Энергетическая стратегия России на период до 2030 года (утверждена распоряжением Правительства Российской Фе</w:t>
      </w:r>
      <w:r w:rsidR="00951948">
        <w:rPr>
          <w:rFonts w:ascii="Times New Roman" w:hAnsi="Times New Roman" w:cs="Times New Roman"/>
          <w:sz w:val="24"/>
          <w:szCs w:val="24"/>
        </w:rPr>
        <w:t>дерации от 13.11.2009 № 1715-р).</w:t>
      </w:r>
    </w:p>
    <w:p w:rsidR="004E6360" w:rsidRPr="00E365ED" w:rsidRDefault="004E636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 xml:space="preserve">Концепция демографической политики Российской Федерации на период до 2025 года (утверждена Указом Президента Российской </w:t>
      </w:r>
      <w:r w:rsidR="00951948">
        <w:rPr>
          <w:rFonts w:ascii="Times New Roman" w:hAnsi="Times New Roman" w:cs="Times New Roman"/>
          <w:sz w:val="24"/>
          <w:szCs w:val="24"/>
        </w:rPr>
        <w:t>Федерации от 09.10.2007 № 1351).</w:t>
      </w:r>
    </w:p>
    <w:p w:rsidR="004E6360" w:rsidRPr="00E365ED" w:rsidRDefault="004E636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Стратегия национальной безопасности Российской Федерации (утверждена Указом Президента Российской Федер</w:t>
      </w:r>
      <w:r w:rsidR="00951948">
        <w:rPr>
          <w:rFonts w:ascii="Times New Roman" w:hAnsi="Times New Roman" w:cs="Times New Roman"/>
          <w:sz w:val="24"/>
          <w:szCs w:val="24"/>
        </w:rPr>
        <w:t>ации от 31.12.2015 года № 683).</w:t>
      </w:r>
      <w:r w:rsidRPr="00E365ED">
        <w:rPr>
          <w:rFonts w:ascii="Times New Roman" w:hAnsi="Times New Roman" w:cs="Times New Roman"/>
          <w:sz w:val="24"/>
          <w:szCs w:val="24"/>
        </w:rPr>
        <w:t xml:space="preserve"> </w:t>
      </w:r>
    </w:p>
    <w:p w:rsidR="00C50678" w:rsidRPr="00E365ED" w:rsidRDefault="00C23E9E"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Доктрин</w:t>
      </w:r>
      <w:r>
        <w:rPr>
          <w:rFonts w:ascii="Times New Roman" w:hAnsi="Times New Roman" w:cs="Times New Roman"/>
          <w:sz w:val="24"/>
          <w:szCs w:val="24"/>
        </w:rPr>
        <w:t>а</w:t>
      </w:r>
      <w:r w:rsidRPr="00E365ED">
        <w:rPr>
          <w:rFonts w:ascii="Times New Roman" w:hAnsi="Times New Roman" w:cs="Times New Roman"/>
          <w:sz w:val="24"/>
          <w:szCs w:val="24"/>
        </w:rPr>
        <w:t xml:space="preserve"> продовольственной безопасности Российской Федерации</w:t>
      </w:r>
      <w:r>
        <w:rPr>
          <w:rFonts w:ascii="Times New Roman" w:hAnsi="Times New Roman" w:cs="Times New Roman"/>
          <w:sz w:val="24"/>
          <w:szCs w:val="24"/>
        </w:rPr>
        <w:t xml:space="preserve"> (утверждена У</w:t>
      </w:r>
      <w:r w:rsidR="00C50678" w:rsidRPr="00E365ED">
        <w:rPr>
          <w:rFonts w:ascii="Times New Roman" w:hAnsi="Times New Roman" w:cs="Times New Roman"/>
          <w:sz w:val="24"/>
          <w:szCs w:val="24"/>
        </w:rPr>
        <w:t>каз</w:t>
      </w:r>
      <w:r>
        <w:rPr>
          <w:rFonts w:ascii="Times New Roman" w:hAnsi="Times New Roman" w:cs="Times New Roman"/>
          <w:sz w:val="24"/>
          <w:szCs w:val="24"/>
        </w:rPr>
        <w:t>ом</w:t>
      </w:r>
      <w:r w:rsidR="00C50678" w:rsidRPr="00E365ED">
        <w:rPr>
          <w:rFonts w:ascii="Times New Roman" w:hAnsi="Times New Roman" w:cs="Times New Roman"/>
          <w:sz w:val="24"/>
          <w:szCs w:val="24"/>
        </w:rPr>
        <w:t xml:space="preserve"> Президента РФ от 21 января 2020 г. № 20</w:t>
      </w:r>
      <w:r>
        <w:rPr>
          <w:rFonts w:ascii="Times New Roman" w:hAnsi="Times New Roman" w:cs="Times New Roman"/>
          <w:sz w:val="24"/>
          <w:szCs w:val="24"/>
        </w:rPr>
        <w:t>)</w:t>
      </w:r>
      <w:r w:rsidR="00951948">
        <w:rPr>
          <w:rFonts w:ascii="Times New Roman" w:hAnsi="Times New Roman" w:cs="Times New Roman"/>
          <w:sz w:val="24"/>
          <w:szCs w:val="24"/>
        </w:rPr>
        <w:t>.</w:t>
      </w:r>
    </w:p>
    <w:p w:rsidR="004E6360" w:rsidRPr="00E365ED" w:rsidRDefault="004E636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Стратегия развития лесного комплекса Российской Федерации на период до 20</w:t>
      </w:r>
      <w:r w:rsidR="00C50678" w:rsidRPr="00E365ED">
        <w:rPr>
          <w:rFonts w:ascii="Times New Roman" w:hAnsi="Times New Roman" w:cs="Times New Roman"/>
          <w:sz w:val="24"/>
          <w:szCs w:val="24"/>
        </w:rPr>
        <w:t>3</w:t>
      </w:r>
      <w:r w:rsidRPr="00E365ED">
        <w:rPr>
          <w:rFonts w:ascii="Times New Roman" w:hAnsi="Times New Roman" w:cs="Times New Roman"/>
          <w:sz w:val="24"/>
          <w:szCs w:val="24"/>
        </w:rPr>
        <w:t xml:space="preserve">0 года (утверждена </w:t>
      </w:r>
      <w:r w:rsidR="00C50678" w:rsidRPr="00E365ED">
        <w:rPr>
          <w:rFonts w:ascii="Times New Roman" w:hAnsi="Times New Roman" w:cs="Times New Roman"/>
          <w:sz w:val="24"/>
          <w:szCs w:val="24"/>
        </w:rPr>
        <w:t>распоряжением Правительства РФ от 20 сентября 2018 г. № 1989-р</w:t>
      </w:r>
      <w:r w:rsidR="00951948">
        <w:rPr>
          <w:rFonts w:ascii="Times New Roman" w:hAnsi="Times New Roman" w:cs="Times New Roman"/>
          <w:sz w:val="24"/>
          <w:szCs w:val="24"/>
        </w:rPr>
        <w:t>).</w:t>
      </w:r>
    </w:p>
    <w:p w:rsidR="004E6360" w:rsidRPr="00E365ED" w:rsidRDefault="004E636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Стратегия развития информационного общества в Российской Федерации на 2017-2030 годы (утверждена Указом Президента Российско</w:t>
      </w:r>
      <w:r w:rsidR="00951948">
        <w:rPr>
          <w:rFonts w:ascii="Times New Roman" w:hAnsi="Times New Roman" w:cs="Times New Roman"/>
          <w:sz w:val="24"/>
          <w:szCs w:val="24"/>
        </w:rPr>
        <w:t>й Федерации от 09.05.2017 №</w:t>
      </w:r>
      <w:r w:rsidR="00553DBE">
        <w:rPr>
          <w:rFonts w:ascii="Times New Roman" w:hAnsi="Times New Roman" w:cs="Times New Roman"/>
          <w:sz w:val="24"/>
          <w:szCs w:val="24"/>
        </w:rPr>
        <w:t xml:space="preserve"> </w:t>
      </w:r>
      <w:r w:rsidR="00951948">
        <w:rPr>
          <w:rFonts w:ascii="Times New Roman" w:hAnsi="Times New Roman" w:cs="Times New Roman"/>
          <w:sz w:val="24"/>
          <w:szCs w:val="24"/>
        </w:rPr>
        <w:t>203).</w:t>
      </w:r>
    </w:p>
    <w:p w:rsidR="004E6360" w:rsidRPr="00E365ED" w:rsidRDefault="004E636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lastRenderedPageBreak/>
        <w:t>Стратегия экономической безопасности Российской Федерации на период до 2030 года (утверждена Указом Президента Российской Федерации (утверждена Указом Президента Российской</w:t>
      </w:r>
      <w:r w:rsidR="00951948">
        <w:rPr>
          <w:rFonts w:ascii="Times New Roman" w:hAnsi="Times New Roman" w:cs="Times New Roman"/>
          <w:sz w:val="24"/>
          <w:szCs w:val="24"/>
        </w:rPr>
        <w:t xml:space="preserve"> Федерации от 13.05.2017 № 208).</w:t>
      </w:r>
    </w:p>
    <w:p w:rsidR="00605B64" w:rsidRPr="00E365ED" w:rsidRDefault="004E636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Прогноз долгосрочного социально-экономического развития Российской Федерации на период до 2030 года (разработанный Министерством экономического</w:t>
      </w:r>
      <w:r w:rsidR="001C2539">
        <w:rPr>
          <w:rFonts w:ascii="Times New Roman" w:hAnsi="Times New Roman" w:cs="Times New Roman"/>
          <w:sz w:val="24"/>
          <w:szCs w:val="24"/>
        </w:rPr>
        <w:t xml:space="preserve"> развития Российской Федерации).</w:t>
      </w:r>
    </w:p>
    <w:p w:rsidR="00605B64" w:rsidRPr="00E365ED" w:rsidRDefault="00605B64"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Прогноз социально-экономического развития Иркутской области на долгосрочный период до 2036 года (утвержден распоряжением Правительства Иркутской области о</w:t>
      </w:r>
      <w:r w:rsidR="00951948">
        <w:rPr>
          <w:rFonts w:ascii="Times New Roman" w:hAnsi="Times New Roman" w:cs="Times New Roman"/>
          <w:sz w:val="24"/>
          <w:szCs w:val="24"/>
        </w:rPr>
        <w:t>т 16.01.2020 №22-рп).</w:t>
      </w:r>
    </w:p>
    <w:p w:rsidR="00605B64" w:rsidRPr="00E365ED" w:rsidRDefault="00605B64"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Прогноз социально-экономического развития Иркутской области на среднесрочный период (распоряжение Правительства Иркутской области от 25.10.2019 №867-рп).</w:t>
      </w:r>
    </w:p>
    <w:p w:rsidR="00951948" w:rsidRPr="00951948" w:rsidRDefault="00CF5899"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Стратегия социально-экономического развития Иркутской области на период до 2036 года (</w:t>
      </w:r>
      <w:r w:rsidR="00951948">
        <w:rPr>
          <w:rFonts w:ascii="Times New Roman" w:hAnsi="Times New Roman" w:cs="Times New Roman"/>
          <w:sz w:val="24"/>
          <w:szCs w:val="24"/>
        </w:rPr>
        <w:t>п</w:t>
      </w:r>
      <w:r w:rsidR="00951948" w:rsidRPr="00951948">
        <w:rPr>
          <w:rFonts w:ascii="Times New Roman" w:hAnsi="Times New Roman" w:cs="Times New Roman"/>
          <w:sz w:val="24"/>
          <w:szCs w:val="24"/>
        </w:rPr>
        <w:t xml:space="preserve">роект закона Иркутской области №ПЗ-775 </w:t>
      </w:r>
      <w:r w:rsidR="00951948">
        <w:rPr>
          <w:rFonts w:ascii="Times New Roman" w:hAnsi="Times New Roman" w:cs="Times New Roman"/>
          <w:sz w:val="24"/>
          <w:szCs w:val="24"/>
        </w:rPr>
        <w:t>«</w:t>
      </w:r>
      <w:r w:rsidR="00951948" w:rsidRPr="00951948">
        <w:rPr>
          <w:rFonts w:ascii="Times New Roman" w:hAnsi="Times New Roman" w:cs="Times New Roman"/>
          <w:sz w:val="24"/>
          <w:szCs w:val="24"/>
        </w:rPr>
        <w:t>Об утверждении стратегии социально-экономического развития Иркутской</w:t>
      </w:r>
      <w:r w:rsidR="00951948">
        <w:rPr>
          <w:rFonts w:ascii="Times New Roman" w:hAnsi="Times New Roman" w:cs="Times New Roman"/>
          <w:sz w:val="24"/>
          <w:szCs w:val="24"/>
        </w:rPr>
        <w:t xml:space="preserve"> области на период до 2036 года»).</w:t>
      </w:r>
    </w:p>
    <w:p w:rsidR="00CE3930" w:rsidRPr="00E365ED" w:rsidRDefault="00402A95"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И</w:t>
      </w:r>
      <w:r w:rsidR="00CE3930" w:rsidRPr="00E365ED">
        <w:rPr>
          <w:rFonts w:ascii="Times New Roman" w:hAnsi="Times New Roman" w:cs="Times New Roman"/>
          <w:sz w:val="24"/>
          <w:szCs w:val="24"/>
        </w:rPr>
        <w:t>нвестиционн</w:t>
      </w:r>
      <w:r w:rsidRPr="00E365ED">
        <w:rPr>
          <w:rFonts w:ascii="Times New Roman" w:hAnsi="Times New Roman" w:cs="Times New Roman"/>
          <w:sz w:val="24"/>
          <w:szCs w:val="24"/>
        </w:rPr>
        <w:t>ая</w:t>
      </w:r>
      <w:r w:rsidR="00CE3930" w:rsidRPr="00E365ED">
        <w:rPr>
          <w:rFonts w:ascii="Times New Roman" w:hAnsi="Times New Roman" w:cs="Times New Roman"/>
          <w:sz w:val="24"/>
          <w:szCs w:val="24"/>
        </w:rPr>
        <w:t xml:space="preserve"> стратеги</w:t>
      </w:r>
      <w:r w:rsidRPr="00E365ED">
        <w:rPr>
          <w:rFonts w:ascii="Times New Roman" w:hAnsi="Times New Roman" w:cs="Times New Roman"/>
          <w:sz w:val="24"/>
          <w:szCs w:val="24"/>
        </w:rPr>
        <w:t>я</w:t>
      </w:r>
      <w:r w:rsidR="00CE3930" w:rsidRPr="00E365ED">
        <w:rPr>
          <w:rFonts w:ascii="Times New Roman" w:hAnsi="Times New Roman" w:cs="Times New Roman"/>
          <w:sz w:val="24"/>
          <w:szCs w:val="24"/>
        </w:rPr>
        <w:t xml:space="preserve"> </w:t>
      </w:r>
      <w:r w:rsidRPr="00E365ED">
        <w:rPr>
          <w:rFonts w:ascii="Times New Roman" w:hAnsi="Times New Roman" w:cs="Times New Roman"/>
          <w:sz w:val="24"/>
          <w:szCs w:val="24"/>
        </w:rPr>
        <w:t>И</w:t>
      </w:r>
      <w:r w:rsidR="00CE3930" w:rsidRPr="00E365ED">
        <w:rPr>
          <w:rFonts w:ascii="Times New Roman" w:hAnsi="Times New Roman" w:cs="Times New Roman"/>
          <w:sz w:val="24"/>
          <w:szCs w:val="24"/>
        </w:rPr>
        <w:t>ркутской области на период до 2025 года</w:t>
      </w:r>
      <w:r w:rsidRPr="00E365ED">
        <w:rPr>
          <w:rFonts w:ascii="Times New Roman" w:hAnsi="Times New Roman" w:cs="Times New Roman"/>
          <w:sz w:val="24"/>
          <w:szCs w:val="24"/>
        </w:rPr>
        <w:t xml:space="preserve"> (утверждена распоряжением Правительства Иркутской облас</w:t>
      </w:r>
      <w:r w:rsidR="00951948">
        <w:rPr>
          <w:rFonts w:ascii="Times New Roman" w:hAnsi="Times New Roman" w:cs="Times New Roman"/>
          <w:sz w:val="24"/>
          <w:szCs w:val="24"/>
        </w:rPr>
        <w:t>ти от 28.08.2014 года № 701-рп).</w:t>
      </w:r>
    </w:p>
    <w:p w:rsidR="00CE3930" w:rsidRPr="00E365ED" w:rsidRDefault="00CE3930"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Стратегия социально-экономического развития Иркутского района на 2018-2030 годы (утверждена решение Думы Иркутского ра</w:t>
      </w:r>
      <w:r w:rsidR="00951948">
        <w:rPr>
          <w:rFonts w:ascii="Times New Roman" w:hAnsi="Times New Roman" w:cs="Times New Roman"/>
          <w:sz w:val="24"/>
          <w:szCs w:val="24"/>
        </w:rPr>
        <w:t>йона от 27.12.2017 № 43-411/рд).</w:t>
      </w:r>
    </w:p>
    <w:p w:rsidR="00605B64" w:rsidRDefault="00605B64" w:rsidP="00B84021">
      <w:pPr>
        <w:pStyle w:val="a3"/>
        <w:numPr>
          <w:ilvl w:val="0"/>
          <w:numId w:val="1"/>
        </w:numPr>
        <w:shd w:val="clear" w:color="auto" w:fill="FFFFFF" w:themeFill="background1"/>
        <w:tabs>
          <w:tab w:val="left" w:pos="1134"/>
        </w:tabs>
        <w:suppressAutoHyphens/>
        <w:spacing w:after="0" w:line="240" w:lineRule="auto"/>
        <w:ind w:left="0" w:firstLine="709"/>
        <w:jc w:val="both"/>
        <w:rPr>
          <w:rFonts w:ascii="Times New Roman" w:hAnsi="Times New Roman" w:cs="Times New Roman"/>
          <w:sz w:val="24"/>
          <w:szCs w:val="24"/>
        </w:rPr>
      </w:pPr>
      <w:r w:rsidRPr="00E365ED">
        <w:rPr>
          <w:rFonts w:ascii="Times New Roman" w:hAnsi="Times New Roman" w:cs="Times New Roman"/>
          <w:sz w:val="24"/>
          <w:szCs w:val="24"/>
        </w:rPr>
        <w:t>Прогноз социально-экономического развития Марковского муниципального образования на 2021-2023 годы</w:t>
      </w:r>
      <w:r w:rsidR="00CE3930" w:rsidRPr="00E365ED">
        <w:rPr>
          <w:rFonts w:ascii="Times New Roman" w:hAnsi="Times New Roman" w:cs="Times New Roman"/>
          <w:sz w:val="24"/>
          <w:szCs w:val="24"/>
        </w:rPr>
        <w:t xml:space="preserve"> (утвержден Постановлением а</w:t>
      </w:r>
      <w:r w:rsidRPr="00E365ED">
        <w:rPr>
          <w:rFonts w:ascii="Times New Roman" w:hAnsi="Times New Roman" w:cs="Times New Roman"/>
          <w:sz w:val="24"/>
          <w:szCs w:val="24"/>
        </w:rPr>
        <w:t>дминистрации Марковского муниципального об</w:t>
      </w:r>
      <w:r w:rsidR="004D492B">
        <w:rPr>
          <w:rFonts w:ascii="Times New Roman" w:hAnsi="Times New Roman" w:cs="Times New Roman"/>
          <w:sz w:val="24"/>
          <w:szCs w:val="24"/>
        </w:rPr>
        <w:t>разования от 29.09.2020 № 1290).</w:t>
      </w:r>
    </w:p>
    <w:p w:rsidR="001C2539" w:rsidRDefault="001C2539" w:rsidP="00914060">
      <w:pPr>
        <w:tabs>
          <w:tab w:val="left" w:pos="9498"/>
        </w:tabs>
        <w:ind w:firstLine="709"/>
        <w:jc w:val="both"/>
        <w:rPr>
          <w:sz w:val="24"/>
          <w:szCs w:val="24"/>
        </w:rPr>
      </w:pPr>
      <w:r w:rsidRPr="001C2539">
        <w:rPr>
          <w:sz w:val="24"/>
          <w:szCs w:val="24"/>
        </w:rPr>
        <w:t>Стратегия Марковского муниципального образования</w:t>
      </w:r>
      <w:r>
        <w:rPr>
          <w:sz w:val="24"/>
          <w:szCs w:val="24"/>
        </w:rPr>
        <w:t xml:space="preserve"> разрабатывается на основании Постановления администрации Марковского муниципального образования от 06.05.2020 № 715 «О разработке стратегии социально-экономического развития Марковского муниципального образования до 2030 года и плана мероприятий по ее реализации».</w:t>
      </w:r>
    </w:p>
    <w:p w:rsidR="00FE66D9" w:rsidRPr="00914060" w:rsidRDefault="000A2CD2" w:rsidP="00914060">
      <w:pPr>
        <w:tabs>
          <w:tab w:val="left" w:pos="9498"/>
        </w:tabs>
        <w:ind w:firstLine="709"/>
        <w:jc w:val="both"/>
        <w:rPr>
          <w:sz w:val="24"/>
          <w:szCs w:val="24"/>
        </w:rPr>
      </w:pPr>
      <w:r w:rsidRPr="00914060">
        <w:rPr>
          <w:sz w:val="24"/>
          <w:szCs w:val="24"/>
        </w:rPr>
        <w:t>Стратегия разработана с учетом результатов реализации ранее принятых документов</w:t>
      </w:r>
      <w:r w:rsidR="001648B6" w:rsidRPr="00914060">
        <w:rPr>
          <w:sz w:val="24"/>
          <w:szCs w:val="24"/>
        </w:rPr>
        <w:t>: м</w:t>
      </w:r>
      <w:r w:rsidR="00FE66D9" w:rsidRPr="00914060">
        <w:rPr>
          <w:sz w:val="24"/>
          <w:szCs w:val="24"/>
        </w:rPr>
        <w:t>униципальн</w:t>
      </w:r>
      <w:r w:rsidR="00C41CB4" w:rsidRPr="00914060">
        <w:rPr>
          <w:sz w:val="24"/>
          <w:szCs w:val="24"/>
        </w:rPr>
        <w:t>ой</w:t>
      </w:r>
      <w:r w:rsidR="00FE66D9" w:rsidRPr="00914060">
        <w:rPr>
          <w:sz w:val="24"/>
          <w:szCs w:val="24"/>
        </w:rPr>
        <w:t xml:space="preserve"> программ</w:t>
      </w:r>
      <w:r w:rsidR="00C41CB4" w:rsidRPr="00914060">
        <w:rPr>
          <w:sz w:val="24"/>
          <w:szCs w:val="24"/>
        </w:rPr>
        <w:t>ы</w:t>
      </w:r>
      <w:r w:rsidR="00FE66D9" w:rsidRPr="00914060">
        <w:rPr>
          <w:sz w:val="24"/>
          <w:szCs w:val="24"/>
        </w:rPr>
        <w:t xml:space="preserve"> комплексного социально-экономического развития Марковского муниципального образования на 20</w:t>
      </w:r>
      <w:r w:rsidR="00C41CB4" w:rsidRPr="00914060">
        <w:rPr>
          <w:sz w:val="24"/>
          <w:szCs w:val="24"/>
        </w:rPr>
        <w:t>16-2020 годы,</w:t>
      </w:r>
      <w:r w:rsidR="00FE66D9" w:rsidRPr="00914060">
        <w:rPr>
          <w:sz w:val="24"/>
          <w:szCs w:val="24"/>
        </w:rPr>
        <w:t xml:space="preserve"> </w:t>
      </w:r>
      <w:r w:rsidR="00C41CB4" w:rsidRPr="00914060">
        <w:rPr>
          <w:sz w:val="24"/>
          <w:szCs w:val="24"/>
        </w:rPr>
        <w:t>утвержденной</w:t>
      </w:r>
      <w:r w:rsidR="00FE66D9" w:rsidRPr="00914060">
        <w:rPr>
          <w:sz w:val="24"/>
          <w:szCs w:val="24"/>
        </w:rPr>
        <w:t xml:space="preserve"> решением Думы Марковского муниципального образования</w:t>
      </w:r>
      <w:r w:rsidR="00C41CB4" w:rsidRPr="00914060">
        <w:rPr>
          <w:sz w:val="24"/>
          <w:szCs w:val="24"/>
        </w:rPr>
        <w:t xml:space="preserve"> от 20.09.2016 г. № 53-270/Дгп, а также иных документов стратегического</w:t>
      </w:r>
      <w:r w:rsidR="00FE2E0F" w:rsidRPr="00914060">
        <w:rPr>
          <w:sz w:val="24"/>
          <w:szCs w:val="24"/>
        </w:rPr>
        <w:t xml:space="preserve"> и территориального</w:t>
      </w:r>
      <w:r w:rsidR="00C41CB4" w:rsidRPr="00914060">
        <w:rPr>
          <w:sz w:val="24"/>
          <w:szCs w:val="24"/>
        </w:rPr>
        <w:t xml:space="preserve"> планирования муниципального образования.</w:t>
      </w:r>
    </w:p>
    <w:p w:rsidR="004E6360" w:rsidRPr="00F701DF" w:rsidRDefault="004E6360" w:rsidP="0045268E">
      <w:pPr>
        <w:keepNext/>
        <w:pageBreakBefore/>
        <w:widowControl/>
        <w:shd w:val="clear" w:color="auto" w:fill="FFFFFF" w:themeFill="background1"/>
        <w:suppressAutoHyphens/>
        <w:autoSpaceDE/>
        <w:autoSpaceDN/>
        <w:adjustRightInd/>
        <w:spacing w:before="240" w:after="120"/>
        <w:jc w:val="center"/>
        <w:outlineLvl w:val="2"/>
        <w:rPr>
          <w:rFonts w:eastAsiaTheme="minorHAnsi"/>
          <w:b/>
          <w:sz w:val="28"/>
          <w:szCs w:val="28"/>
          <w:lang w:eastAsia="en-US"/>
        </w:rPr>
      </w:pPr>
      <w:bookmarkStart w:id="2" w:name="_Toc58372249"/>
      <w:r w:rsidRPr="00F701DF">
        <w:rPr>
          <w:rFonts w:eastAsiaTheme="minorHAnsi"/>
          <w:b/>
          <w:sz w:val="28"/>
          <w:szCs w:val="28"/>
          <w:lang w:eastAsia="en-US"/>
        </w:rPr>
        <w:lastRenderedPageBreak/>
        <w:t xml:space="preserve">РАЗДЕЛ I. ОЦЕНКА СОЦИАЛЬНО-ЭКОНОМИЧЕСКОГО РАЗВИТИЯ </w:t>
      </w:r>
      <w:r w:rsidR="00BD7F0A" w:rsidRPr="00F701DF">
        <w:rPr>
          <w:rFonts w:eastAsiaTheme="minorHAnsi"/>
          <w:b/>
          <w:sz w:val="28"/>
          <w:szCs w:val="28"/>
          <w:lang w:eastAsia="en-US"/>
        </w:rPr>
        <w:t>МАРКОВСКОГО</w:t>
      </w:r>
      <w:r w:rsidRPr="00F701DF">
        <w:rPr>
          <w:rFonts w:eastAsiaTheme="minorHAnsi"/>
          <w:b/>
          <w:sz w:val="28"/>
          <w:szCs w:val="28"/>
          <w:lang w:eastAsia="en-US"/>
        </w:rPr>
        <w:t xml:space="preserve"> МУНИЦИПАЛЬНОГО ОБРАЗОВАНИЯ</w:t>
      </w:r>
      <w:bookmarkEnd w:id="2"/>
    </w:p>
    <w:p w:rsidR="00573E20" w:rsidRPr="00F701DF" w:rsidRDefault="00573E20" w:rsidP="008B5447">
      <w:pPr>
        <w:keepNext/>
        <w:widowControl/>
        <w:shd w:val="clear" w:color="auto" w:fill="FFFFFF" w:themeFill="background1"/>
        <w:suppressAutoHyphens/>
        <w:autoSpaceDE/>
        <w:autoSpaceDN/>
        <w:adjustRightInd/>
        <w:spacing w:before="120" w:after="120"/>
        <w:jc w:val="center"/>
        <w:outlineLvl w:val="0"/>
        <w:rPr>
          <w:rFonts w:eastAsia="Calibri"/>
          <w:b/>
          <w:kern w:val="1"/>
          <w:sz w:val="24"/>
          <w:szCs w:val="24"/>
          <w:lang w:eastAsia="en-US"/>
        </w:rPr>
      </w:pPr>
      <w:bookmarkStart w:id="3" w:name="_Toc58372250"/>
      <w:r>
        <w:rPr>
          <w:b/>
          <w:bCs/>
          <w:sz w:val="24"/>
          <w:szCs w:val="24"/>
        </w:rPr>
        <w:t>КРАТКАЯ ХАРАКТЕРИСТИКА МАРКОВСКОГО МУНИЦИПАЛЬНОГО ОБРАЗОВАНИЯ</w:t>
      </w:r>
      <w:bookmarkEnd w:id="3"/>
    </w:p>
    <w:p w:rsidR="00792310" w:rsidRPr="001758FA" w:rsidRDefault="00864697" w:rsidP="00435075">
      <w:pPr>
        <w:tabs>
          <w:tab w:val="left" w:pos="9498"/>
        </w:tabs>
        <w:ind w:firstLine="709"/>
        <w:jc w:val="both"/>
        <w:rPr>
          <w:sz w:val="24"/>
          <w:szCs w:val="24"/>
        </w:rPr>
      </w:pPr>
      <w:r w:rsidRPr="001758FA">
        <w:rPr>
          <w:sz w:val="24"/>
          <w:szCs w:val="24"/>
        </w:rPr>
        <w:t>Марковское муниципальное образование</w:t>
      </w:r>
      <w:r w:rsidR="00792310" w:rsidRPr="001758FA">
        <w:rPr>
          <w:sz w:val="24"/>
          <w:szCs w:val="24"/>
        </w:rPr>
        <w:t xml:space="preserve"> – </w:t>
      </w:r>
      <w:r w:rsidR="000845C8" w:rsidRPr="001758FA">
        <w:rPr>
          <w:sz w:val="24"/>
          <w:szCs w:val="24"/>
        </w:rPr>
        <w:t xml:space="preserve">это </w:t>
      </w:r>
      <w:r w:rsidR="00792310" w:rsidRPr="001758FA">
        <w:rPr>
          <w:sz w:val="24"/>
          <w:szCs w:val="24"/>
        </w:rPr>
        <w:t xml:space="preserve">муниципальное образование </w:t>
      </w:r>
      <w:r w:rsidRPr="001758FA">
        <w:rPr>
          <w:sz w:val="24"/>
          <w:szCs w:val="24"/>
        </w:rPr>
        <w:t>со статусом городского поселения</w:t>
      </w:r>
      <w:r w:rsidR="00792310" w:rsidRPr="001758FA">
        <w:rPr>
          <w:sz w:val="24"/>
          <w:szCs w:val="24"/>
        </w:rPr>
        <w:t>, входящее в состав Иркутского муниципального района Иркутской области</w:t>
      </w:r>
      <w:r w:rsidR="00CB0404">
        <w:rPr>
          <w:sz w:val="24"/>
          <w:szCs w:val="24"/>
        </w:rPr>
        <w:t>. Р</w:t>
      </w:r>
      <w:r w:rsidRPr="001758FA">
        <w:rPr>
          <w:sz w:val="24"/>
          <w:szCs w:val="24"/>
        </w:rPr>
        <w:t xml:space="preserve">асположено в юго-западной части территории Иркутского </w:t>
      </w:r>
      <w:r w:rsidR="00792310" w:rsidRPr="001758FA">
        <w:rPr>
          <w:sz w:val="24"/>
          <w:szCs w:val="24"/>
        </w:rPr>
        <w:t>района</w:t>
      </w:r>
      <w:r w:rsidR="00B23995">
        <w:rPr>
          <w:sz w:val="24"/>
          <w:szCs w:val="24"/>
        </w:rPr>
        <w:t xml:space="preserve"> (рис. 1.1)</w:t>
      </w:r>
      <w:r w:rsidR="00792310" w:rsidRPr="001758FA">
        <w:rPr>
          <w:sz w:val="24"/>
          <w:szCs w:val="24"/>
        </w:rPr>
        <w:t xml:space="preserve">. </w:t>
      </w:r>
    </w:p>
    <w:p w:rsidR="00435075" w:rsidRPr="001758FA" w:rsidRDefault="00A436F0" w:rsidP="00435075">
      <w:pPr>
        <w:tabs>
          <w:tab w:val="left" w:pos="9498"/>
        </w:tabs>
        <w:ind w:firstLine="709"/>
        <w:jc w:val="both"/>
        <w:rPr>
          <w:sz w:val="24"/>
          <w:szCs w:val="24"/>
        </w:rPr>
      </w:pPr>
      <w:r w:rsidRPr="001758FA">
        <w:rPr>
          <w:sz w:val="24"/>
          <w:szCs w:val="24"/>
        </w:rPr>
        <w:t>Марковское муниципальное образование и</w:t>
      </w:r>
      <w:r w:rsidR="00435075" w:rsidRPr="001758FA">
        <w:rPr>
          <w:sz w:val="24"/>
          <w:szCs w:val="24"/>
        </w:rPr>
        <w:t>меет границы:</w:t>
      </w:r>
    </w:p>
    <w:p w:rsidR="00435075" w:rsidRPr="001758FA" w:rsidRDefault="00435075" w:rsidP="00B84021">
      <w:pPr>
        <w:pStyle w:val="a3"/>
        <w:numPr>
          <w:ilvl w:val="0"/>
          <w:numId w:val="2"/>
        </w:numPr>
        <w:tabs>
          <w:tab w:val="left" w:pos="993"/>
          <w:tab w:val="left" w:pos="9498"/>
        </w:tabs>
        <w:spacing w:after="0" w:line="240" w:lineRule="auto"/>
        <w:ind w:left="993" w:right="141" w:hanging="284"/>
        <w:jc w:val="both"/>
        <w:rPr>
          <w:rFonts w:ascii="Times New Roman" w:hAnsi="Times New Roman" w:cs="Times New Roman"/>
          <w:sz w:val="24"/>
          <w:szCs w:val="24"/>
        </w:rPr>
      </w:pPr>
      <w:r w:rsidRPr="001758FA">
        <w:rPr>
          <w:rFonts w:ascii="Times New Roman" w:hAnsi="Times New Roman" w:cs="Times New Roman"/>
          <w:sz w:val="24"/>
          <w:szCs w:val="24"/>
        </w:rPr>
        <w:t xml:space="preserve">с северо-запада – со Смоленским муниципальным образованием Иркутского района; </w:t>
      </w:r>
    </w:p>
    <w:p w:rsidR="00435075" w:rsidRPr="001758FA" w:rsidRDefault="00435075" w:rsidP="00B84021">
      <w:pPr>
        <w:pStyle w:val="a3"/>
        <w:numPr>
          <w:ilvl w:val="0"/>
          <w:numId w:val="2"/>
        </w:numPr>
        <w:tabs>
          <w:tab w:val="left" w:pos="993"/>
          <w:tab w:val="left" w:pos="9498"/>
        </w:tabs>
        <w:spacing w:after="0" w:line="240" w:lineRule="auto"/>
        <w:ind w:left="993" w:right="141" w:hanging="284"/>
        <w:jc w:val="both"/>
        <w:rPr>
          <w:rFonts w:ascii="Times New Roman" w:hAnsi="Times New Roman" w:cs="Times New Roman"/>
          <w:sz w:val="24"/>
          <w:szCs w:val="24"/>
        </w:rPr>
      </w:pPr>
      <w:r w:rsidRPr="001758FA">
        <w:rPr>
          <w:rFonts w:ascii="Times New Roman" w:hAnsi="Times New Roman" w:cs="Times New Roman"/>
          <w:sz w:val="24"/>
          <w:szCs w:val="24"/>
        </w:rPr>
        <w:t>с востока – с Молодежным и Ушаковским муниципальными образованиями Иркутского района (по акватории Иркутского водохранилища);</w:t>
      </w:r>
    </w:p>
    <w:p w:rsidR="00435075" w:rsidRPr="001758FA" w:rsidRDefault="00435075" w:rsidP="00B84021">
      <w:pPr>
        <w:pStyle w:val="a3"/>
        <w:numPr>
          <w:ilvl w:val="0"/>
          <w:numId w:val="2"/>
        </w:numPr>
        <w:tabs>
          <w:tab w:val="left" w:pos="993"/>
          <w:tab w:val="left" w:pos="9498"/>
        </w:tabs>
        <w:spacing w:after="0" w:line="240" w:lineRule="auto"/>
        <w:ind w:left="993" w:right="141" w:hanging="284"/>
        <w:jc w:val="both"/>
        <w:rPr>
          <w:rFonts w:ascii="Times New Roman" w:hAnsi="Times New Roman" w:cs="Times New Roman"/>
          <w:sz w:val="24"/>
          <w:szCs w:val="24"/>
        </w:rPr>
      </w:pPr>
      <w:r w:rsidRPr="001758FA">
        <w:rPr>
          <w:rFonts w:ascii="Times New Roman" w:hAnsi="Times New Roman" w:cs="Times New Roman"/>
          <w:sz w:val="24"/>
          <w:szCs w:val="24"/>
        </w:rPr>
        <w:t>с юго-востока – с Большереченским муниципальным образованием Иркутского района;</w:t>
      </w:r>
    </w:p>
    <w:p w:rsidR="00435075" w:rsidRPr="001758FA" w:rsidRDefault="00435075" w:rsidP="00B84021">
      <w:pPr>
        <w:pStyle w:val="a3"/>
        <w:numPr>
          <w:ilvl w:val="0"/>
          <w:numId w:val="2"/>
        </w:numPr>
        <w:tabs>
          <w:tab w:val="left" w:pos="993"/>
          <w:tab w:val="left" w:pos="9498"/>
        </w:tabs>
        <w:spacing w:after="0" w:line="240" w:lineRule="auto"/>
        <w:ind w:left="993" w:right="141" w:hanging="284"/>
        <w:jc w:val="both"/>
        <w:rPr>
          <w:rFonts w:ascii="Times New Roman" w:hAnsi="Times New Roman" w:cs="Times New Roman"/>
          <w:sz w:val="24"/>
          <w:szCs w:val="24"/>
        </w:rPr>
      </w:pPr>
      <w:r w:rsidRPr="001758FA">
        <w:rPr>
          <w:rFonts w:ascii="Times New Roman" w:hAnsi="Times New Roman" w:cs="Times New Roman"/>
          <w:sz w:val="24"/>
          <w:szCs w:val="24"/>
        </w:rPr>
        <w:t xml:space="preserve">с северо-востока – с Иркутским городским округом Иркутской области; </w:t>
      </w:r>
    </w:p>
    <w:p w:rsidR="00435075" w:rsidRPr="001758FA" w:rsidRDefault="00435075" w:rsidP="00B84021">
      <w:pPr>
        <w:pStyle w:val="a3"/>
        <w:numPr>
          <w:ilvl w:val="0"/>
          <w:numId w:val="2"/>
        </w:numPr>
        <w:tabs>
          <w:tab w:val="left" w:pos="993"/>
          <w:tab w:val="left" w:pos="9498"/>
        </w:tabs>
        <w:spacing w:after="0" w:line="240" w:lineRule="auto"/>
        <w:ind w:left="993" w:right="141" w:hanging="284"/>
        <w:jc w:val="both"/>
        <w:rPr>
          <w:rFonts w:ascii="Times New Roman" w:hAnsi="Times New Roman" w:cs="Times New Roman"/>
          <w:sz w:val="24"/>
          <w:szCs w:val="24"/>
        </w:rPr>
      </w:pPr>
      <w:r w:rsidRPr="001758FA">
        <w:rPr>
          <w:rFonts w:ascii="Times New Roman" w:hAnsi="Times New Roman" w:cs="Times New Roman"/>
          <w:sz w:val="24"/>
          <w:szCs w:val="24"/>
        </w:rPr>
        <w:t xml:space="preserve">с запада – с Шелеховским муниципальным районом Иркутской области; </w:t>
      </w:r>
    </w:p>
    <w:p w:rsidR="00435075" w:rsidRPr="001758FA" w:rsidRDefault="00435075" w:rsidP="00B84021">
      <w:pPr>
        <w:pStyle w:val="a3"/>
        <w:numPr>
          <w:ilvl w:val="0"/>
          <w:numId w:val="2"/>
        </w:numPr>
        <w:tabs>
          <w:tab w:val="left" w:pos="993"/>
          <w:tab w:val="left" w:pos="9498"/>
        </w:tabs>
        <w:spacing w:after="0" w:line="240" w:lineRule="auto"/>
        <w:ind w:left="993" w:right="141" w:hanging="284"/>
        <w:jc w:val="both"/>
        <w:rPr>
          <w:rFonts w:ascii="Times New Roman" w:hAnsi="Times New Roman" w:cs="Times New Roman"/>
          <w:sz w:val="24"/>
          <w:szCs w:val="24"/>
        </w:rPr>
      </w:pPr>
      <w:r w:rsidRPr="001758FA">
        <w:rPr>
          <w:rFonts w:ascii="Times New Roman" w:hAnsi="Times New Roman" w:cs="Times New Roman"/>
          <w:sz w:val="24"/>
          <w:szCs w:val="24"/>
        </w:rPr>
        <w:t>с юга – со Слюдянским муниципальным районом Иркутской области.</w:t>
      </w:r>
    </w:p>
    <w:p w:rsidR="00A436F0" w:rsidRDefault="005459BD" w:rsidP="00435075">
      <w:pPr>
        <w:tabs>
          <w:tab w:val="left" w:pos="9498"/>
        </w:tabs>
        <w:ind w:firstLine="709"/>
        <w:jc w:val="both"/>
        <w:rPr>
          <w:sz w:val="24"/>
          <w:szCs w:val="24"/>
          <w:highlight w:val="yellow"/>
        </w:rPr>
      </w:pPr>
      <w:r>
        <w:rPr>
          <w:noProof/>
          <w:sz w:val="24"/>
          <w:szCs w:val="24"/>
        </w:rPr>
        <w:pict>
          <v:group id="Группа 76" o:spid="_x0000_s1086" style="position:absolute;left:0;text-align:left;margin-left:71.2pt;margin-top:12.55pt;width:330.3pt;height:413.05pt;z-index:251736064;mso-width-relative:margin;mso-height-relative:margin" coordorigin="-409,-136" coordsize="41946,5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">
            <v:rect id="Прямоугольник 2" o:spid="_x0000_s1088" style="position:absolute;left:-409;top:-136;width:9614;height:14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v:rect id="Прямоугольник 3" o:spid="_x0000_s1087" style="position:absolute;left:33105;top:47937;width:8431;height:4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group>
        </w:pict>
      </w:r>
    </w:p>
    <w:p w:rsidR="00944967" w:rsidRDefault="0006633F" w:rsidP="0006633F">
      <w:pPr>
        <w:tabs>
          <w:tab w:val="left" w:pos="9498"/>
        </w:tabs>
        <w:jc w:val="center"/>
        <w:rPr>
          <w:sz w:val="24"/>
          <w:szCs w:val="24"/>
        </w:rPr>
      </w:pPr>
      <w:r>
        <w:rPr>
          <w:noProof/>
        </w:rPr>
        <w:drawing>
          <wp:inline distT="0" distB="0" distL="0" distR="0" wp14:anchorId="3E5CDD59" wp14:editId="0BA4749B">
            <wp:extent cx="3952780" cy="523206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0995" t="18268" r="47305" b="5410"/>
                    <a:stretch/>
                  </pic:blipFill>
                  <pic:spPr bwMode="auto">
                    <a:xfrm>
                      <a:off x="0" y="0"/>
                      <a:ext cx="4003994" cy="5299856"/>
                    </a:xfrm>
                    <a:prstGeom prst="rect">
                      <a:avLst/>
                    </a:prstGeom>
                    <a:ln>
                      <a:noFill/>
                    </a:ln>
                    <a:extLst>
                      <a:ext uri="{53640926-AAD7-44D8-BBD7-CCE9431645EC}">
                        <a14:shadowObscured xmlns:a14="http://schemas.microsoft.com/office/drawing/2010/main"/>
                      </a:ext>
                    </a:extLst>
                  </pic:spPr>
                </pic:pic>
              </a:graphicData>
            </a:graphic>
          </wp:inline>
        </w:drawing>
      </w:r>
    </w:p>
    <w:p w:rsidR="00944967" w:rsidRDefault="00944967" w:rsidP="0006633F">
      <w:pPr>
        <w:tabs>
          <w:tab w:val="left" w:pos="9498"/>
        </w:tabs>
        <w:jc w:val="center"/>
        <w:rPr>
          <w:sz w:val="24"/>
          <w:szCs w:val="24"/>
        </w:rPr>
      </w:pPr>
    </w:p>
    <w:p w:rsidR="0006633F" w:rsidRDefault="00944967" w:rsidP="0006633F">
      <w:pPr>
        <w:tabs>
          <w:tab w:val="left" w:pos="9498"/>
        </w:tabs>
        <w:jc w:val="center"/>
        <w:rPr>
          <w:sz w:val="24"/>
          <w:szCs w:val="24"/>
        </w:rPr>
      </w:pPr>
      <w:r w:rsidRPr="0088534C">
        <w:rPr>
          <w:i/>
          <w:sz w:val="24"/>
          <w:szCs w:val="24"/>
        </w:rPr>
        <w:t>Рис</w:t>
      </w:r>
      <w:r w:rsidR="008B5447" w:rsidRPr="0088534C">
        <w:rPr>
          <w:i/>
          <w:sz w:val="24"/>
          <w:szCs w:val="24"/>
        </w:rPr>
        <w:t xml:space="preserve"> 1.1</w:t>
      </w:r>
      <w:r w:rsidRPr="0088534C">
        <w:rPr>
          <w:i/>
          <w:sz w:val="24"/>
          <w:szCs w:val="24"/>
        </w:rPr>
        <w:t xml:space="preserve">. </w:t>
      </w:r>
      <w:r>
        <w:rPr>
          <w:sz w:val="24"/>
          <w:szCs w:val="24"/>
        </w:rPr>
        <w:t>Схема территории Марковского муниципального образования</w:t>
      </w:r>
    </w:p>
    <w:p w:rsidR="009C5D70" w:rsidRPr="00B91CF8" w:rsidRDefault="00A436F0" w:rsidP="009C5D70">
      <w:pPr>
        <w:autoSpaceDE/>
        <w:autoSpaceDN/>
        <w:adjustRightInd/>
        <w:ind w:firstLine="709"/>
        <w:jc w:val="both"/>
        <w:rPr>
          <w:kern w:val="1"/>
          <w:sz w:val="24"/>
          <w:szCs w:val="24"/>
        </w:rPr>
      </w:pPr>
      <w:r w:rsidRPr="00A436F0">
        <w:rPr>
          <w:sz w:val="24"/>
          <w:szCs w:val="24"/>
        </w:rPr>
        <w:lastRenderedPageBreak/>
        <w:t>В Марковское муниципальное образование входят</w:t>
      </w:r>
      <w:r w:rsidR="00694B53">
        <w:rPr>
          <w:sz w:val="24"/>
          <w:szCs w:val="24"/>
        </w:rPr>
        <w:t>:</w:t>
      </w:r>
      <w:r w:rsidR="007E761D" w:rsidRPr="00864697">
        <w:rPr>
          <w:sz w:val="24"/>
          <w:szCs w:val="24"/>
        </w:rPr>
        <w:t xml:space="preserve"> </w:t>
      </w:r>
      <w:r w:rsidR="007E761D" w:rsidRPr="00CB0404">
        <w:rPr>
          <w:sz w:val="24"/>
          <w:szCs w:val="24"/>
        </w:rPr>
        <w:t>рабочий поселок</w:t>
      </w:r>
      <w:r w:rsidR="008B5447" w:rsidRPr="00CB0404">
        <w:rPr>
          <w:sz w:val="24"/>
          <w:szCs w:val="24"/>
        </w:rPr>
        <w:t xml:space="preserve"> Маркова</w:t>
      </w:r>
      <w:r w:rsidR="007E761D" w:rsidRPr="00CB0404">
        <w:rPr>
          <w:sz w:val="24"/>
          <w:szCs w:val="24"/>
        </w:rPr>
        <w:t>, поселок Падь Мельничная и деревня</w:t>
      </w:r>
      <w:r w:rsidR="00B23995" w:rsidRPr="00CB0404">
        <w:rPr>
          <w:sz w:val="24"/>
          <w:szCs w:val="24"/>
        </w:rPr>
        <w:t xml:space="preserve"> Новогрудинина</w:t>
      </w:r>
      <w:r w:rsidR="007E761D" w:rsidRPr="00CB0404">
        <w:rPr>
          <w:sz w:val="24"/>
          <w:szCs w:val="24"/>
        </w:rPr>
        <w:t>. В состав рабоч</w:t>
      </w:r>
      <w:r w:rsidR="007E761D" w:rsidRPr="00864697">
        <w:rPr>
          <w:sz w:val="24"/>
          <w:szCs w:val="24"/>
        </w:rPr>
        <w:t>его поселка Маркова,</w:t>
      </w:r>
      <w:r w:rsidR="007E761D" w:rsidRPr="007E761D">
        <w:rPr>
          <w:sz w:val="24"/>
          <w:szCs w:val="24"/>
        </w:rPr>
        <w:t xml:space="preserve"> </w:t>
      </w:r>
      <w:r w:rsidR="007E761D" w:rsidRPr="00864697">
        <w:rPr>
          <w:sz w:val="24"/>
          <w:szCs w:val="24"/>
        </w:rPr>
        <w:t>кроме Маркова (бывшей деревни)</w:t>
      </w:r>
      <w:r w:rsidR="00E848DF">
        <w:rPr>
          <w:sz w:val="24"/>
          <w:szCs w:val="24"/>
        </w:rPr>
        <w:t>,</w:t>
      </w:r>
      <w:r w:rsidR="007E761D" w:rsidRPr="00864697">
        <w:rPr>
          <w:sz w:val="24"/>
          <w:szCs w:val="24"/>
        </w:rPr>
        <w:t xml:space="preserve"> включены </w:t>
      </w:r>
      <w:r w:rsidR="00FF1DAE" w:rsidRPr="00FF1DAE">
        <w:rPr>
          <w:i/>
          <w:sz w:val="24"/>
          <w:szCs w:val="24"/>
        </w:rPr>
        <w:t>8</w:t>
      </w:r>
      <w:r w:rsidR="007E761D" w:rsidRPr="00864697">
        <w:rPr>
          <w:sz w:val="24"/>
          <w:szCs w:val="24"/>
        </w:rPr>
        <w:t xml:space="preserve"> </w:t>
      </w:r>
      <w:r w:rsidR="007E761D" w:rsidRPr="007E761D">
        <w:rPr>
          <w:i/>
          <w:sz w:val="24"/>
          <w:szCs w:val="24"/>
        </w:rPr>
        <w:t>микрорайон</w:t>
      </w:r>
      <w:r w:rsidR="00FF1DAE">
        <w:rPr>
          <w:i/>
          <w:sz w:val="24"/>
          <w:szCs w:val="24"/>
        </w:rPr>
        <w:t>ов</w:t>
      </w:r>
      <w:r w:rsidR="007E761D" w:rsidRPr="00864697">
        <w:rPr>
          <w:sz w:val="24"/>
          <w:szCs w:val="24"/>
        </w:rPr>
        <w:t>: Березовый, Изумрудный, Зеленый Берег, Николов Посад, Ново-Иркутский, Ново-Мельниково, Сергиев Посад,</w:t>
      </w:r>
      <w:r w:rsidR="007E761D" w:rsidRPr="007E761D">
        <w:rPr>
          <w:sz w:val="24"/>
          <w:szCs w:val="24"/>
        </w:rPr>
        <w:t xml:space="preserve"> </w:t>
      </w:r>
      <w:r w:rsidR="007E761D">
        <w:rPr>
          <w:sz w:val="24"/>
          <w:szCs w:val="24"/>
        </w:rPr>
        <w:t>Парк Пушкино. Н</w:t>
      </w:r>
      <w:r w:rsidR="007E761D" w:rsidRPr="00864697">
        <w:rPr>
          <w:sz w:val="24"/>
          <w:szCs w:val="24"/>
        </w:rPr>
        <w:t xml:space="preserve">а территории муниципалитета развиваются </w:t>
      </w:r>
      <w:r w:rsidR="007E761D" w:rsidRPr="007E761D">
        <w:rPr>
          <w:i/>
          <w:sz w:val="24"/>
          <w:szCs w:val="24"/>
        </w:rPr>
        <w:t>жилые комплексы</w:t>
      </w:r>
      <w:r w:rsidR="003944E2">
        <w:rPr>
          <w:sz w:val="24"/>
          <w:szCs w:val="24"/>
        </w:rPr>
        <w:t>: «Луговое», «Юго-Западный»</w:t>
      </w:r>
      <w:r w:rsidR="00FF1DAE">
        <w:rPr>
          <w:sz w:val="24"/>
          <w:szCs w:val="24"/>
        </w:rPr>
        <w:t xml:space="preserve">, </w:t>
      </w:r>
      <w:r w:rsidR="0019020C" w:rsidRPr="0019020C">
        <w:rPr>
          <w:i/>
          <w:sz w:val="24"/>
          <w:szCs w:val="24"/>
        </w:rPr>
        <w:t>квартал</w:t>
      </w:r>
      <w:r w:rsidR="0019020C">
        <w:rPr>
          <w:i/>
          <w:sz w:val="24"/>
          <w:szCs w:val="24"/>
        </w:rPr>
        <w:t>ы</w:t>
      </w:r>
      <w:r w:rsidR="0019020C">
        <w:rPr>
          <w:sz w:val="24"/>
          <w:szCs w:val="24"/>
        </w:rPr>
        <w:t>:</w:t>
      </w:r>
      <w:r w:rsidR="00FF1DAE" w:rsidRPr="00864697">
        <w:rPr>
          <w:sz w:val="24"/>
          <w:szCs w:val="24"/>
        </w:rPr>
        <w:t xml:space="preserve"> </w:t>
      </w:r>
      <w:r w:rsidR="007E761D" w:rsidRPr="00864697">
        <w:rPr>
          <w:sz w:val="24"/>
          <w:szCs w:val="24"/>
        </w:rPr>
        <w:t>«Стрижи», «Сокол», «</w:t>
      </w:r>
      <w:r w:rsidR="0019020C">
        <w:rPr>
          <w:sz w:val="24"/>
          <w:szCs w:val="24"/>
        </w:rPr>
        <w:t>Исток</w:t>
      </w:r>
      <w:r w:rsidR="007E761D" w:rsidRPr="00864697">
        <w:rPr>
          <w:sz w:val="24"/>
          <w:szCs w:val="24"/>
        </w:rPr>
        <w:t>», «</w:t>
      </w:r>
      <w:r w:rsidR="007E761D">
        <w:rPr>
          <w:sz w:val="24"/>
          <w:szCs w:val="24"/>
        </w:rPr>
        <w:t>Родник</w:t>
      </w:r>
      <w:r w:rsidR="007E761D" w:rsidRPr="00864697">
        <w:rPr>
          <w:sz w:val="24"/>
          <w:szCs w:val="24"/>
        </w:rPr>
        <w:t>»</w:t>
      </w:r>
      <w:r w:rsidR="003944E2" w:rsidRPr="003944E2">
        <w:rPr>
          <w:sz w:val="24"/>
          <w:szCs w:val="24"/>
        </w:rPr>
        <w:t xml:space="preserve"> </w:t>
      </w:r>
      <w:r w:rsidR="003944E2" w:rsidRPr="00864697">
        <w:rPr>
          <w:sz w:val="24"/>
          <w:szCs w:val="24"/>
        </w:rPr>
        <w:t>«Южный парк»</w:t>
      </w:r>
      <w:r w:rsidR="0019020C">
        <w:rPr>
          <w:sz w:val="24"/>
          <w:szCs w:val="24"/>
        </w:rPr>
        <w:t xml:space="preserve"> и другие. </w:t>
      </w:r>
      <w:r w:rsidR="0019020C" w:rsidRPr="0019020C">
        <w:rPr>
          <w:sz w:val="24"/>
          <w:szCs w:val="24"/>
        </w:rPr>
        <w:t>Кроме населенных пунктов на территории Марковского муниципального образования расположен</w:t>
      </w:r>
      <w:r w:rsidR="00E85F97">
        <w:rPr>
          <w:sz w:val="24"/>
          <w:szCs w:val="24"/>
        </w:rPr>
        <w:t xml:space="preserve">о большое число СНТ </w:t>
      </w:r>
      <w:r w:rsidR="00E870EE">
        <w:rPr>
          <w:sz w:val="24"/>
          <w:szCs w:val="24"/>
        </w:rPr>
        <w:t>и</w:t>
      </w:r>
      <w:r w:rsidR="00E85F97">
        <w:rPr>
          <w:sz w:val="24"/>
          <w:szCs w:val="24"/>
        </w:rPr>
        <w:t xml:space="preserve"> ДНТ</w:t>
      </w:r>
      <w:r w:rsidR="0019020C" w:rsidRPr="0019020C">
        <w:rPr>
          <w:sz w:val="24"/>
          <w:szCs w:val="24"/>
        </w:rPr>
        <w:t>, туристические базы, территории производственных и коммунально-складских объектов и т.д.</w:t>
      </w:r>
      <w:r w:rsidR="009C5D70">
        <w:rPr>
          <w:sz w:val="24"/>
          <w:szCs w:val="24"/>
        </w:rPr>
        <w:t xml:space="preserve"> </w:t>
      </w:r>
      <w:r w:rsidR="00E848DF">
        <w:rPr>
          <w:kern w:val="1"/>
          <w:sz w:val="24"/>
          <w:szCs w:val="24"/>
        </w:rPr>
        <w:t>Н</w:t>
      </w:r>
      <w:r w:rsidR="009C5D70">
        <w:rPr>
          <w:kern w:val="1"/>
          <w:sz w:val="24"/>
          <w:szCs w:val="24"/>
        </w:rPr>
        <w:t>а нач</w:t>
      </w:r>
      <w:r w:rsidR="00087BD8">
        <w:rPr>
          <w:kern w:val="1"/>
          <w:sz w:val="24"/>
          <w:szCs w:val="24"/>
        </w:rPr>
        <w:t>ало 2020 г. зарегистрировано 122</w:t>
      </w:r>
      <w:r w:rsidR="009C5D70">
        <w:rPr>
          <w:kern w:val="1"/>
          <w:sz w:val="24"/>
          <w:szCs w:val="24"/>
        </w:rPr>
        <w:t xml:space="preserve"> СНТ и ДНТ.</w:t>
      </w:r>
    </w:p>
    <w:p w:rsidR="007E761D" w:rsidRDefault="0031557A" w:rsidP="00FE66D9">
      <w:pPr>
        <w:ind w:firstLine="709"/>
        <w:jc w:val="both"/>
        <w:rPr>
          <w:sz w:val="24"/>
          <w:szCs w:val="24"/>
        </w:rPr>
      </w:pPr>
      <w:r w:rsidRPr="000D0EA0">
        <w:rPr>
          <w:sz w:val="24"/>
          <w:szCs w:val="24"/>
        </w:rPr>
        <w:t xml:space="preserve">Общая площадь муниципального образования составляет </w:t>
      </w:r>
      <w:r w:rsidR="000A6824">
        <w:rPr>
          <w:sz w:val="24"/>
          <w:szCs w:val="24"/>
        </w:rPr>
        <w:t>70005,7 га</w:t>
      </w:r>
      <w:r w:rsidRPr="00FF1DAE">
        <w:rPr>
          <w:sz w:val="24"/>
          <w:szCs w:val="24"/>
        </w:rPr>
        <w:t xml:space="preserve"> </w:t>
      </w:r>
      <w:r w:rsidR="000A6824">
        <w:rPr>
          <w:sz w:val="24"/>
          <w:szCs w:val="24"/>
        </w:rPr>
        <w:t>или</w:t>
      </w:r>
      <w:r w:rsidRPr="00FF1DAE">
        <w:rPr>
          <w:sz w:val="24"/>
          <w:szCs w:val="24"/>
        </w:rPr>
        <w:t xml:space="preserve"> 6,2% от всей территории Иркутского района.</w:t>
      </w:r>
      <w:r>
        <w:rPr>
          <w:sz w:val="24"/>
          <w:szCs w:val="24"/>
        </w:rPr>
        <w:t xml:space="preserve"> </w:t>
      </w:r>
      <w:r w:rsidRPr="00FF1DAE">
        <w:rPr>
          <w:sz w:val="24"/>
          <w:szCs w:val="24"/>
        </w:rPr>
        <w:t>Площадь з</w:t>
      </w:r>
      <w:r w:rsidR="00335F34">
        <w:rPr>
          <w:sz w:val="24"/>
          <w:szCs w:val="24"/>
        </w:rPr>
        <w:t xml:space="preserve">емли в расчете на 1 жителя – </w:t>
      </w:r>
      <w:r w:rsidRPr="00FF1DAE">
        <w:rPr>
          <w:sz w:val="24"/>
          <w:szCs w:val="24"/>
        </w:rPr>
        <w:t>2,05 га</w:t>
      </w:r>
      <w:r>
        <w:rPr>
          <w:sz w:val="24"/>
          <w:szCs w:val="24"/>
        </w:rPr>
        <w:t>.</w:t>
      </w:r>
      <w:r w:rsidRPr="0031557A">
        <w:rPr>
          <w:sz w:val="24"/>
          <w:szCs w:val="24"/>
        </w:rPr>
        <w:t xml:space="preserve"> </w:t>
      </w:r>
      <w:r w:rsidRPr="00864697">
        <w:rPr>
          <w:sz w:val="24"/>
          <w:szCs w:val="24"/>
        </w:rPr>
        <w:t>Административным центром муниципального образования является р.п. Маркова.</w:t>
      </w:r>
      <w:r w:rsidRPr="0031557A">
        <w:rPr>
          <w:sz w:val="24"/>
          <w:szCs w:val="24"/>
        </w:rPr>
        <w:t xml:space="preserve"> </w:t>
      </w:r>
      <w:r w:rsidRPr="000D0EA0">
        <w:rPr>
          <w:sz w:val="24"/>
          <w:szCs w:val="24"/>
        </w:rPr>
        <w:t>В качестве центра</w:t>
      </w:r>
      <w:r w:rsidR="000A6824">
        <w:rPr>
          <w:sz w:val="24"/>
          <w:szCs w:val="24"/>
        </w:rPr>
        <w:t>,</w:t>
      </w:r>
      <w:r w:rsidRPr="000D0EA0">
        <w:rPr>
          <w:sz w:val="24"/>
          <w:szCs w:val="24"/>
        </w:rPr>
        <w:t xml:space="preserve"> муниципального образования р.п. Маркова осуществляет функции административного управления и культурно-бытового обслуживания в отношении сельских населенных пунктов поселения.</w:t>
      </w:r>
    </w:p>
    <w:p w:rsidR="0031557A" w:rsidRDefault="0031557A" w:rsidP="00FE66D9">
      <w:pPr>
        <w:tabs>
          <w:tab w:val="left" w:pos="9498"/>
        </w:tabs>
        <w:ind w:firstLine="709"/>
        <w:jc w:val="both"/>
        <w:rPr>
          <w:sz w:val="24"/>
          <w:szCs w:val="24"/>
        </w:rPr>
      </w:pPr>
      <w:r w:rsidRPr="00BC7781">
        <w:rPr>
          <w:sz w:val="24"/>
          <w:szCs w:val="24"/>
        </w:rPr>
        <w:t xml:space="preserve">Марковское муниципальное образование </w:t>
      </w:r>
      <w:r>
        <w:rPr>
          <w:sz w:val="24"/>
          <w:szCs w:val="24"/>
        </w:rPr>
        <w:t xml:space="preserve">на перспективу </w:t>
      </w:r>
      <w:r w:rsidRPr="001758FA">
        <w:rPr>
          <w:sz w:val="24"/>
          <w:szCs w:val="24"/>
        </w:rPr>
        <w:t>–</w:t>
      </w:r>
      <w:r>
        <w:rPr>
          <w:sz w:val="24"/>
          <w:szCs w:val="24"/>
        </w:rPr>
        <w:t xml:space="preserve"> </w:t>
      </w:r>
      <w:r w:rsidRPr="00DA7CBE">
        <w:rPr>
          <w:i/>
          <w:sz w:val="24"/>
          <w:szCs w:val="24"/>
        </w:rPr>
        <w:t>пригородное поселение</w:t>
      </w:r>
      <w:r w:rsidRPr="00BC7781">
        <w:rPr>
          <w:sz w:val="24"/>
          <w:szCs w:val="24"/>
        </w:rPr>
        <w:t xml:space="preserve">. </w:t>
      </w:r>
      <w:r w:rsidR="00297C83">
        <w:rPr>
          <w:sz w:val="24"/>
          <w:szCs w:val="24"/>
        </w:rPr>
        <w:t>Б</w:t>
      </w:r>
      <w:r w:rsidR="00297C83" w:rsidRPr="000D0EA0">
        <w:rPr>
          <w:sz w:val="24"/>
          <w:szCs w:val="24"/>
        </w:rPr>
        <w:t>олее половины населения</w:t>
      </w:r>
      <w:r w:rsidR="00297C83">
        <w:rPr>
          <w:sz w:val="24"/>
          <w:szCs w:val="24"/>
        </w:rPr>
        <w:t xml:space="preserve"> Марковского муниципального образования</w:t>
      </w:r>
      <w:r w:rsidR="00297C83" w:rsidRPr="000D0EA0">
        <w:rPr>
          <w:sz w:val="24"/>
          <w:szCs w:val="24"/>
        </w:rPr>
        <w:t>, занятого в экономике</w:t>
      </w:r>
      <w:r w:rsidR="00297C83">
        <w:rPr>
          <w:sz w:val="24"/>
          <w:szCs w:val="24"/>
        </w:rPr>
        <w:t xml:space="preserve">, работает в областном центре, г. </w:t>
      </w:r>
      <w:r>
        <w:rPr>
          <w:sz w:val="24"/>
          <w:szCs w:val="24"/>
        </w:rPr>
        <w:t>Иркутске</w:t>
      </w:r>
      <w:r w:rsidRPr="000D0EA0">
        <w:rPr>
          <w:sz w:val="24"/>
          <w:szCs w:val="24"/>
        </w:rPr>
        <w:t>. Посел</w:t>
      </w:r>
      <w:r w:rsidR="00371B72">
        <w:rPr>
          <w:sz w:val="24"/>
          <w:szCs w:val="24"/>
        </w:rPr>
        <w:t>ок</w:t>
      </w:r>
      <w:r w:rsidRPr="000D0EA0">
        <w:rPr>
          <w:sz w:val="24"/>
          <w:szCs w:val="24"/>
        </w:rPr>
        <w:t xml:space="preserve"> Падь Мельничная и </w:t>
      </w:r>
      <w:r w:rsidR="00371B72">
        <w:rPr>
          <w:sz w:val="24"/>
          <w:szCs w:val="24"/>
        </w:rPr>
        <w:t xml:space="preserve">деревня </w:t>
      </w:r>
      <w:r w:rsidRPr="000D0EA0">
        <w:rPr>
          <w:sz w:val="24"/>
          <w:szCs w:val="24"/>
        </w:rPr>
        <w:t>Новогрудинина расположены соответственно в 20 и 29 км от центра р.п. Маркова, связаны с ним и с г. Иркутском автомобильными дорогами</w:t>
      </w:r>
      <w:r w:rsidR="00A97C22" w:rsidRPr="00A97C22">
        <w:rPr>
          <w:sz w:val="24"/>
          <w:szCs w:val="24"/>
        </w:rPr>
        <w:t xml:space="preserve"> (</w:t>
      </w:r>
      <w:r w:rsidR="00A97C22" w:rsidRPr="00864697">
        <w:rPr>
          <w:sz w:val="24"/>
          <w:szCs w:val="24"/>
        </w:rPr>
        <w:t>расстояние по автомобильной дороге от центра р.п. Маркова до центра г. Иркутска – 20 км, участки застройки города и поселка располагаются смежно)</w:t>
      </w:r>
      <w:r w:rsidRPr="000D0EA0">
        <w:rPr>
          <w:sz w:val="24"/>
          <w:szCs w:val="24"/>
        </w:rPr>
        <w:t>.</w:t>
      </w:r>
    </w:p>
    <w:p w:rsidR="000E4296" w:rsidRDefault="000E4296" w:rsidP="000E4296">
      <w:pPr>
        <w:tabs>
          <w:tab w:val="left" w:pos="9498"/>
        </w:tabs>
        <w:ind w:firstLine="709"/>
        <w:jc w:val="both"/>
        <w:rPr>
          <w:sz w:val="24"/>
          <w:szCs w:val="24"/>
        </w:rPr>
      </w:pPr>
      <w:r>
        <w:rPr>
          <w:sz w:val="24"/>
          <w:szCs w:val="24"/>
        </w:rPr>
        <w:t>В</w:t>
      </w:r>
      <w:r w:rsidRPr="00864697">
        <w:rPr>
          <w:sz w:val="24"/>
          <w:szCs w:val="24"/>
        </w:rPr>
        <w:t xml:space="preserve">ыгоды транспортно-географического положения Марковского муниципального образования связаны </w:t>
      </w:r>
      <w:r w:rsidR="0031557A">
        <w:rPr>
          <w:sz w:val="24"/>
          <w:szCs w:val="24"/>
        </w:rPr>
        <w:t xml:space="preserve">как </w:t>
      </w:r>
      <w:r w:rsidRPr="00864697">
        <w:rPr>
          <w:sz w:val="24"/>
          <w:szCs w:val="24"/>
        </w:rPr>
        <w:t>с размещением в непосредственной</w:t>
      </w:r>
      <w:r w:rsidR="00A97C22">
        <w:rPr>
          <w:sz w:val="24"/>
          <w:szCs w:val="24"/>
        </w:rPr>
        <w:t xml:space="preserve"> близости от областного центра</w:t>
      </w:r>
      <w:r w:rsidR="0031557A">
        <w:rPr>
          <w:sz w:val="24"/>
          <w:szCs w:val="24"/>
        </w:rPr>
        <w:t>, так и</w:t>
      </w:r>
      <w:r w:rsidRPr="00864697">
        <w:rPr>
          <w:sz w:val="24"/>
          <w:szCs w:val="24"/>
        </w:rPr>
        <w:t xml:space="preserve"> с выходом на автомобильную дорогу федерального значения Р-258 «Байкал» (Иркутск – Улан-Удэ – Чита).  Поблизости от р.п. Маркова проходит Транссибирская железнодорожная магистраль (ст. Кая, ост. с. Смоленщина).</w:t>
      </w:r>
    </w:p>
    <w:p w:rsidR="004E6360" w:rsidRDefault="00987262" w:rsidP="008B5447">
      <w:pPr>
        <w:suppressAutoHyphens/>
        <w:spacing w:before="240" w:after="120"/>
        <w:jc w:val="center"/>
        <w:rPr>
          <w:b/>
          <w:bCs/>
          <w:sz w:val="24"/>
          <w:szCs w:val="24"/>
        </w:rPr>
      </w:pPr>
      <w:r>
        <w:rPr>
          <w:b/>
          <w:bCs/>
          <w:sz w:val="24"/>
          <w:szCs w:val="24"/>
        </w:rPr>
        <w:t>РЕЗУЛЬТАТЫ СО</w:t>
      </w:r>
      <w:r w:rsidRPr="004E6360">
        <w:rPr>
          <w:b/>
          <w:bCs/>
          <w:sz w:val="24"/>
          <w:szCs w:val="24"/>
        </w:rPr>
        <w:t>ЦИАЛЬНО-ЭКОНОМИЧЕСКО</w:t>
      </w:r>
      <w:r>
        <w:rPr>
          <w:b/>
          <w:bCs/>
          <w:sz w:val="24"/>
          <w:szCs w:val="24"/>
        </w:rPr>
        <w:t>ГО</w:t>
      </w:r>
      <w:r w:rsidRPr="004E6360">
        <w:rPr>
          <w:b/>
          <w:bCs/>
          <w:sz w:val="24"/>
          <w:szCs w:val="24"/>
        </w:rPr>
        <w:t xml:space="preserve"> РАЗВИТИ</w:t>
      </w:r>
      <w:r>
        <w:rPr>
          <w:b/>
          <w:bCs/>
          <w:sz w:val="24"/>
          <w:szCs w:val="24"/>
        </w:rPr>
        <w:t>Я МАРКОВСКОГО МУНИ</w:t>
      </w:r>
      <w:r w:rsidRPr="004E6360">
        <w:rPr>
          <w:b/>
          <w:bCs/>
          <w:sz w:val="24"/>
          <w:szCs w:val="24"/>
        </w:rPr>
        <w:t>ЦИПАЛЬНОГО ОБРАЗОВАНИЯ</w:t>
      </w:r>
    </w:p>
    <w:p w:rsidR="004E6360" w:rsidRPr="00F701DF" w:rsidRDefault="00987262" w:rsidP="008B5447">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4" w:name="_Toc58372251"/>
      <w:r>
        <w:rPr>
          <w:b/>
          <w:bCs/>
          <w:sz w:val="24"/>
          <w:szCs w:val="24"/>
        </w:rPr>
        <w:t>НАСЕЛЕНИЕ И ДЕ</w:t>
      </w:r>
      <w:r w:rsidR="008D363E">
        <w:rPr>
          <w:b/>
          <w:bCs/>
          <w:sz w:val="24"/>
          <w:szCs w:val="24"/>
        </w:rPr>
        <w:t>МОГРАФИЯ</w:t>
      </w:r>
      <w:bookmarkEnd w:id="4"/>
    </w:p>
    <w:p w:rsidR="00F84031" w:rsidRDefault="00C140A4" w:rsidP="00745C84">
      <w:pPr>
        <w:widowControl/>
        <w:autoSpaceDE/>
        <w:autoSpaceDN/>
        <w:adjustRightInd/>
        <w:ind w:firstLine="709"/>
        <w:jc w:val="both"/>
        <w:rPr>
          <w:sz w:val="24"/>
          <w:szCs w:val="24"/>
        </w:rPr>
      </w:pPr>
      <w:r w:rsidRPr="00E35407">
        <w:rPr>
          <w:sz w:val="24"/>
          <w:szCs w:val="24"/>
        </w:rPr>
        <w:t>Численность постоянного населения Марковского муниципального образования</w:t>
      </w:r>
      <w:r w:rsidR="000A6824">
        <w:rPr>
          <w:sz w:val="24"/>
          <w:szCs w:val="24"/>
        </w:rPr>
        <w:t>,</w:t>
      </w:r>
      <w:r w:rsidRPr="00E35407">
        <w:rPr>
          <w:sz w:val="24"/>
          <w:szCs w:val="24"/>
        </w:rPr>
        <w:t xml:space="preserve"> согласно статистическим данным на 1 января 2020 года</w:t>
      </w:r>
      <w:r w:rsidR="000A6824">
        <w:rPr>
          <w:sz w:val="24"/>
          <w:szCs w:val="24"/>
        </w:rPr>
        <w:t>,</w:t>
      </w:r>
      <w:r w:rsidRPr="00E35407">
        <w:rPr>
          <w:sz w:val="24"/>
          <w:szCs w:val="24"/>
        </w:rPr>
        <w:t xml:space="preserve"> составляет 34115 человек</w:t>
      </w:r>
      <w:r w:rsidR="00521952">
        <w:rPr>
          <w:sz w:val="24"/>
          <w:szCs w:val="24"/>
        </w:rPr>
        <w:t xml:space="preserve"> или</w:t>
      </w:r>
      <w:r w:rsidRPr="00E35407">
        <w:rPr>
          <w:sz w:val="24"/>
          <w:szCs w:val="24"/>
        </w:rPr>
        <w:t xml:space="preserve"> 24,9% от </w:t>
      </w:r>
      <w:r w:rsidR="000A6824">
        <w:rPr>
          <w:sz w:val="24"/>
          <w:szCs w:val="24"/>
        </w:rPr>
        <w:t xml:space="preserve">численности </w:t>
      </w:r>
      <w:r w:rsidRPr="00E35407">
        <w:rPr>
          <w:sz w:val="24"/>
          <w:szCs w:val="24"/>
        </w:rPr>
        <w:t>населения Иркутского района</w:t>
      </w:r>
      <w:r w:rsidR="00CB4A4C">
        <w:rPr>
          <w:sz w:val="24"/>
          <w:szCs w:val="24"/>
        </w:rPr>
        <w:t xml:space="preserve"> (табл. 1.1). П</w:t>
      </w:r>
      <w:r w:rsidRPr="00E35407">
        <w:rPr>
          <w:sz w:val="24"/>
          <w:szCs w:val="24"/>
        </w:rPr>
        <w:t xml:space="preserve">лотность населения </w:t>
      </w:r>
      <w:r w:rsidR="006D6E13">
        <w:rPr>
          <w:sz w:val="24"/>
          <w:szCs w:val="24"/>
        </w:rPr>
        <w:t xml:space="preserve">на начало 2020 г. </w:t>
      </w:r>
      <w:r w:rsidRPr="00E35407">
        <w:rPr>
          <w:sz w:val="24"/>
          <w:szCs w:val="24"/>
        </w:rPr>
        <w:t>– 48,7 чел</w:t>
      </w:r>
      <w:r w:rsidR="003867DE">
        <w:rPr>
          <w:sz w:val="24"/>
          <w:szCs w:val="24"/>
        </w:rPr>
        <w:t>.</w:t>
      </w:r>
      <w:r w:rsidRPr="00E35407">
        <w:rPr>
          <w:sz w:val="24"/>
          <w:szCs w:val="24"/>
        </w:rPr>
        <w:t>/кв. км</w:t>
      </w:r>
      <w:r w:rsidR="006D6E13">
        <w:rPr>
          <w:sz w:val="24"/>
          <w:szCs w:val="24"/>
        </w:rPr>
        <w:t xml:space="preserve">, темп роста </w:t>
      </w:r>
      <w:r w:rsidR="00AD1A6F">
        <w:rPr>
          <w:sz w:val="24"/>
          <w:szCs w:val="24"/>
        </w:rPr>
        <w:t>данного</w:t>
      </w:r>
      <w:r w:rsidR="006D6E13">
        <w:rPr>
          <w:sz w:val="24"/>
          <w:szCs w:val="24"/>
        </w:rPr>
        <w:t xml:space="preserve"> показателя с 2017 г. составил 128,8%. </w:t>
      </w:r>
    </w:p>
    <w:p w:rsidR="00F84031" w:rsidRPr="00E35407" w:rsidRDefault="00F84031" w:rsidP="00F84031">
      <w:pPr>
        <w:widowControl/>
        <w:autoSpaceDE/>
        <w:autoSpaceDN/>
        <w:adjustRightInd/>
        <w:ind w:firstLine="709"/>
        <w:jc w:val="right"/>
        <w:rPr>
          <w:sz w:val="24"/>
          <w:szCs w:val="24"/>
        </w:rPr>
      </w:pPr>
      <w:r>
        <w:rPr>
          <w:sz w:val="24"/>
          <w:szCs w:val="24"/>
        </w:rPr>
        <w:t>Таблица 1.1</w:t>
      </w:r>
    </w:p>
    <w:p w:rsidR="00F84031" w:rsidRPr="004C7C75" w:rsidRDefault="006D6E13" w:rsidP="006D6E13">
      <w:pPr>
        <w:tabs>
          <w:tab w:val="left" w:pos="9498"/>
        </w:tabs>
        <w:suppressAutoHyphens/>
        <w:jc w:val="center"/>
        <w:rPr>
          <w:sz w:val="24"/>
          <w:szCs w:val="24"/>
        </w:rPr>
      </w:pPr>
      <w:r>
        <w:rPr>
          <w:sz w:val="24"/>
          <w:szCs w:val="24"/>
        </w:rPr>
        <w:t>Ч</w:t>
      </w:r>
      <w:r w:rsidRPr="003D0050">
        <w:rPr>
          <w:sz w:val="24"/>
          <w:szCs w:val="24"/>
        </w:rPr>
        <w:t>исленност</w:t>
      </w:r>
      <w:r>
        <w:rPr>
          <w:sz w:val="24"/>
          <w:szCs w:val="24"/>
        </w:rPr>
        <w:t>ь</w:t>
      </w:r>
      <w:r w:rsidRPr="003D0050">
        <w:rPr>
          <w:sz w:val="24"/>
          <w:szCs w:val="24"/>
        </w:rPr>
        <w:t xml:space="preserve"> населения Марковского муниципального образования</w:t>
      </w:r>
      <w:r w:rsidRPr="004C7C75">
        <w:rPr>
          <w:sz w:val="24"/>
          <w:szCs w:val="24"/>
        </w:rPr>
        <w:t xml:space="preserve"> </w:t>
      </w:r>
      <w:r>
        <w:rPr>
          <w:sz w:val="24"/>
          <w:szCs w:val="24"/>
        </w:rPr>
        <w:t>по населенным пунктам по данным на 01.01., чел.</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66"/>
        <w:gridCol w:w="766"/>
        <w:gridCol w:w="766"/>
        <w:gridCol w:w="767"/>
        <w:gridCol w:w="766"/>
        <w:gridCol w:w="766"/>
        <w:gridCol w:w="766"/>
        <w:gridCol w:w="767"/>
        <w:gridCol w:w="766"/>
        <w:gridCol w:w="766"/>
        <w:gridCol w:w="767"/>
      </w:tblGrid>
      <w:tr w:rsidR="00ED3B27" w:rsidRPr="007453FD" w:rsidTr="00AE2688">
        <w:trPr>
          <w:jc w:val="center"/>
        </w:trPr>
        <w:tc>
          <w:tcPr>
            <w:tcW w:w="1555" w:type="dxa"/>
            <w:vAlign w:val="center"/>
          </w:tcPr>
          <w:p w:rsidR="00ED3B27" w:rsidRPr="007453FD" w:rsidRDefault="00ED3B27" w:rsidP="00041040">
            <w:pPr>
              <w:jc w:val="center"/>
              <w:rPr>
                <w:sz w:val="22"/>
                <w:szCs w:val="22"/>
              </w:rPr>
            </w:pPr>
            <w:r w:rsidRPr="007453FD">
              <w:rPr>
                <w:sz w:val="22"/>
                <w:szCs w:val="22"/>
              </w:rPr>
              <w:t>Населенный пункт</w:t>
            </w:r>
          </w:p>
        </w:tc>
        <w:tc>
          <w:tcPr>
            <w:tcW w:w="766" w:type="dxa"/>
            <w:vAlign w:val="center"/>
          </w:tcPr>
          <w:p w:rsidR="00ED3B27" w:rsidRPr="007453FD" w:rsidRDefault="00ED3B27" w:rsidP="00041040">
            <w:pPr>
              <w:jc w:val="center"/>
            </w:pPr>
            <w:r w:rsidRPr="007453FD">
              <w:t>2010</w:t>
            </w:r>
          </w:p>
        </w:tc>
        <w:tc>
          <w:tcPr>
            <w:tcW w:w="766" w:type="dxa"/>
            <w:vAlign w:val="center"/>
          </w:tcPr>
          <w:p w:rsidR="00ED3B27" w:rsidRPr="007453FD" w:rsidRDefault="00ED3B27" w:rsidP="00041040">
            <w:pPr>
              <w:jc w:val="center"/>
            </w:pPr>
            <w:r w:rsidRPr="007453FD">
              <w:t>2011</w:t>
            </w:r>
          </w:p>
        </w:tc>
        <w:tc>
          <w:tcPr>
            <w:tcW w:w="766" w:type="dxa"/>
            <w:vAlign w:val="center"/>
          </w:tcPr>
          <w:p w:rsidR="00ED3B27" w:rsidRPr="007453FD" w:rsidRDefault="00ED3B27" w:rsidP="00041040">
            <w:pPr>
              <w:jc w:val="center"/>
            </w:pPr>
            <w:r w:rsidRPr="007453FD">
              <w:t>2012</w:t>
            </w:r>
          </w:p>
        </w:tc>
        <w:tc>
          <w:tcPr>
            <w:tcW w:w="767" w:type="dxa"/>
            <w:vAlign w:val="center"/>
          </w:tcPr>
          <w:p w:rsidR="00ED3B27" w:rsidRPr="007453FD" w:rsidRDefault="00ED3B27" w:rsidP="00041040">
            <w:pPr>
              <w:jc w:val="center"/>
            </w:pPr>
            <w:r w:rsidRPr="007453FD">
              <w:t>2013</w:t>
            </w:r>
          </w:p>
        </w:tc>
        <w:tc>
          <w:tcPr>
            <w:tcW w:w="766" w:type="dxa"/>
            <w:vAlign w:val="center"/>
          </w:tcPr>
          <w:p w:rsidR="00ED3B27" w:rsidRPr="007453FD" w:rsidRDefault="00ED3B27" w:rsidP="00041040">
            <w:pPr>
              <w:jc w:val="center"/>
            </w:pPr>
            <w:r w:rsidRPr="007453FD">
              <w:t>2014</w:t>
            </w:r>
          </w:p>
        </w:tc>
        <w:tc>
          <w:tcPr>
            <w:tcW w:w="766" w:type="dxa"/>
            <w:vAlign w:val="center"/>
          </w:tcPr>
          <w:p w:rsidR="00ED3B27" w:rsidRPr="007453FD" w:rsidRDefault="00ED3B27" w:rsidP="00041040">
            <w:pPr>
              <w:jc w:val="center"/>
            </w:pPr>
            <w:r w:rsidRPr="007453FD">
              <w:t>2015</w:t>
            </w:r>
          </w:p>
        </w:tc>
        <w:tc>
          <w:tcPr>
            <w:tcW w:w="766" w:type="dxa"/>
            <w:vAlign w:val="center"/>
          </w:tcPr>
          <w:p w:rsidR="00ED3B27" w:rsidRPr="007453FD" w:rsidRDefault="00ED3B27" w:rsidP="00041040">
            <w:pPr>
              <w:jc w:val="center"/>
            </w:pPr>
            <w:r w:rsidRPr="007453FD">
              <w:t>2016</w:t>
            </w:r>
          </w:p>
        </w:tc>
        <w:tc>
          <w:tcPr>
            <w:tcW w:w="767" w:type="dxa"/>
            <w:vAlign w:val="center"/>
          </w:tcPr>
          <w:p w:rsidR="00ED3B27" w:rsidRPr="007453FD" w:rsidRDefault="00ED3B27" w:rsidP="00041040">
            <w:pPr>
              <w:jc w:val="center"/>
            </w:pPr>
            <w:r w:rsidRPr="007453FD">
              <w:t>2017</w:t>
            </w:r>
          </w:p>
        </w:tc>
        <w:tc>
          <w:tcPr>
            <w:tcW w:w="766" w:type="dxa"/>
            <w:vAlign w:val="center"/>
          </w:tcPr>
          <w:p w:rsidR="00ED3B27" w:rsidRPr="00F84031" w:rsidRDefault="00ED3B27" w:rsidP="00041040">
            <w:pPr>
              <w:jc w:val="center"/>
            </w:pPr>
            <w:r w:rsidRPr="00F84031">
              <w:t>2018</w:t>
            </w:r>
          </w:p>
        </w:tc>
        <w:tc>
          <w:tcPr>
            <w:tcW w:w="766" w:type="dxa"/>
            <w:vAlign w:val="center"/>
          </w:tcPr>
          <w:p w:rsidR="00ED3B27" w:rsidRPr="00F84031" w:rsidRDefault="00ED3B27" w:rsidP="00041040">
            <w:pPr>
              <w:jc w:val="center"/>
            </w:pPr>
            <w:r w:rsidRPr="00F84031">
              <w:t>2019</w:t>
            </w:r>
          </w:p>
        </w:tc>
        <w:tc>
          <w:tcPr>
            <w:tcW w:w="767" w:type="dxa"/>
            <w:vAlign w:val="center"/>
          </w:tcPr>
          <w:p w:rsidR="00ED3B27" w:rsidRPr="00F84031" w:rsidRDefault="00ED3B27" w:rsidP="00041040">
            <w:pPr>
              <w:jc w:val="center"/>
            </w:pPr>
            <w:r>
              <w:t>2020</w:t>
            </w:r>
          </w:p>
        </w:tc>
      </w:tr>
      <w:tr w:rsidR="00ED3B27" w:rsidRPr="007453FD" w:rsidTr="00AE2688">
        <w:trPr>
          <w:jc w:val="center"/>
        </w:trPr>
        <w:tc>
          <w:tcPr>
            <w:tcW w:w="1555" w:type="dxa"/>
            <w:vAlign w:val="center"/>
          </w:tcPr>
          <w:p w:rsidR="00ED3B27" w:rsidRPr="00041040" w:rsidRDefault="00ED3B27" w:rsidP="00ED3B27">
            <w:pPr>
              <w:rPr>
                <w:b/>
                <w:sz w:val="22"/>
                <w:szCs w:val="22"/>
              </w:rPr>
            </w:pPr>
            <w:r w:rsidRPr="00041040">
              <w:rPr>
                <w:b/>
                <w:sz w:val="22"/>
                <w:szCs w:val="22"/>
              </w:rPr>
              <w:t>Население всего</w:t>
            </w:r>
          </w:p>
        </w:tc>
        <w:tc>
          <w:tcPr>
            <w:tcW w:w="766" w:type="dxa"/>
            <w:vAlign w:val="center"/>
          </w:tcPr>
          <w:p w:rsidR="00ED3B27" w:rsidRPr="00041040" w:rsidRDefault="00ED3B27" w:rsidP="00ED3B27">
            <w:pPr>
              <w:jc w:val="center"/>
              <w:rPr>
                <w:b/>
                <w:iCs/>
              </w:rPr>
            </w:pPr>
            <w:r w:rsidRPr="00041040">
              <w:rPr>
                <w:b/>
                <w:iCs/>
              </w:rPr>
              <w:t>11174</w:t>
            </w:r>
          </w:p>
        </w:tc>
        <w:tc>
          <w:tcPr>
            <w:tcW w:w="766" w:type="dxa"/>
            <w:vAlign w:val="center"/>
          </w:tcPr>
          <w:p w:rsidR="00ED3B27" w:rsidRPr="00041040" w:rsidRDefault="00ED3B27" w:rsidP="00ED3B27">
            <w:pPr>
              <w:jc w:val="center"/>
              <w:rPr>
                <w:b/>
                <w:iCs/>
              </w:rPr>
            </w:pPr>
            <w:r w:rsidRPr="00041040">
              <w:rPr>
                <w:b/>
                <w:iCs/>
              </w:rPr>
              <w:t>11201</w:t>
            </w:r>
          </w:p>
        </w:tc>
        <w:tc>
          <w:tcPr>
            <w:tcW w:w="766" w:type="dxa"/>
            <w:vAlign w:val="center"/>
          </w:tcPr>
          <w:p w:rsidR="00ED3B27" w:rsidRPr="00041040" w:rsidRDefault="00ED3B27" w:rsidP="00ED3B27">
            <w:pPr>
              <w:jc w:val="center"/>
              <w:rPr>
                <w:b/>
                <w:iCs/>
              </w:rPr>
            </w:pPr>
            <w:r w:rsidRPr="00041040">
              <w:rPr>
                <w:b/>
                <w:iCs/>
              </w:rPr>
              <w:t>12706</w:t>
            </w:r>
          </w:p>
        </w:tc>
        <w:tc>
          <w:tcPr>
            <w:tcW w:w="767" w:type="dxa"/>
            <w:vAlign w:val="center"/>
          </w:tcPr>
          <w:p w:rsidR="00ED3B27" w:rsidRPr="00041040" w:rsidRDefault="00ED3B27" w:rsidP="00ED3B27">
            <w:pPr>
              <w:jc w:val="center"/>
              <w:rPr>
                <w:b/>
                <w:iCs/>
              </w:rPr>
            </w:pPr>
            <w:r w:rsidRPr="00041040">
              <w:rPr>
                <w:b/>
                <w:iCs/>
              </w:rPr>
              <w:t>14659</w:t>
            </w:r>
          </w:p>
        </w:tc>
        <w:tc>
          <w:tcPr>
            <w:tcW w:w="766" w:type="dxa"/>
            <w:vAlign w:val="center"/>
          </w:tcPr>
          <w:p w:rsidR="00ED3B27" w:rsidRPr="00041040" w:rsidRDefault="00ED3B27" w:rsidP="00ED3B27">
            <w:pPr>
              <w:jc w:val="center"/>
              <w:rPr>
                <w:b/>
                <w:iCs/>
              </w:rPr>
            </w:pPr>
            <w:r w:rsidRPr="00041040">
              <w:rPr>
                <w:b/>
                <w:iCs/>
              </w:rPr>
              <w:t>17795</w:t>
            </w:r>
          </w:p>
        </w:tc>
        <w:tc>
          <w:tcPr>
            <w:tcW w:w="766" w:type="dxa"/>
            <w:vAlign w:val="center"/>
          </w:tcPr>
          <w:p w:rsidR="00ED3B27" w:rsidRPr="00041040" w:rsidRDefault="00ED3B27" w:rsidP="00ED3B27">
            <w:pPr>
              <w:jc w:val="center"/>
              <w:rPr>
                <w:b/>
                <w:iCs/>
              </w:rPr>
            </w:pPr>
            <w:r w:rsidRPr="00041040">
              <w:rPr>
                <w:b/>
                <w:iCs/>
              </w:rPr>
              <w:t>19755</w:t>
            </w:r>
          </w:p>
        </w:tc>
        <w:tc>
          <w:tcPr>
            <w:tcW w:w="766" w:type="dxa"/>
            <w:vAlign w:val="center"/>
          </w:tcPr>
          <w:p w:rsidR="00ED3B27" w:rsidRPr="00041040" w:rsidRDefault="00ED3B27" w:rsidP="00ED3B27">
            <w:pPr>
              <w:jc w:val="center"/>
              <w:rPr>
                <w:b/>
                <w:iCs/>
              </w:rPr>
            </w:pPr>
            <w:r w:rsidRPr="00041040">
              <w:rPr>
                <w:b/>
                <w:iCs/>
              </w:rPr>
              <w:t>22950</w:t>
            </w:r>
          </w:p>
        </w:tc>
        <w:tc>
          <w:tcPr>
            <w:tcW w:w="767" w:type="dxa"/>
            <w:vAlign w:val="center"/>
          </w:tcPr>
          <w:p w:rsidR="00ED3B27" w:rsidRPr="00041040" w:rsidRDefault="00ED3B27" w:rsidP="00ED3B27">
            <w:pPr>
              <w:jc w:val="center"/>
              <w:rPr>
                <w:b/>
                <w:iCs/>
              </w:rPr>
            </w:pPr>
            <w:r w:rsidRPr="00041040">
              <w:rPr>
                <w:b/>
                <w:iCs/>
              </w:rPr>
              <w:t>26474</w:t>
            </w:r>
          </w:p>
        </w:tc>
        <w:tc>
          <w:tcPr>
            <w:tcW w:w="766" w:type="dxa"/>
            <w:vAlign w:val="center"/>
          </w:tcPr>
          <w:p w:rsidR="00ED3B27" w:rsidRPr="00041040" w:rsidRDefault="00ED3B27" w:rsidP="00ED3B27">
            <w:pPr>
              <w:jc w:val="center"/>
              <w:rPr>
                <w:b/>
                <w:iCs/>
              </w:rPr>
            </w:pPr>
            <w:r>
              <w:rPr>
                <w:b/>
                <w:iCs/>
              </w:rPr>
              <w:t>29400</w:t>
            </w:r>
          </w:p>
        </w:tc>
        <w:tc>
          <w:tcPr>
            <w:tcW w:w="766" w:type="dxa"/>
            <w:vAlign w:val="center"/>
          </w:tcPr>
          <w:p w:rsidR="00ED3B27" w:rsidRPr="00041040" w:rsidRDefault="0056189E" w:rsidP="00ED3B27">
            <w:pPr>
              <w:jc w:val="center"/>
              <w:rPr>
                <w:b/>
                <w:iCs/>
              </w:rPr>
            </w:pPr>
            <w:r>
              <w:rPr>
                <w:b/>
                <w:iCs/>
              </w:rPr>
              <w:t>32525</w:t>
            </w:r>
          </w:p>
        </w:tc>
        <w:tc>
          <w:tcPr>
            <w:tcW w:w="767" w:type="dxa"/>
            <w:vAlign w:val="center"/>
          </w:tcPr>
          <w:p w:rsidR="00ED3B27" w:rsidRPr="00041040" w:rsidRDefault="00ED3B27" w:rsidP="00ED3B27">
            <w:pPr>
              <w:jc w:val="center"/>
              <w:rPr>
                <w:b/>
                <w:iCs/>
              </w:rPr>
            </w:pPr>
            <w:r w:rsidRPr="00041040">
              <w:rPr>
                <w:b/>
                <w:iCs/>
              </w:rPr>
              <w:t>34115</w:t>
            </w:r>
          </w:p>
        </w:tc>
      </w:tr>
      <w:tr w:rsidR="00ED3B27" w:rsidRPr="007453FD" w:rsidTr="00AE2688">
        <w:trPr>
          <w:jc w:val="center"/>
        </w:trPr>
        <w:tc>
          <w:tcPr>
            <w:tcW w:w="1555" w:type="dxa"/>
            <w:vAlign w:val="center"/>
          </w:tcPr>
          <w:p w:rsidR="00ED3B27" w:rsidRDefault="00ED3B27" w:rsidP="00AE2688">
            <w:pPr>
              <w:ind w:left="25" w:hanging="25"/>
              <w:rPr>
                <w:sz w:val="22"/>
                <w:szCs w:val="22"/>
              </w:rPr>
            </w:pPr>
            <w:r>
              <w:rPr>
                <w:sz w:val="22"/>
                <w:szCs w:val="22"/>
              </w:rPr>
              <w:t>в том числе</w:t>
            </w:r>
          </w:p>
          <w:p w:rsidR="00ED3B27" w:rsidRPr="007453FD" w:rsidRDefault="00ED3B27" w:rsidP="00ED3B27">
            <w:pPr>
              <w:rPr>
                <w:sz w:val="22"/>
                <w:szCs w:val="22"/>
              </w:rPr>
            </w:pPr>
            <w:r w:rsidRPr="007453FD">
              <w:rPr>
                <w:sz w:val="22"/>
                <w:szCs w:val="22"/>
              </w:rPr>
              <w:t>р.п. Маркова</w:t>
            </w:r>
          </w:p>
        </w:tc>
        <w:tc>
          <w:tcPr>
            <w:tcW w:w="766" w:type="dxa"/>
            <w:vAlign w:val="center"/>
          </w:tcPr>
          <w:p w:rsidR="00ED3B27" w:rsidRDefault="00ED3B27" w:rsidP="00ED3B27">
            <w:pPr>
              <w:jc w:val="center"/>
              <w:rPr>
                <w:iCs/>
              </w:rPr>
            </w:pPr>
          </w:p>
          <w:p w:rsidR="00ED3B27" w:rsidRPr="007453FD" w:rsidRDefault="00ED3B27" w:rsidP="00ED3B27">
            <w:pPr>
              <w:jc w:val="center"/>
              <w:rPr>
                <w:iCs/>
              </w:rPr>
            </w:pPr>
            <w:r w:rsidRPr="007453FD">
              <w:rPr>
                <w:iCs/>
              </w:rPr>
              <w:t>9894</w:t>
            </w:r>
          </w:p>
        </w:tc>
        <w:tc>
          <w:tcPr>
            <w:tcW w:w="766" w:type="dxa"/>
            <w:vAlign w:val="center"/>
          </w:tcPr>
          <w:p w:rsidR="00ED3B27" w:rsidRDefault="00ED3B27" w:rsidP="00ED3B27">
            <w:pPr>
              <w:jc w:val="center"/>
              <w:rPr>
                <w:rFonts w:eastAsia="Arial Unicode MS"/>
              </w:rPr>
            </w:pPr>
          </w:p>
          <w:p w:rsidR="00ED3B27" w:rsidRPr="007453FD" w:rsidRDefault="00ED3B27" w:rsidP="00ED3B27">
            <w:pPr>
              <w:jc w:val="center"/>
              <w:rPr>
                <w:rFonts w:eastAsia="Arial Unicode MS"/>
              </w:rPr>
            </w:pPr>
            <w:r w:rsidRPr="007453FD">
              <w:rPr>
                <w:rFonts w:eastAsia="Arial Unicode MS"/>
              </w:rPr>
              <w:t>9912</w:t>
            </w:r>
          </w:p>
        </w:tc>
        <w:tc>
          <w:tcPr>
            <w:tcW w:w="766" w:type="dxa"/>
            <w:vAlign w:val="center"/>
          </w:tcPr>
          <w:p w:rsidR="00ED3B27" w:rsidRDefault="00ED3B27" w:rsidP="00ED3B27">
            <w:pPr>
              <w:jc w:val="center"/>
              <w:rPr>
                <w:rFonts w:eastAsia="Arial Unicode MS"/>
              </w:rPr>
            </w:pPr>
          </w:p>
          <w:p w:rsidR="00ED3B27" w:rsidRPr="007453FD" w:rsidRDefault="00ED3B27" w:rsidP="00ED3B27">
            <w:pPr>
              <w:jc w:val="center"/>
              <w:rPr>
                <w:rFonts w:eastAsia="Arial Unicode MS"/>
              </w:rPr>
            </w:pPr>
            <w:r w:rsidRPr="007453FD">
              <w:rPr>
                <w:rFonts w:eastAsia="Arial Unicode MS"/>
              </w:rPr>
              <w:t>11365</w:t>
            </w:r>
          </w:p>
        </w:tc>
        <w:tc>
          <w:tcPr>
            <w:tcW w:w="767" w:type="dxa"/>
            <w:vAlign w:val="center"/>
          </w:tcPr>
          <w:p w:rsidR="00ED3B27" w:rsidRDefault="00ED3B27" w:rsidP="00ED3B27">
            <w:pPr>
              <w:jc w:val="center"/>
              <w:rPr>
                <w:iCs/>
              </w:rPr>
            </w:pPr>
          </w:p>
          <w:p w:rsidR="00ED3B27" w:rsidRPr="007453FD" w:rsidRDefault="00ED3B27" w:rsidP="00ED3B27">
            <w:pPr>
              <w:jc w:val="center"/>
              <w:rPr>
                <w:iCs/>
              </w:rPr>
            </w:pPr>
            <w:r w:rsidRPr="007453FD">
              <w:rPr>
                <w:iCs/>
              </w:rPr>
              <w:t>13190</w:t>
            </w:r>
          </w:p>
        </w:tc>
        <w:tc>
          <w:tcPr>
            <w:tcW w:w="766" w:type="dxa"/>
            <w:vAlign w:val="center"/>
          </w:tcPr>
          <w:p w:rsidR="00ED3B27" w:rsidRDefault="00ED3B27" w:rsidP="00ED3B27">
            <w:pPr>
              <w:jc w:val="center"/>
              <w:rPr>
                <w:iCs/>
              </w:rPr>
            </w:pPr>
          </w:p>
          <w:p w:rsidR="00ED3B27" w:rsidRPr="007453FD" w:rsidRDefault="00ED3B27" w:rsidP="00ED3B27">
            <w:pPr>
              <w:jc w:val="center"/>
              <w:rPr>
                <w:iCs/>
              </w:rPr>
            </w:pPr>
            <w:r w:rsidRPr="007453FD">
              <w:rPr>
                <w:iCs/>
              </w:rPr>
              <w:t>16024</w:t>
            </w:r>
          </w:p>
        </w:tc>
        <w:tc>
          <w:tcPr>
            <w:tcW w:w="766" w:type="dxa"/>
            <w:vAlign w:val="center"/>
          </w:tcPr>
          <w:p w:rsidR="00ED3B27" w:rsidRDefault="00ED3B27" w:rsidP="00ED3B27">
            <w:pPr>
              <w:jc w:val="center"/>
              <w:rPr>
                <w:bCs/>
              </w:rPr>
            </w:pPr>
          </w:p>
          <w:p w:rsidR="00ED3B27" w:rsidRPr="007453FD" w:rsidRDefault="00ED3B27" w:rsidP="00ED3B27">
            <w:pPr>
              <w:jc w:val="center"/>
              <w:rPr>
                <w:iCs/>
              </w:rPr>
            </w:pPr>
            <w:r w:rsidRPr="007453FD">
              <w:rPr>
                <w:bCs/>
              </w:rPr>
              <w:t>17756</w:t>
            </w:r>
          </w:p>
        </w:tc>
        <w:tc>
          <w:tcPr>
            <w:tcW w:w="766" w:type="dxa"/>
            <w:vAlign w:val="center"/>
          </w:tcPr>
          <w:p w:rsidR="00ED3B27" w:rsidRDefault="00ED3B27" w:rsidP="00ED3B27">
            <w:pPr>
              <w:jc w:val="center"/>
              <w:rPr>
                <w:iCs/>
              </w:rPr>
            </w:pPr>
          </w:p>
          <w:p w:rsidR="00ED3B27" w:rsidRPr="007453FD" w:rsidRDefault="00ED3B27" w:rsidP="00ED3B27">
            <w:pPr>
              <w:jc w:val="center"/>
              <w:rPr>
                <w:iCs/>
              </w:rPr>
            </w:pPr>
            <w:r w:rsidRPr="007453FD">
              <w:rPr>
                <w:iCs/>
              </w:rPr>
              <w:t>20627</w:t>
            </w:r>
          </w:p>
        </w:tc>
        <w:tc>
          <w:tcPr>
            <w:tcW w:w="767" w:type="dxa"/>
            <w:vAlign w:val="center"/>
          </w:tcPr>
          <w:p w:rsidR="00ED3B27" w:rsidRDefault="00ED3B27" w:rsidP="00ED3B27">
            <w:pPr>
              <w:jc w:val="center"/>
              <w:rPr>
                <w:bCs/>
              </w:rPr>
            </w:pPr>
          </w:p>
          <w:p w:rsidR="00ED3B27" w:rsidRPr="007453FD" w:rsidRDefault="00ED3B27" w:rsidP="00ED3B27">
            <w:pPr>
              <w:jc w:val="center"/>
              <w:rPr>
                <w:iCs/>
              </w:rPr>
            </w:pPr>
            <w:r w:rsidRPr="007453FD">
              <w:rPr>
                <w:bCs/>
              </w:rPr>
              <w:t>23672</w:t>
            </w:r>
          </w:p>
        </w:tc>
        <w:tc>
          <w:tcPr>
            <w:tcW w:w="766" w:type="dxa"/>
            <w:vAlign w:val="center"/>
          </w:tcPr>
          <w:p w:rsidR="00ED3B27" w:rsidRDefault="00ED3B27" w:rsidP="00ED3B27">
            <w:pPr>
              <w:jc w:val="center"/>
              <w:rPr>
                <w:bCs/>
              </w:rPr>
            </w:pPr>
          </w:p>
          <w:p w:rsidR="00ED3B27" w:rsidRPr="00F84031" w:rsidRDefault="00ED3B27" w:rsidP="00ED3B27">
            <w:pPr>
              <w:jc w:val="center"/>
              <w:rPr>
                <w:bCs/>
              </w:rPr>
            </w:pPr>
            <w:r w:rsidRPr="00F84031">
              <w:rPr>
                <w:bCs/>
              </w:rPr>
              <w:t>26329</w:t>
            </w:r>
          </w:p>
        </w:tc>
        <w:tc>
          <w:tcPr>
            <w:tcW w:w="766" w:type="dxa"/>
            <w:vAlign w:val="center"/>
          </w:tcPr>
          <w:p w:rsidR="00ED3B27" w:rsidRDefault="00ED3B27" w:rsidP="00ED3B27">
            <w:pPr>
              <w:jc w:val="center"/>
              <w:rPr>
                <w:bCs/>
              </w:rPr>
            </w:pPr>
          </w:p>
          <w:p w:rsidR="00ED3B27" w:rsidRPr="00F84031" w:rsidRDefault="00ED3B27" w:rsidP="00ED3B27">
            <w:pPr>
              <w:jc w:val="center"/>
              <w:rPr>
                <w:bCs/>
              </w:rPr>
            </w:pPr>
            <w:r w:rsidRPr="00F84031">
              <w:rPr>
                <w:bCs/>
              </w:rPr>
              <w:t>29141</w:t>
            </w:r>
          </w:p>
        </w:tc>
        <w:tc>
          <w:tcPr>
            <w:tcW w:w="767" w:type="dxa"/>
            <w:vAlign w:val="center"/>
          </w:tcPr>
          <w:p w:rsidR="00ED3B27" w:rsidRDefault="00ED3B27" w:rsidP="00ED3B27">
            <w:pPr>
              <w:jc w:val="center"/>
              <w:rPr>
                <w:bCs/>
              </w:rPr>
            </w:pPr>
          </w:p>
          <w:p w:rsidR="00AD1A6F" w:rsidRPr="00F84031" w:rsidRDefault="00AD1A6F" w:rsidP="00ED3B27">
            <w:pPr>
              <w:jc w:val="center"/>
              <w:rPr>
                <w:bCs/>
              </w:rPr>
            </w:pPr>
            <w:r>
              <w:rPr>
                <w:bCs/>
              </w:rPr>
              <w:t>30614</w:t>
            </w:r>
          </w:p>
        </w:tc>
      </w:tr>
      <w:tr w:rsidR="00ED3B27" w:rsidRPr="007453FD" w:rsidTr="00AE2688">
        <w:trPr>
          <w:jc w:val="center"/>
        </w:trPr>
        <w:tc>
          <w:tcPr>
            <w:tcW w:w="1555" w:type="dxa"/>
            <w:vAlign w:val="center"/>
          </w:tcPr>
          <w:p w:rsidR="00ED3B27" w:rsidRPr="007453FD" w:rsidRDefault="00ED3B27" w:rsidP="00ED3B27">
            <w:pPr>
              <w:rPr>
                <w:sz w:val="22"/>
                <w:szCs w:val="22"/>
              </w:rPr>
            </w:pPr>
            <w:r w:rsidRPr="007453FD">
              <w:rPr>
                <w:sz w:val="22"/>
                <w:szCs w:val="22"/>
              </w:rPr>
              <w:t>п. Падь Мельничная</w:t>
            </w:r>
          </w:p>
        </w:tc>
        <w:tc>
          <w:tcPr>
            <w:tcW w:w="766" w:type="dxa"/>
            <w:vAlign w:val="center"/>
          </w:tcPr>
          <w:p w:rsidR="00ED3B27" w:rsidRPr="007453FD" w:rsidRDefault="00ED3B27" w:rsidP="00ED3B27">
            <w:pPr>
              <w:jc w:val="center"/>
              <w:rPr>
                <w:iCs/>
              </w:rPr>
            </w:pPr>
            <w:r w:rsidRPr="007453FD">
              <w:rPr>
                <w:iCs/>
              </w:rPr>
              <w:t>1139</w:t>
            </w:r>
          </w:p>
        </w:tc>
        <w:tc>
          <w:tcPr>
            <w:tcW w:w="766" w:type="dxa"/>
            <w:vAlign w:val="center"/>
          </w:tcPr>
          <w:p w:rsidR="00ED3B27" w:rsidRPr="007453FD" w:rsidRDefault="00ED3B27" w:rsidP="00ED3B27">
            <w:pPr>
              <w:jc w:val="center"/>
              <w:rPr>
                <w:iCs/>
              </w:rPr>
            </w:pPr>
            <w:r w:rsidRPr="007453FD">
              <w:rPr>
                <w:iCs/>
              </w:rPr>
              <w:t>1147</w:t>
            </w:r>
          </w:p>
        </w:tc>
        <w:tc>
          <w:tcPr>
            <w:tcW w:w="766" w:type="dxa"/>
            <w:vAlign w:val="center"/>
          </w:tcPr>
          <w:p w:rsidR="00ED3B27" w:rsidRPr="007453FD" w:rsidRDefault="00ED3B27" w:rsidP="00ED3B27">
            <w:pPr>
              <w:jc w:val="center"/>
              <w:rPr>
                <w:iCs/>
              </w:rPr>
            </w:pPr>
            <w:r w:rsidRPr="007453FD">
              <w:rPr>
                <w:iCs/>
              </w:rPr>
              <w:t>1185</w:t>
            </w:r>
          </w:p>
        </w:tc>
        <w:tc>
          <w:tcPr>
            <w:tcW w:w="767" w:type="dxa"/>
            <w:vAlign w:val="center"/>
          </w:tcPr>
          <w:p w:rsidR="00ED3B27" w:rsidRPr="007453FD" w:rsidRDefault="00ED3B27" w:rsidP="00ED3B27">
            <w:pPr>
              <w:jc w:val="center"/>
              <w:rPr>
                <w:iCs/>
              </w:rPr>
            </w:pPr>
            <w:r w:rsidRPr="007453FD">
              <w:rPr>
                <w:iCs/>
              </w:rPr>
              <w:t>1292</w:t>
            </w:r>
          </w:p>
        </w:tc>
        <w:tc>
          <w:tcPr>
            <w:tcW w:w="766" w:type="dxa"/>
            <w:vAlign w:val="center"/>
          </w:tcPr>
          <w:p w:rsidR="00ED3B27" w:rsidRPr="007453FD" w:rsidRDefault="00ED3B27" w:rsidP="00ED3B27">
            <w:pPr>
              <w:jc w:val="center"/>
              <w:rPr>
                <w:iCs/>
              </w:rPr>
            </w:pPr>
            <w:r w:rsidRPr="007453FD">
              <w:rPr>
                <w:iCs/>
              </w:rPr>
              <w:t>1554</w:t>
            </w:r>
          </w:p>
        </w:tc>
        <w:tc>
          <w:tcPr>
            <w:tcW w:w="766" w:type="dxa"/>
            <w:vAlign w:val="center"/>
          </w:tcPr>
          <w:p w:rsidR="00ED3B27" w:rsidRPr="007453FD" w:rsidRDefault="00ED3B27" w:rsidP="00ED3B27">
            <w:pPr>
              <w:jc w:val="center"/>
            </w:pPr>
            <w:r w:rsidRPr="007453FD">
              <w:t>1744</w:t>
            </w:r>
          </w:p>
        </w:tc>
        <w:tc>
          <w:tcPr>
            <w:tcW w:w="766" w:type="dxa"/>
            <w:vAlign w:val="center"/>
          </w:tcPr>
          <w:p w:rsidR="00ED3B27" w:rsidRPr="007453FD" w:rsidRDefault="00ED3B27" w:rsidP="00ED3B27">
            <w:pPr>
              <w:jc w:val="center"/>
              <w:rPr>
                <w:iCs/>
              </w:rPr>
            </w:pPr>
            <w:r w:rsidRPr="007453FD">
              <w:rPr>
                <w:iCs/>
              </w:rPr>
              <w:t>2016</w:t>
            </w:r>
          </w:p>
        </w:tc>
        <w:tc>
          <w:tcPr>
            <w:tcW w:w="767" w:type="dxa"/>
            <w:vAlign w:val="center"/>
          </w:tcPr>
          <w:p w:rsidR="00ED3B27" w:rsidRPr="007453FD" w:rsidRDefault="00ED3B27" w:rsidP="00ED3B27">
            <w:pPr>
              <w:jc w:val="center"/>
              <w:rPr>
                <w:iCs/>
              </w:rPr>
            </w:pPr>
            <w:r w:rsidRPr="007453FD">
              <w:rPr>
                <w:iCs/>
              </w:rPr>
              <w:t>2439</w:t>
            </w:r>
          </w:p>
        </w:tc>
        <w:tc>
          <w:tcPr>
            <w:tcW w:w="766" w:type="dxa"/>
            <w:vAlign w:val="center"/>
          </w:tcPr>
          <w:p w:rsidR="00ED3B27" w:rsidRDefault="00ED3B27" w:rsidP="00ED3B27">
            <w:pPr>
              <w:jc w:val="center"/>
            </w:pPr>
            <w:r>
              <w:rPr>
                <w:bCs/>
              </w:rPr>
              <w:t>2676</w:t>
            </w:r>
          </w:p>
        </w:tc>
        <w:tc>
          <w:tcPr>
            <w:tcW w:w="766" w:type="dxa"/>
            <w:vAlign w:val="center"/>
          </w:tcPr>
          <w:p w:rsidR="00ED3B27" w:rsidRDefault="00ED3B27" w:rsidP="00ED3B27">
            <w:pPr>
              <w:jc w:val="center"/>
            </w:pPr>
            <w:r>
              <w:rPr>
                <w:bCs/>
              </w:rPr>
              <w:t>2918</w:t>
            </w:r>
          </w:p>
        </w:tc>
        <w:tc>
          <w:tcPr>
            <w:tcW w:w="767" w:type="dxa"/>
            <w:vAlign w:val="center"/>
          </w:tcPr>
          <w:p w:rsidR="00ED3B27" w:rsidRPr="000B43CE" w:rsidRDefault="008F4457" w:rsidP="00ED3B27">
            <w:pPr>
              <w:jc w:val="center"/>
              <w:rPr>
                <w:bCs/>
              </w:rPr>
            </w:pPr>
            <w:r>
              <w:rPr>
                <w:bCs/>
              </w:rPr>
              <w:t>2977</w:t>
            </w:r>
          </w:p>
        </w:tc>
      </w:tr>
      <w:tr w:rsidR="00ED3B27" w:rsidRPr="007453FD" w:rsidTr="00AE2688">
        <w:trPr>
          <w:jc w:val="center"/>
        </w:trPr>
        <w:tc>
          <w:tcPr>
            <w:tcW w:w="1555" w:type="dxa"/>
            <w:vAlign w:val="center"/>
          </w:tcPr>
          <w:p w:rsidR="00ED3B27" w:rsidRPr="007453FD" w:rsidRDefault="00ED3B27" w:rsidP="00ED3B27">
            <w:pPr>
              <w:rPr>
                <w:sz w:val="22"/>
                <w:szCs w:val="22"/>
              </w:rPr>
            </w:pPr>
            <w:r w:rsidRPr="007453FD">
              <w:rPr>
                <w:sz w:val="22"/>
                <w:szCs w:val="22"/>
              </w:rPr>
              <w:t>д. Новогрудинина</w:t>
            </w:r>
          </w:p>
        </w:tc>
        <w:tc>
          <w:tcPr>
            <w:tcW w:w="766" w:type="dxa"/>
            <w:vAlign w:val="center"/>
          </w:tcPr>
          <w:p w:rsidR="00ED3B27" w:rsidRPr="007453FD" w:rsidRDefault="00ED3B27" w:rsidP="00ED3B27">
            <w:pPr>
              <w:jc w:val="center"/>
              <w:rPr>
                <w:iCs/>
              </w:rPr>
            </w:pPr>
            <w:r w:rsidRPr="007453FD">
              <w:rPr>
                <w:iCs/>
              </w:rPr>
              <w:t>141</w:t>
            </w:r>
          </w:p>
        </w:tc>
        <w:tc>
          <w:tcPr>
            <w:tcW w:w="766" w:type="dxa"/>
            <w:vAlign w:val="center"/>
          </w:tcPr>
          <w:p w:rsidR="00ED3B27" w:rsidRPr="007453FD" w:rsidRDefault="00ED3B27" w:rsidP="00ED3B27">
            <w:pPr>
              <w:jc w:val="center"/>
              <w:rPr>
                <w:iCs/>
              </w:rPr>
            </w:pPr>
            <w:r w:rsidRPr="007453FD">
              <w:rPr>
                <w:iCs/>
              </w:rPr>
              <w:t>142</w:t>
            </w:r>
          </w:p>
        </w:tc>
        <w:tc>
          <w:tcPr>
            <w:tcW w:w="766" w:type="dxa"/>
            <w:vAlign w:val="center"/>
          </w:tcPr>
          <w:p w:rsidR="00ED3B27" w:rsidRPr="007453FD" w:rsidRDefault="00ED3B27" w:rsidP="00ED3B27">
            <w:pPr>
              <w:jc w:val="center"/>
              <w:rPr>
                <w:iCs/>
              </w:rPr>
            </w:pPr>
            <w:r w:rsidRPr="007453FD">
              <w:rPr>
                <w:iCs/>
              </w:rPr>
              <w:t>156</w:t>
            </w:r>
          </w:p>
        </w:tc>
        <w:tc>
          <w:tcPr>
            <w:tcW w:w="767" w:type="dxa"/>
            <w:vAlign w:val="center"/>
          </w:tcPr>
          <w:p w:rsidR="00ED3B27" w:rsidRPr="007453FD" w:rsidRDefault="00ED3B27" w:rsidP="00ED3B27">
            <w:pPr>
              <w:jc w:val="center"/>
              <w:rPr>
                <w:iCs/>
              </w:rPr>
            </w:pPr>
            <w:r w:rsidRPr="007453FD">
              <w:rPr>
                <w:iCs/>
              </w:rPr>
              <w:t>177</w:t>
            </w:r>
          </w:p>
        </w:tc>
        <w:tc>
          <w:tcPr>
            <w:tcW w:w="766" w:type="dxa"/>
            <w:vAlign w:val="center"/>
          </w:tcPr>
          <w:p w:rsidR="00ED3B27" w:rsidRPr="007453FD" w:rsidRDefault="00ED3B27" w:rsidP="00ED3B27">
            <w:pPr>
              <w:jc w:val="center"/>
              <w:rPr>
                <w:iCs/>
              </w:rPr>
            </w:pPr>
            <w:r w:rsidRPr="007453FD">
              <w:rPr>
                <w:iCs/>
              </w:rPr>
              <w:t>217</w:t>
            </w:r>
          </w:p>
        </w:tc>
        <w:tc>
          <w:tcPr>
            <w:tcW w:w="766" w:type="dxa"/>
            <w:vAlign w:val="center"/>
          </w:tcPr>
          <w:p w:rsidR="00ED3B27" w:rsidRPr="007453FD" w:rsidRDefault="00ED3B27" w:rsidP="00ED3B27">
            <w:pPr>
              <w:jc w:val="center"/>
            </w:pPr>
            <w:r w:rsidRPr="007453FD">
              <w:t>255</w:t>
            </w:r>
          </w:p>
        </w:tc>
        <w:tc>
          <w:tcPr>
            <w:tcW w:w="766" w:type="dxa"/>
            <w:vAlign w:val="center"/>
          </w:tcPr>
          <w:p w:rsidR="00ED3B27" w:rsidRPr="007453FD" w:rsidRDefault="00ED3B27" w:rsidP="00ED3B27">
            <w:pPr>
              <w:jc w:val="center"/>
              <w:rPr>
                <w:iCs/>
              </w:rPr>
            </w:pPr>
            <w:r w:rsidRPr="007453FD">
              <w:rPr>
                <w:iCs/>
              </w:rPr>
              <w:t>307</w:t>
            </w:r>
          </w:p>
        </w:tc>
        <w:tc>
          <w:tcPr>
            <w:tcW w:w="767" w:type="dxa"/>
            <w:vAlign w:val="center"/>
          </w:tcPr>
          <w:p w:rsidR="00ED3B27" w:rsidRPr="007453FD" w:rsidRDefault="00ED3B27" w:rsidP="00ED3B27">
            <w:pPr>
              <w:jc w:val="center"/>
              <w:rPr>
                <w:iCs/>
              </w:rPr>
            </w:pPr>
            <w:r w:rsidRPr="007453FD">
              <w:rPr>
                <w:iCs/>
              </w:rPr>
              <w:t>363</w:t>
            </w:r>
          </w:p>
        </w:tc>
        <w:tc>
          <w:tcPr>
            <w:tcW w:w="766" w:type="dxa"/>
            <w:vAlign w:val="center"/>
          </w:tcPr>
          <w:p w:rsidR="00ED3B27" w:rsidRDefault="00ED3B27" w:rsidP="00ED3B27">
            <w:pPr>
              <w:jc w:val="center"/>
            </w:pPr>
            <w:r>
              <w:rPr>
                <w:bCs/>
              </w:rPr>
              <w:t>395</w:t>
            </w:r>
          </w:p>
        </w:tc>
        <w:tc>
          <w:tcPr>
            <w:tcW w:w="766" w:type="dxa"/>
            <w:vAlign w:val="center"/>
          </w:tcPr>
          <w:p w:rsidR="00ED3B27" w:rsidRDefault="00ED3B27" w:rsidP="00ED3B27">
            <w:pPr>
              <w:jc w:val="center"/>
            </w:pPr>
            <w:r>
              <w:rPr>
                <w:bCs/>
              </w:rPr>
              <w:t>466</w:t>
            </w:r>
          </w:p>
        </w:tc>
        <w:tc>
          <w:tcPr>
            <w:tcW w:w="767" w:type="dxa"/>
            <w:vAlign w:val="center"/>
          </w:tcPr>
          <w:p w:rsidR="00ED3B27" w:rsidRPr="000B43CE" w:rsidRDefault="008F4457" w:rsidP="00ED3B27">
            <w:pPr>
              <w:jc w:val="center"/>
              <w:rPr>
                <w:bCs/>
              </w:rPr>
            </w:pPr>
            <w:r>
              <w:rPr>
                <w:bCs/>
              </w:rPr>
              <w:t>524</w:t>
            </w:r>
          </w:p>
        </w:tc>
      </w:tr>
    </w:tbl>
    <w:p w:rsidR="00F84031" w:rsidRPr="002B25C5" w:rsidRDefault="00F84031" w:rsidP="00F84031">
      <w:pPr>
        <w:widowControl/>
        <w:autoSpaceDE/>
        <w:autoSpaceDN/>
        <w:adjustRightInd/>
        <w:spacing w:before="120"/>
        <w:ind w:firstLine="709"/>
        <w:jc w:val="both"/>
        <w:rPr>
          <w:rFonts w:eastAsiaTheme="minorHAnsi"/>
          <w:bCs/>
          <w:sz w:val="24"/>
          <w:szCs w:val="24"/>
          <w:lang w:eastAsia="en-US"/>
        </w:rPr>
      </w:pPr>
      <w:r>
        <w:rPr>
          <w:rFonts w:eastAsiaTheme="minorHAnsi"/>
          <w:bCs/>
          <w:sz w:val="24"/>
          <w:szCs w:val="24"/>
          <w:lang w:eastAsia="en-US"/>
        </w:rPr>
        <w:t xml:space="preserve">Темп прироста численности населения в 2019 году по сравнению с 2018 годом составил </w:t>
      </w:r>
      <w:r w:rsidR="00F825A2">
        <w:rPr>
          <w:rFonts w:eastAsiaTheme="minorHAnsi"/>
          <w:bCs/>
          <w:sz w:val="24"/>
          <w:szCs w:val="24"/>
          <w:lang w:eastAsia="en-US"/>
        </w:rPr>
        <w:t>4</w:t>
      </w:r>
      <w:r>
        <w:rPr>
          <w:rFonts w:eastAsiaTheme="minorHAnsi"/>
          <w:bCs/>
          <w:sz w:val="24"/>
          <w:szCs w:val="24"/>
          <w:lang w:eastAsia="en-US"/>
        </w:rPr>
        <w:t>,9%, по сравнению с 2010 годом численность населения выросла в 3,05 раза (рис. 1.2)</w:t>
      </w:r>
      <w:r w:rsidRPr="002B25C5">
        <w:rPr>
          <w:rFonts w:eastAsiaTheme="minorHAnsi"/>
          <w:bCs/>
          <w:sz w:val="24"/>
          <w:szCs w:val="24"/>
          <w:lang w:eastAsia="en-US"/>
        </w:rPr>
        <w:t>, что в основном связано со строительством новых жилых комплексов и кварталов в доступной ценовой категории.</w:t>
      </w:r>
    </w:p>
    <w:p w:rsidR="00F84031" w:rsidRDefault="00F84031" w:rsidP="00745C84">
      <w:pPr>
        <w:widowControl/>
        <w:autoSpaceDE/>
        <w:autoSpaceDN/>
        <w:adjustRightInd/>
        <w:ind w:firstLine="709"/>
        <w:jc w:val="both"/>
        <w:rPr>
          <w:sz w:val="24"/>
          <w:szCs w:val="24"/>
        </w:rPr>
      </w:pPr>
    </w:p>
    <w:p w:rsidR="003D0050" w:rsidRDefault="00ED3B27" w:rsidP="00FD3880">
      <w:pPr>
        <w:pStyle w:val="af1"/>
        <w:jc w:val="center"/>
        <w:rPr>
          <w:rFonts w:ascii="Times New Roman" w:hAnsi="Times New Roman"/>
          <w:sz w:val="28"/>
          <w:szCs w:val="28"/>
        </w:rPr>
      </w:pPr>
      <w:r>
        <w:rPr>
          <w:noProof/>
        </w:rPr>
        <w:drawing>
          <wp:inline distT="0" distB="0" distL="0" distR="0" wp14:anchorId="3F1A068C" wp14:editId="6479F117">
            <wp:extent cx="5772151" cy="2933700"/>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D0050" w:rsidRDefault="002626F2" w:rsidP="00FD3880">
      <w:pPr>
        <w:pStyle w:val="af1"/>
        <w:jc w:val="center"/>
        <w:rPr>
          <w:rFonts w:ascii="Times New Roman" w:hAnsi="Times New Roman"/>
          <w:sz w:val="24"/>
          <w:szCs w:val="24"/>
        </w:rPr>
      </w:pPr>
      <w:r w:rsidRPr="008B5447">
        <w:rPr>
          <w:rFonts w:ascii="Times New Roman" w:hAnsi="Times New Roman"/>
          <w:i/>
          <w:sz w:val="24"/>
          <w:szCs w:val="24"/>
        </w:rPr>
        <w:t>Рис</w:t>
      </w:r>
      <w:r w:rsidR="003D0050" w:rsidRPr="008B5447">
        <w:rPr>
          <w:rFonts w:ascii="Times New Roman" w:hAnsi="Times New Roman"/>
          <w:i/>
          <w:sz w:val="24"/>
          <w:szCs w:val="24"/>
        </w:rPr>
        <w:t xml:space="preserve">. </w:t>
      </w:r>
      <w:r w:rsidR="008B5447" w:rsidRPr="008B5447">
        <w:rPr>
          <w:rFonts w:ascii="Times New Roman" w:hAnsi="Times New Roman"/>
          <w:i/>
          <w:sz w:val="24"/>
          <w:szCs w:val="24"/>
        </w:rPr>
        <w:t>1.2</w:t>
      </w:r>
      <w:r w:rsidR="008B5447">
        <w:rPr>
          <w:rFonts w:ascii="Times New Roman" w:hAnsi="Times New Roman"/>
          <w:sz w:val="24"/>
          <w:szCs w:val="24"/>
        </w:rPr>
        <w:t xml:space="preserve">. </w:t>
      </w:r>
      <w:r w:rsidR="003D0050" w:rsidRPr="00E426C5">
        <w:rPr>
          <w:rFonts w:ascii="Times New Roman" w:hAnsi="Times New Roman"/>
          <w:sz w:val="24"/>
          <w:szCs w:val="24"/>
        </w:rPr>
        <w:t>Динамика численности населения Марковского муниципального образования за</w:t>
      </w:r>
      <w:r w:rsidR="00F40E27">
        <w:rPr>
          <w:rFonts w:ascii="Times New Roman" w:hAnsi="Times New Roman"/>
          <w:sz w:val="24"/>
          <w:szCs w:val="24"/>
        </w:rPr>
        <w:t xml:space="preserve"> </w:t>
      </w:r>
      <w:r w:rsidR="003D0050" w:rsidRPr="00E426C5">
        <w:rPr>
          <w:rFonts w:ascii="Times New Roman" w:hAnsi="Times New Roman"/>
          <w:sz w:val="24"/>
          <w:szCs w:val="24"/>
        </w:rPr>
        <w:t>20</w:t>
      </w:r>
      <w:r w:rsidR="00ED3B27">
        <w:rPr>
          <w:rFonts w:ascii="Times New Roman" w:hAnsi="Times New Roman"/>
          <w:sz w:val="24"/>
          <w:szCs w:val="24"/>
        </w:rPr>
        <w:t>09</w:t>
      </w:r>
      <w:r w:rsidR="00BF0F9B">
        <w:rPr>
          <w:rFonts w:ascii="Times New Roman" w:hAnsi="Times New Roman"/>
          <w:sz w:val="24"/>
          <w:szCs w:val="24"/>
        </w:rPr>
        <w:t>-20</w:t>
      </w:r>
      <w:r w:rsidR="00BF0F9B" w:rsidRPr="00BF0F9B">
        <w:rPr>
          <w:rFonts w:ascii="Times New Roman" w:hAnsi="Times New Roman"/>
          <w:sz w:val="24"/>
          <w:szCs w:val="24"/>
        </w:rPr>
        <w:t>20</w:t>
      </w:r>
      <w:r w:rsidR="003D0050" w:rsidRPr="00E426C5">
        <w:rPr>
          <w:rFonts w:ascii="Times New Roman" w:hAnsi="Times New Roman"/>
          <w:sz w:val="24"/>
          <w:szCs w:val="24"/>
        </w:rPr>
        <w:t xml:space="preserve"> гг.</w:t>
      </w:r>
      <w:r w:rsidR="00ED3B27">
        <w:rPr>
          <w:rFonts w:ascii="Times New Roman" w:hAnsi="Times New Roman"/>
          <w:sz w:val="24"/>
          <w:szCs w:val="24"/>
        </w:rPr>
        <w:t xml:space="preserve"> (данны</w:t>
      </w:r>
      <w:r w:rsidR="00AD1A6F">
        <w:rPr>
          <w:rFonts w:ascii="Times New Roman" w:hAnsi="Times New Roman"/>
          <w:sz w:val="24"/>
          <w:szCs w:val="24"/>
        </w:rPr>
        <w:t>е</w:t>
      </w:r>
      <w:r w:rsidR="00ED3B27">
        <w:rPr>
          <w:rFonts w:ascii="Times New Roman" w:hAnsi="Times New Roman"/>
          <w:sz w:val="24"/>
          <w:szCs w:val="24"/>
        </w:rPr>
        <w:t xml:space="preserve"> на начало года)</w:t>
      </w:r>
    </w:p>
    <w:p w:rsidR="00041040" w:rsidRDefault="006A43D3" w:rsidP="00CC37AA">
      <w:pPr>
        <w:widowControl/>
        <w:autoSpaceDE/>
        <w:autoSpaceDN/>
        <w:adjustRightInd/>
        <w:spacing w:before="120"/>
        <w:ind w:firstLine="851"/>
        <w:jc w:val="both"/>
        <w:rPr>
          <w:rFonts w:eastAsiaTheme="minorHAnsi"/>
          <w:bCs/>
          <w:sz w:val="24"/>
          <w:szCs w:val="24"/>
          <w:lang w:eastAsia="en-US"/>
        </w:rPr>
      </w:pPr>
      <w:r>
        <w:rPr>
          <w:rFonts w:eastAsiaTheme="minorHAnsi"/>
          <w:bCs/>
          <w:sz w:val="24"/>
          <w:szCs w:val="24"/>
          <w:lang w:eastAsia="en-US"/>
        </w:rPr>
        <w:t xml:space="preserve">Наибольший прирост численности </w:t>
      </w:r>
      <w:r w:rsidR="00041040" w:rsidRPr="00041040">
        <w:rPr>
          <w:rFonts w:eastAsiaTheme="minorHAnsi"/>
          <w:bCs/>
          <w:sz w:val="24"/>
          <w:szCs w:val="24"/>
          <w:lang w:eastAsia="en-US"/>
        </w:rPr>
        <w:t xml:space="preserve">населения Марковского муниципального образования </w:t>
      </w:r>
      <w:r>
        <w:rPr>
          <w:rFonts w:eastAsiaTheme="minorHAnsi"/>
          <w:bCs/>
          <w:sz w:val="24"/>
          <w:szCs w:val="24"/>
          <w:lang w:eastAsia="en-US"/>
        </w:rPr>
        <w:t>за период 2017-2019 гг. произошел за счет увеличения численности постоянного населения динамично развивающихся в последние годы микрорайонов Березовый (190,2%), Изумрудный (188,6%), Николов Посад (163,6). Новыми «районами роста» стали кварталы «Сокол» и «Стрижи», удельный вес численности</w:t>
      </w:r>
      <w:r w:rsidR="00CC37AA">
        <w:rPr>
          <w:rFonts w:eastAsiaTheme="minorHAnsi"/>
          <w:bCs/>
          <w:sz w:val="24"/>
          <w:szCs w:val="24"/>
          <w:lang w:eastAsia="en-US"/>
        </w:rPr>
        <w:t xml:space="preserve"> постоянных жителей</w:t>
      </w:r>
      <w:r>
        <w:rPr>
          <w:rFonts w:eastAsiaTheme="minorHAnsi"/>
          <w:bCs/>
          <w:sz w:val="24"/>
          <w:szCs w:val="24"/>
          <w:lang w:eastAsia="en-US"/>
        </w:rPr>
        <w:t xml:space="preserve"> которых в общей структуре численности Марковского муниципального образования незначителен, но </w:t>
      </w:r>
      <w:r w:rsidR="00CC37AA">
        <w:rPr>
          <w:rFonts w:eastAsiaTheme="minorHAnsi"/>
          <w:bCs/>
          <w:sz w:val="24"/>
          <w:szCs w:val="24"/>
          <w:lang w:eastAsia="en-US"/>
        </w:rPr>
        <w:t>име</w:t>
      </w:r>
      <w:r w:rsidR="00CB4A4C">
        <w:rPr>
          <w:rFonts w:eastAsiaTheme="minorHAnsi"/>
          <w:bCs/>
          <w:sz w:val="24"/>
          <w:szCs w:val="24"/>
          <w:lang w:eastAsia="en-US"/>
        </w:rPr>
        <w:t>е</w:t>
      </w:r>
      <w:r w:rsidR="00CC37AA">
        <w:rPr>
          <w:rFonts w:eastAsiaTheme="minorHAnsi"/>
          <w:bCs/>
          <w:sz w:val="24"/>
          <w:szCs w:val="24"/>
          <w:lang w:eastAsia="en-US"/>
        </w:rPr>
        <w:t xml:space="preserve">т высокие темпы роста – население этих кварталов к 2020 г. увеличилось в 2,7 и 2,2 раза соответственно. Основными районами концентрации населения по-прежнему остаются р.п. Маркова и микрорайон Березовый (табл. 1.2). </w:t>
      </w:r>
    </w:p>
    <w:p w:rsidR="00041040" w:rsidRPr="00041040" w:rsidRDefault="00041040" w:rsidP="00041040">
      <w:pPr>
        <w:widowControl/>
        <w:autoSpaceDE/>
        <w:autoSpaceDN/>
        <w:adjustRightInd/>
        <w:ind w:firstLine="709"/>
        <w:jc w:val="right"/>
        <w:rPr>
          <w:sz w:val="24"/>
          <w:szCs w:val="24"/>
        </w:rPr>
      </w:pPr>
      <w:r w:rsidRPr="00041040">
        <w:rPr>
          <w:sz w:val="24"/>
          <w:szCs w:val="24"/>
        </w:rPr>
        <w:t>Таблица</w:t>
      </w:r>
      <w:r>
        <w:rPr>
          <w:sz w:val="24"/>
          <w:szCs w:val="24"/>
        </w:rPr>
        <w:t xml:space="preserve"> 1.2</w:t>
      </w:r>
    </w:p>
    <w:p w:rsidR="00041040" w:rsidRPr="00041040" w:rsidRDefault="00041040" w:rsidP="00041040">
      <w:pPr>
        <w:widowControl/>
        <w:autoSpaceDE/>
        <w:autoSpaceDN/>
        <w:adjustRightInd/>
        <w:jc w:val="center"/>
        <w:rPr>
          <w:sz w:val="24"/>
          <w:szCs w:val="24"/>
        </w:rPr>
      </w:pPr>
      <w:r w:rsidRPr="00041040">
        <w:rPr>
          <w:sz w:val="24"/>
          <w:szCs w:val="24"/>
        </w:rPr>
        <w:t xml:space="preserve">Численность населения </w:t>
      </w:r>
      <w:r w:rsidR="005F2FBF">
        <w:rPr>
          <w:sz w:val="24"/>
          <w:szCs w:val="24"/>
        </w:rPr>
        <w:t xml:space="preserve">Марковского муниципального образования </w:t>
      </w:r>
      <w:r w:rsidRPr="00041040">
        <w:rPr>
          <w:sz w:val="24"/>
          <w:szCs w:val="24"/>
        </w:rPr>
        <w:t>в разрезе населенных пунк</w:t>
      </w:r>
      <w:r w:rsidR="005F2FBF">
        <w:rPr>
          <w:sz w:val="24"/>
          <w:szCs w:val="24"/>
        </w:rPr>
        <w:t>тов и микрорайонов</w:t>
      </w:r>
      <w:r>
        <w:rPr>
          <w:sz w:val="24"/>
          <w:szCs w:val="24"/>
        </w:rPr>
        <w:t>, чел.</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4"/>
        <w:gridCol w:w="992"/>
        <w:gridCol w:w="1559"/>
        <w:gridCol w:w="1058"/>
        <w:gridCol w:w="1206"/>
      </w:tblGrid>
      <w:tr w:rsidR="00041040" w:rsidRPr="00041040" w:rsidTr="00041040">
        <w:trPr>
          <w:jc w:val="center"/>
        </w:trPr>
        <w:tc>
          <w:tcPr>
            <w:tcW w:w="3261" w:type="dxa"/>
            <w:shd w:val="clear" w:color="auto" w:fill="auto"/>
            <w:vAlign w:val="center"/>
          </w:tcPr>
          <w:p w:rsidR="00041040" w:rsidRPr="006A43D3" w:rsidRDefault="00041040" w:rsidP="00041040">
            <w:pPr>
              <w:tabs>
                <w:tab w:val="left" w:pos="705"/>
              </w:tabs>
              <w:jc w:val="center"/>
              <w:rPr>
                <w:sz w:val="22"/>
                <w:szCs w:val="22"/>
              </w:rPr>
            </w:pPr>
            <w:r w:rsidRPr="006A43D3">
              <w:rPr>
                <w:sz w:val="22"/>
                <w:szCs w:val="22"/>
              </w:rPr>
              <w:t xml:space="preserve">Перечень населенных пунктов и микрорайонов </w:t>
            </w:r>
          </w:p>
        </w:tc>
        <w:tc>
          <w:tcPr>
            <w:tcW w:w="1554" w:type="dxa"/>
            <w:shd w:val="clear" w:color="auto" w:fill="auto"/>
            <w:vAlign w:val="center"/>
          </w:tcPr>
          <w:p w:rsidR="00041040" w:rsidRPr="006A43D3" w:rsidRDefault="00041040" w:rsidP="00041040">
            <w:pPr>
              <w:tabs>
                <w:tab w:val="left" w:pos="705"/>
              </w:tabs>
              <w:jc w:val="center"/>
              <w:rPr>
                <w:sz w:val="22"/>
                <w:szCs w:val="22"/>
              </w:rPr>
            </w:pPr>
            <w:r w:rsidRPr="006A43D3">
              <w:rPr>
                <w:sz w:val="22"/>
                <w:szCs w:val="22"/>
              </w:rPr>
              <w:t>на 01.01.2017 г.</w:t>
            </w:r>
          </w:p>
        </w:tc>
        <w:tc>
          <w:tcPr>
            <w:tcW w:w="992" w:type="dxa"/>
          </w:tcPr>
          <w:p w:rsidR="00041040" w:rsidRPr="006A43D3" w:rsidRDefault="00041040" w:rsidP="00041040">
            <w:pPr>
              <w:tabs>
                <w:tab w:val="left" w:pos="705"/>
              </w:tabs>
              <w:jc w:val="center"/>
              <w:rPr>
                <w:sz w:val="22"/>
                <w:szCs w:val="22"/>
              </w:rPr>
            </w:pPr>
            <w:r w:rsidRPr="006A43D3">
              <w:rPr>
                <w:sz w:val="22"/>
                <w:szCs w:val="22"/>
              </w:rPr>
              <w:t>Уд. вес, %</w:t>
            </w:r>
          </w:p>
        </w:tc>
        <w:tc>
          <w:tcPr>
            <w:tcW w:w="1559" w:type="dxa"/>
            <w:shd w:val="clear" w:color="auto" w:fill="auto"/>
            <w:vAlign w:val="center"/>
          </w:tcPr>
          <w:p w:rsidR="00041040" w:rsidRPr="006A43D3" w:rsidRDefault="00041040" w:rsidP="00041040">
            <w:pPr>
              <w:tabs>
                <w:tab w:val="left" w:pos="705"/>
              </w:tabs>
              <w:jc w:val="center"/>
              <w:rPr>
                <w:sz w:val="22"/>
                <w:szCs w:val="22"/>
              </w:rPr>
            </w:pPr>
            <w:r w:rsidRPr="006A43D3">
              <w:rPr>
                <w:sz w:val="22"/>
                <w:szCs w:val="22"/>
              </w:rPr>
              <w:t>на 01.01.2020 г.</w:t>
            </w:r>
          </w:p>
        </w:tc>
        <w:tc>
          <w:tcPr>
            <w:tcW w:w="1058" w:type="dxa"/>
          </w:tcPr>
          <w:p w:rsidR="00041040" w:rsidRPr="006A43D3" w:rsidRDefault="00041040" w:rsidP="00041040">
            <w:pPr>
              <w:tabs>
                <w:tab w:val="left" w:pos="705"/>
              </w:tabs>
              <w:jc w:val="center"/>
              <w:rPr>
                <w:sz w:val="22"/>
                <w:szCs w:val="22"/>
              </w:rPr>
            </w:pPr>
            <w:r w:rsidRPr="006A43D3">
              <w:rPr>
                <w:sz w:val="22"/>
                <w:szCs w:val="22"/>
              </w:rPr>
              <w:t>Уд. вес, %</w:t>
            </w:r>
          </w:p>
        </w:tc>
        <w:tc>
          <w:tcPr>
            <w:tcW w:w="1206" w:type="dxa"/>
            <w:vAlign w:val="center"/>
          </w:tcPr>
          <w:p w:rsidR="006A43D3" w:rsidRDefault="00041040" w:rsidP="006A43D3">
            <w:pPr>
              <w:tabs>
                <w:tab w:val="left" w:pos="705"/>
              </w:tabs>
              <w:jc w:val="center"/>
              <w:rPr>
                <w:sz w:val="22"/>
                <w:szCs w:val="22"/>
              </w:rPr>
            </w:pPr>
            <w:r w:rsidRPr="006A43D3">
              <w:rPr>
                <w:sz w:val="22"/>
                <w:szCs w:val="22"/>
              </w:rPr>
              <w:t>Темп</w:t>
            </w:r>
          </w:p>
          <w:p w:rsidR="00041040" w:rsidRPr="006A43D3" w:rsidRDefault="00041040" w:rsidP="006A43D3">
            <w:pPr>
              <w:tabs>
                <w:tab w:val="left" w:pos="705"/>
              </w:tabs>
              <w:jc w:val="center"/>
              <w:rPr>
                <w:sz w:val="22"/>
                <w:szCs w:val="22"/>
              </w:rPr>
            </w:pPr>
            <w:r w:rsidRPr="006A43D3">
              <w:rPr>
                <w:sz w:val="22"/>
                <w:szCs w:val="22"/>
              </w:rPr>
              <w:t>роста, %</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р. п. Маркова</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7937</w:t>
            </w:r>
          </w:p>
        </w:tc>
        <w:tc>
          <w:tcPr>
            <w:tcW w:w="992" w:type="dxa"/>
            <w:shd w:val="clear" w:color="auto" w:fill="auto"/>
            <w:vAlign w:val="center"/>
          </w:tcPr>
          <w:p w:rsidR="006A43D3" w:rsidRPr="006A43D3" w:rsidRDefault="006A43D3" w:rsidP="006A43D3">
            <w:pPr>
              <w:widowControl/>
              <w:autoSpaceDE/>
              <w:autoSpaceDN/>
              <w:adjustRightInd/>
              <w:jc w:val="center"/>
              <w:rPr>
                <w:color w:val="000000"/>
                <w:sz w:val="22"/>
                <w:szCs w:val="22"/>
                <w:lang w:eastAsia="en-US"/>
              </w:rPr>
            </w:pPr>
            <w:r w:rsidRPr="006A43D3">
              <w:rPr>
                <w:color w:val="000000"/>
                <w:sz w:val="22"/>
                <w:szCs w:val="22"/>
              </w:rPr>
              <w:t>30,0</w:t>
            </w:r>
          </w:p>
        </w:tc>
        <w:tc>
          <w:tcPr>
            <w:tcW w:w="1559" w:type="dxa"/>
            <w:shd w:val="clear" w:color="auto" w:fill="auto"/>
          </w:tcPr>
          <w:p w:rsidR="006A43D3" w:rsidRPr="006A43D3" w:rsidRDefault="006A43D3" w:rsidP="006A43D3">
            <w:pPr>
              <w:jc w:val="center"/>
              <w:rPr>
                <w:sz w:val="22"/>
                <w:szCs w:val="22"/>
              </w:rPr>
            </w:pPr>
            <w:r w:rsidRPr="006A43D3">
              <w:rPr>
                <w:sz w:val="22"/>
                <w:szCs w:val="22"/>
              </w:rPr>
              <w:t>8651</w:t>
            </w:r>
          </w:p>
        </w:tc>
        <w:tc>
          <w:tcPr>
            <w:tcW w:w="1058" w:type="dxa"/>
            <w:shd w:val="clear" w:color="auto" w:fill="auto"/>
            <w:vAlign w:val="center"/>
          </w:tcPr>
          <w:p w:rsidR="006A43D3" w:rsidRPr="006A43D3" w:rsidRDefault="006A43D3" w:rsidP="006A43D3">
            <w:pPr>
              <w:widowControl/>
              <w:autoSpaceDE/>
              <w:autoSpaceDN/>
              <w:adjustRightInd/>
              <w:jc w:val="center"/>
              <w:rPr>
                <w:color w:val="000000"/>
                <w:sz w:val="22"/>
                <w:szCs w:val="22"/>
                <w:lang w:eastAsia="en-US"/>
              </w:rPr>
            </w:pPr>
            <w:r w:rsidRPr="006A43D3">
              <w:rPr>
                <w:color w:val="000000"/>
                <w:sz w:val="22"/>
                <w:szCs w:val="22"/>
              </w:rPr>
              <w:t>25,4</w:t>
            </w:r>
          </w:p>
        </w:tc>
        <w:tc>
          <w:tcPr>
            <w:tcW w:w="1206" w:type="dxa"/>
            <w:shd w:val="clear" w:color="auto" w:fill="auto"/>
            <w:vAlign w:val="center"/>
          </w:tcPr>
          <w:p w:rsidR="006A43D3" w:rsidRPr="006A43D3" w:rsidRDefault="006A43D3" w:rsidP="006A43D3">
            <w:pPr>
              <w:widowControl/>
              <w:autoSpaceDE/>
              <w:autoSpaceDN/>
              <w:adjustRightInd/>
              <w:jc w:val="center"/>
              <w:rPr>
                <w:color w:val="000000"/>
                <w:sz w:val="22"/>
                <w:szCs w:val="22"/>
                <w:lang w:eastAsia="en-US"/>
              </w:rPr>
            </w:pPr>
            <w:r w:rsidRPr="006A43D3">
              <w:rPr>
                <w:color w:val="000000"/>
                <w:sz w:val="22"/>
                <w:szCs w:val="22"/>
              </w:rPr>
              <w:t>109,0</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Pr>
                <w:sz w:val="22"/>
                <w:szCs w:val="22"/>
              </w:rPr>
              <w:t xml:space="preserve">микрорайон </w:t>
            </w:r>
            <w:r w:rsidRPr="006A43D3">
              <w:rPr>
                <w:sz w:val="22"/>
                <w:szCs w:val="22"/>
              </w:rPr>
              <w:t>Березовый</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4761</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18,0</w:t>
            </w:r>
          </w:p>
        </w:tc>
        <w:tc>
          <w:tcPr>
            <w:tcW w:w="1559" w:type="dxa"/>
            <w:shd w:val="clear" w:color="auto" w:fill="auto"/>
          </w:tcPr>
          <w:p w:rsidR="006A43D3" w:rsidRPr="006A43D3" w:rsidRDefault="006A43D3" w:rsidP="006A43D3">
            <w:pPr>
              <w:jc w:val="center"/>
              <w:rPr>
                <w:sz w:val="22"/>
                <w:szCs w:val="22"/>
              </w:rPr>
            </w:pPr>
            <w:r w:rsidRPr="006A43D3">
              <w:rPr>
                <w:sz w:val="22"/>
                <w:szCs w:val="22"/>
              </w:rPr>
              <w:t>9055</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26,5</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190,2</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микрорайон Изумрудный</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472</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1,8</w:t>
            </w:r>
          </w:p>
        </w:tc>
        <w:tc>
          <w:tcPr>
            <w:tcW w:w="1559" w:type="dxa"/>
            <w:shd w:val="clear" w:color="auto" w:fill="auto"/>
          </w:tcPr>
          <w:p w:rsidR="006A43D3" w:rsidRPr="006A43D3" w:rsidRDefault="006A43D3" w:rsidP="006A43D3">
            <w:pPr>
              <w:jc w:val="center"/>
              <w:rPr>
                <w:sz w:val="22"/>
                <w:szCs w:val="22"/>
              </w:rPr>
            </w:pPr>
            <w:r w:rsidRPr="006A43D3">
              <w:rPr>
                <w:sz w:val="22"/>
                <w:szCs w:val="22"/>
              </w:rPr>
              <w:t>890</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2,6</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188,6</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микрорайон Николов Посад</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225</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0,8</w:t>
            </w:r>
          </w:p>
        </w:tc>
        <w:tc>
          <w:tcPr>
            <w:tcW w:w="1559" w:type="dxa"/>
            <w:shd w:val="clear" w:color="auto" w:fill="auto"/>
          </w:tcPr>
          <w:p w:rsidR="006A43D3" w:rsidRPr="006A43D3" w:rsidRDefault="006A43D3" w:rsidP="006A43D3">
            <w:pPr>
              <w:jc w:val="center"/>
              <w:rPr>
                <w:sz w:val="22"/>
                <w:szCs w:val="22"/>
              </w:rPr>
            </w:pPr>
            <w:r w:rsidRPr="006A43D3">
              <w:rPr>
                <w:sz w:val="22"/>
                <w:szCs w:val="22"/>
              </w:rPr>
              <w:t>368</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1,1</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163,6</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микрорайон Ново-Иркутский</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1175</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4,4</w:t>
            </w:r>
          </w:p>
        </w:tc>
        <w:tc>
          <w:tcPr>
            <w:tcW w:w="1559" w:type="dxa"/>
            <w:shd w:val="clear" w:color="auto" w:fill="auto"/>
          </w:tcPr>
          <w:p w:rsidR="006A43D3" w:rsidRPr="006A43D3" w:rsidRDefault="006A43D3" w:rsidP="006A43D3">
            <w:pPr>
              <w:jc w:val="center"/>
              <w:rPr>
                <w:sz w:val="22"/>
                <w:szCs w:val="22"/>
              </w:rPr>
            </w:pPr>
            <w:r w:rsidRPr="006A43D3">
              <w:rPr>
                <w:sz w:val="22"/>
                <w:szCs w:val="22"/>
              </w:rPr>
              <w:t>1324</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3,9</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112,7</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микрорайон Ново-Мельниково</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83</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0,3</w:t>
            </w:r>
          </w:p>
        </w:tc>
        <w:tc>
          <w:tcPr>
            <w:tcW w:w="1559" w:type="dxa"/>
            <w:shd w:val="clear" w:color="auto" w:fill="auto"/>
          </w:tcPr>
          <w:p w:rsidR="006A43D3" w:rsidRPr="006A43D3" w:rsidRDefault="006A43D3" w:rsidP="006A43D3">
            <w:pPr>
              <w:jc w:val="center"/>
              <w:rPr>
                <w:sz w:val="22"/>
                <w:szCs w:val="22"/>
              </w:rPr>
            </w:pPr>
            <w:r w:rsidRPr="006A43D3">
              <w:rPr>
                <w:sz w:val="22"/>
                <w:szCs w:val="22"/>
              </w:rPr>
              <w:t>84</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0,2</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101,2</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микрорайон Сергиев Посад</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432</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1,6</w:t>
            </w:r>
          </w:p>
        </w:tc>
        <w:tc>
          <w:tcPr>
            <w:tcW w:w="1559" w:type="dxa"/>
            <w:shd w:val="clear" w:color="auto" w:fill="auto"/>
          </w:tcPr>
          <w:p w:rsidR="006A43D3" w:rsidRPr="006A43D3" w:rsidRDefault="006A43D3" w:rsidP="006A43D3">
            <w:pPr>
              <w:jc w:val="center"/>
              <w:rPr>
                <w:sz w:val="22"/>
                <w:szCs w:val="22"/>
              </w:rPr>
            </w:pPr>
            <w:r w:rsidRPr="006A43D3">
              <w:rPr>
                <w:sz w:val="22"/>
                <w:szCs w:val="22"/>
              </w:rPr>
              <w:t>515</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1,5</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119,2</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микрорайон Зеленый Берег</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2532</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9,6</w:t>
            </w:r>
          </w:p>
        </w:tc>
        <w:tc>
          <w:tcPr>
            <w:tcW w:w="1559" w:type="dxa"/>
            <w:shd w:val="clear" w:color="auto" w:fill="auto"/>
          </w:tcPr>
          <w:p w:rsidR="006A43D3" w:rsidRPr="006A43D3" w:rsidRDefault="006A43D3" w:rsidP="006A43D3">
            <w:pPr>
              <w:jc w:val="center"/>
              <w:rPr>
                <w:sz w:val="22"/>
                <w:szCs w:val="22"/>
              </w:rPr>
            </w:pPr>
            <w:r w:rsidRPr="006A43D3">
              <w:rPr>
                <w:sz w:val="22"/>
                <w:szCs w:val="22"/>
              </w:rPr>
              <w:t>2695</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7,9</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106,4</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п. Падь Мельничная</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484</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1,8</w:t>
            </w:r>
          </w:p>
        </w:tc>
        <w:tc>
          <w:tcPr>
            <w:tcW w:w="1559" w:type="dxa"/>
            <w:shd w:val="clear" w:color="auto" w:fill="auto"/>
          </w:tcPr>
          <w:p w:rsidR="006A43D3" w:rsidRPr="006A43D3" w:rsidRDefault="006A43D3" w:rsidP="006A43D3">
            <w:pPr>
              <w:jc w:val="center"/>
              <w:rPr>
                <w:sz w:val="22"/>
                <w:szCs w:val="22"/>
              </w:rPr>
            </w:pPr>
            <w:r w:rsidRPr="006A43D3">
              <w:rPr>
                <w:sz w:val="22"/>
                <w:szCs w:val="22"/>
              </w:rPr>
              <w:t>550</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1,6</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113,6</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д. Новогрудинина</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94</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0,4</w:t>
            </w:r>
          </w:p>
        </w:tc>
        <w:tc>
          <w:tcPr>
            <w:tcW w:w="1559" w:type="dxa"/>
            <w:shd w:val="clear" w:color="auto" w:fill="auto"/>
          </w:tcPr>
          <w:p w:rsidR="006A43D3" w:rsidRPr="006A43D3" w:rsidRDefault="006A43D3" w:rsidP="006A43D3">
            <w:pPr>
              <w:jc w:val="center"/>
              <w:rPr>
                <w:sz w:val="22"/>
                <w:szCs w:val="22"/>
              </w:rPr>
            </w:pPr>
            <w:r w:rsidRPr="006A43D3">
              <w:rPr>
                <w:sz w:val="22"/>
                <w:szCs w:val="22"/>
              </w:rPr>
              <w:t>120</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0,4</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127,7</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ЖК Луговое</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3609</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13,6</w:t>
            </w:r>
          </w:p>
        </w:tc>
        <w:tc>
          <w:tcPr>
            <w:tcW w:w="1559" w:type="dxa"/>
            <w:shd w:val="clear" w:color="auto" w:fill="auto"/>
          </w:tcPr>
          <w:p w:rsidR="006A43D3" w:rsidRPr="006A43D3" w:rsidRDefault="006A43D3" w:rsidP="006A43D3">
            <w:pPr>
              <w:jc w:val="center"/>
              <w:rPr>
                <w:sz w:val="22"/>
                <w:szCs w:val="22"/>
              </w:rPr>
            </w:pPr>
            <w:r w:rsidRPr="006A43D3">
              <w:rPr>
                <w:sz w:val="22"/>
                <w:szCs w:val="22"/>
              </w:rPr>
              <w:t>4232</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12,4</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117,3</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квартал Сокол</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101</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0,4</w:t>
            </w:r>
          </w:p>
        </w:tc>
        <w:tc>
          <w:tcPr>
            <w:tcW w:w="1559" w:type="dxa"/>
            <w:shd w:val="clear" w:color="auto" w:fill="auto"/>
          </w:tcPr>
          <w:p w:rsidR="006A43D3" w:rsidRPr="006A43D3" w:rsidRDefault="006A43D3" w:rsidP="006A43D3">
            <w:pPr>
              <w:jc w:val="center"/>
              <w:rPr>
                <w:sz w:val="22"/>
                <w:szCs w:val="22"/>
              </w:rPr>
            </w:pPr>
            <w:r w:rsidRPr="006A43D3">
              <w:rPr>
                <w:sz w:val="22"/>
                <w:szCs w:val="22"/>
              </w:rPr>
              <w:t>277</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0,8</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274,3</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квартал Стрижи</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497</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1,9</w:t>
            </w:r>
          </w:p>
        </w:tc>
        <w:tc>
          <w:tcPr>
            <w:tcW w:w="1559" w:type="dxa"/>
            <w:shd w:val="clear" w:color="auto" w:fill="auto"/>
          </w:tcPr>
          <w:p w:rsidR="006A43D3" w:rsidRPr="006A43D3" w:rsidRDefault="006A43D3" w:rsidP="006A43D3">
            <w:pPr>
              <w:jc w:val="center"/>
              <w:rPr>
                <w:sz w:val="22"/>
                <w:szCs w:val="22"/>
              </w:rPr>
            </w:pPr>
            <w:r w:rsidRPr="006A43D3">
              <w:rPr>
                <w:sz w:val="22"/>
                <w:szCs w:val="22"/>
              </w:rPr>
              <w:t>1085</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3,2</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218,3</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ДНТ и СНТ</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4072</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15,4</w:t>
            </w:r>
          </w:p>
        </w:tc>
        <w:tc>
          <w:tcPr>
            <w:tcW w:w="1559" w:type="dxa"/>
            <w:shd w:val="clear" w:color="auto" w:fill="auto"/>
          </w:tcPr>
          <w:p w:rsidR="006A43D3" w:rsidRPr="006A43D3" w:rsidRDefault="006A43D3" w:rsidP="006A43D3">
            <w:pPr>
              <w:jc w:val="center"/>
              <w:rPr>
                <w:sz w:val="22"/>
                <w:szCs w:val="22"/>
              </w:rPr>
            </w:pPr>
            <w:r w:rsidRPr="006A43D3">
              <w:rPr>
                <w:sz w:val="22"/>
                <w:szCs w:val="22"/>
              </w:rPr>
              <w:t>4269</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12,5</w:t>
            </w:r>
          </w:p>
        </w:tc>
        <w:tc>
          <w:tcPr>
            <w:tcW w:w="1206" w:type="dxa"/>
            <w:shd w:val="clear" w:color="auto" w:fill="auto"/>
            <w:vAlign w:val="center"/>
          </w:tcPr>
          <w:p w:rsidR="006A43D3" w:rsidRPr="00CC37AA" w:rsidRDefault="006A43D3" w:rsidP="006A43D3">
            <w:pPr>
              <w:jc w:val="center"/>
              <w:rPr>
                <w:color w:val="000000"/>
                <w:sz w:val="22"/>
                <w:szCs w:val="22"/>
              </w:rPr>
            </w:pPr>
            <w:r w:rsidRPr="00CC37AA">
              <w:rPr>
                <w:color w:val="000000"/>
                <w:sz w:val="22"/>
                <w:szCs w:val="22"/>
              </w:rPr>
              <w:t>104,8</w:t>
            </w:r>
          </w:p>
        </w:tc>
      </w:tr>
      <w:tr w:rsidR="006A43D3" w:rsidRPr="00041040" w:rsidTr="006A43D3">
        <w:trPr>
          <w:jc w:val="center"/>
        </w:trPr>
        <w:tc>
          <w:tcPr>
            <w:tcW w:w="3261" w:type="dxa"/>
            <w:shd w:val="clear" w:color="auto" w:fill="auto"/>
          </w:tcPr>
          <w:p w:rsidR="006A43D3" w:rsidRPr="006A43D3" w:rsidRDefault="006A43D3" w:rsidP="006A43D3">
            <w:pPr>
              <w:tabs>
                <w:tab w:val="left" w:pos="705"/>
              </w:tabs>
              <w:jc w:val="both"/>
              <w:rPr>
                <w:sz w:val="22"/>
                <w:szCs w:val="22"/>
              </w:rPr>
            </w:pPr>
            <w:r w:rsidRPr="006A43D3">
              <w:rPr>
                <w:sz w:val="22"/>
                <w:szCs w:val="22"/>
              </w:rPr>
              <w:t>Всего:</w:t>
            </w:r>
          </w:p>
        </w:tc>
        <w:tc>
          <w:tcPr>
            <w:tcW w:w="1554" w:type="dxa"/>
            <w:shd w:val="clear" w:color="auto" w:fill="auto"/>
            <w:vAlign w:val="center"/>
          </w:tcPr>
          <w:p w:rsidR="006A43D3" w:rsidRPr="006A43D3" w:rsidRDefault="006A43D3" w:rsidP="006A43D3">
            <w:pPr>
              <w:tabs>
                <w:tab w:val="left" w:pos="705"/>
              </w:tabs>
              <w:jc w:val="center"/>
              <w:rPr>
                <w:sz w:val="22"/>
                <w:szCs w:val="22"/>
              </w:rPr>
            </w:pPr>
            <w:r w:rsidRPr="006A43D3">
              <w:rPr>
                <w:sz w:val="22"/>
                <w:szCs w:val="22"/>
              </w:rPr>
              <w:t>26474</w:t>
            </w:r>
          </w:p>
        </w:tc>
        <w:tc>
          <w:tcPr>
            <w:tcW w:w="992"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100,0</w:t>
            </w:r>
          </w:p>
        </w:tc>
        <w:tc>
          <w:tcPr>
            <w:tcW w:w="1559" w:type="dxa"/>
            <w:shd w:val="clear" w:color="auto" w:fill="auto"/>
          </w:tcPr>
          <w:p w:rsidR="006A43D3" w:rsidRPr="006A43D3" w:rsidRDefault="006A43D3" w:rsidP="006A43D3">
            <w:pPr>
              <w:jc w:val="center"/>
              <w:rPr>
                <w:sz w:val="22"/>
                <w:szCs w:val="22"/>
              </w:rPr>
            </w:pPr>
            <w:r w:rsidRPr="006A43D3">
              <w:rPr>
                <w:sz w:val="22"/>
                <w:szCs w:val="22"/>
              </w:rPr>
              <w:t>34115</w:t>
            </w:r>
          </w:p>
        </w:tc>
        <w:tc>
          <w:tcPr>
            <w:tcW w:w="1058"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100,0</w:t>
            </w:r>
          </w:p>
        </w:tc>
        <w:tc>
          <w:tcPr>
            <w:tcW w:w="1206" w:type="dxa"/>
            <w:shd w:val="clear" w:color="auto" w:fill="auto"/>
            <w:vAlign w:val="center"/>
          </w:tcPr>
          <w:p w:rsidR="006A43D3" w:rsidRPr="006A43D3" w:rsidRDefault="006A43D3" w:rsidP="006A43D3">
            <w:pPr>
              <w:jc w:val="center"/>
              <w:rPr>
                <w:color w:val="000000"/>
                <w:sz w:val="22"/>
                <w:szCs w:val="22"/>
              </w:rPr>
            </w:pPr>
            <w:r w:rsidRPr="006A43D3">
              <w:rPr>
                <w:color w:val="000000"/>
                <w:sz w:val="22"/>
                <w:szCs w:val="22"/>
              </w:rPr>
              <w:t>128,9</w:t>
            </w:r>
          </w:p>
        </w:tc>
      </w:tr>
    </w:tbl>
    <w:p w:rsidR="00CC37AA" w:rsidRDefault="00CC37AA" w:rsidP="00AE2688">
      <w:pPr>
        <w:widowControl/>
        <w:autoSpaceDE/>
        <w:autoSpaceDN/>
        <w:adjustRightInd/>
        <w:spacing w:before="120"/>
        <w:ind w:firstLine="709"/>
        <w:jc w:val="both"/>
        <w:rPr>
          <w:rFonts w:eastAsiaTheme="minorHAnsi"/>
          <w:bCs/>
          <w:sz w:val="24"/>
          <w:szCs w:val="24"/>
          <w:lang w:eastAsia="en-US"/>
        </w:rPr>
      </w:pPr>
      <w:r>
        <w:rPr>
          <w:rFonts w:eastAsiaTheme="minorHAnsi"/>
          <w:bCs/>
          <w:sz w:val="24"/>
          <w:szCs w:val="24"/>
          <w:lang w:eastAsia="en-US"/>
        </w:rPr>
        <w:t>Важно отметить, что несмотря на снижение удельного веса численности населения в ДНТ и СНТ с 15,4% до 12,5% в структуре общей численности населения Марковского муни</w:t>
      </w:r>
      <w:r>
        <w:rPr>
          <w:rFonts w:eastAsiaTheme="minorHAnsi"/>
          <w:bCs/>
          <w:sz w:val="24"/>
          <w:szCs w:val="24"/>
          <w:lang w:eastAsia="en-US"/>
        </w:rPr>
        <w:lastRenderedPageBreak/>
        <w:t xml:space="preserve">ципального образования, доля населения, проживающего </w:t>
      </w:r>
      <w:r w:rsidR="00F0093A">
        <w:rPr>
          <w:rFonts w:eastAsiaTheme="minorHAnsi"/>
          <w:bCs/>
          <w:sz w:val="24"/>
          <w:szCs w:val="24"/>
          <w:lang w:eastAsia="en-US"/>
        </w:rPr>
        <w:t>на их территориях</w:t>
      </w:r>
      <w:r>
        <w:rPr>
          <w:rFonts w:eastAsiaTheme="minorHAnsi"/>
          <w:bCs/>
          <w:sz w:val="24"/>
          <w:szCs w:val="24"/>
          <w:lang w:eastAsia="en-US"/>
        </w:rPr>
        <w:t>, остается значительной.</w:t>
      </w:r>
    </w:p>
    <w:p w:rsidR="006D6E13" w:rsidRDefault="008B50BA" w:rsidP="00F0093A">
      <w:pPr>
        <w:widowControl/>
        <w:shd w:val="clear" w:color="auto" w:fill="FFFFFF" w:themeFill="background1"/>
        <w:autoSpaceDE/>
        <w:autoSpaceDN/>
        <w:adjustRightInd/>
        <w:ind w:firstLine="709"/>
        <w:jc w:val="both"/>
        <w:rPr>
          <w:rFonts w:eastAsiaTheme="minorHAnsi"/>
          <w:bCs/>
          <w:sz w:val="24"/>
          <w:szCs w:val="24"/>
          <w:lang w:eastAsia="en-US"/>
        </w:rPr>
      </w:pPr>
      <w:r>
        <w:rPr>
          <w:rFonts w:eastAsiaTheme="minorHAnsi"/>
          <w:bCs/>
          <w:sz w:val="24"/>
          <w:szCs w:val="24"/>
          <w:lang w:eastAsia="en-US"/>
        </w:rPr>
        <w:t>Наряду с ростом численности населения Марковского муниципального образования о</w:t>
      </w:r>
      <w:r w:rsidRPr="00041040">
        <w:rPr>
          <w:rFonts w:eastAsiaTheme="minorHAnsi"/>
          <w:bCs/>
          <w:sz w:val="24"/>
          <w:szCs w:val="24"/>
          <w:lang w:eastAsia="en-US"/>
        </w:rPr>
        <w:t>тмечается положительная динамик</w:t>
      </w:r>
      <w:r>
        <w:rPr>
          <w:rFonts w:eastAsiaTheme="minorHAnsi"/>
          <w:bCs/>
          <w:sz w:val="24"/>
          <w:szCs w:val="24"/>
          <w:lang w:eastAsia="en-US"/>
        </w:rPr>
        <w:t>а численности трудовых ресурсов</w:t>
      </w:r>
      <w:r w:rsidRPr="00041040">
        <w:rPr>
          <w:rFonts w:eastAsiaTheme="minorHAnsi"/>
          <w:bCs/>
          <w:sz w:val="24"/>
          <w:szCs w:val="24"/>
          <w:lang w:eastAsia="en-US"/>
        </w:rPr>
        <w:t xml:space="preserve"> </w:t>
      </w:r>
      <w:r>
        <w:rPr>
          <w:rFonts w:eastAsiaTheme="minorHAnsi"/>
          <w:bCs/>
          <w:sz w:val="24"/>
          <w:szCs w:val="24"/>
          <w:lang w:eastAsia="en-US"/>
        </w:rPr>
        <w:t>з</w:t>
      </w:r>
      <w:r w:rsidRPr="00041040">
        <w:rPr>
          <w:rFonts w:eastAsiaTheme="minorHAnsi"/>
          <w:bCs/>
          <w:sz w:val="24"/>
          <w:szCs w:val="24"/>
          <w:lang w:eastAsia="en-US"/>
        </w:rPr>
        <w:t xml:space="preserve">а </w:t>
      </w:r>
      <w:r>
        <w:rPr>
          <w:rFonts w:eastAsiaTheme="minorHAnsi"/>
          <w:bCs/>
          <w:sz w:val="24"/>
          <w:szCs w:val="24"/>
          <w:lang w:eastAsia="en-US"/>
        </w:rPr>
        <w:t>2017-2019 гг.</w:t>
      </w:r>
      <w:r w:rsidR="001A2FBD">
        <w:rPr>
          <w:rFonts w:eastAsiaTheme="minorHAnsi"/>
          <w:bCs/>
          <w:sz w:val="24"/>
          <w:szCs w:val="24"/>
          <w:lang w:eastAsia="en-US"/>
        </w:rPr>
        <w:t>,</w:t>
      </w:r>
      <w:r w:rsidRPr="00041040">
        <w:rPr>
          <w:rFonts w:eastAsiaTheme="minorHAnsi"/>
          <w:bCs/>
          <w:sz w:val="24"/>
          <w:szCs w:val="24"/>
          <w:lang w:eastAsia="en-US"/>
        </w:rPr>
        <w:t xml:space="preserve"> темпы роста</w:t>
      </w:r>
      <w:r>
        <w:rPr>
          <w:rFonts w:eastAsiaTheme="minorHAnsi"/>
          <w:bCs/>
          <w:sz w:val="24"/>
          <w:szCs w:val="24"/>
          <w:lang w:eastAsia="en-US"/>
        </w:rPr>
        <w:t xml:space="preserve"> которых </w:t>
      </w:r>
      <w:r w:rsidRPr="008B50BA">
        <w:rPr>
          <w:rFonts w:eastAsiaTheme="minorHAnsi"/>
          <w:bCs/>
          <w:sz w:val="24"/>
          <w:szCs w:val="24"/>
          <w:lang w:eastAsia="en-US"/>
        </w:rPr>
        <w:t>составили 135,4%.</w:t>
      </w:r>
      <w:r w:rsidRPr="00041040">
        <w:rPr>
          <w:rFonts w:eastAsiaTheme="minorHAnsi"/>
          <w:bCs/>
          <w:sz w:val="24"/>
          <w:szCs w:val="24"/>
          <w:lang w:eastAsia="en-US"/>
        </w:rPr>
        <w:t xml:space="preserve"> </w:t>
      </w:r>
    </w:p>
    <w:p w:rsidR="006D6E13" w:rsidRPr="00041040" w:rsidRDefault="008B50BA" w:rsidP="00F0093A">
      <w:pPr>
        <w:widowControl/>
        <w:shd w:val="clear" w:color="auto" w:fill="FFFFFF" w:themeFill="background1"/>
        <w:autoSpaceDE/>
        <w:autoSpaceDN/>
        <w:adjustRightInd/>
        <w:ind w:firstLine="709"/>
        <w:jc w:val="both"/>
        <w:rPr>
          <w:rFonts w:eastAsiaTheme="minorHAnsi"/>
          <w:bCs/>
          <w:sz w:val="24"/>
          <w:szCs w:val="24"/>
          <w:lang w:eastAsia="en-US"/>
        </w:rPr>
      </w:pPr>
      <w:r w:rsidRPr="00041040">
        <w:rPr>
          <w:sz w:val="24"/>
          <w:szCs w:val="24"/>
        </w:rPr>
        <w:t>Возрастная структура постоянного населения</w:t>
      </w:r>
      <w:r>
        <w:rPr>
          <w:sz w:val="24"/>
          <w:szCs w:val="24"/>
        </w:rPr>
        <w:t xml:space="preserve"> городского поселения представлена в табл. 1</w:t>
      </w:r>
      <w:r w:rsidR="006D6E13">
        <w:rPr>
          <w:sz w:val="24"/>
          <w:szCs w:val="24"/>
        </w:rPr>
        <w:t>.3.</w:t>
      </w:r>
      <w:r w:rsidR="006D6E13" w:rsidRPr="006D6E13">
        <w:rPr>
          <w:rFonts w:eastAsiaTheme="minorHAnsi"/>
          <w:bCs/>
          <w:sz w:val="24"/>
          <w:szCs w:val="24"/>
          <w:lang w:eastAsia="en-US"/>
        </w:rPr>
        <w:t xml:space="preserve"> </w:t>
      </w:r>
      <w:r w:rsidR="006D6E13" w:rsidRPr="00041040">
        <w:rPr>
          <w:rFonts w:eastAsiaTheme="minorHAnsi"/>
          <w:bCs/>
          <w:sz w:val="24"/>
          <w:szCs w:val="24"/>
          <w:lang w:eastAsia="en-US"/>
        </w:rPr>
        <w:t xml:space="preserve">Доля населения </w:t>
      </w:r>
      <w:r w:rsidR="006D6E13" w:rsidRPr="006D6E13">
        <w:rPr>
          <w:rFonts w:eastAsiaTheme="minorHAnsi"/>
          <w:bCs/>
          <w:sz w:val="24"/>
          <w:szCs w:val="24"/>
          <w:lang w:eastAsia="en-US"/>
        </w:rPr>
        <w:t>трудоспособного возраста в об</w:t>
      </w:r>
      <w:r w:rsidR="001A2FBD">
        <w:rPr>
          <w:rFonts w:eastAsiaTheme="minorHAnsi"/>
          <w:bCs/>
          <w:sz w:val="24"/>
          <w:szCs w:val="24"/>
          <w:lang w:eastAsia="en-US"/>
        </w:rPr>
        <w:t>щей численности составляет 60,3</w:t>
      </w:r>
      <w:r w:rsidR="006D6E13" w:rsidRPr="006D6E13">
        <w:rPr>
          <w:rFonts w:eastAsiaTheme="minorHAnsi"/>
          <w:bCs/>
          <w:sz w:val="24"/>
          <w:szCs w:val="24"/>
          <w:lang w:eastAsia="en-US"/>
        </w:rPr>
        <w:t>% при областном показателе в 56%. Доля жителей в возрасте старше трудоспособного</w:t>
      </w:r>
      <w:r w:rsidR="00F33663">
        <w:rPr>
          <w:rFonts w:eastAsiaTheme="minorHAnsi"/>
          <w:bCs/>
          <w:sz w:val="24"/>
          <w:szCs w:val="24"/>
          <w:lang w:eastAsia="en-US"/>
        </w:rPr>
        <w:t xml:space="preserve"> составляет</w:t>
      </w:r>
      <w:r w:rsidR="006D6E13" w:rsidRPr="006D6E13">
        <w:rPr>
          <w:rFonts w:eastAsiaTheme="minorHAnsi"/>
          <w:bCs/>
          <w:sz w:val="24"/>
          <w:szCs w:val="24"/>
          <w:lang w:eastAsia="en-US"/>
        </w:rPr>
        <w:t xml:space="preserve"> 11,6% при областном показателе 22,4%. </w:t>
      </w:r>
    </w:p>
    <w:p w:rsidR="00041040" w:rsidRPr="00041040" w:rsidRDefault="00041040" w:rsidP="00041040">
      <w:pPr>
        <w:ind w:firstLine="540"/>
        <w:jc w:val="right"/>
        <w:rPr>
          <w:sz w:val="24"/>
          <w:szCs w:val="24"/>
        </w:rPr>
      </w:pPr>
      <w:r w:rsidRPr="00041040">
        <w:rPr>
          <w:sz w:val="24"/>
          <w:szCs w:val="24"/>
        </w:rPr>
        <w:t>Таблица</w:t>
      </w:r>
      <w:r w:rsidR="008B50BA">
        <w:rPr>
          <w:sz w:val="24"/>
          <w:szCs w:val="24"/>
        </w:rPr>
        <w:t xml:space="preserve"> 1.3</w:t>
      </w:r>
    </w:p>
    <w:p w:rsidR="00041040" w:rsidRPr="00041040" w:rsidRDefault="00041040" w:rsidP="00041040">
      <w:pPr>
        <w:ind w:firstLine="540"/>
        <w:jc w:val="center"/>
        <w:rPr>
          <w:sz w:val="24"/>
          <w:szCs w:val="24"/>
        </w:rPr>
      </w:pPr>
      <w:r w:rsidRPr="00041040">
        <w:rPr>
          <w:sz w:val="24"/>
          <w:szCs w:val="24"/>
        </w:rPr>
        <w:t>Возрастная структура постоянного населения,</w:t>
      </w:r>
      <w:r w:rsidRPr="00041040">
        <w:rPr>
          <w:b/>
          <w:sz w:val="24"/>
          <w:szCs w:val="24"/>
        </w:rPr>
        <w:t xml:space="preserve"> </w:t>
      </w:r>
      <w:r w:rsidRPr="00041040">
        <w:rPr>
          <w:sz w:val="24"/>
          <w:szCs w:val="24"/>
        </w:rPr>
        <w:t>в % к общей численности</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2"/>
        <w:gridCol w:w="1370"/>
        <w:gridCol w:w="1370"/>
        <w:gridCol w:w="1371"/>
      </w:tblGrid>
      <w:tr w:rsidR="00041040" w:rsidRPr="00041040" w:rsidTr="00041040">
        <w:trPr>
          <w:cantSplit/>
          <w:trHeight w:val="422"/>
          <w:jc w:val="center"/>
        </w:trPr>
        <w:tc>
          <w:tcPr>
            <w:tcW w:w="5532" w:type="dxa"/>
            <w:tcBorders>
              <w:top w:val="single" w:sz="4" w:space="0" w:color="auto"/>
              <w:left w:val="single" w:sz="4" w:space="0" w:color="auto"/>
              <w:bottom w:val="single" w:sz="4" w:space="0" w:color="auto"/>
              <w:right w:val="single" w:sz="4" w:space="0" w:color="auto"/>
            </w:tcBorders>
            <w:vAlign w:val="center"/>
            <w:hideMark/>
          </w:tcPr>
          <w:p w:rsidR="00041040" w:rsidRPr="00041040" w:rsidRDefault="00041040" w:rsidP="00041040">
            <w:pPr>
              <w:jc w:val="center"/>
              <w:rPr>
                <w:sz w:val="24"/>
                <w:szCs w:val="24"/>
              </w:rPr>
            </w:pPr>
            <w:r w:rsidRPr="00041040">
              <w:rPr>
                <w:sz w:val="24"/>
                <w:szCs w:val="24"/>
              </w:rPr>
              <w:t>Возрастные группы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041040" w:rsidRPr="00041040" w:rsidRDefault="00041040" w:rsidP="00041040">
            <w:pPr>
              <w:jc w:val="center"/>
              <w:rPr>
                <w:sz w:val="24"/>
                <w:szCs w:val="24"/>
              </w:rPr>
            </w:pPr>
            <w:r w:rsidRPr="00041040">
              <w:rPr>
                <w:sz w:val="24"/>
                <w:szCs w:val="24"/>
              </w:rPr>
              <w:t>2017 г.</w:t>
            </w:r>
          </w:p>
        </w:tc>
        <w:tc>
          <w:tcPr>
            <w:tcW w:w="1370" w:type="dxa"/>
            <w:tcBorders>
              <w:top w:val="single" w:sz="4" w:space="0" w:color="auto"/>
              <w:left w:val="single" w:sz="4" w:space="0" w:color="auto"/>
              <w:right w:val="single" w:sz="4" w:space="0" w:color="auto"/>
            </w:tcBorders>
            <w:vAlign w:val="center"/>
            <w:hideMark/>
          </w:tcPr>
          <w:p w:rsidR="00041040" w:rsidRPr="00041040" w:rsidRDefault="00041040" w:rsidP="00041040">
            <w:pPr>
              <w:jc w:val="center"/>
              <w:rPr>
                <w:sz w:val="24"/>
                <w:szCs w:val="24"/>
              </w:rPr>
            </w:pPr>
            <w:r w:rsidRPr="00041040">
              <w:rPr>
                <w:sz w:val="24"/>
                <w:szCs w:val="24"/>
              </w:rPr>
              <w:t>2020 г.</w:t>
            </w:r>
          </w:p>
        </w:tc>
        <w:tc>
          <w:tcPr>
            <w:tcW w:w="1371" w:type="dxa"/>
            <w:tcBorders>
              <w:top w:val="single" w:sz="4" w:space="0" w:color="auto"/>
              <w:left w:val="single" w:sz="4" w:space="0" w:color="auto"/>
              <w:right w:val="single" w:sz="4" w:space="0" w:color="auto"/>
            </w:tcBorders>
            <w:vAlign w:val="center"/>
          </w:tcPr>
          <w:p w:rsidR="00041040" w:rsidRPr="00041040" w:rsidRDefault="00041040" w:rsidP="00041040">
            <w:pPr>
              <w:jc w:val="center"/>
              <w:rPr>
                <w:sz w:val="24"/>
                <w:szCs w:val="24"/>
              </w:rPr>
            </w:pPr>
            <w:r w:rsidRPr="00041040">
              <w:rPr>
                <w:sz w:val="24"/>
                <w:szCs w:val="24"/>
              </w:rPr>
              <w:t>2030 г. (прогноз)</w:t>
            </w:r>
          </w:p>
        </w:tc>
      </w:tr>
      <w:tr w:rsidR="00041040" w:rsidRPr="00041040" w:rsidTr="00041040">
        <w:trPr>
          <w:cantSplit/>
          <w:trHeight w:val="347"/>
          <w:jc w:val="center"/>
        </w:trPr>
        <w:tc>
          <w:tcPr>
            <w:tcW w:w="5532" w:type="dxa"/>
            <w:tcBorders>
              <w:top w:val="single" w:sz="4" w:space="0" w:color="auto"/>
              <w:left w:val="single" w:sz="4" w:space="0" w:color="auto"/>
              <w:bottom w:val="single" w:sz="4" w:space="0" w:color="auto"/>
              <w:right w:val="single" w:sz="4" w:space="0" w:color="auto"/>
            </w:tcBorders>
            <w:hideMark/>
          </w:tcPr>
          <w:p w:rsidR="00041040" w:rsidRPr="00041040" w:rsidRDefault="00041040" w:rsidP="00041040">
            <w:pPr>
              <w:rPr>
                <w:sz w:val="24"/>
                <w:szCs w:val="24"/>
              </w:rPr>
            </w:pPr>
            <w:r w:rsidRPr="00041040">
              <w:rPr>
                <w:sz w:val="24"/>
                <w:szCs w:val="24"/>
              </w:rPr>
              <w:t>лица моложе трудоспособного возраста (0-15 лет)</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041040" w:rsidRDefault="00041040" w:rsidP="00041040">
            <w:pPr>
              <w:jc w:val="center"/>
              <w:rPr>
                <w:sz w:val="24"/>
                <w:szCs w:val="24"/>
              </w:rPr>
            </w:pPr>
            <w:r w:rsidRPr="00041040">
              <w:rPr>
                <w:sz w:val="24"/>
                <w:szCs w:val="24"/>
              </w:rPr>
              <w:t>23,7</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041040" w:rsidRDefault="00041040" w:rsidP="00041040">
            <w:pPr>
              <w:autoSpaceDE/>
              <w:autoSpaceDN/>
              <w:adjustRightInd/>
              <w:jc w:val="center"/>
              <w:rPr>
                <w:sz w:val="24"/>
                <w:szCs w:val="24"/>
              </w:rPr>
            </w:pPr>
            <w:r w:rsidRPr="00041040">
              <w:rPr>
                <w:sz w:val="24"/>
                <w:szCs w:val="24"/>
              </w:rPr>
              <w:t>28,1</w:t>
            </w:r>
          </w:p>
        </w:tc>
        <w:tc>
          <w:tcPr>
            <w:tcW w:w="1371" w:type="dxa"/>
            <w:tcBorders>
              <w:top w:val="single" w:sz="4" w:space="0" w:color="auto"/>
              <w:left w:val="single" w:sz="4" w:space="0" w:color="auto"/>
              <w:bottom w:val="single" w:sz="4" w:space="0" w:color="auto"/>
              <w:right w:val="single" w:sz="4" w:space="0" w:color="auto"/>
            </w:tcBorders>
            <w:vAlign w:val="center"/>
          </w:tcPr>
          <w:p w:rsidR="00041040" w:rsidRPr="00041040" w:rsidRDefault="00041040" w:rsidP="00041040">
            <w:pPr>
              <w:autoSpaceDE/>
              <w:autoSpaceDN/>
              <w:adjustRightInd/>
              <w:jc w:val="center"/>
              <w:rPr>
                <w:sz w:val="24"/>
                <w:szCs w:val="24"/>
              </w:rPr>
            </w:pPr>
            <w:r w:rsidRPr="00041040">
              <w:rPr>
                <w:sz w:val="24"/>
                <w:szCs w:val="24"/>
              </w:rPr>
              <w:t>24,0</w:t>
            </w:r>
          </w:p>
        </w:tc>
      </w:tr>
      <w:tr w:rsidR="00041040" w:rsidRPr="00041040" w:rsidTr="00041040">
        <w:trPr>
          <w:cantSplit/>
          <w:trHeight w:val="347"/>
          <w:jc w:val="center"/>
        </w:trPr>
        <w:tc>
          <w:tcPr>
            <w:tcW w:w="5532" w:type="dxa"/>
            <w:tcBorders>
              <w:top w:val="single" w:sz="4" w:space="0" w:color="auto"/>
              <w:left w:val="single" w:sz="4" w:space="0" w:color="auto"/>
              <w:bottom w:val="single" w:sz="4" w:space="0" w:color="auto"/>
              <w:right w:val="single" w:sz="4" w:space="0" w:color="auto"/>
            </w:tcBorders>
          </w:tcPr>
          <w:p w:rsidR="00041040" w:rsidRPr="00041040" w:rsidRDefault="00041040" w:rsidP="00041040">
            <w:pPr>
              <w:rPr>
                <w:sz w:val="24"/>
                <w:szCs w:val="24"/>
              </w:rPr>
            </w:pPr>
            <w:r w:rsidRPr="00041040">
              <w:rPr>
                <w:sz w:val="24"/>
                <w:szCs w:val="24"/>
              </w:rPr>
              <w:t>в том числе дети:</w:t>
            </w:r>
          </w:p>
          <w:p w:rsidR="00041040" w:rsidRPr="00041040" w:rsidRDefault="00041040" w:rsidP="00041040">
            <w:pPr>
              <w:rPr>
                <w:sz w:val="24"/>
                <w:szCs w:val="24"/>
              </w:rPr>
            </w:pPr>
            <w:r w:rsidRPr="00041040">
              <w:rPr>
                <w:sz w:val="24"/>
                <w:szCs w:val="24"/>
              </w:rPr>
              <w:t>- в возрасте от 0 до12 мес.</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rPr>
                <w:sz w:val="24"/>
                <w:szCs w:val="24"/>
              </w:rPr>
            </w:pPr>
            <w:r w:rsidRPr="008B50BA">
              <w:rPr>
                <w:bCs/>
                <w:sz w:val="24"/>
                <w:szCs w:val="24"/>
              </w:rPr>
              <w:t xml:space="preserve">        </w:t>
            </w:r>
            <w:r w:rsidRPr="008B50BA">
              <w:rPr>
                <w:sz w:val="24"/>
                <w:szCs w:val="24"/>
              </w:rPr>
              <w:t>1,1</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rPr>
                <w:sz w:val="24"/>
                <w:szCs w:val="24"/>
              </w:rPr>
            </w:pPr>
            <w:r w:rsidRPr="008B50BA">
              <w:rPr>
                <w:bCs/>
                <w:sz w:val="24"/>
                <w:szCs w:val="24"/>
              </w:rPr>
              <w:t xml:space="preserve">        1,5</w:t>
            </w:r>
          </w:p>
        </w:tc>
        <w:tc>
          <w:tcPr>
            <w:tcW w:w="1371"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jc w:val="center"/>
              <w:rPr>
                <w:bCs/>
                <w:sz w:val="24"/>
                <w:szCs w:val="24"/>
              </w:rPr>
            </w:pPr>
            <w:r w:rsidRPr="008B50BA">
              <w:rPr>
                <w:bCs/>
                <w:sz w:val="24"/>
                <w:szCs w:val="24"/>
              </w:rPr>
              <w:t>1,0</w:t>
            </w:r>
          </w:p>
        </w:tc>
      </w:tr>
      <w:tr w:rsidR="00041040" w:rsidRPr="00041040" w:rsidTr="00041040">
        <w:trPr>
          <w:cantSplit/>
          <w:trHeight w:val="347"/>
          <w:jc w:val="center"/>
        </w:trPr>
        <w:tc>
          <w:tcPr>
            <w:tcW w:w="5532" w:type="dxa"/>
            <w:tcBorders>
              <w:top w:val="single" w:sz="4" w:space="0" w:color="auto"/>
              <w:left w:val="single" w:sz="4" w:space="0" w:color="auto"/>
              <w:bottom w:val="single" w:sz="4" w:space="0" w:color="auto"/>
              <w:right w:val="single" w:sz="4" w:space="0" w:color="auto"/>
            </w:tcBorders>
          </w:tcPr>
          <w:p w:rsidR="00041040" w:rsidRPr="00041040" w:rsidRDefault="00041040" w:rsidP="00041040">
            <w:pPr>
              <w:rPr>
                <w:sz w:val="24"/>
                <w:szCs w:val="24"/>
              </w:rPr>
            </w:pPr>
            <w:r w:rsidRPr="00041040">
              <w:rPr>
                <w:sz w:val="24"/>
                <w:szCs w:val="24"/>
              </w:rPr>
              <w:t>- в возрасте от 1 – 6 лет</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jc w:val="center"/>
              <w:rPr>
                <w:sz w:val="24"/>
                <w:szCs w:val="24"/>
              </w:rPr>
            </w:pPr>
            <w:r w:rsidRPr="008B50BA">
              <w:rPr>
                <w:sz w:val="24"/>
                <w:szCs w:val="24"/>
              </w:rPr>
              <w:t>11,9</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jc w:val="center"/>
              <w:rPr>
                <w:sz w:val="24"/>
                <w:szCs w:val="24"/>
              </w:rPr>
            </w:pPr>
            <w:r w:rsidRPr="008B50BA">
              <w:rPr>
                <w:bCs/>
                <w:sz w:val="24"/>
                <w:szCs w:val="24"/>
              </w:rPr>
              <w:t>13,7</w:t>
            </w:r>
          </w:p>
        </w:tc>
        <w:tc>
          <w:tcPr>
            <w:tcW w:w="1371"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jc w:val="center"/>
              <w:rPr>
                <w:bCs/>
                <w:sz w:val="24"/>
                <w:szCs w:val="24"/>
              </w:rPr>
            </w:pPr>
            <w:r w:rsidRPr="008B50BA">
              <w:rPr>
                <w:bCs/>
                <w:sz w:val="24"/>
                <w:szCs w:val="24"/>
              </w:rPr>
              <w:t>12,0</w:t>
            </w:r>
          </w:p>
        </w:tc>
      </w:tr>
      <w:tr w:rsidR="00041040" w:rsidRPr="00041040" w:rsidTr="00041040">
        <w:trPr>
          <w:cantSplit/>
          <w:trHeight w:val="409"/>
          <w:jc w:val="center"/>
        </w:trPr>
        <w:tc>
          <w:tcPr>
            <w:tcW w:w="5532" w:type="dxa"/>
            <w:tcBorders>
              <w:top w:val="single" w:sz="4" w:space="0" w:color="auto"/>
              <w:left w:val="single" w:sz="4" w:space="0" w:color="auto"/>
              <w:bottom w:val="single" w:sz="4" w:space="0" w:color="auto"/>
              <w:right w:val="single" w:sz="4" w:space="0" w:color="auto"/>
            </w:tcBorders>
          </w:tcPr>
          <w:p w:rsidR="00041040" w:rsidRPr="00041040" w:rsidRDefault="00041040" w:rsidP="00041040">
            <w:pPr>
              <w:rPr>
                <w:sz w:val="24"/>
                <w:szCs w:val="24"/>
              </w:rPr>
            </w:pPr>
            <w:r w:rsidRPr="00041040">
              <w:rPr>
                <w:sz w:val="24"/>
                <w:szCs w:val="24"/>
              </w:rPr>
              <w:t>- в возрасте от 7 – 15 лет</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autoSpaceDE/>
              <w:autoSpaceDN/>
              <w:adjustRightInd/>
              <w:jc w:val="center"/>
              <w:rPr>
                <w:sz w:val="24"/>
                <w:szCs w:val="24"/>
              </w:rPr>
            </w:pPr>
            <w:r w:rsidRPr="008B50BA">
              <w:rPr>
                <w:sz w:val="24"/>
                <w:szCs w:val="24"/>
              </w:rPr>
              <w:t>10,7</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jc w:val="center"/>
              <w:rPr>
                <w:bCs/>
                <w:sz w:val="24"/>
                <w:szCs w:val="24"/>
              </w:rPr>
            </w:pPr>
            <w:r w:rsidRPr="008B50BA">
              <w:rPr>
                <w:bCs/>
                <w:sz w:val="24"/>
                <w:szCs w:val="24"/>
              </w:rPr>
              <w:t>12,9</w:t>
            </w:r>
          </w:p>
        </w:tc>
        <w:tc>
          <w:tcPr>
            <w:tcW w:w="1371"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autoSpaceDE/>
              <w:autoSpaceDN/>
              <w:adjustRightInd/>
              <w:jc w:val="center"/>
              <w:rPr>
                <w:sz w:val="24"/>
                <w:szCs w:val="24"/>
              </w:rPr>
            </w:pPr>
            <w:r w:rsidRPr="008B50BA">
              <w:rPr>
                <w:sz w:val="24"/>
                <w:szCs w:val="24"/>
              </w:rPr>
              <w:t>11,0</w:t>
            </w:r>
          </w:p>
        </w:tc>
      </w:tr>
      <w:tr w:rsidR="00041040" w:rsidRPr="00041040" w:rsidTr="00041040">
        <w:trPr>
          <w:cantSplit/>
          <w:trHeight w:val="409"/>
          <w:jc w:val="center"/>
        </w:trPr>
        <w:tc>
          <w:tcPr>
            <w:tcW w:w="5532" w:type="dxa"/>
            <w:tcBorders>
              <w:top w:val="single" w:sz="4" w:space="0" w:color="auto"/>
              <w:left w:val="single" w:sz="4" w:space="0" w:color="auto"/>
              <w:bottom w:val="single" w:sz="4" w:space="0" w:color="auto"/>
              <w:right w:val="single" w:sz="4" w:space="0" w:color="auto"/>
            </w:tcBorders>
            <w:hideMark/>
          </w:tcPr>
          <w:p w:rsidR="00041040" w:rsidRPr="00041040" w:rsidRDefault="00041040" w:rsidP="00041040">
            <w:pPr>
              <w:rPr>
                <w:sz w:val="24"/>
                <w:szCs w:val="24"/>
              </w:rPr>
            </w:pPr>
            <w:r w:rsidRPr="00041040">
              <w:rPr>
                <w:sz w:val="24"/>
                <w:szCs w:val="24"/>
              </w:rPr>
              <w:t>лица в трудоспособном возрасте (мужчины 16-59 лет; женщины 16-54 года)</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autoSpaceDE/>
              <w:autoSpaceDN/>
              <w:adjustRightInd/>
              <w:jc w:val="center"/>
              <w:rPr>
                <w:sz w:val="24"/>
                <w:szCs w:val="24"/>
              </w:rPr>
            </w:pPr>
            <w:r w:rsidRPr="008B50BA">
              <w:rPr>
                <w:sz w:val="24"/>
                <w:szCs w:val="24"/>
              </w:rPr>
              <w:t>59,6</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rPr>
                <w:sz w:val="24"/>
                <w:szCs w:val="24"/>
              </w:rPr>
            </w:pPr>
            <w:r w:rsidRPr="008B50BA">
              <w:rPr>
                <w:bCs/>
                <w:sz w:val="24"/>
                <w:szCs w:val="24"/>
              </w:rPr>
              <w:t xml:space="preserve">      </w:t>
            </w:r>
            <w:r w:rsidRPr="008B50BA">
              <w:rPr>
                <w:sz w:val="24"/>
                <w:szCs w:val="24"/>
              </w:rPr>
              <w:t>60,3</w:t>
            </w:r>
          </w:p>
        </w:tc>
        <w:tc>
          <w:tcPr>
            <w:tcW w:w="1371"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autoSpaceDE/>
              <w:autoSpaceDN/>
              <w:adjustRightInd/>
              <w:jc w:val="center"/>
              <w:rPr>
                <w:sz w:val="24"/>
                <w:szCs w:val="24"/>
              </w:rPr>
            </w:pPr>
            <w:r w:rsidRPr="008B50BA">
              <w:rPr>
                <w:sz w:val="24"/>
                <w:szCs w:val="24"/>
              </w:rPr>
              <w:t>57,0</w:t>
            </w:r>
          </w:p>
        </w:tc>
      </w:tr>
      <w:tr w:rsidR="00041040" w:rsidRPr="00041040" w:rsidTr="00041040">
        <w:trPr>
          <w:cantSplit/>
          <w:trHeight w:val="286"/>
          <w:jc w:val="center"/>
        </w:trPr>
        <w:tc>
          <w:tcPr>
            <w:tcW w:w="5532" w:type="dxa"/>
            <w:tcBorders>
              <w:top w:val="single" w:sz="4" w:space="0" w:color="auto"/>
              <w:left w:val="single" w:sz="4" w:space="0" w:color="auto"/>
              <w:bottom w:val="single" w:sz="4" w:space="0" w:color="auto"/>
              <w:right w:val="single" w:sz="4" w:space="0" w:color="auto"/>
            </w:tcBorders>
            <w:hideMark/>
          </w:tcPr>
          <w:p w:rsidR="00041040" w:rsidRPr="00041040" w:rsidRDefault="00041040" w:rsidP="00041040">
            <w:pPr>
              <w:rPr>
                <w:sz w:val="24"/>
                <w:szCs w:val="24"/>
              </w:rPr>
            </w:pPr>
            <w:r w:rsidRPr="00041040">
              <w:rPr>
                <w:sz w:val="24"/>
                <w:szCs w:val="24"/>
              </w:rPr>
              <w:t>лица старше трудоспособного возраста (мужчины 60 лет и старше; женщины 55 лет и старше)</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autoSpaceDE/>
              <w:autoSpaceDN/>
              <w:adjustRightInd/>
              <w:jc w:val="center"/>
              <w:rPr>
                <w:sz w:val="24"/>
                <w:szCs w:val="24"/>
              </w:rPr>
            </w:pPr>
            <w:r w:rsidRPr="008B50BA">
              <w:rPr>
                <w:sz w:val="24"/>
                <w:szCs w:val="24"/>
              </w:rPr>
              <w:t>16,7</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jc w:val="center"/>
              <w:rPr>
                <w:sz w:val="24"/>
                <w:szCs w:val="24"/>
              </w:rPr>
            </w:pPr>
            <w:r w:rsidRPr="008B50BA">
              <w:rPr>
                <w:bCs/>
                <w:sz w:val="24"/>
                <w:szCs w:val="24"/>
              </w:rPr>
              <w:t>11,6</w:t>
            </w:r>
          </w:p>
        </w:tc>
        <w:tc>
          <w:tcPr>
            <w:tcW w:w="1371"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autoSpaceDE/>
              <w:autoSpaceDN/>
              <w:adjustRightInd/>
              <w:jc w:val="center"/>
              <w:rPr>
                <w:sz w:val="24"/>
                <w:szCs w:val="24"/>
              </w:rPr>
            </w:pPr>
            <w:r w:rsidRPr="008B50BA">
              <w:rPr>
                <w:sz w:val="24"/>
                <w:szCs w:val="24"/>
              </w:rPr>
              <w:t>19,0</w:t>
            </w:r>
          </w:p>
        </w:tc>
      </w:tr>
      <w:tr w:rsidR="00041040" w:rsidRPr="00041040" w:rsidTr="00041040">
        <w:trPr>
          <w:cantSplit/>
          <w:trHeight w:val="289"/>
          <w:jc w:val="center"/>
        </w:trPr>
        <w:tc>
          <w:tcPr>
            <w:tcW w:w="5532" w:type="dxa"/>
            <w:tcBorders>
              <w:top w:val="single" w:sz="4" w:space="0" w:color="auto"/>
              <w:left w:val="single" w:sz="4" w:space="0" w:color="auto"/>
              <w:bottom w:val="single" w:sz="4" w:space="0" w:color="auto"/>
              <w:right w:val="single" w:sz="4" w:space="0" w:color="auto"/>
            </w:tcBorders>
            <w:hideMark/>
          </w:tcPr>
          <w:p w:rsidR="00041040" w:rsidRPr="00041040" w:rsidRDefault="00041040" w:rsidP="00041040">
            <w:pPr>
              <w:rPr>
                <w:sz w:val="24"/>
                <w:szCs w:val="24"/>
              </w:rPr>
            </w:pPr>
            <w:r w:rsidRPr="00041040">
              <w:rPr>
                <w:sz w:val="24"/>
                <w:szCs w:val="24"/>
              </w:rPr>
              <w:t>Итого</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autoSpaceDE/>
              <w:autoSpaceDN/>
              <w:adjustRightInd/>
              <w:jc w:val="center"/>
              <w:rPr>
                <w:sz w:val="24"/>
                <w:szCs w:val="24"/>
              </w:rPr>
            </w:pPr>
            <w:r w:rsidRPr="008B50BA">
              <w:rPr>
                <w:sz w:val="24"/>
                <w:szCs w:val="24"/>
              </w:rPr>
              <w:t>100,0</w:t>
            </w:r>
          </w:p>
        </w:tc>
        <w:tc>
          <w:tcPr>
            <w:tcW w:w="1370"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autoSpaceDE/>
              <w:autoSpaceDN/>
              <w:adjustRightInd/>
              <w:jc w:val="center"/>
              <w:rPr>
                <w:sz w:val="24"/>
                <w:szCs w:val="24"/>
              </w:rPr>
            </w:pPr>
            <w:r w:rsidRPr="008B50BA">
              <w:rPr>
                <w:sz w:val="24"/>
                <w:szCs w:val="24"/>
              </w:rPr>
              <w:t>100,0</w:t>
            </w:r>
          </w:p>
        </w:tc>
        <w:tc>
          <w:tcPr>
            <w:tcW w:w="1371" w:type="dxa"/>
            <w:tcBorders>
              <w:top w:val="single" w:sz="4" w:space="0" w:color="auto"/>
              <w:left w:val="single" w:sz="4" w:space="0" w:color="auto"/>
              <w:bottom w:val="single" w:sz="4" w:space="0" w:color="auto"/>
              <w:right w:val="single" w:sz="4" w:space="0" w:color="auto"/>
            </w:tcBorders>
            <w:vAlign w:val="center"/>
          </w:tcPr>
          <w:p w:rsidR="00041040" w:rsidRPr="008B50BA" w:rsidRDefault="00041040" w:rsidP="00041040">
            <w:pPr>
              <w:autoSpaceDE/>
              <w:autoSpaceDN/>
              <w:adjustRightInd/>
              <w:jc w:val="center"/>
              <w:rPr>
                <w:sz w:val="24"/>
                <w:szCs w:val="24"/>
              </w:rPr>
            </w:pPr>
            <w:r w:rsidRPr="008B50BA">
              <w:rPr>
                <w:sz w:val="24"/>
                <w:szCs w:val="24"/>
              </w:rPr>
              <w:t>100,0</w:t>
            </w:r>
          </w:p>
        </w:tc>
      </w:tr>
    </w:tbl>
    <w:p w:rsidR="00F84031" w:rsidRDefault="006D6E13" w:rsidP="00F637DC">
      <w:pPr>
        <w:pStyle w:val="af1"/>
        <w:spacing w:before="120"/>
        <w:ind w:firstLine="709"/>
        <w:jc w:val="both"/>
        <w:rPr>
          <w:rFonts w:ascii="Times New Roman" w:hAnsi="Times New Roman"/>
          <w:sz w:val="24"/>
          <w:szCs w:val="24"/>
        </w:rPr>
      </w:pPr>
      <w:r>
        <w:rPr>
          <w:rFonts w:ascii="Times New Roman" w:hAnsi="Times New Roman"/>
          <w:sz w:val="24"/>
          <w:szCs w:val="24"/>
        </w:rPr>
        <w:t xml:space="preserve">В целом </w:t>
      </w:r>
      <w:r w:rsidR="00F637DC">
        <w:rPr>
          <w:rFonts w:ascii="Times New Roman" w:hAnsi="Times New Roman"/>
          <w:sz w:val="24"/>
          <w:szCs w:val="24"/>
        </w:rPr>
        <w:t xml:space="preserve">на территории Марковского муниципального образования сложилась </w:t>
      </w:r>
      <w:r>
        <w:rPr>
          <w:rFonts w:ascii="Times New Roman" w:hAnsi="Times New Roman"/>
          <w:sz w:val="24"/>
          <w:szCs w:val="24"/>
        </w:rPr>
        <w:t>благоприятн</w:t>
      </w:r>
      <w:r w:rsidR="00F637DC">
        <w:rPr>
          <w:rFonts w:ascii="Times New Roman" w:hAnsi="Times New Roman"/>
          <w:sz w:val="24"/>
          <w:szCs w:val="24"/>
        </w:rPr>
        <w:t>ая</w:t>
      </w:r>
      <w:r>
        <w:rPr>
          <w:rFonts w:ascii="Times New Roman" w:hAnsi="Times New Roman"/>
          <w:sz w:val="24"/>
          <w:szCs w:val="24"/>
        </w:rPr>
        <w:t xml:space="preserve"> демографическ</w:t>
      </w:r>
      <w:r w:rsidR="00F637DC">
        <w:rPr>
          <w:rFonts w:ascii="Times New Roman" w:hAnsi="Times New Roman"/>
          <w:sz w:val="24"/>
          <w:szCs w:val="24"/>
        </w:rPr>
        <w:t>ая ситуация</w:t>
      </w:r>
      <w:r>
        <w:rPr>
          <w:rFonts w:ascii="Times New Roman" w:hAnsi="Times New Roman"/>
          <w:sz w:val="24"/>
          <w:szCs w:val="24"/>
        </w:rPr>
        <w:t>. Однако, важно отметить,</w:t>
      </w:r>
      <w:r w:rsidR="00F637DC">
        <w:rPr>
          <w:rFonts w:ascii="Times New Roman" w:hAnsi="Times New Roman"/>
          <w:sz w:val="24"/>
          <w:szCs w:val="24"/>
        </w:rPr>
        <w:t xml:space="preserve"> что снижение темпов экстенсивного развития городского поселения и </w:t>
      </w:r>
      <w:r>
        <w:rPr>
          <w:rFonts w:ascii="Times New Roman" w:hAnsi="Times New Roman"/>
          <w:sz w:val="24"/>
          <w:szCs w:val="24"/>
        </w:rPr>
        <w:t xml:space="preserve">увеличение плотности населения со временем приведет к еще большему обострению проблем транспортного сообщения </w:t>
      </w:r>
      <w:r w:rsidR="00F637DC">
        <w:rPr>
          <w:rFonts w:ascii="Times New Roman" w:hAnsi="Times New Roman"/>
          <w:sz w:val="24"/>
          <w:szCs w:val="24"/>
        </w:rPr>
        <w:t>и обеспеченности населенных пунктов и микрорайонов объектами социально-бытового назначения.</w:t>
      </w:r>
    </w:p>
    <w:p w:rsidR="008326F4" w:rsidRDefault="008326F4" w:rsidP="008B5447">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5" w:name="_Toc58372252"/>
      <w:r>
        <w:rPr>
          <w:rFonts w:eastAsia="Calibri"/>
          <w:b/>
          <w:kern w:val="1"/>
          <w:sz w:val="24"/>
          <w:szCs w:val="24"/>
          <w:lang w:eastAsia="en-US"/>
        </w:rPr>
        <w:t>ЖИЛЬЕ И Ж</w:t>
      </w:r>
      <w:r w:rsidRPr="004E6360">
        <w:rPr>
          <w:rFonts w:eastAsia="Calibri"/>
          <w:b/>
          <w:kern w:val="1"/>
          <w:sz w:val="24"/>
          <w:szCs w:val="24"/>
          <w:lang w:eastAsia="en-US"/>
        </w:rPr>
        <w:t>ИЛИЩНО-КОММУНАЛЬН</w:t>
      </w:r>
      <w:r>
        <w:rPr>
          <w:rFonts w:eastAsia="Calibri"/>
          <w:b/>
          <w:kern w:val="1"/>
          <w:sz w:val="24"/>
          <w:szCs w:val="24"/>
          <w:lang w:eastAsia="en-US"/>
        </w:rPr>
        <w:t>ОЕ ХОЗЯЙСТВО</w:t>
      </w:r>
      <w:bookmarkEnd w:id="5"/>
    </w:p>
    <w:p w:rsidR="00A14D16" w:rsidRPr="00B42144" w:rsidRDefault="00D719B4" w:rsidP="00A14D16">
      <w:pPr>
        <w:autoSpaceDE/>
        <w:autoSpaceDN/>
        <w:adjustRightInd/>
        <w:ind w:firstLine="708"/>
        <w:jc w:val="both"/>
        <w:rPr>
          <w:rFonts w:eastAsiaTheme="minorHAnsi"/>
          <w:bCs/>
          <w:sz w:val="24"/>
          <w:szCs w:val="24"/>
          <w:lang w:eastAsia="en-US"/>
        </w:rPr>
      </w:pPr>
      <w:r w:rsidRPr="00D719B4">
        <w:rPr>
          <w:rFonts w:eastAsiaTheme="minorHAnsi"/>
          <w:bCs/>
          <w:sz w:val="24"/>
          <w:szCs w:val="24"/>
          <w:lang w:eastAsia="en-US"/>
        </w:rPr>
        <w:t xml:space="preserve">Жилищный фонд </w:t>
      </w:r>
      <w:r w:rsidR="00BF6601">
        <w:rPr>
          <w:rFonts w:eastAsiaTheme="minorHAnsi"/>
          <w:bCs/>
          <w:sz w:val="24"/>
          <w:szCs w:val="24"/>
          <w:lang w:eastAsia="en-US"/>
        </w:rPr>
        <w:t xml:space="preserve">Марковского городского </w:t>
      </w:r>
      <w:r w:rsidRPr="00D719B4">
        <w:rPr>
          <w:rFonts w:eastAsiaTheme="minorHAnsi"/>
          <w:bCs/>
          <w:sz w:val="24"/>
          <w:szCs w:val="24"/>
          <w:lang w:eastAsia="en-US"/>
        </w:rPr>
        <w:t>поселения в значительной степени представлен капитальными жилыми домами (</w:t>
      </w:r>
      <w:r>
        <w:rPr>
          <w:rFonts w:eastAsiaTheme="minorHAnsi"/>
          <w:bCs/>
          <w:sz w:val="24"/>
          <w:szCs w:val="24"/>
          <w:lang w:eastAsia="en-US"/>
        </w:rPr>
        <w:t>много</w:t>
      </w:r>
      <w:r w:rsidRPr="00D719B4">
        <w:rPr>
          <w:rFonts w:eastAsiaTheme="minorHAnsi"/>
          <w:bCs/>
          <w:sz w:val="24"/>
          <w:szCs w:val="24"/>
          <w:lang w:eastAsia="en-US"/>
        </w:rPr>
        <w:t>этажные панельные дома, кирпичная коттеджная застройка). Деревянный жилищный фонд представлен одноэтажными жилыми домами.</w:t>
      </w:r>
      <w:r w:rsidR="00D35A2A">
        <w:rPr>
          <w:rFonts w:eastAsiaTheme="minorHAnsi"/>
          <w:bCs/>
          <w:sz w:val="24"/>
          <w:szCs w:val="24"/>
          <w:lang w:eastAsia="en-US"/>
        </w:rPr>
        <w:t xml:space="preserve"> </w:t>
      </w:r>
      <w:r w:rsidR="00D35A2A" w:rsidRPr="00D35A2A">
        <w:rPr>
          <w:rFonts w:eastAsiaTheme="minorHAnsi"/>
          <w:bCs/>
          <w:sz w:val="24"/>
          <w:szCs w:val="24"/>
          <w:lang w:eastAsia="en-US"/>
        </w:rPr>
        <w:t>В сельских населенных пунктах вся жилая застройка является малоэтажной усадебной с преобладанием некапитальных жилых домов</w:t>
      </w:r>
      <w:r w:rsidR="00D35A2A">
        <w:rPr>
          <w:rFonts w:eastAsiaTheme="minorHAnsi"/>
          <w:bCs/>
          <w:sz w:val="24"/>
          <w:szCs w:val="24"/>
          <w:lang w:eastAsia="en-US"/>
        </w:rPr>
        <w:t>.</w:t>
      </w:r>
      <w:r w:rsidR="00D15BB8" w:rsidRPr="00D15BB8">
        <w:rPr>
          <w:rFonts w:eastAsiaTheme="minorHAnsi"/>
          <w:bCs/>
          <w:sz w:val="24"/>
          <w:szCs w:val="24"/>
          <w:lang w:eastAsia="en-US"/>
        </w:rPr>
        <w:t xml:space="preserve"> </w:t>
      </w:r>
      <w:r w:rsidR="00D15BB8">
        <w:rPr>
          <w:rFonts w:eastAsiaTheme="minorHAnsi"/>
          <w:bCs/>
          <w:sz w:val="24"/>
          <w:szCs w:val="24"/>
          <w:lang w:eastAsia="en-US"/>
        </w:rPr>
        <w:t xml:space="preserve">Доля площади </w:t>
      </w:r>
      <w:r w:rsidR="00D15BB8" w:rsidRPr="00B42144">
        <w:rPr>
          <w:rFonts w:eastAsiaTheme="minorHAnsi"/>
          <w:bCs/>
          <w:sz w:val="24"/>
          <w:szCs w:val="24"/>
          <w:lang w:eastAsia="en-US"/>
        </w:rPr>
        <w:t>капитальны</w:t>
      </w:r>
      <w:r w:rsidR="00D15BB8">
        <w:rPr>
          <w:rFonts w:eastAsiaTheme="minorHAnsi"/>
          <w:bCs/>
          <w:sz w:val="24"/>
          <w:szCs w:val="24"/>
          <w:lang w:eastAsia="en-US"/>
        </w:rPr>
        <w:t>х</w:t>
      </w:r>
      <w:r w:rsidR="00D15BB8" w:rsidRPr="00B42144">
        <w:rPr>
          <w:rFonts w:eastAsiaTheme="minorHAnsi"/>
          <w:bCs/>
          <w:sz w:val="24"/>
          <w:szCs w:val="24"/>
          <w:lang w:eastAsia="en-US"/>
        </w:rPr>
        <w:t xml:space="preserve"> жилы</w:t>
      </w:r>
      <w:r w:rsidR="00D15BB8">
        <w:rPr>
          <w:rFonts w:eastAsiaTheme="minorHAnsi"/>
          <w:bCs/>
          <w:sz w:val="24"/>
          <w:szCs w:val="24"/>
          <w:lang w:eastAsia="en-US"/>
        </w:rPr>
        <w:t xml:space="preserve">х домов в общей площади жилищного фонда составляет </w:t>
      </w:r>
      <w:r w:rsidR="00D15BB8" w:rsidRPr="00B42144">
        <w:rPr>
          <w:rFonts w:eastAsiaTheme="minorHAnsi"/>
          <w:bCs/>
          <w:sz w:val="24"/>
          <w:szCs w:val="24"/>
          <w:lang w:eastAsia="en-US"/>
        </w:rPr>
        <w:t xml:space="preserve">43,2%, </w:t>
      </w:r>
      <w:r w:rsidR="00D15BB8">
        <w:rPr>
          <w:rFonts w:eastAsiaTheme="minorHAnsi"/>
          <w:bCs/>
          <w:sz w:val="24"/>
          <w:szCs w:val="24"/>
          <w:lang w:eastAsia="en-US"/>
        </w:rPr>
        <w:t>на дома</w:t>
      </w:r>
      <w:r w:rsidR="00D15BB8" w:rsidRPr="00B42144">
        <w:rPr>
          <w:rFonts w:eastAsiaTheme="minorHAnsi"/>
          <w:bCs/>
          <w:sz w:val="24"/>
          <w:szCs w:val="24"/>
          <w:lang w:eastAsia="en-US"/>
        </w:rPr>
        <w:t xml:space="preserve"> смешанной конструкции </w:t>
      </w:r>
      <w:r w:rsidR="00D15BB8">
        <w:rPr>
          <w:rFonts w:eastAsiaTheme="minorHAnsi"/>
          <w:bCs/>
          <w:sz w:val="24"/>
          <w:szCs w:val="24"/>
          <w:lang w:eastAsia="en-US"/>
        </w:rPr>
        <w:t>приходится 44,3% общей площади</w:t>
      </w:r>
      <w:r w:rsidR="00D15BB8" w:rsidRPr="00B42144">
        <w:rPr>
          <w:rFonts w:eastAsiaTheme="minorHAnsi"/>
          <w:bCs/>
          <w:sz w:val="24"/>
          <w:szCs w:val="24"/>
          <w:lang w:eastAsia="en-US"/>
        </w:rPr>
        <w:t>, на деревянные и прочие жилые дома</w:t>
      </w:r>
      <w:r w:rsidR="00D15BB8">
        <w:rPr>
          <w:rFonts w:eastAsiaTheme="minorHAnsi"/>
          <w:bCs/>
          <w:sz w:val="24"/>
          <w:szCs w:val="24"/>
          <w:lang w:eastAsia="en-US"/>
        </w:rPr>
        <w:t xml:space="preserve"> – </w:t>
      </w:r>
      <w:r w:rsidR="00D15BB8" w:rsidRPr="00B42144">
        <w:rPr>
          <w:rFonts w:eastAsiaTheme="minorHAnsi"/>
          <w:bCs/>
          <w:sz w:val="24"/>
          <w:szCs w:val="24"/>
          <w:lang w:eastAsia="en-US"/>
        </w:rPr>
        <w:t>12,5% общей пло</w:t>
      </w:r>
      <w:r w:rsidR="00D15BB8">
        <w:rPr>
          <w:rFonts w:eastAsiaTheme="minorHAnsi"/>
          <w:bCs/>
          <w:sz w:val="24"/>
          <w:szCs w:val="24"/>
          <w:lang w:eastAsia="en-US"/>
        </w:rPr>
        <w:t>щади жилищного фонда поселения.</w:t>
      </w:r>
      <w:r w:rsidR="00A14D16" w:rsidRPr="00A14D16">
        <w:rPr>
          <w:rFonts w:eastAsiaTheme="minorHAnsi"/>
          <w:bCs/>
          <w:sz w:val="24"/>
          <w:szCs w:val="24"/>
          <w:lang w:eastAsia="en-US"/>
        </w:rPr>
        <w:t xml:space="preserve"> </w:t>
      </w:r>
      <w:r w:rsidR="00A14D16" w:rsidRPr="00B42144">
        <w:rPr>
          <w:rFonts w:eastAsiaTheme="minorHAnsi"/>
          <w:bCs/>
          <w:sz w:val="24"/>
          <w:szCs w:val="24"/>
          <w:lang w:eastAsia="en-US"/>
        </w:rPr>
        <w:t xml:space="preserve">Средняя плотность жилищного фонда в границах жилой застройки (без учета садоводств) </w:t>
      </w:r>
      <w:r w:rsidR="00CF329D">
        <w:rPr>
          <w:rFonts w:eastAsiaTheme="minorHAnsi"/>
          <w:bCs/>
          <w:sz w:val="24"/>
          <w:szCs w:val="24"/>
          <w:lang w:eastAsia="en-US"/>
        </w:rPr>
        <w:t xml:space="preserve">по состоянию на 01.01.2020 г. </w:t>
      </w:r>
      <w:r w:rsidR="00A14D16" w:rsidRPr="00B42144">
        <w:rPr>
          <w:rFonts w:eastAsiaTheme="minorHAnsi"/>
          <w:bCs/>
          <w:sz w:val="24"/>
          <w:szCs w:val="24"/>
          <w:lang w:eastAsia="en-US"/>
        </w:rPr>
        <w:t xml:space="preserve">составляет 1242,8 </w:t>
      </w:r>
      <w:r w:rsidR="002B25C5">
        <w:rPr>
          <w:rFonts w:eastAsiaTheme="minorHAnsi"/>
          <w:bCs/>
          <w:sz w:val="24"/>
          <w:szCs w:val="24"/>
          <w:lang w:eastAsia="en-US"/>
        </w:rPr>
        <w:t xml:space="preserve">кв. </w:t>
      </w:r>
      <w:r w:rsidR="003A2B44">
        <w:rPr>
          <w:rFonts w:eastAsiaTheme="minorHAnsi"/>
          <w:bCs/>
          <w:sz w:val="24"/>
          <w:szCs w:val="24"/>
          <w:lang w:eastAsia="en-US"/>
        </w:rPr>
        <w:t>м/га</w:t>
      </w:r>
      <w:r w:rsidR="00A14D16" w:rsidRPr="00B42144">
        <w:rPr>
          <w:rFonts w:eastAsiaTheme="minorHAnsi"/>
          <w:bCs/>
          <w:sz w:val="24"/>
          <w:szCs w:val="24"/>
          <w:lang w:eastAsia="en-US"/>
        </w:rPr>
        <w:t>.</w:t>
      </w:r>
    </w:p>
    <w:p w:rsidR="003A2B44" w:rsidRDefault="00B42144" w:rsidP="003A2B44">
      <w:pPr>
        <w:autoSpaceDE/>
        <w:autoSpaceDN/>
        <w:adjustRightInd/>
        <w:ind w:firstLine="708"/>
        <w:jc w:val="both"/>
        <w:rPr>
          <w:rFonts w:eastAsiaTheme="minorHAnsi"/>
          <w:bCs/>
          <w:sz w:val="24"/>
          <w:szCs w:val="24"/>
          <w:lang w:eastAsia="en-US"/>
        </w:rPr>
      </w:pPr>
      <w:r w:rsidRPr="00B42144">
        <w:rPr>
          <w:rFonts w:eastAsiaTheme="minorHAnsi"/>
          <w:bCs/>
          <w:sz w:val="24"/>
          <w:szCs w:val="24"/>
          <w:lang w:eastAsia="en-US"/>
        </w:rPr>
        <w:t>Многоквартирные жилые дома размещаются</w:t>
      </w:r>
      <w:r w:rsidR="0069748F">
        <w:rPr>
          <w:rFonts w:eastAsiaTheme="minorHAnsi"/>
          <w:bCs/>
          <w:sz w:val="24"/>
          <w:szCs w:val="24"/>
          <w:lang w:eastAsia="en-US"/>
        </w:rPr>
        <w:t>,</w:t>
      </w:r>
      <w:r w:rsidRPr="00B42144">
        <w:rPr>
          <w:rFonts w:eastAsiaTheme="minorHAnsi"/>
          <w:bCs/>
          <w:sz w:val="24"/>
          <w:szCs w:val="24"/>
          <w:lang w:eastAsia="en-US"/>
        </w:rPr>
        <w:t xml:space="preserve"> главным образом</w:t>
      </w:r>
      <w:r w:rsidR="0069748F">
        <w:rPr>
          <w:rFonts w:eastAsiaTheme="minorHAnsi"/>
          <w:bCs/>
          <w:sz w:val="24"/>
          <w:szCs w:val="24"/>
          <w:lang w:eastAsia="en-US"/>
        </w:rPr>
        <w:t>,</w:t>
      </w:r>
      <w:r w:rsidRPr="00B42144">
        <w:rPr>
          <w:rFonts w:eastAsiaTheme="minorHAnsi"/>
          <w:bCs/>
          <w:sz w:val="24"/>
          <w:szCs w:val="24"/>
          <w:lang w:eastAsia="en-US"/>
        </w:rPr>
        <w:t xml:space="preserve"> в центральной части р.п.</w:t>
      </w:r>
      <w:r w:rsidR="008B5447">
        <w:rPr>
          <w:rFonts w:eastAsiaTheme="minorHAnsi"/>
          <w:bCs/>
          <w:sz w:val="24"/>
          <w:szCs w:val="24"/>
          <w:lang w:eastAsia="en-US"/>
        </w:rPr>
        <w:t xml:space="preserve"> </w:t>
      </w:r>
      <w:r w:rsidRPr="00B42144">
        <w:rPr>
          <w:rFonts w:eastAsiaTheme="minorHAnsi"/>
          <w:bCs/>
          <w:sz w:val="24"/>
          <w:szCs w:val="24"/>
          <w:lang w:eastAsia="en-US"/>
        </w:rPr>
        <w:t xml:space="preserve">Маркова, </w:t>
      </w:r>
      <w:r w:rsidR="003A2B44">
        <w:rPr>
          <w:rFonts w:eastAsiaTheme="minorHAnsi"/>
          <w:bCs/>
          <w:sz w:val="24"/>
          <w:szCs w:val="24"/>
          <w:lang w:eastAsia="en-US"/>
        </w:rPr>
        <w:t xml:space="preserve">ЖК </w:t>
      </w:r>
      <w:r w:rsidR="0069748F">
        <w:rPr>
          <w:rFonts w:eastAsiaTheme="minorHAnsi"/>
          <w:bCs/>
          <w:sz w:val="24"/>
          <w:szCs w:val="24"/>
          <w:lang w:eastAsia="en-US"/>
        </w:rPr>
        <w:t>Лугово</w:t>
      </w:r>
      <w:r w:rsidR="003A2B44">
        <w:rPr>
          <w:rFonts w:eastAsiaTheme="minorHAnsi"/>
          <w:bCs/>
          <w:sz w:val="24"/>
          <w:szCs w:val="24"/>
          <w:lang w:eastAsia="en-US"/>
        </w:rPr>
        <w:t>е</w:t>
      </w:r>
      <w:r w:rsidRPr="00B42144">
        <w:rPr>
          <w:rFonts w:eastAsiaTheme="minorHAnsi"/>
          <w:bCs/>
          <w:sz w:val="24"/>
          <w:szCs w:val="24"/>
          <w:lang w:eastAsia="en-US"/>
        </w:rPr>
        <w:t xml:space="preserve">, микрорайонах Березовый, Изумрудный, Зеленый берег, </w:t>
      </w:r>
      <w:r w:rsidR="0069748F" w:rsidRPr="00B42144">
        <w:rPr>
          <w:rFonts w:eastAsiaTheme="minorHAnsi"/>
          <w:bCs/>
          <w:sz w:val="24"/>
          <w:szCs w:val="24"/>
          <w:lang w:eastAsia="en-US"/>
        </w:rPr>
        <w:t>Парк Пушкино</w:t>
      </w:r>
      <w:r w:rsidR="0069748F">
        <w:rPr>
          <w:rFonts w:eastAsiaTheme="minorHAnsi"/>
          <w:bCs/>
          <w:sz w:val="24"/>
          <w:szCs w:val="24"/>
          <w:lang w:eastAsia="en-US"/>
        </w:rPr>
        <w:t>,</w:t>
      </w:r>
      <w:r w:rsidR="0069748F" w:rsidRPr="00B42144">
        <w:rPr>
          <w:rFonts w:eastAsiaTheme="minorHAnsi"/>
          <w:bCs/>
          <w:sz w:val="24"/>
          <w:szCs w:val="24"/>
          <w:lang w:eastAsia="en-US"/>
        </w:rPr>
        <w:t xml:space="preserve"> </w:t>
      </w:r>
      <w:r w:rsidR="0069748F">
        <w:rPr>
          <w:rFonts w:eastAsiaTheme="minorHAnsi"/>
          <w:bCs/>
          <w:sz w:val="24"/>
          <w:szCs w:val="24"/>
          <w:lang w:eastAsia="en-US"/>
        </w:rPr>
        <w:t>а также в кварталах Сокол и</w:t>
      </w:r>
      <w:r w:rsidRPr="00B42144">
        <w:rPr>
          <w:rFonts w:eastAsiaTheme="minorHAnsi"/>
          <w:bCs/>
          <w:sz w:val="24"/>
          <w:szCs w:val="24"/>
          <w:lang w:eastAsia="en-US"/>
        </w:rPr>
        <w:t xml:space="preserve"> Стрижи. В других районах р.п. Маркова, а также в п. Пад</w:t>
      </w:r>
      <w:r w:rsidR="0069748F">
        <w:rPr>
          <w:rFonts w:eastAsiaTheme="minorHAnsi"/>
          <w:bCs/>
          <w:sz w:val="24"/>
          <w:szCs w:val="24"/>
          <w:lang w:eastAsia="en-US"/>
        </w:rPr>
        <w:t>ь Мельничная и д. Новогрудинина</w:t>
      </w:r>
      <w:r w:rsidRPr="00B42144">
        <w:rPr>
          <w:rFonts w:eastAsiaTheme="minorHAnsi"/>
          <w:bCs/>
          <w:sz w:val="24"/>
          <w:szCs w:val="24"/>
          <w:lang w:eastAsia="en-US"/>
        </w:rPr>
        <w:t xml:space="preserve"> преобладает малоэтажная индивидуальная застройка с приусадебными участками.</w:t>
      </w:r>
    </w:p>
    <w:p w:rsidR="00B42144" w:rsidRDefault="003A2B44" w:rsidP="00B42144">
      <w:pPr>
        <w:autoSpaceDE/>
        <w:autoSpaceDN/>
        <w:adjustRightInd/>
        <w:ind w:firstLine="708"/>
        <w:jc w:val="both"/>
        <w:rPr>
          <w:rFonts w:eastAsiaTheme="minorHAnsi"/>
          <w:bCs/>
          <w:sz w:val="24"/>
          <w:szCs w:val="24"/>
          <w:lang w:eastAsia="en-US"/>
        </w:rPr>
      </w:pPr>
      <w:r>
        <w:rPr>
          <w:rFonts w:eastAsiaTheme="minorHAnsi"/>
          <w:bCs/>
          <w:sz w:val="24"/>
          <w:szCs w:val="24"/>
          <w:lang w:eastAsia="en-US"/>
        </w:rPr>
        <w:t>П</w:t>
      </w:r>
      <w:r w:rsidRPr="00B42144">
        <w:rPr>
          <w:rFonts w:eastAsiaTheme="minorHAnsi"/>
          <w:bCs/>
          <w:sz w:val="24"/>
          <w:szCs w:val="24"/>
          <w:lang w:eastAsia="en-US"/>
        </w:rPr>
        <w:t xml:space="preserve">о состоянию на </w:t>
      </w:r>
      <w:r w:rsidRPr="001B398C">
        <w:rPr>
          <w:rFonts w:eastAsiaTheme="minorHAnsi"/>
          <w:bCs/>
          <w:sz w:val="24"/>
          <w:szCs w:val="24"/>
          <w:lang w:eastAsia="en-US"/>
        </w:rPr>
        <w:t>01.01.2020 г.</w:t>
      </w:r>
      <w:r w:rsidRPr="00B42144">
        <w:rPr>
          <w:rFonts w:eastAsiaTheme="minorHAnsi"/>
          <w:bCs/>
          <w:sz w:val="24"/>
          <w:szCs w:val="24"/>
          <w:lang w:eastAsia="en-US"/>
        </w:rPr>
        <w:t xml:space="preserve"> жилищный фонд Марковского муниципального образования состав</w:t>
      </w:r>
      <w:r>
        <w:rPr>
          <w:rFonts w:eastAsiaTheme="minorHAnsi"/>
          <w:bCs/>
          <w:sz w:val="24"/>
          <w:szCs w:val="24"/>
          <w:lang w:eastAsia="en-US"/>
        </w:rPr>
        <w:t>лял</w:t>
      </w:r>
      <w:r w:rsidRPr="00B42144">
        <w:rPr>
          <w:rFonts w:eastAsiaTheme="minorHAnsi"/>
          <w:bCs/>
          <w:sz w:val="24"/>
          <w:szCs w:val="24"/>
          <w:lang w:eastAsia="en-US"/>
        </w:rPr>
        <w:t xml:space="preserve"> </w:t>
      </w:r>
      <w:r>
        <w:rPr>
          <w:rFonts w:eastAsiaTheme="minorHAnsi"/>
          <w:bCs/>
          <w:sz w:val="24"/>
          <w:szCs w:val="24"/>
          <w:lang w:eastAsia="en-US"/>
        </w:rPr>
        <w:t>1122,3</w:t>
      </w:r>
      <w:r w:rsidRPr="00B42144">
        <w:rPr>
          <w:rFonts w:eastAsiaTheme="minorHAnsi"/>
          <w:bCs/>
          <w:sz w:val="24"/>
          <w:szCs w:val="24"/>
          <w:lang w:eastAsia="en-US"/>
        </w:rPr>
        <w:t xml:space="preserve"> тыс. </w:t>
      </w:r>
      <w:r>
        <w:rPr>
          <w:rFonts w:eastAsiaTheme="minorHAnsi"/>
          <w:bCs/>
          <w:sz w:val="24"/>
          <w:szCs w:val="24"/>
          <w:lang w:eastAsia="en-US"/>
        </w:rPr>
        <w:t xml:space="preserve">кв. </w:t>
      </w:r>
      <w:r w:rsidRPr="00B42144">
        <w:rPr>
          <w:rFonts w:eastAsiaTheme="minorHAnsi"/>
          <w:bCs/>
          <w:sz w:val="24"/>
          <w:szCs w:val="24"/>
          <w:lang w:eastAsia="en-US"/>
        </w:rPr>
        <w:t xml:space="preserve">м общей площади. </w:t>
      </w:r>
      <w:r>
        <w:rPr>
          <w:rFonts w:eastAsiaTheme="minorHAnsi"/>
          <w:bCs/>
          <w:sz w:val="24"/>
          <w:szCs w:val="24"/>
          <w:lang w:eastAsia="en-US"/>
        </w:rPr>
        <w:t>98,3% площади жилищного фонда размещается на территории р.п. Маркова (1102,9 кв.м общей площади), 1,7% приходится на жилищный фонд п. Падь Мельничная и д. Новогрудинина.</w:t>
      </w:r>
    </w:p>
    <w:p w:rsidR="0021100F" w:rsidRDefault="009C3011" w:rsidP="0021100F">
      <w:pPr>
        <w:autoSpaceDE/>
        <w:autoSpaceDN/>
        <w:adjustRightInd/>
        <w:ind w:firstLine="708"/>
        <w:jc w:val="both"/>
        <w:rPr>
          <w:sz w:val="24"/>
          <w:szCs w:val="24"/>
        </w:rPr>
      </w:pPr>
      <w:r>
        <w:rPr>
          <w:rFonts w:eastAsiaTheme="minorHAnsi"/>
          <w:bCs/>
          <w:sz w:val="24"/>
          <w:szCs w:val="24"/>
          <w:lang w:eastAsia="en-US"/>
        </w:rPr>
        <w:t>Х</w:t>
      </w:r>
      <w:r>
        <w:rPr>
          <w:sz w:val="24"/>
          <w:szCs w:val="24"/>
        </w:rPr>
        <w:t>арактеристика жилищного фонда на территории Марковского муниципального образования представлена в таблице 1.4.</w:t>
      </w:r>
    </w:p>
    <w:p w:rsidR="001A2FBD" w:rsidRDefault="001A2FBD" w:rsidP="0021100F">
      <w:pPr>
        <w:autoSpaceDE/>
        <w:autoSpaceDN/>
        <w:adjustRightInd/>
        <w:ind w:firstLine="708"/>
        <w:jc w:val="both"/>
        <w:rPr>
          <w:sz w:val="24"/>
          <w:szCs w:val="24"/>
        </w:rPr>
      </w:pPr>
    </w:p>
    <w:p w:rsidR="009C3011" w:rsidRDefault="009C3011" w:rsidP="009C3011">
      <w:pPr>
        <w:overflowPunct w:val="0"/>
        <w:jc w:val="right"/>
        <w:rPr>
          <w:sz w:val="24"/>
          <w:szCs w:val="24"/>
        </w:rPr>
      </w:pPr>
      <w:r>
        <w:rPr>
          <w:sz w:val="24"/>
          <w:szCs w:val="24"/>
        </w:rPr>
        <w:lastRenderedPageBreak/>
        <w:t>Таблица 1.4</w:t>
      </w:r>
    </w:p>
    <w:p w:rsidR="009C3011" w:rsidRDefault="009C3011" w:rsidP="009C3011">
      <w:pPr>
        <w:suppressAutoHyphens/>
        <w:overflowPunct w:val="0"/>
        <w:jc w:val="center"/>
        <w:rPr>
          <w:sz w:val="24"/>
          <w:szCs w:val="24"/>
        </w:rPr>
      </w:pPr>
      <w:r>
        <w:rPr>
          <w:sz w:val="24"/>
          <w:szCs w:val="24"/>
        </w:rPr>
        <w:t>Общая характеристика жилищного фонда на территории Марковского муниципального образования</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4"/>
        <w:gridCol w:w="1559"/>
        <w:gridCol w:w="1361"/>
        <w:gridCol w:w="1158"/>
        <w:gridCol w:w="1308"/>
      </w:tblGrid>
      <w:tr w:rsidR="009C3011" w:rsidRPr="00A91BDD" w:rsidTr="003E04A7">
        <w:tc>
          <w:tcPr>
            <w:tcW w:w="4424" w:type="dxa"/>
          </w:tcPr>
          <w:p w:rsidR="009C3011" w:rsidRPr="00A91BDD" w:rsidRDefault="009C3011" w:rsidP="008A5979">
            <w:pPr>
              <w:widowControl/>
              <w:autoSpaceDE/>
              <w:autoSpaceDN/>
              <w:adjustRightInd/>
              <w:jc w:val="center"/>
            </w:pPr>
            <w:r w:rsidRPr="00A91BDD">
              <w:t>Показатель</w:t>
            </w:r>
          </w:p>
        </w:tc>
        <w:tc>
          <w:tcPr>
            <w:tcW w:w="1559" w:type="dxa"/>
          </w:tcPr>
          <w:p w:rsidR="009C3011" w:rsidRPr="00A91BDD" w:rsidRDefault="009C3011" w:rsidP="008A5979">
            <w:pPr>
              <w:jc w:val="center"/>
            </w:pPr>
            <w:r w:rsidRPr="00A91BDD">
              <w:t>Ед.изм.</w:t>
            </w:r>
          </w:p>
        </w:tc>
        <w:tc>
          <w:tcPr>
            <w:tcW w:w="1361" w:type="dxa"/>
          </w:tcPr>
          <w:p w:rsidR="009C3011" w:rsidRPr="00A91BDD" w:rsidRDefault="009C3011" w:rsidP="008A5979">
            <w:pPr>
              <w:jc w:val="center"/>
            </w:pPr>
            <w:r w:rsidRPr="00A91BDD">
              <w:t>201</w:t>
            </w:r>
            <w:r>
              <w:t>7</w:t>
            </w:r>
            <w:r w:rsidRPr="00A91BDD">
              <w:t xml:space="preserve"> г.</w:t>
            </w:r>
          </w:p>
        </w:tc>
        <w:tc>
          <w:tcPr>
            <w:tcW w:w="1158" w:type="dxa"/>
          </w:tcPr>
          <w:p w:rsidR="009C3011" w:rsidRPr="00A91BDD" w:rsidRDefault="009C3011" w:rsidP="008A5979">
            <w:pPr>
              <w:jc w:val="center"/>
            </w:pPr>
            <w:r w:rsidRPr="00A91BDD">
              <w:t>2020 г.</w:t>
            </w:r>
          </w:p>
        </w:tc>
        <w:tc>
          <w:tcPr>
            <w:tcW w:w="1308" w:type="dxa"/>
          </w:tcPr>
          <w:p w:rsidR="009C3011" w:rsidRPr="00A91BDD" w:rsidRDefault="009C3011" w:rsidP="009C3011">
            <w:pPr>
              <w:suppressAutoHyphens/>
              <w:jc w:val="center"/>
            </w:pPr>
            <w:r>
              <w:t>Темп роста, %</w:t>
            </w:r>
          </w:p>
        </w:tc>
      </w:tr>
      <w:tr w:rsidR="009C3011" w:rsidRPr="00A91BDD" w:rsidTr="003E04A7">
        <w:tc>
          <w:tcPr>
            <w:tcW w:w="4424" w:type="dxa"/>
            <w:vAlign w:val="center"/>
          </w:tcPr>
          <w:p w:rsidR="009C3011" w:rsidRPr="00A91BDD" w:rsidRDefault="009C3011" w:rsidP="008A5979">
            <w:r w:rsidRPr="00A91BDD">
              <w:t xml:space="preserve">Жилищный фонд </w:t>
            </w:r>
            <w:r>
              <w:t>–</w:t>
            </w:r>
            <w:r w:rsidRPr="00A91BDD">
              <w:t xml:space="preserve"> всего</w:t>
            </w:r>
            <w:r>
              <w:t>, в том числе</w:t>
            </w:r>
          </w:p>
        </w:tc>
        <w:tc>
          <w:tcPr>
            <w:tcW w:w="1559" w:type="dxa"/>
            <w:vAlign w:val="center"/>
          </w:tcPr>
          <w:p w:rsidR="009C3011" w:rsidRPr="00A91BDD" w:rsidRDefault="009C3011" w:rsidP="008A5979">
            <w:pPr>
              <w:jc w:val="center"/>
            </w:pPr>
            <w:r w:rsidRPr="00A91BDD">
              <w:t>тыс. м</w:t>
            </w:r>
            <w:r w:rsidRPr="00A91BDD">
              <w:rPr>
                <w:vertAlign w:val="superscript"/>
              </w:rPr>
              <w:t>2</w:t>
            </w:r>
            <w:r w:rsidRPr="00A91BDD">
              <w:t xml:space="preserve"> </w:t>
            </w:r>
          </w:p>
        </w:tc>
        <w:tc>
          <w:tcPr>
            <w:tcW w:w="1361" w:type="dxa"/>
            <w:vAlign w:val="center"/>
          </w:tcPr>
          <w:p w:rsidR="009C3011" w:rsidRPr="00900736" w:rsidRDefault="009C3011" w:rsidP="008A5979">
            <w:pPr>
              <w:pStyle w:val="af1"/>
              <w:jc w:val="center"/>
              <w:rPr>
                <w:rFonts w:ascii="Times New Roman" w:hAnsi="Times New Roman"/>
              </w:rPr>
            </w:pPr>
            <w:r>
              <w:rPr>
                <w:rFonts w:ascii="Times New Roman" w:hAnsi="Times New Roman"/>
              </w:rPr>
              <w:t>943</w:t>
            </w:r>
          </w:p>
        </w:tc>
        <w:tc>
          <w:tcPr>
            <w:tcW w:w="1158" w:type="dxa"/>
            <w:vAlign w:val="center"/>
          </w:tcPr>
          <w:p w:rsidR="009C3011" w:rsidRPr="009C3011" w:rsidRDefault="009C3011" w:rsidP="008A5979">
            <w:pPr>
              <w:pStyle w:val="af1"/>
              <w:jc w:val="center"/>
              <w:rPr>
                <w:rFonts w:ascii="Times New Roman" w:hAnsi="Times New Roman"/>
              </w:rPr>
            </w:pPr>
            <w:r w:rsidRPr="009C3011">
              <w:rPr>
                <w:rFonts w:ascii="Times New Roman" w:hAnsi="Times New Roman"/>
              </w:rPr>
              <w:t>1122,3</w:t>
            </w:r>
          </w:p>
        </w:tc>
        <w:tc>
          <w:tcPr>
            <w:tcW w:w="1308" w:type="dxa"/>
          </w:tcPr>
          <w:p w:rsidR="009C3011" w:rsidRPr="009C3011" w:rsidRDefault="009C3011" w:rsidP="008A5979">
            <w:pPr>
              <w:pStyle w:val="af1"/>
              <w:jc w:val="center"/>
              <w:rPr>
                <w:rFonts w:ascii="Times New Roman" w:hAnsi="Times New Roman"/>
              </w:rPr>
            </w:pPr>
            <w:r w:rsidRPr="009C3011">
              <w:rPr>
                <w:rFonts w:ascii="Times New Roman" w:hAnsi="Times New Roman"/>
              </w:rPr>
              <w:t>119,0</w:t>
            </w:r>
          </w:p>
        </w:tc>
      </w:tr>
      <w:tr w:rsidR="009C3011" w:rsidRPr="00A91BDD" w:rsidTr="003E04A7">
        <w:tc>
          <w:tcPr>
            <w:tcW w:w="4424" w:type="dxa"/>
          </w:tcPr>
          <w:p w:rsidR="009C3011" w:rsidRPr="00A91BDD" w:rsidRDefault="009C3011" w:rsidP="008A5979">
            <w:pPr>
              <w:jc w:val="both"/>
            </w:pPr>
            <w:r w:rsidRPr="00A91BDD">
              <w:t>муниципальной собственности</w:t>
            </w:r>
          </w:p>
        </w:tc>
        <w:tc>
          <w:tcPr>
            <w:tcW w:w="1559" w:type="dxa"/>
          </w:tcPr>
          <w:p w:rsidR="009C3011" w:rsidRPr="00A91BDD" w:rsidRDefault="009C3011" w:rsidP="008A5979">
            <w:pPr>
              <w:jc w:val="center"/>
            </w:pPr>
            <w:r w:rsidRPr="00A91BDD">
              <w:t>тыс. м</w:t>
            </w:r>
            <w:r w:rsidRPr="00A91BDD">
              <w:rPr>
                <w:vertAlign w:val="superscript"/>
              </w:rPr>
              <w:t>2</w:t>
            </w:r>
          </w:p>
        </w:tc>
        <w:tc>
          <w:tcPr>
            <w:tcW w:w="1361" w:type="dxa"/>
            <w:vAlign w:val="center"/>
          </w:tcPr>
          <w:p w:rsidR="009C3011" w:rsidRPr="00900736" w:rsidRDefault="009C3011" w:rsidP="008A5979">
            <w:pPr>
              <w:pStyle w:val="af1"/>
              <w:jc w:val="center"/>
              <w:rPr>
                <w:rFonts w:ascii="Times New Roman" w:hAnsi="Times New Roman"/>
              </w:rPr>
            </w:pPr>
            <w:r w:rsidRPr="00900736">
              <w:rPr>
                <w:rFonts w:ascii="Times New Roman" w:hAnsi="Times New Roman"/>
              </w:rPr>
              <w:t>6,9</w:t>
            </w:r>
          </w:p>
        </w:tc>
        <w:tc>
          <w:tcPr>
            <w:tcW w:w="1158" w:type="dxa"/>
          </w:tcPr>
          <w:p w:rsidR="009C3011" w:rsidRPr="009C3011" w:rsidRDefault="009C3011" w:rsidP="008A5979">
            <w:pPr>
              <w:jc w:val="center"/>
            </w:pPr>
            <w:r w:rsidRPr="009C3011">
              <w:rPr>
                <w:bCs/>
                <w:sz w:val="22"/>
                <w:szCs w:val="22"/>
              </w:rPr>
              <w:t>5,0</w:t>
            </w:r>
          </w:p>
        </w:tc>
        <w:tc>
          <w:tcPr>
            <w:tcW w:w="1308" w:type="dxa"/>
          </w:tcPr>
          <w:p w:rsidR="009C3011" w:rsidRPr="009C3011" w:rsidRDefault="009C3011" w:rsidP="008A5979">
            <w:pPr>
              <w:jc w:val="center"/>
              <w:rPr>
                <w:bCs/>
                <w:sz w:val="22"/>
                <w:szCs w:val="22"/>
              </w:rPr>
            </w:pPr>
            <w:r w:rsidRPr="009C3011">
              <w:rPr>
                <w:bCs/>
                <w:sz w:val="22"/>
                <w:szCs w:val="22"/>
              </w:rPr>
              <w:t>72,5</w:t>
            </w:r>
          </w:p>
        </w:tc>
      </w:tr>
      <w:tr w:rsidR="009C3011" w:rsidRPr="00A91BDD" w:rsidTr="003E04A7">
        <w:tc>
          <w:tcPr>
            <w:tcW w:w="4424" w:type="dxa"/>
          </w:tcPr>
          <w:p w:rsidR="009C3011" w:rsidRPr="00A91BDD" w:rsidRDefault="009C3011" w:rsidP="008A5979">
            <w:pPr>
              <w:jc w:val="both"/>
            </w:pPr>
            <w:r w:rsidRPr="00A91BDD">
              <w:t>частной собственности</w:t>
            </w:r>
          </w:p>
        </w:tc>
        <w:tc>
          <w:tcPr>
            <w:tcW w:w="1559" w:type="dxa"/>
          </w:tcPr>
          <w:p w:rsidR="009C3011" w:rsidRPr="00A91BDD" w:rsidRDefault="009C3011" w:rsidP="008A5979">
            <w:pPr>
              <w:jc w:val="center"/>
            </w:pPr>
            <w:r w:rsidRPr="00A91BDD">
              <w:t>то же</w:t>
            </w:r>
          </w:p>
        </w:tc>
        <w:tc>
          <w:tcPr>
            <w:tcW w:w="1361" w:type="dxa"/>
            <w:vAlign w:val="center"/>
          </w:tcPr>
          <w:p w:rsidR="009C3011" w:rsidRPr="00900736" w:rsidRDefault="009C3011" w:rsidP="008A5979">
            <w:pPr>
              <w:pStyle w:val="af1"/>
              <w:jc w:val="center"/>
              <w:rPr>
                <w:rFonts w:ascii="Times New Roman" w:hAnsi="Times New Roman"/>
              </w:rPr>
            </w:pPr>
            <w:r>
              <w:rPr>
                <w:rFonts w:ascii="Times New Roman" w:hAnsi="Times New Roman"/>
              </w:rPr>
              <w:t>936,1</w:t>
            </w:r>
          </w:p>
        </w:tc>
        <w:tc>
          <w:tcPr>
            <w:tcW w:w="1158" w:type="dxa"/>
          </w:tcPr>
          <w:p w:rsidR="009C3011" w:rsidRPr="009C3011" w:rsidRDefault="009C3011" w:rsidP="008A5979">
            <w:pPr>
              <w:jc w:val="center"/>
            </w:pPr>
            <w:r w:rsidRPr="009C3011">
              <w:rPr>
                <w:bCs/>
                <w:sz w:val="22"/>
                <w:szCs w:val="22"/>
              </w:rPr>
              <w:t>1117,3</w:t>
            </w:r>
          </w:p>
        </w:tc>
        <w:tc>
          <w:tcPr>
            <w:tcW w:w="1308" w:type="dxa"/>
          </w:tcPr>
          <w:p w:rsidR="009C3011" w:rsidRPr="009C3011" w:rsidRDefault="009C3011" w:rsidP="008A5979">
            <w:pPr>
              <w:jc w:val="center"/>
              <w:rPr>
                <w:bCs/>
                <w:sz w:val="22"/>
                <w:szCs w:val="22"/>
              </w:rPr>
            </w:pPr>
            <w:r w:rsidRPr="009C3011">
              <w:rPr>
                <w:bCs/>
                <w:sz w:val="22"/>
                <w:szCs w:val="22"/>
              </w:rPr>
              <w:t>119,4</w:t>
            </w:r>
          </w:p>
        </w:tc>
      </w:tr>
      <w:tr w:rsidR="009C3011" w:rsidRPr="00A91BDD" w:rsidTr="003E04A7">
        <w:tc>
          <w:tcPr>
            <w:tcW w:w="4424" w:type="dxa"/>
          </w:tcPr>
          <w:p w:rsidR="009C3011" w:rsidRPr="00A91BDD" w:rsidRDefault="009C3011" w:rsidP="008A5979">
            <w:pPr>
              <w:jc w:val="both"/>
            </w:pPr>
            <w:r w:rsidRPr="00A91BDD">
              <w:t>Из общего объема жилищного фонда:</w:t>
            </w:r>
          </w:p>
        </w:tc>
        <w:tc>
          <w:tcPr>
            <w:tcW w:w="1559" w:type="dxa"/>
          </w:tcPr>
          <w:p w:rsidR="009C3011" w:rsidRPr="00A91BDD" w:rsidRDefault="009C3011" w:rsidP="008A5979">
            <w:pPr>
              <w:jc w:val="center"/>
            </w:pPr>
          </w:p>
        </w:tc>
        <w:tc>
          <w:tcPr>
            <w:tcW w:w="1361" w:type="dxa"/>
          </w:tcPr>
          <w:p w:rsidR="009C3011" w:rsidRDefault="009C3011" w:rsidP="008A5979">
            <w:pPr>
              <w:jc w:val="center"/>
            </w:pPr>
          </w:p>
        </w:tc>
        <w:tc>
          <w:tcPr>
            <w:tcW w:w="1158" w:type="dxa"/>
          </w:tcPr>
          <w:p w:rsidR="009C3011" w:rsidRPr="009C3011" w:rsidRDefault="009C3011" w:rsidP="008A5979">
            <w:pPr>
              <w:jc w:val="center"/>
            </w:pPr>
          </w:p>
        </w:tc>
        <w:tc>
          <w:tcPr>
            <w:tcW w:w="1308" w:type="dxa"/>
          </w:tcPr>
          <w:p w:rsidR="009C3011" w:rsidRPr="009C3011" w:rsidRDefault="009C3011" w:rsidP="008A5979">
            <w:pPr>
              <w:jc w:val="center"/>
            </w:pPr>
          </w:p>
        </w:tc>
      </w:tr>
      <w:tr w:rsidR="009C3011" w:rsidRPr="00A91BDD" w:rsidTr="003E04A7">
        <w:tc>
          <w:tcPr>
            <w:tcW w:w="4424" w:type="dxa"/>
          </w:tcPr>
          <w:p w:rsidR="009C3011" w:rsidRPr="00A91BDD" w:rsidRDefault="009C3011" w:rsidP="008A5979">
            <w:pPr>
              <w:jc w:val="both"/>
            </w:pPr>
            <w:r w:rsidRPr="00A91BDD">
              <w:t>- в 4-5-этажных домах</w:t>
            </w:r>
          </w:p>
        </w:tc>
        <w:tc>
          <w:tcPr>
            <w:tcW w:w="1559" w:type="dxa"/>
          </w:tcPr>
          <w:p w:rsidR="009C3011" w:rsidRPr="00A91BDD" w:rsidRDefault="009C3011" w:rsidP="008A5979">
            <w:pPr>
              <w:jc w:val="center"/>
            </w:pPr>
            <w:r w:rsidRPr="00A91BDD">
              <w:t>то же</w:t>
            </w:r>
          </w:p>
        </w:tc>
        <w:tc>
          <w:tcPr>
            <w:tcW w:w="1361" w:type="dxa"/>
          </w:tcPr>
          <w:p w:rsidR="009C3011" w:rsidRDefault="009C3011" w:rsidP="008A5979">
            <w:pPr>
              <w:jc w:val="center"/>
            </w:pPr>
            <w:r>
              <w:t>-</w:t>
            </w:r>
          </w:p>
        </w:tc>
        <w:tc>
          <w:tcPr>
            <w:tcW w:w="1158" w:type="dxa"/>
          </w:tcPr>
          <w:p w:rsidR="009C3011" w:rsidRPr="009C3011" w:rsidRDefault="009C3011" w:rsidP="008A5979">
            <w:pPr>
              <w:jc w:val="center"/>
            </w:pPr>
            <w:r w:rsidRPr="009C3011">
              <w:t>-</w:t>
            </w:r>
          </w:p>
        </w:tc>
        <w:tc>
          <w:tcPr>
            <w:tcW w:w="1308" w:type="dxa"/>
          </w:tcPr>
          <w:p w:rsidR="009C3011" w:rsidRPr="009C3011" w:rsidRDefault="009C3011" w:rsidP="008A5979">
            <w:pPr>
              <w:jc w:val="center"/>
              <w:rPr>
                <w:bCs/>
                <w:sz w:val="22"/>
                <w:szCs w:val="22"/>
              </w:rPr>
            </w:pPr>
            <w:r w:rsidRPr="009C3011">
              <w:rPr>
                <w:bCs/>
                <w:sz w:val="22"/>
                <w:szCs w:val="22"/>
              </w:rPr>
              <w:t>-</w:t>
            </w:r>
          </w:p>
        </w:tc>
      </w:tr>
      <w:tr w:rsidR="009C3011" w:rsidRPr="00A91BDD" w:rsidTr="003E04A7">
        <w:tc>
          <w:tcPr>
            <w:tcW w:w="4424" w:type="dxa"/>
          </w:tcPr>
          <w:p w:rsidR="009C3011" w:rsidRPr="00A91BDD" w:rsidRDefault="009C3011" w:rsidP="008A5979">
            <w:pPr>
              <w:jc w:val="both"/>
            </w:pPr>
            <w:r w:rsidRPr="00A91BDD">
              <w:t xml:space="preserve">- </w:t>
            </w:r>
            <w:r>
              <w:t>в МКД (в т.ч. блокированной застройки)</w:t>
            </w:r>
          </w:p>
        </w:tc>
        <w:tc>
          <w:tcPr>
            <w:tcW w:w="1559" w:type="dxa"/>
          </w:tcPr>
          <w:p w:rsidR="009C3011" w:rsidRPr="00A91BDD" w:rsidRDefault="009C3011" w:rsidP="008A5979">
            <w:pPr>
              <w:jc w:val="center"/>
            </w:pPr>
            <w:r w:rsidRPr="00A91BDD">
              <w:t>тыс. м</w:t>
            </w:r>
            <w:r w:rsidRPr="00A91BDD">
              <w:rPr>
                <w:vertAlign w:val="superscript"/>
              </w:rPr>
              <w:t>2</w:t>
            </w:r>
            <w:r>
              <w:t xml:space="preserve"> общей площади</w:t>
            </w:r>
          </w:p>
        </w:tc>
        <w:tc>
          <w:tcPr>
            <w:tcW w:w="1361" w:type="dxa"/>
          </w:tcPr>
          <w:p w:rsidR="009C3011" w:rsidRPr="004265F0" w:rsidRDefault="009C3011" w:rsidP="008A5979">
            <w:pPr>
              <w:jc w:val="center"/>
              <w:rPr>
                <w:sz w:val="24"/>
                <w:szCs w:val="24"/>
              </w:rPr>
            </w:pPr>
            <w:r w:rsidRPr="004265F0">
              <w:rPr>
                <w:bCs/>
                <w:sz w:val="24"/>
                <w:szCs w:val="24"/>
              </w:rPr>
              <w:t>734,7</w:t>
            </w:r>
          </w:p>
        </w:tc>
        <w:tc>
          <w:tcPr>
            <w:tcW w:w="1158" w:type="dxa"/>
          </w:tcPr>
          <w:p w:rsidR="009C3011" w:rsidRPr="004265F0" w:rsidRDefault="009C3011" w:rsidP="008A5979">
            <w:pPr>
              <w:jc w:val="center"/>
              <w:rPr>
                <w:sz w:val="24"/>
                <w:szCs w:val="24"/>
              </w:rPr>
            </w:pPr>
            <w:r w:rsidRPr="004265F0">
              <w:rPr>
                <w:sz w:val="24"/>
                <w:szCs w:val="24"/>
              </w:rPr>
              <w:t>822,7</w:t>
            </w:r>
          </w:p>
        </w:tc>
        <w:tc>
          <w:tcPr>
            <w:tcW w:w="1308" w:type="dxa"/>
          </w:tcPr>
          <w:p w:rsidR="009C3011" w:rsidRPr="004265F0" w:rsidRDefault="009C3011" w:rsidP="008A5979">
            <w:pPr>
              <w:jc w:val="center"/>
              <w:rPr>
                <w:bCs/>
                <w:sz w:val="24"/>
                <w:szCs w:val="24"/>
              </w:rPr>
            </w:pPr>
            <w:r w:rsidRPr="004265F0">
              <w:rPr>
                <w:bCs/>
                <w:sz w:val="24"/>
                <w:szCs w:val="24"/>
              </w:rPr>
              <w:t>112,0</w:t>
            </w:r>
          </w:p>
        </w:tc>
      </w:tr>
      <w:tr w:rsidR="009C3011" w:rsidRPr="00A91BDD" w:rsidTr="003E04A7">
        <w:tc>
          <w:tcPr>
            <w:tcW w:w="4424" w:type="dxa"/>
          </w:tcPr>
          <w:p w:rsidR="009C3011" w:rsidRPr="00A91BDD" w:rsidRDefault="009C3011" w:rsidP="008A5979">
            <w:pPr>
              <w:jc w:val="both"/>
            </w:pPr>
            <w:r w:rsidRPr="00A91BDD">
              <w:t>- в малоэтажных домах</w:t>
            </w:r>
          </w:p>
        </w:tc>
        <w:tc>
          <w:tcPr>
            <w:tcW w:w="1559" w:type="dxa"/>
          </w:tcPr>
          <w:p w:rsidR="009C3011" w:rsidRPr="00A91BDD" w:rsidRDefault="009C3011" w:rsidP="008A5979">
            <w:pPr>
              <w:jc w:val="center"/>
            </w:pPr>
            <w:r w:rsidRPr="00A91BDD">
              <w:t>то же</w:t>
            </w:r>
          </w:p>
        </w:tc>
        <w:tc>
          <w:tcPr>
            <w:tcW w:w="1361" w:type="dxa"/>
          </w:tcPr>
          <w:p w:rsidR="009C3011" w:rsidRPr="004265F0" w:rsidRDefault="009C3011" w:rsidP="008A5979">
            <w:pPr>
              <w:jc w:val="center"/>
              <w:rPr>
                <w:sz w:val="24"/>
                <w:szCs w:val="24"/>
              </w:rPr>
            </w:pPr>
            <w:r w:rsidRPr="004265F0">
              <w:rPr>
                <w:bCs/>
                <w:sz w:val="24"/>
                <w:szCs w:val="24"/>
              </w:rPr>
              <w:t>-</w:t>
            </w:r>
          </w:p>
        </w:tc>
        <w:tc>
          <w:tcPr>
            <w:tcW w:w="1158" w:type="dxa"/>
          </w:tcPr>
          <w:p w:rsidR="009C3011" w:rsidRPr="004265F0" w:rsidRDefault="009C3011" w:rsidP="008A5979">
            <w:pPr>
              <w:jc w:val="center"/>
              <w:rPr>
                <w:sz w:val="24"/>
                <w:szCs w:val="24"/>
              </w:rPr>
            </w:pPr>
            <w:r w:rsidRPr="004265F0">
              <w:rPr>
                <w:bCs/>
                <w:sz w:val="24"/>
                <w:szCs w:val="24"/>
              </w:rPr>
              <w:t>-</w:t>
            </w:r>
          </w:p>
        </w:tc>
        <w:tc>
          <w:tcPr>
            <w:tcW w:w="1308" w:type="dxa"/>
          </w:tcPr>
          <w:p w:rsidR="009C3011" w:rsidRPr="004265F0" w:rsidRDefault="009C3011" w:rsidP="008A5979">
            <w:pPr>
              <w:jc w:val="center"/>
              <w:rPr>
                <w:bCs/>
                <w:sz w:val="24"/>
                <w:szCs w:val="24"/>
              </w:rPr>
            </w:pPr>
            <w:r w:rsidRPr="004265F0">
              <w:rPr>
                <w:bCs/>
                <w:sz w:val="24"/>
                <w:szCs w:val="24"/>
              </w:rPr>
              <w:t>-</w:t>
            </w:r>
          </w:p>
        </w:tc>
      </w:tr>
      <w:tr w:rsidR="009C3011" w:rsidRPr="00A91BDD" w:rsidTr="003E04A7">
        <w:tc>
          <w:tcPr>
            <w:tcW w:w="4424" w:type="dxa"/>
          </w:tcPr>
          <w:p w:rsidR="009C3011" w:rsidRPr="00A91BDD" w:rsidRDefault="009C3011" w:rsidP="008A5979">
            <w:pPr>
              <w:jc w:val="both"/>
            </w:pPr>
            <w:r w:rsidRPr="00A91BDD">
              <w:t>- в индивидуальных жилых домах с приусадебными земельными участками</w:t>
            </w:r>
          </w:p>
        </w:tc>
        <w:tc>
          <w:tcPr>
            <w:tcW w:w="1559" w:type="dxa"/>
          </w:tcPr>
          <w:p w:rsidR="009C3011" w:rsidRPr="00A91BDD" w:rsidRDefault="009C3011" w:rsidP="008A5979">
            <w:pPr>
              <w:jc w:val="center"/>
            </w:pPr>
            <w:r w:rsidRPr="00A91BDD">
              <w:t>то же</w:t>
            </w:r>
          </w:p>
        </w:tc>
        <w:tc>
          <w:tcPr>
            <w:tcW w:w="1361" w:type="dxa"/>
          </w:tcPr>
          <w:p w:rsidR="009C3011" w:rsidRPr="004265F0" w:rsidRDefault="009C3011" w:rsidP="008A5979">
            <w:pPr>
              <w:jc w:val="center"/>
              <w:rPr>
                <w:sz w:val="24"/>
                <w:szCs w:val="24"/>
              </w:rPr>
            </w:pPr>
            <w:r w:rsidRPr="004265F0">
              <w:rPr>
                <w:bCs/>
                <w:sz w:val="24"/>
                <w:szCs w:val="24"/>
              </w:rPr>
              <w:t>208,3</w:t>
            </w:r>
          </w:p>
        </w:tc>
        <w:tc>
          <w:tcPr>
            <w:tcW w:w="1158" w:type="dxa"/>
          </w:tcPr>
          <w:p w:rsidR="009C3011" w:rsidRPr="004265F0" w:rsidRDefault="009C3011" w:rsidP="008A5979">
            <w:pPr>
              <w:jc w:val="center"/>
              <w:rPr>
                <w:sz w:val="24"/>
                <w:szCs w:val="24"/>
              </w:rPr>
            </w:pPr>
            <w:r w:rsidRPr="004265F0">
              <w:rPr>
                <w:bCs/>
                <w:sz w:val="24"/>
                <w:szCs w:val="24"/>
              </w:rPr>
              <w:t>299,6</w:t>
            </w:r>
          </w:p>
        </w:tc>
        <w:tc>
          <w:tcPr>
            <w:tcW w:w="1308" w:type="dxa"/>
          </w:tcPr>
          <w:p w:rsidR="009C3011" w:rsidRPr="004265F0" w:rsidRDefault="009C3011" w:rsidP="008A5979">
            <w:pPr>
              <w:jc w:val="center"/>
              <w:rPr>
                <w:bCs/>
                <w:sz w:val="24"/>
                <w:szCs w:val="24"/>
              </w:rPr>
            </w:pPr>
            <w:r w:rsidRPr="004265F0">
              <w:rPr>
                <w:bCs/>
                <w:sz w:val="24"/>
                <w:szCs w:val="24"/>
              </w:rPr>
              <w:t>143,8</w:t>
            </w:r>
          </w:p>
        </w:tc>
      </w:tr>
      <w:tr w:rsidR="009C3011" w:rsidRPr="00A91BDD" w:rsidTr="003E04A7">
        <w:tc>
          <w:tcPr>
            <w:tcW w:w="4424" w:type="dxa"/>
          </w:tcPr>
          <w:p w:rsidR="009C3011" w:rsidRPr="00A91BDD" w:rsidRDefault="009C3011" w:rsidP="008A5979">
            <w:pPr>
              <w:jc w:val="both"/>
            </w:pPr>
            <w:r w:rsidRPr="00A91BDD">
              <w:t xml:space="preserve">Жилищный фонд со сверхнормативным износом </w:t>
            </w:r>
          </w:p>
        </w:tc>
        <w:tc>
          <w:tcPr>
            <w:tcW w:w="1559" w:type="dxa"/>
          </w:tcPr>
          <w:p w:rsidR="009C3011" w:rsidRPr="00A91BDD" w:rsidRDefault="009C3011" w:rsidP="008A5979">
            <w:pPr>
              <w:jc w:val="center"/>
            </w:pPr>
            <w:r w:rsidRPr="00A91BDD">
              <w:t>то же</w:t>
            </w:r>
          </w:p>
        </w:tc>
        <w:tc>
          <w:tcPr>
            <w:tcW w:w="1361" w:type="dxa"/>
          </w:tcPr>
          <w:p w:rsidR="009C3011" w:rsidRPr="004265F0" w:rsidRDefault="009C3011" w:rsidP="008A5979">
            <w:pPr>
              <w:jc w:val="center"/>
              <w:rPr>
                <w:sz w:val="24"/>
                <w:szCs w:val="24"/>
              </w:rPr>
            </w:pPr>
            <w:r w:rsidRPr="004265F0">
              <w:rPr>
                <w:sz w:val="24"/>
                <w:szCs w:val="24"/>
              </w:rPr>
              <w:t>-</w:t>
            </w:r>
          </w:p>
        </w:tc>
        <w:tc>
          <w:tcPr>
            <w:tcW w:w="1158" w:type="dxa"/>
          </w:tcPr>
          <w:p w:rsidR="009C3011" w:rsidRPr="004265F0" w:rsidRDefault="009C3011" w:rsidP="008A5979">
            <w:pPr>
              <w:jc w:val="center"/>
              <w:rPr>
                <w:sz w:val="24"/>
                <w:szCs w:val="24"/>
              </w:rPr>
            </w:pPr>
            <w:r w:rsidRPr="004265F0">
              <w:rPr>
                <w:sz w:val="24"/>
                <w:szCs w:val="24"/>
              </w:rPr>
              <w:t>-</w:t>
            </w:r>
          </w:p>
        </w:tc>
        <w:tc>
          <w:tcPr>
            <w:tcW w:w="1308" w:type="dxa"/>
          </w:tcPr>
          <w:p w:rsidR="009C3011" w:rsidRPr="004265F0" w:rsidRDefault="009C3011" w:rsidP="008A5979">
            <w:pPr>
              <w:jc w:val="center"/>
              <w:rPr>
                <w:bCs/>
                <w:sz w:val="24"/>
                <w:szCs w:val="24"/>
              </w:rPr>
            </w:pPr>
            <w:r w:rsidRPr="004265F0">
              <w:rPr>
                <w:bCs/>
                <w:sz w:val="24"/>
                <w:szCs w:val="24"/>
              </w:rPr>
              <w:t>-</w:t>
            </w:r>
          </w:p>
        </w:tc>
      </w:tr>
      <w:tr w:rsidR="009C3011" w:rsidRPr="00A91BDD" w:rsidTr="00CF329D">
        <w:tc>
          <w:tcPr>
            <w:tcW w:w="4424" w:type="dxa"/>
          </w:tcPr>
          <w:p w:rsidR="009C3011" w:rsidRPr="00A91BDD" w:rsidRDefault="009C3011" w:rsidP="008A5979">
            <w:pPr>
              <w:jc w:val="both"/>
            </w:pPr>
            <w:r w:rsidRPr="00A91BDD">
              <w:t>Убыль жилищного фонда – всего</w:t>
            </w:r>
          </w:p>
        </w:tc>
        <w:tc>
          <w:tcPr>
            <w:tcW w:w="1559" w:type="dxa"/>
          </w:tcPr>
          <w:p w:rsidR="009C3011" w:rsidRPr="00A91BDD" w:rsidRDefault="009C3011" w:rsidP="008A5979">
            <w:pPr>
              <w:jc w:val="center"/>
            </w:pPr>
            <w:r w:rsidRPr="00A91BDD">
              <w:t>то же</w:t>
            </w:r>
          </w:p>
        </w:tc>
        <w:tc>
          <w:tcPr>
            <w:tcW w:w="1361" w:type="dxa"/>
          </w:tcPr>
          <w:p w:rsidR="009C3011" w:rsidRPr="004265F0" w:rsidRDefault="009C3011" w:rsidP="008A5979">
            <w:pPr>
              <w:jc w:val="center"/>
              <w:rPr>
                <w:sz w:val="24"/>
                <w:szCs w:val="24"/>
              </w:rPr>
            </w:pPr>
            <w:r w:rsidRPr="004265F0">
              <w:rPr>
                <w:bCs/>
                <w:sz w:val="24"/>
                <w:szCs w:val="24"/>
              </w:rPr>
              <w:t>0,1</w:t>
            </w:r>
          </w:p>
        </w:tc>
        <w:tc>
          <w:tcPr>
            <w:tcW w:w="1158" w:type="dxa"/>
          </w:tcPr>
          <w:p w:rsidR="009C3011" w:rsidRPr="004265F0" w:rsidRDefault="009C3011" w:rsidP="008A5979">
            <w:pPr>
              <w:jc w:val="center"/>
              <w:rPr>
                <w:sz w:val="24"/>
                <w:szCs w:val="24"/>
              </w:rPr>
            </w:pPr>
            <w:r w:rsidRPr="004265F0">
              <w:rPr>
                <w:bCs/>
                <w:sz w:val="24"/>
                <w:szCs w:val="24"/>
              </w:rPr>
              <w:t>0,5</w:t>
            </w:r>
          </w:p>
        </w:tc>
        <w:tc>
          <w:tcPr>
            <w:tcW w:w="1308" w:type="dxa"/>
            <w:shd w:val="clear" w:color="auto" w:fill="auto"/>
          </w:tcPr>
          <w:p w:rsidR="009C3011" w:rsidRPr="004265F0" w:rsidRDefault="00CF329D" w:rsidP="008A5979">
            <w:pPr>
              <w:jc w:val="center"/>
              <w:rPr>
                <w:bCs/>
                <w:sz w:val="24"/>
                <w:szCs w:val="24"/>
                <w:highlight w:val="yellow"/>
              </w:rPr>
            </w:pPr>
            <w:r w:rsidRPr="004265F0">
              <w:rPr>
                <w:bCs/>
                <w:sz w:val="24"/>
                <w:szCs w:val="24"/>
              </w:rPr>
              <w:t>в 5 раз</w:t>
            </w:r>
          </w:p>
        </w:tc>
      </w:tr>
      <w:tr w:rsidR="009C3011" w:rsidRPr="00A91BDD" w:rsidTr="003E04A7">
        <w:tc>
          <w:tcPr>
            <w:tcW w:w="4424" w:type="dxa"/>
            <w:vAlign w:val="center"/>
          </w:tcPr>
          <w:p w:rsidR="009C3011" w:rsidRPr="00A91BDD" w:rsidRDefault="009C3011" w:rsidP="008A5979">
            <w:r w:rsidRPr="00A91BDD">
              <w:t>Существующий сохраняемый жилищный фонд</w:t>
            </w:r>
          </w:p>
        </w:tc>
        <w:tc>
          <w:tcPr>
            <w:tcW w:w="1559" w:type="dxa"/>
            <w:vAlign w:val="center"/>
          </w:tcPr>
          <w:p w:rsidR="009C3011" w:rsidRPr="00A91BDD" w:rsidRDefault="009C3011" w:rsidP="008A5979">
            <w:pPr>
              <w:jc w:val="center"/>
            </w:pPr>
            <w:r w:rsidRPr="00A91BDD">
              <w:t>тыс. м</w:t>
            </w:r>
            <w:r w:rsidRPr="00A91BDD">
              <w:rPr>
                <w:vertAlign w:val="superscript"/>
              </w:rPr>
              <w:t>2</w:t>
            </w:r>
            <w:r w:rsidRPr="00A91BDD">
              <w:t xml:space="preserve"> общей площади</w:t>
            </w:r>
          </w:p>
        </w:tc>
        <w:tc>
          <w:tcPr>
            <w:tcW w:w="1361" w:type="dxa"/>
          </w:tcPr>
          <w:p w:rsidR="009C3011" w:rsidRPr="004265F0" w:rsidRDefault="009C3011" w:rsidP="008A5979">
            <w:pPr>
              <w:jc w:val="center"/>
              <w:rPr>
                <w:sz w:val="24"/>
                <w:szCs w:val="24"/>
              </w:rPr>
            </w:pPr>
            <w:r w:rsidRPr="004265F0">
              <w:rPr>
                <w:sz w:val="24"/>
                <w:szCs w:val="24"/>
              </w:rPr>
              <w:t>943</w:t>
            </w:r>
          </w:p>
        </w:tc>
        <w:tc>
          <w:tcPr>
            <w:tcW w:w="1158" w:type="dxa"/>
          </w:tcPr>
          <w:p w:rsidR="009C3011" w:rsidRPr="004265F0" w:rsidRDefault="009C3011" w:rsidP="008A5979">
            <w:pPr>
              <w:jc w:val="center"/>
              <w:rPr>
                <w:sz w:val="24"/>
                <w:szCs w:val="24"/>
              </w:rPr>
            </w:pPr>
            <w:r w:rsidRPr="004265F0">
              <w:rPr>
                <w:bCs/>
                <w:sz w:val="24"/>
                <w:szCs w:val="24"/>
              </w:rPr>
              <w:t>1122,3</w:t>
            </w:r>
          </w:p>
        </w:tc>
        <w:tc>
          <w:tcPr>
            <w:tcW w:w="1308" w:type="dxa"/>
          </w:tcPr>
          <w:p w:rsidR="009C3011" w:rsidRPr="004265F0" w:rsidRDefault="009C3011" w:rsidP="008A5979">
            <w:pPr>
              <w:jc w:val="center"/>
              <w:rPr>
                <w:bCs/>
                <w:sz w:val="24"/>
                <w:szCs w:val="24"/>
              </w:rPr>
            </w:pPr>
            <w:r w:rsidRPr="004265F0">
              <w:rPr>
                <w:bCs/>
                <w:sz w:val="24"/>
                <w:szCs w:val="24"/>
              </w:rPr>
              <w:t>119,0</w:t>
            </w:r>
          </w:p>
        </w:tc>
      </w:tr>
      <w:tr w:rsidR="009C3011" w:rsidRPr="00A91BDD" w:rsidTr="003E04A7">
        <w:tc>
          <w:tcPr>
            <w:tcW w:w="4424" w:type="dxa"/>
          </w:tcPr>
          <w:p w:rsidR="009C3011" w:rsidRPr="00A91BDD" w:rsidRDefault="009C3011" w:rsidP="008A5979">
            <w:pPr>
              <w:jc w:val="both"/>
            </w:pPr>
            <w:r w:rsidRPr="00A91BDD">
              <w:t>Новое жилищное строительство – всего</w:t>
            </w:r>
            <w:r>
              <w:t>, в том числе</w:t>
            </w:r>
          </w:p>
        </w:tc>
        <w:tc>
          <w:tcPr>
            <w:tcW w:w="1559" w:type="dxa"/>
          </w:tcPr>
          <w:p w:rsidR="009C3011" w:rsidRPr="00A91BDD" w:rsidRDefault="009C3011" w:rsidP="008A5979">
            <w:pPr>
              <w:jc w:val="center"/>
            </w:pPr>
            <w:r w:rsidRPr="00A91BDD">
              <w:t>то же</w:t>
            </w:r>
          </w:p>
        </w:tc>
        <w:tc>
          <w:tcPr>
            <w:tcW w:w="1361" w:type="dxa"/>
          </w:tcPr>
          <w:p w:rsidR="009C3011" w:rsidRPr="004265F0" w:rsidRDefault="009C3011" w:rsidP="008A5979">
            <w:pPr>
              <w:jc w:val="center"/>
              <w:rPr>
                <w:sz w:val="24"/>
                <w:szCs w:val="24"/>
              </w:rPr>
            </w:pPr>
            <w:r w:rsidRPr="004265F0">
              <w:rPr>
                <w:bCs/>
                <w:sz w:val="24"/>
                <w:szCs w:val="24"/>
              </w:rPr>
              <w:t>114,4</w:t>
            </w:r>
          </w:p>
        </w:tc>
        <w:tc>
          <w:tcPr>
            <w:tcW w:w="1158" w:type="dxa"/>
          </w:tcPr>
          <w:p w:rsidR="009C3011" w:rsidRPr="004265F0" w:rsidRDefault="009C3011" w:rsidP="008A5979">
            <w:pPr>
              <w:jc w:val="center"/>
              <w:rPr>
                <w:sz w:val="24"/>
                <w:szCs w:val="24"/>
              </w:rPr>
            </w:pPr>
            <w:r w:rsidRPr="004265F0">
              <w:rPr>
                <w:bCs/>
                <w:sz w:val="24"/>
                <w:szCs w:val="24"/>
              </w:rPr>
              <w:t>118,0</w:t>
            </w:r>
          </w:p>
        </w:tc>
        <w:tc>
          <w:tcPr>
            <w:tcW w:w="1308" w:type="dxa"/>
          </w:tcPr>
          <w:p w:rsidR="009C3011" w:rsidRPr="004265F0" w:rsidRDefault="009C3011" w:rsidP="008A5979">
            <w:pPr>
              <w:jc w:val="center"/>
              <w:rPr>
                <w:bCs/>
                <w:sz w:val="24"/>
                <w:szCs w:val="24"/>
              </w:rPr>
            </w:pPr>
            <w:r w:rsidRPr="004265F0">
              <w:rPr>
                <w:bCs/>
                <w:sz w:val="24"/>
                <w:szCs w:val="24"/>
              </w:rPr>
              <w:t>103,1</w:t>
            </w:r>
          </w:p>
        </w:tc>
      </w:tr>
      <w:tr w:rsidR="009C3011" w:rsidRPr="00A91BDD" w:rsidTr="003E04A7">
        <w:tc>
          <w:tcPr>
            <w:tcW w:w="4424" w:type="dxa"/>
          </w:tcPr>
          <w:p w:rsidR="009C3011" w:rsidRPr="00A91BDD" w:rsidRDefault="009C3011" w:rsidP="008A5979">
            <w:pPr>
              <w:jc w:val="both"/>
            </w:pPr>
            <w:r w:rsidRPr="00A91BDD">
              <w:t>Обеспеченность жилищного фонда</w:t>
            </w:r>
          </w:p>
        </w:tc>
        <w:tc>
          <w:tcPr>
            <w:tcW w:w="1559" w:type="dxa"/>
          </w:tcPr>
          <w:p w:rsidR="009C3011" w:rsidRPr="00A91BDD" w:rsidRDefault="009C3011" w:rsidP="008A5979">
            <w:pPr>
              <w:jc w:val="center"/>
            </w:pPr>
          </w:p>
        </w:tc>
        <w:tc>
          <w:tcPr>
            <w:tcW w:w="1361" w:type="dxa"/>
          </w:tcPr>
          <w:p w:rsidR="009C3011" w:rsidRPr="004265F0" w:rsidRDefault="009C3011" w:rsidP="008A5979">
            <w:pPr>
              <w:jc w:val="center"/>
              <w:rPr>
                <w:sz w:val="24"/>
                <w:szCs w:val="24"/>
              </w:rPr>
            </w:pPr>
          </w:p>
        </w:tc>
        <w:tc>
          <w:tcPr>
            <w:tcW w:w="1158" w:type="dxa"/>
          </w:tcPr>
          <w:p w:rsidR="009C3011" w:rsidRPr="004265F0" w:rsidRDefault="009C3011" w:rsidP="008A5979">
            <w:pPr>
              <w:jc w:val="center"/>
              <w:rPr>
                <w:sz w:val="24"/>
                <w:szCs w:val="24"/>
              </w:rPr>
            </w:pPr>
          </w:p>
        </w:tc>
        <w:tc>
          <w:tcPr>
            <w:tcW w:w="1308" w:type="dxa"/>
          </w:tcPr>
          <w:p w:rsidR="009C3011" w:rsidRPr="004265F0" w:rsidRDefault="009C3011" w:rsidP="008A5979">
            <w:pPr>
              <w:jc w:val="center"/>
              <w:rPr>
                <w:bCs/>
                <w:sz w:val="24"/>
                <w:szCs w:val="24"/>
              </w:rPr>
            </w:pPr>
          </w:p>
        </w:tc>
      </w:tr>
      <w:tr w:rsidR="009C3011" w:rsidRPr="00A91BDD" w:rsidTr="003E04A7">
        <w:tc>
          <w:tcPr>
            <w:tcW w:w="4424" w:type="dxa"/>
            <w:vAlign w:val="center"/>
          </w:tcPr>
          <w:p w:rsidR="009C3011" w:rsidRPr="00A91BDD" w:rsidRDefault="009C3011" w:rsidP="008A5979">
            <w:r w:rsidRPr="00A91BDD">
              <w:t xml:space="preserve">    водопроводом</w:t>
            </w:r>
          </w:p>
        </w:tc>
        <w:tc>
          <w:tcPr>
            <w:tcW w:w="1559" w:type="dxa"/>
            <w:vAlign w:val="center"/>
          </w:tcPr>
          <w:p w:rsidR="009C3011" w:rsidRPr="00A91BDD" w:rsidRDefault="009C3011" w:rsidP="008A5979">
            <w:pPr>
              <w:jc w:val="center"/>
            </w:pPr>
            <w:r>
              <w:t>% жил.</w:t>
            </w:r>
            <w:r w:rsidRPr="00A91BDD">
              <w:t xml:space="preserve"> фонда</w:t>
            </w:r>
          </w:p>
        </w:tc>
        <w:tc>
          <w:tcPr>
            <w:tcW w:w="1361" w:type="dxa"/>
          </w:tcPr>
          <w:p w:rsidR="009C3011" w:rsidRPr="004265F0" w:rsidRDefault="009C3011" w:rsidP="008A5979">
            <w:pPr>
              <w:jc w:val="center"/>
              <w:rPr>
                <w:sz w:val="24"/>
                <w:szCs w:val="24"/>
              </w:rPr>
            </w:pPr>
            <w:r w:rsidRPr="004265F0">
              <w:rPr>
                <w:sz w:val="24"/>
                <w:szCs w:val="24"/>
              </w:rPr>
              <w:t>79,7</w:t>
            </w:r>
          </w:p>
        </w:tc>
        <w:tc>
          <w:tcPr>
            <w:tcW w:w="1158" w:type="dxa"/>
          </w:tcPr>
          <w:p w:rsidR="009C3011" w:rsidRPr="004265F0" w:rsidRDefault="009C3011" w:rsidP="008A5979">
            <w:pPr>
              <w:jc w:val="center"/>
              <w:rPr>
                <w:sz w:val="24"/>
                <w:szCs w:val="24"/>
              </w:rPr>
            </w:pPr>
            <w:r w:rsidRPr="004265F0">
              <w:rPr>
                <w:bCs/>
                <w:sz w:val="24"/>
                <w:szCs w:val="24"/>
              </w:rPr>
              <w:t>74,8</w:t>
            </w:r>
          </w:p>
        </w:tc>
        <w:tc>
          <w:tcPr>
            <w:tcW w:w="1308" w:type="dxa"/>
          </w:tcPr>
          <w:p w:rsidR="009C3011" w:rsidRPr="004265F0" w:rsidRDefault="009C3011" w:rsidP="008A5979">
            <w:pPr>
              <w:jc w:val="center"/>
              <w:rPr>
                <w:bCs/>
                <w:sz w:val="24"/>
                <w:szCs w:val="24"/>
              </w:rPr>
            </w:pPr>
            <w:r w:rsidRPr="004265F0">
              <w:rPr>
                <w:bCs/>
                <w:sz w:val="24"/>
                <w:szCs w:val="24"/>
              </w:rPr>
              <w:t>93,9</w:t>
            </w:r>
          </w:p>
        </w:tc>
      </w:tr>
      <w:tr w:rsidR="009C3011" w:rsidRPr="00A91BDD" w:rsidTr="003E04A7">
        <w:tc>
          <w:tcPr>
            <w:tcW w:w="4424" w:type="dxa"/>
          </w:tcPr>
          <w:p w:rsidR="009C3011" w:rsidRPr="00A91BDD" w:rsidRDefault="009C3011" w:rsidP="008A5979">
            <w:pPr>
              <w:jc w:val="both"/>
            </w:pPr>
            <w:r w:rsidRPr="00A91BDD">
              <w:t xml:space="preserve">    канализацией</w:t>
            </w:r>
          </w:p>
        </w:tc>
        <w:tc>
          <w:tcPr>
            <w:tcW w:w="1559" w:type="dxa"/>
          </w:tcPr>
          <w:p w:rsidR="009C3011" w:rsidRPr="00A91BDD" w:rsidRDefault="009C3011" w:rsidP="008A5979">
            <w:pPr>
              <w:jc w:val="center"/>
            </w:pPr>
            <w:r w:rsidRPr="00A91BDD">
              <w:t>то же</w:t>
            </w:r>
          </w:p>
        </w:tc>
        <w:tc>
          <w:tcPr>
            <w:tcW w:w="1361" w:type="dxa"/>
          </w:tcPr>
          <w:p w:rsidR="009C3011" w:rsidRPr="004265F0" w:rsidRDefault="009C3011" w:rsidP="008A5979">
            <w:pPr>
              <w:jc w:val="center"/>
              <w:rPr>
                <w:sz w:val="24"/>
                <w:szCs w:val="24"/>
              </w:rPr>
            </w:pPr>
            <w:r w:rsidRPr="004265F0">
              <w:rPr>
                <w:sz w:val="24"/>
                <w:szCs w:val="24"/>
              </w:rPr>
              <w:t>77,3</w:t>
            </w:r>
          </w:p>
        </w:tc>
        <w:tc>
          <w:tcPr>
            <w:tcW w:w="1158" w:type="dxa"/>
          </w:tcPr>
          <w:p w:rsidR="009C3011" w:rsidRPr="004265F0" w:rsidRDefault="009C3011" w:rsidP="008A5979">
            <w:pPr>
              <w:jc w:val="center"/>
              <w:rPr>
                <w:sz w:val="24"/>
                <w:szCs w:val="24"/>
              </w:rPr>
            </w:pPr>
            <w:r w:rsidRPr="004265F0">
              <w:rPr>
                <w:bCs/>
                <w:sz w:val="24"/>
                <w:szCs w:val="24"/>
              </w:rPr>
              <w:t>72,8</w:t>
            </w:r>
          </w:p>
        </w:tc>
        <w:tc>
          <w:tcPr>
            <w:tcW w:w="1308" w:type="dxa"/>
          </w:tcPr>
          <w:p w:rsidR="009C3011" w:rsidRPr="004265F0" w:rsidRDefault="009C3011" w:rsidP="008A5979">
            <w:pPr>
              <w:jc w:val="center"/>
              <w:rPr>
                <w:bCs/>
                <w:sz w:val="24"/>
                <w:szCs w:val="24"/>
              </w:rPr>
            </w:pPr>
            <w:r w:rsidRPr="004265F0">
              <w:rPr>
                <w:bCs/>
                <w:sz w:val="24"/>
                <w:szCs w:val="24"/>
              </w:rPr>
              <w:t>94,2</w:t>
            </w:r>
          </w:p>
        </w:tc>
      </w:tr>
      <w:tr w:rsidR="009C3011" w:rsidRPr="00A91BDD" w:rsidTr="003E04A7">
        <w:tc>
          <w:tcPr>
            <w:tcW w:w="4424" w:type="dxa"/>
          </w:tcPr>
          <w:p w:rsidR="009C3011" w:rsidRPr="00A91BDD" w:rsidRDefault="009C3011" w:rsidP="008A5979">
            <w:pPr>
              <w:jc w:val="both"/>
            </w:pPr>
            <w:r w:rsidRPr="00A91BDD">
              <w:t xml:space="preserve">    электроплитами</w:t>
            </w:r>
          </w:p>
        </w:tc>
        <w:tc>
          <w:tcPr>
            <w:tcW w:w="1559" w:type="dxa"/>
          </w:tcPr>
          <w:p w:rsidR="009C3011" w:rsidRPr="00A91BDD" w:rsidRDefault="009C3011" w:rsidP="008A5979">
            <w:pPr>
              <w:jc w:val="center"/>
            </w:pPr>
            <w:r w:rsidRPr="00A91BDD">
              <w:t>то же</w:t>
            </w:r>
          </w:p>
        </w:tc>
        <w:tc>
          <w:tcPr>
            <w:tcW w:w="1361" w:type="dxa"/>
          </w:tcPr>
          <w:p w:rsidR="009C3011" w:rsidRPr="004265F0" w:rsidRDefault="009C3011" w:rsidP="008A5979">
            <w:pPr>
              <w:jc w:val="center"/>
              <w:rPr>
                <w:sz w:val="24"/>
                <w:szCs w:val="24"/>
              </w:rPr>
            </w:pPr>
            <w:r w:rsidRPr="004265F0">
              <w:rPr>
                <w:sz w:val="24"/>
                <w:szCs w:val="24"/>
              </w:rPr>
              <w:t>-</w:t>
            </w:r>
          </w:p>
        </w:tc>
        <w:tc>
          <w:tcPr>
            <w:tcW w:w="1158" w:type="dxa"/>
          </w:tcPr>
          <w:p w:rsidR="009C3011" w:rsidRPr="004265F0" w:rsidRDefault="009C3011" w:rsidP="008A5979">
            <w:pPr>
              <w:jc w:val="center"/>
              <w:rPr>
                <w:sz w:val="24"/>
                <w:szCs w:val="24"/>
              </w:rPr>
            </w:pPr>
            <w:r w:rsidRPr="004265F0">
              <w:rPr>
                <w:sz w:val="24"/>
                <w:szCs w:val="24"/>
              </w:rPr>
              <w:t>-</w:t>
            </w:r>
          </w:p>
        </w:tc>
        <w:tc>
          <w:tcPr>
            <w:tcW w:w="1308" w:type="dxa"/>
          </w:tcPr>
          <w:p w:rsidR="009C3011" w:rsidRPr="004265F0" w:rsidRDefault="009C3011" w:rsidP="008A5979">
            <w:pPr>
              <w:jc w:val="center"/>
              <w:rPr>
                <w:bCs/>
                <w:sz w:val="24"/>
                <w:szCs w:val="24"/>
              </w:rPr>
            </w:pPr>
            <w:r w:rsidRPr="004265F0">
              <w:rPr>
                <w:bCs/>
                <w:sz w:val="24"/>
                <w:szCs w:val="24"/>
              </w:rPr>
              <w:t>-</w:t>
            </w:r>
          </w:p>
        </w:tc>
      </w:tr>
      <w:tr w:rsidR="009C3011" w:rsidRPr="00A91BDD" w:rsidTr="003E04A7">
        <w:tc>
          <w:tcPr>
            <w:tcW w:w="4424" w:type="dxa"/>
          </w:tcPr>
          <w:p w:rsidR="009C3011" w:rsidRPr="00A91BDD" w:rsidRDefault="009C3011" w:rsidP="008A5979">
            <w:pPr>
              <w:jc w:val="both"/>
            </w:pPr>
            <w:r w:rsidRPr="00A91BDD">
              <w:t xml:space="preserve">    теплом</w:t>
            </w:r>
          </w:p>
        </w:tc>
        <w:tc>
          <w:tcPr>
            <w:tcW w:w="1559" w:type="dxa"/>
          </w:tcPr>
          <w:p w:rsidR="009C3011" w:rsidRPr="00A91BDD" w:rsidRDefault="009C3011" w:rsidP="008A5979">
            <w:pPr>
              <w:jc w:val="center"/>
            </w:pPr>
            <w:r w:rsidRPr="00A91BDD">
              <w:t>то же</w:t>
            </w:r>
          </w:p>
        </w:tc>
        <w:tc>
          <w:tcPr>
            <w:tcW w:w="1361" w:type="dxa"/>
          </w:tcPr>
          <w:p w:rsidR="009C3011" w:rsidRPr="004265F0" w:rsidRDefault="009C3011" w:rsidP="008A5979">
            <w:pPr>
              <w:jc w:val="center"/>
              <w:rPr>
                <w:sz w:val="24"/>
                <w:szCs w:val="24"/>
              </w:rPr>
            </w:pPr>
            <w:r w:rsidRPr="004265F0">
              <w:rPr>
                <w:sz w:val="24"/>
                <w:szCs w:val="24"/>
              </w:rPr>
              <w:t>76,5</w:t>
            </w:r>
          </w:p>
        </w:tc>
        <w:tc>
          <w:tcPr>
            <w:tcW w:w="1158" w:type="dxa"/>
          </w:tcPr>
          <w:p w:rsidR="009C3011" w:rsidRPr="004265F0" w:rsidRDefault="009C3011" w:rsidP="008A5979">
            <w:pPr>
              <w:jc w:val="center"/>
              <w:rPr>
                <w:sz w:val="24"/>
                <w:szCs w:val="24"/>
              </w:rPr>
            </w:pPr>
            <w:r w:rsidRPr="004265F0">
              <w:rPr>
                <w:bCs/>
                <w:sz w:val="24"/>
                <w:szCs w:val="24"/>
              </w:rPr>
              <w:t>72,0</w:t>
            </w:r>
          </w:p>
        </w:tc>
        <w:tc>
          <w:tcPr>
            <w:tcW w:w="1308" w:type="dxa"/>
          </w:tcPr>
          <w:p w:rsidR="009C3011" w:rsidRPr="004265F0" w:rsidRDefault="009C3011" w:rsidP="008A5979">
            <w:pPr>
              <w:jc w:val="center"/>
              <w:rPr>
                <w:bCs/>
                <w:sz w:val="24"/>
                <w:szCs w:val="24"/>
              </w:rPr>
            </w:pPr>
            <w:r w:rsidRPr="004265F0">
              <w:rPr>
                <w:bCs/>
                <w:sz w:val="24"/>
                <w:szCs w:val="24"/>
              </w:rPr>
              <w:t>94,1</w:t>
            </w:r>
          </w:p>
        </w:tc>
      </w:tr>
      <w:tr w:rsidR="009C3011" w:rsidRPr="00A91BDD" w:rsidTr="003E04A7">
        <w:tc>
          <w:tcPr>
            <w:tcW w:w="4424" w:type="dxa"/>
          </w:tcPr>
          <w:p w:rsidR="009C3011" w:rsidRPr="00A91BDD" w:rsidRDefault="009C3011" w:rsidP="008A5979">
            <w:pPr>
              <w:jc w:val="both"/>
            </w:pPr>
            <w:r w:rsidRPr="00A91BDD">
              <w:t xml:space="preserve">    горячей водой</w:t>
            </w:r>
          </w:p>
        </w:tc>
        <w:tc>
          <w:tcPr>
            <w:tcW w:w="1559" w:type="dxa"/>
          </w:tcPr>
          <w:p w:rsidR="009C3011" w:rsidRPr="00A91BDD" w:rsidRDefault="009C3011" w:rsidP="008A5979">
            <w:pPr>
              <w:jc w:val="center"/>
            </w:pPr>
            <w:r w:rsidRPr="00A91BDD">
              <w:t>то же</w:t>
            </w:r>
          </w:p>
        </w:tc>
        <w:tc>
          <w:tcPr>
            <w:tcW w:w="1361" w:type="dxa"/>
          </w:tcPr>
          <w:p w:rsidR="009C3011" w:rsidRPr="004265F0" w:rsidRDefault="009C3011" w:rsidP="008A5979">
            <w:pPr>
              <w:jc w:val="center"/>
              <w:rPr>
                <w:sz w:val="24"/>
                <w:szCs w:val="24"/>
              </w:rPr>
            </w:pPr>
            <w:r w:rsidRPr="004265F0">
              <w:rPr>
                <w:sz w:val="24"/>
                <w:szCs w:val="24"/>
              </w:rPr>
              <w:t>77,3</w:t>
            </w:r>
          </w:p>
        </w:tc>
        <w:tc>
          <w:tcPr>
            <w:tcW w:w="1158" w:type="dxa"/>
          </w:tcPr>
          <w:p w:rsidR="009C3011" w:rsidRPr="004265F0" w:rsidRDefault="009C3011" w:rsidP="008A5979">
            <w:pPr>
              <w:jc w:val="center"/>
              <w:rPr>
                <w:sz w:val="24"/>
                <w:szCs w:val="24"/>
              </w:rPr>
            </w:pPr>
            <w:r w:rsidRPr="004265F0">
              <w:rPr>
                <w:bCs/>
                <w:sz w:val="24"/>
                <w:szCs w:val="24"/>
              </w:rPr>
              <w:t>72,8</w:t>
            </w:r>
          </w:p>
        </w:tc>
        <w:tc>
          <w:tcPr>
            <w:tcW w:w="1308" w:type="dxa"/>
          </w:tcPr>
          <w:p w:rsidR="009C3011" w:rsidRPr="004265F0" w:rsidRDefault="009C3011" w:rsidP="008A5979">
            <w:pPr>
              <w:jc w:val="center"/>
              <w:rPr>
                <w:bCs/>
                <w:sz w:val="24"/>
                <w:szCs w:val="24"/>
              </w:rPr>
            </w:pPr>
            <w:r w:rsidRPr="004265F0">
              <w:rPr>
                <w:bCs/>
                <w:sz w:val="24"/>
                <w:szCs w:val="24"/>
              </w:rPr>
              <w:t>94,2</w:t>
            </w:r>
          </w:p>
        </w:tc>
      </w:tr>
      <w:tr w:rsidR="009C3011" w:rsidRPr="00A91BDD" w:rsidTr="003E04A7">
        <w:tc>
          <w:tcPr>
            <w:tcW w:w="4424" w:type="dxa"/>
            <w:vAlign w:val="center"/>
          </w:tcPr>
          <w:p w:rsidR="009C3011" w:rsidRPr="00A91BDD" w:rsidRDefault="009C3011" w:rsidP="008A5979">
            <w:r w:rsidRPr="00A91BDD">
              <w:t xml:space="preserve">Средняя обеспеченность населения </w:t>
            </w:r>
          </w:p>
        </w:tc>
        <w:tc>
          <w:tcPr>
            <w:tcW w:w="1559" w:type="dxa"/>
            <w:vAlign w:val="center"/>
          </w:tcPr>
          <w:p w:rsidR="009C3011" w:rsidRPr="00A91BDD" w:rsidRDefault="009C3011" w:rsidP="008A5979">
            <w:pPr>
              <w:jc w:val="center"/>
            </w:pPr>
            <w:r w:rsidRPr="00A91BDD">
              <w:t>м</w:t>
            </w:r>
            <w:r w:rsidRPr="00A91BDD">
              <w:rPr>
                <w:vertAlign w:val="superscript"/>
              </w:rPr>
              <w:t>2</w:t>
            </w:r>
            <w:r w:rsidRPr="00A91BDD">
              <w:t>/чел.</w:t>
            </w:r>
          </w:p>
        </w:tc>
        <w:tc>
          <w:tcPr>
            <w:tcW w:w="1361" w:type="dxa"/>
            <w:vAlign w:val="center"/>
          </w:tcPr>
          <w:p w:rsidR="009C3011" w:rsidRPr="004265F0" w:rsidRDefault="009C3011" w:rsidP="008A5979">
            <w:pPr>
              <w:pStyle w:val="af1"/>
              <w:jc w:val="center"/>
              <w:rPr>
                <w:rFonts w:ascii="Times New Roman" w:hAnsi="Times New Roman"/>
                <w:sz w:val="24"/>
                <w:szCs w:val="24"/>
              </w:rPr>
            </w:pPr>
            <w:r w:rsidRPr="004265F0">
              <w:rPr>
                <w:rFonts w:ascii="Times New Roman" w:hAnsi="Times New Roman"/>
                <w:sz w:val="24"/>
                <w:szCs w:val="24"/>
              </w:rPr>
              <w:t>35,6</w:t>
            </w:r>
          </w:p>
        </w:tc>
        <w:tc>
          <w:tcPr>
            <w:tcW w:w="1158" w:type="dxa"/>
            <w:vAlign w:val="center"/>
          </w:tcPr>
          <w:p w:rsidR="009C3011" w:rsidRPr="004265F0" w:rsidRDefault="009C3011" w:rsidP="008A5979">
            <w:pPr>
              <w:pStyle w:val="af1"/>
              <w:jc w:val="center"/>
              <w:rPr>
                <w:rFonts w:ascii="Times New Roman" w:hAnsi="Times New Roman"/>
                <w:sz w:val="24"/>
                <w:szCs w:val="24"/>
              </w:rPr>
            </w:pPr>
            <w:r w:rsidRPr="004265F0">
              <w:rPr>
                <w:rFonts w:ascii="Times New Roman" w:hAnsi="Times New Roman"/>
                <w:sz w:val="24"/>
                <w:szCs w:val="24"/>
              </w:rPr>
              <w:t>32,9</w:t>
            </w:r>
          </w:p>
        </w:tc>
        <w:tc>
          <w:tcPr>
            <w:tcW w:w="1308" w:type="dxa"/>
          </w:tcPr>
          <w:p w:rsidR="009C3011" w:rsidRPr="004265F0" w:rsidRDefault="009C3011" w:rsidP="008A5979">
            <w:pPr>
              <w:pStyle w:val="af1"/>
              <w:jc w:val="center"/>
              <w:rPr>
                <w:rFonts w:ascii="Times New Roman" w:hAnsi="Times New Roman"/>
                <w:sz w:val="24"/>
                <w:szCs w:val="24"/>
              </w:rPr>
            </w:pPr>
            <w:r w:rsidRPr="004265F0">
              <w:rPr>
                <w:rFonts w:ascii="Times New Roman" w:hAnsi="Times New Roman"/>
                <w:sz w:val="24"/>
                <w:szCs w:val="24"/>
              </w:rPr>
              <w:t>92,4</w:t>
            </w:r>
          </w:p>
        </w:tc>
      </w:tr>
    </w:tbl>
    <w:p w:rsidR="006B4924" w:rsidRDefault="00CF329D" w:rsidP="009C2D7B">
      <w:pPr>
        <w:overflowPunct w:val="0"/>
        <w:spacing w:before="120"/>
        <w:ind w:firstLine="709"/>
        <w:jc w:val="both"/>
        <w:rPr>
          <w:rFonts w:eastAsiaTheme="minorHAnsi"/>
          <w:bCs/>
          <w:sz w:val="24"/>
          <w:szCs w:val="24"/>
          <w:lang w:eastAsia="en-US"/>
        </w:rPr>
      </w:pPr>
      <w:r>
        <w:rPr>
          <w:rFonts w:eastAsiaTheme="minorHAnsi"/>
          <w:bCs/>
          <w:sz w:val="24"/>
          <w:szCs w:val="24"/>
          <w:lang w:eastAsia="en-US"/>
        </w:rPr>
        <w:t xml:space="preserve">Общий объем жилищного фонда Марковского муниципального образования вырос за период 2017-2020 г. на 20%. </w:t>
      </w:r>
      <w:r w:rsidR="0024017A" w:rsidRPr="006F4295">
        <w:rPr>
          <w:rFonts w:eastAsiaTheme="minorHAnsi"/>
          <w:bCs/>
          <w:sz w:val="24"/>
          <w:szCs w:val="24"/>
          <w:lang w:eastAsia="en-US"/>
        </w:rPr>
        <w:t xml:space="preserve">В последние годы жилищное строительство в Марковском муниципальном образовании отличалось особенно высокими темпами. В </w:t>
      </w:r>
      <w:r w:rsidR="006F4295" w:rsidRPr="006F4295">
        <w:rPr>
          <w:rFonts w:eastAsiaTheme="minorHAnsi"/>
          <w:bCs/>
          <w:sz w:val="24"/>
          <w:szCs w:val="24"/>
          <w:lang w:eastAsia="en-US"/>
        </w:rPr>
        <w:t>2017 году</w:t>
      </w:r>
      <w:r w:rsidR="0024017A" w:rsidRPr="006F4295">
        <w:rPr>
          <w:rFonts w:eastAsiaTheme="minorHAnsi"/>
          <w:bCs/>
          <w:sz w:val="24"/>
          <w:szCs w:val="24"/>
          <w:lang w:eastAsia="en-US"/>
        </w:rPr>
        <w:t xml:space="preserve"> среднегодовой ввод жилья составлял </w:t>
      </w:r>
      <w:r w:rsidR="006F4295" w:rsidRPr="006F4295">
        <w:rPr>
          <w:rFonts w:eastAsiaTheme="minorHAnsi"/>
          <w:bCs/>
          <w:sz w:val="24"/>
          <w:szCs w:val="24"/>
          <w:lang w:eastAsia="en-US"/>
        </w:rPr>
        <w:t>167</w:t>
      </w:r>
      <w:r w:rsidR="009C2D7B">
        <w:rPr>
          <w:rFonts w:eastAsiaTheme="minorHAnsi"/>
          <w:bCs/>
          <w:sz w:val="24"/>
          <w:szCs w:val="24"/>
          <w:lang w:eastAsia="en-US"/>
        </w:rPr>
        <w:t>,1</w:t>
      </w:r>
      <w:r w:rsidR="00723228">
        <w:rPr>
          <w:rFonts w:eastAsiaTheme="minorHAnsi"/>
          <w:bCs/>
          <w:sz w:val="24"/>
          <w:szCs w:val="24"/>
          <w:lang w:eastAsia="en-US"/>
        </w:rPr>
        <w:t xml:space="preserve"> </w:t>
      </w:r>
      <w:r w:rsidR="006F4295" w:rsidRPr="006F4295">
        <w:rPr>
          <w:rFonts w:eastAsiaTheme="minorHAnsi"/>
          <w:bCs/>
          <w:sz w:val="24"/>
          <w:szCs w:val="24"/>
          <w:lang w:eastAsia="en-US"/>
        </w:rPr>
        <w:t xml:space="preserve">тыс. </w:t>
      </w:r>
      <w:r w:rsidR="002B25C5">
        <w:rPr>
          <w:rFonts w:eastAsiaTheme="minorHAnsi"/>
          <w:bCs/>
          <w:sz w:val="24"/>
          <w:szCs w:val="24"/>
          <w:lang w:eastAsia="en-US"/>
        </w:rPr>
        <w:t xml:space="preserve">кв. </w:t>
      </w:r>
      <w:r w:rsidR="006F4295" w:rsidRPr="006F4295">
        <w:rPr>
          <w:rFonts w:eastAsiaTheme="minorHAnsi"/>
          <w:bCs/>
          <w:sz w:val="24"/>
          <w:szCs w:val="24"/>
          <w:lang w:eastAsia="en-US"/>
        </w:rPr>
        <w:t>м общей площади</w:t>
      </w:r>
      <w:r w:rsidR="006F4295" w:rsidRPr="006F4295">
        <w:rPr>
          <w:sz w:val="24"/>
          <w:szCs w:val="24"/>
        </w:rPr>
        <w:t>, в 2019 г. – 117,9</w:t>
      </w:r>
      <w:r w:rsidR="006F4295">
        <w:t xml:space="preserve"> </w:t>
      </w:r>
      <w:r w:rsidR="006F4295" w:rsidRPr="006F4295">
        <w:rPr>
          <w:rFonts w:eastAsiaTheme="minorHAnsi"/>
          <w:bCs/>
          <w:sz w:val="24"/>
          <w:szCs w:val="24"/>
          <w:lang w:eastAsia="en-US"/>
        </w:rPr>
        <w:t xml:space="preserve">тыс. </w:t>
      </w:r>
      <w:r w:rsidR="002B25C5">
        <w:rPr>
          <w:rFonts w:eastAsiaTheme="minorHAnsi"/>
          <w:bCs/>
          <w:sz w:val="24"/>
          <w:szCs w:val="24"/>
          <w:lang w:eastAsia="en-US"/>
        </w:rPr>
        <w:t xml:space="preserve">кв. </w:t>
      </w:r>
      <w:r w:rsidR="006F4295" w:rsidRPr="006F4295">
        <w:rPr>
          <w:rFonts w:eastAsiaTheme="minorHAnsi"/>
          <w:bCs/>
          <w:sz w:val="24"/>
          <w:szCs w:val="24"/>
          <w:lang w:eastAsia="en-US"/>
        </w:rPr>
        <w:t>м</w:t>
      </w:r>
      <w:r w:rsidR="004D4A56">
        <w:rPr>
          <w:sz w:val="24"/>
          <w:szCs w:val="24"/>
          <w:vertAlign w:val="superscript"/>
        </w:rPr>
        <w:t xml:space="preserve"> </w:t>
      </w:r>
      <w:r w:rsidR="000D753C" w:rsidRPr="000D753C">
        <w:rPr>
          <w:rFonts w:eastAsiaTheme="minorHAnsi"/>
          <w:bCs/>
          <w:sz w:val="24"/>
          <w:szCs w:val="24"/>
          <w:lang w:eastAsia="en-US"/>
        </w:rPr>
        <w:t>(рис. 1.3)</w:t>
      </w:r>
      <w:r w:rsidR="000D753C">
        <w:rPr>
          <w:rFonts w:eastAsiaTheme="minorHAnsi"/>
          <w:bCs/>
          <w:sz w:val="24"/>
          <w:szCs w:val="24"/>
          <w:lang w:eastAsia="en-US"/>
        </w:rPr>
        <w:t>.</w:t>
      </w:r>
    </w:p>
    <w:p w:rsidR="005E34F5" w:rsidRPr="005E34F5" w:rsidRDefault="005E34F5" w:rsidP="009C2D7B">
      <w:pPr>
        <w:overflowPunct w:val="0"/>
        <w:spacing w:before="120"/>
        <w:ind w:firstLine="709"/>
        <w:jc w:val="both"/>
        <w:rPr>
          <w:rFonts w:eastAsiaTheme="minorHAnsi"/>
          <w:bCs/>
          <w:sz w:val="16"/>
          <w:szCs w:val="16"/>
          <w:lang w:eastAsia="en-US"/>
        </w:rPr>
      </w:pPr>
    </w:p>
    <w:p w:rsidR="006B4924" w:rsidRDefault="006B4924" w:rsidP="00AA1463">
      <w:pPr>
        <w:widowControl/>
        <w:autoSpaceDE/>
        <w:autoSpaceDN/>
        <w:adjustRightInd/>
        <w:jc w:val="center"/>
        <w:rPr>
          <w:b/>
          <w:color w:val="FF0000"/>
          <w:kern w:val="1"/>
          <w:sz w:val="24"/>
          <w:szCs w:val="24"/>
        </w:rPr>
      </w:pPr>
      <w:r>
        <w:rPr>
          <w:noProof/>
        </w:rPr>
        <w:drawing>
          <wp:inline distT="0" distB="0" distL="0" distR="0" wp14:anchorId="3522DD17" wp14:editId="15889E1D">
            <wp:extent cx="5113655" cy="2374710"/>
            <wp:effectExtent l="0" t="0" r="0" b="698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B5447" w:rsidRDefault="008D363E" w:rsidP="008D363E">
      <w:pPr>
        <w:pStyle w:val="af1"/>
        <w:jc w:val="center"/>
        <w:rPr>
          <w:rFonts w:ascii="Times New Roman" w:hAnsi="Times New Roman"/>
          <w:sz w:val="24"/>
          <w:szCs w:val="24"/>
        </w:rPr>
      </w:pPr>
      <w:r w:rsidRPr="008B5447">
        <w:rPr>
          <w:rFonts w:ascii="Times New Roman" w:hAnsi="Times New Roman"/>
          <w:i/>
          <w:sz w:val="24"/>
          <w:szCs w:val="24"/>
        </w:rPr>
        <w:t>Рис.</w:t>
      </w:r>
      <w:r w:rsidR="008B5447" w:rsidRPr="008B5447">
        <w:rPr>
          <w:rFonts w:ascii="Times New Roman" w:hAnsi="Times New Roman"/>
          <w:i/>
          <w:sz w:val="24"/>
          <w:szCs w:val="24"/>
        </w:rPr>
        <w:t xml:space="preserve"> 1.3</w:t>
      </w:r>
      <w:r w:rsidR="008B5447">
        <w:rPr>
          <w:rFonts w:ascii="Times New Roman" w:hAnsi="Times New Roman"/>
          <w:sz w:val="24"/>
          <w:szCs w:val="24"/>
        </w:rPr>
        <w:t>.</w:t>
      </w:r>
      <w:r w:rsidRPr="00E426C5">
        <w:rPr>
          <w:rFonts w:ascii="Times New Roman" w:hAnsi="Times New Roman"/>
          <w:sz w:val="24"/>
          <w:szCs w:val="24"/>
        </w:rPr>
        <w:t xml:space="preserve"> Динамика </w:t>
      </w:r>
      <w:r w:rsidR="00DD5C5B">
        <w:rPr>
          <w:rFonts w:ascii="Times New Roman" w:hAnsi="Times New Roman"/>
          <w:sz w:val="24"/>
          <w:szCs w:val="24"/>
        </w:rPr>
        <w:t xml:space="preserve">ввода и </w:t>
      </w:r>
      <w:r>
        <w:rPr>
          <w:rFonts w:ascii="Times New Roman" w:hAnsi="Times New Roman"/>
          <w:sz w:val="24"/>
          <w:szCs w:val="24"/>
        </w:rPr>
        <w:t>о</w:t>
      </w:r>
      <w:r w:rsidRPr="008D363E">
        <w:rPr>
          <w:rFonts w:ascii="Times New Roman" w:hAnsi="Times New Roman"/>
          <w:sz w:val="24"/>
          <w:szCs w:val="24"/>
        </w:rPr>
        <w:t>бщ</w:t>
      </w:r>
      <w:r>
        <w:rPr>
          <w:rFonts w:ascii="Times New Roman" w:hAnsi="Times New Roman"/>
          <w:sz w:val="24"/>
          <w:szCs w:val="24"/>
        </w:rPr>
        <w:t>ей</w:t>
      </w:r>
      <w:r w:rsidRPr="008D363E">
        <w:rPr>
          <w:rFonts w:ascii="Times New Roman" w:hAnsi="Times New Roman"/>
          <w:sz w:val="24"/>
          <w:szCs w:val="24"/>
        </w:rPr>
        <w:t xml:space="preserve"> площадь жилых помещений</w:t>
      </w:r>
      <w:r>
        <w:rPr>
          <w:rFonts w:ascii="Times New Roman" w:hAnsi="Times New Roman"/>
          <w:sz w:val="24"/>
          <w:szCs w:val="24"/>
        </w:rPr>
        <w:t xml:space="preserve"> за 2015</w:t>
      </w:r>
      <w:r w:rsidRPr="00E426C5">
        <w:rPr>
          <w:rFonts w:ascii="Times New Roman" w:hAnsi="Times New Roman"/>
          <w:sz w:val="24"/>
          <w:szCs w:val="24"/>
        </w:rPr>
        <w:t>-2019 гг.</w:t>
      </w:r>
      <w:r w:rsidR="00DD5C5B">
        <w:rPr>
          <w:rFonts w:ascii="Times New Roman" w:hAnsi="Times New Roman"/>
          <w:sz w:val="24"/>
          <w:szCs w:val="24"/>
        </w:rPr>
        <w:t>,</w:t>
      </w:r>
      <w:r w:rsidRPr="008D363E">
        <w:rPr>
          <w:rFonts w:ascii="Times New Roman" w:hAnsi="Times New Roman"/>
          <w:sz w:val="24"/>
          <w:szCs w:val="24"/>
        </w:rPr>
        <w:t xml:space="preserve"> </w:t>
      </w:r>
    </w:p>
    <w:p w:rsidR="008D363E" w:rsidRDefault="008D363E" w:rsidP="00723228">
      <w:pPr>
        <w:pStyle w:val="af1"/>
        <w:spacing w:after="120"/>
        <w:jc w:val="center"/>
        <w:rPr>
          <w:rFonts w:ascii="Times New Roman" w:hAnsi="Times New Roman"/>
          <w:sz w:val="24"/>
          <w:szCs w:val="24"/>
        </w:rPr>
      </w:pPr>
      <w:r w:rsidRPr="008D363E">
        <w:rPr>
          <w:rFonts w:ascii="Times New Roman" w:hAnsi="Times New Roman"/>
          <w:sz w:val="24"/>
          <w:szCs w:val="24"/>
        </w:rPr>
        <w:t>кв.м</w:t>
      </w:r>
      <w:r w:rsidR="00DD5C5B">
        <w:rPr>
          <w:rFonts w:ascii="Times New Roman" w:hAnsi="Times New Roman"/>
          <w:sz w:val="24"/>
          <w:szCs w:val="24"/>
        </w:rPr>
        <w:t xml:space="preserve"> на территории Марковского муниципального образования</w:t>
      </w:r>
    </w:p>
    <w:p w:rsidR="009C2D7B" w:rsidRDefault="009C2D7B" w:rsidP="009C2D7B">
      <w:pPr>
        <w:overflowPunct w:val="0"/>
        <w:ind w:firstLine="708"/>
        <w:jc w:val="both"/>
        <w:rPr>
          <w:rFonts w:eastAsiaTheme="minorHAnsi"/>
          <w:bCs/>
          <w:sz w:val="24"/>
          <w:szCs w:val="24"/>
          <w:lang w:eastAsia="en-US"/>
        </w:rPr>
      </w:pPr>
      <w:r>
        <w:rPr>
          <w:rFonts w:eastAsiaTheme="minorHAnsi"/>
          <w:bCs/>
          <w:sz w:val="24"/>
          <w:szCs w:val="24"/>
          <w:lang w:eastAsia="en-US"/>
        </w:rPr>
        <w:t xml:space="preserve">За анализируемый период темпы роста ввода жилья были ниже, чем темп роста численности населения, что привело к снижению уровня средней обеспеченности жильем с 35,6 кв.м в 2017 г. до 32,9 кв.м. Однако данный показатель сохраняет высокое значение и </w:t>
      </w:r>
      <w:r w:rsidRPr="00B42144">
        <w:rPr>
          <w:rFonts w:eastAsiaTheme="minorHAnsi"/>
          <w:bCs/>
          <w:sz w:val="24"/>
          <w:szCs w:val="24"/>
          <w:lang w:eastAsia="en-US"/>
        </w:rPr>
        <w:t xml:space="preserve">выше </w:t>
      </w:r>
      <w:r w:rsidRPr="00B42144">
        <w:rPr>
          <w:rFonts w:eastAsiaTheme="minorHAnsi"/>
          <w:bCs/>
          <w:sz w:val="24"/>
          <w:szCs w:val="24"/>
          <w:lang w:eastAsia="en-US"/>
        </w:rPr>
        <w:lastRenderedPageBreak/>
        <w:t>среднего уровня по Иркутской области</w:t>
      </w:r>
      <w:r>
        <w:rPr>
          <w:rFonts w:eastAsiaTheme="minorHAnsi"/>
          <w:bCs/>
          <w:sz w:val="24"/>
          <w:szCs w:val="24"/>
          <w:lang w:eastAsia="en-US"/>
        </w:rPr>
        <w:t xml:space="preserve">. </w:t>
      </w:r>
    </w:p>
    <w:p w:rsidR="00431BF6" w:rsidRPr="00431BF6" w:rsidRDefault="009C2D7B" w:rsidP="00431BF6">
      <w:pPr>
        <w:pStyle w:val="af1"/>
        <w:ind w:firstLine="709"/>
        <w:jc w:val="both"/>
        <w:rPr>
          <w:rFonts w:ascii="Times New Roman" w:hAnsi="Times New Roman"/>
          <w:sz w:val="24"/>
          <w:szCs w:val="24"/>
        </w:rPr>
      </w:pPr>
      <w:r>
        <w:rPr>
          <w:rFonts w:ascii="Times New Roman" w:hAnsi="Times New Roman"/>
          <w:sz w:val="24"/>
          <w:szCs w:val="24"/>
        </w:rPr>
        <w:t>Н</w:t>
      </w:r>
      <w:r w:rsidR="00431BF6">
        <w:rPr>
          <w:rFonts w:ascii="Times New Roman" w:hAnsi="Times New Roman"/>
          <w:sz w:val="24"/>
          <w:szCs w:val="24"/>
        </w:rPr>
        <w:t xml:space="preserve">есмотря на снижение коэффициента обеспеченности жильем в 2019 г. по </w:t>
      </w:r>
      <w:r w:rsidR="00431BF6" w:rsidRPr="00373F17">
        <w:rPr>
          <w:rFonts w:ascii="Times New Roman" w:hAnsi="Times New Roman"/>
          <w:sz w:val="24"/>
          <w:szCs w:val="24"/>
        </w:rPr>
        <w:t xml:space="preserve">сравнению 2015 г. на 12,1%, </w:t>
      </w:r>
      <w:r w:rsidR="001604F2" w:rsidRPr="00373F17">
        <w:rPr>
          <w:rFonts w:ascii="Times New Roman" w:hAnsi="Times New Roman"/>
          <w:sz w:val="24"/>
          <w:szCs w:val="24"/>
        </w:rPr>
        <w:t xml:space="preserve">отношение </w:t>
      </w:r>
      <w:r w:rsidR="00431BF6" w:rsidRPr="00373F17">
        <w:rPr>
          <w:rFonts w:ascii="Times New Roman" w:hAnsi="Times New Roman"/>
          <w:sz w:val="24"/>
          <w:szCs w:val="24"/>
        </w:rPr>
        <w:t>объем</w:t>
      </w:r>
      <w:r w:rsidR="005765D5">
        <w:rPr>
          <w:rFonts w:ascii="Times New Roman" w:hAnsi="Times New Roman"/>
          <w:sz w:val="24"/>
          <w:szCs w:val="24"/>
        </w:rPr>
        <w:t>а</w:t>
      </w:r>
      <w:r w:rsidR="00431BF6" w:rsidRPr="00373F17">
        <w:rPr>
          <w:rFonts w:ascii="Times New Roman" w:hAnsi="Times New Roman"/>
          <w:sz w:val="24"/>
          <w:szCs w:val="24"/>
        </w:rPr>
        <w:t xml:space="preserve"> ввода жилья к прирост</w:t>
      </w:r>
      <w:r w:rsidR="001604F2" w:rsidRPr="00373F17">
        <w:rPr>
          <w:rFonts w:ascii="Times New Roman" w:hAnsi="Times New Roman"/>
          <w:sz w:val="24"/>
          <w:szCs w:val="24"/>
        </w:rPr>
        <w:t>у</w:t>
      </w:r>
      <w:r w:rsidR="00431BF6" w:rsidRPr="00373F17">
        <w:rPr>
          <w:rFonts w:ascii="Times New Roman" w:hAnsi="Times New Roman"/>
          <w:sz w:val="24"/>
          <w:szCs w:val="24"/>
        </w:rPr>
        <w:t xml:space="preserve"> численности постоянного населения Марковского муниципального образования</w:t>
      </w:r>
      <w:r w:rsidR="00160814" w:rsidRPr="00373F17">
        <w:rPr>
          <w:rFonts w:ascii="Times New Roman" w:hAnsi="Times New Roman"/>
          <w:sz w:val="24"/>
          <w:szCs w:val="24"/>
        </w:rPr>
        <w:t xml:space="preserve"> в 2019 году</w:t>
      </w:r>
      <w:r w:rsidR="00431BF6" w:rsidRPr="00373F17">
        <w:rPr>
          <w:rFonts w:ascii="Times New Roman" w:hAnsi="Times New Roman"/>
          <w:sz w:val="24"/>
          <w:szCs w:val="24"/>
        </w:rPr>
        <w:t xml:space="preserve"> </w:t>
      </w:r>
      <w:r w:rsidR="001604F2" w:rsidRPr="00373F17">
        <w:rPr>
          <w:rFonts w:ascii="Times New Roman" w:hAnsi="Times New Roman"/>
          <w:sz w:val="24"/>
          <w:szCs w:val="24"/>
        </w:rPr>
        <w:t xml:space="preserve">выросло до 74 </w:t>
      </w:r>
      <w:r w:rsidR="002B25C5">
        <w:rPr>
          <w:rFonts w:ascii="Times New Roman" w:hAnsi="Times New Roman"/>
          <w:sz w:val="24"/>
          <w:szCs w:val="24"/>
        </w:rPr>
        <w:t>кв.</w:t>
      </w:r>
      <w:r w:rsidR="00FC1877" w:rsidRPr="00373F17">
        <w:rPr>
          <w:rFonts w:ascii="Times New Roman" w:eastAsiaTheme="minorHAnsi" w:hAnsi="Times New Roman"/>
          <w:bCs/>
          <w:sz w:val="24"/>
          <w:szCs w:val="24"/>
          <w:lang w:eastAsia="en-US"/>
        </w:rPr>
        <w:t>м</w:t>
      </w:r>
      <w:r w:rsidR="001604F2" w:rsidRPr="00373F17">
        <w:rPr>
          <w:rFonts w:ascii="Times New Roman" w:hAnsi="Times New Roman"/>
          <w:sz w:val="24"/>
          <w:szCs w:val="24"/>
        </w:rPr>
        <w:t xml:space="preserve"> на чел.</w:t>
      </w:r>
      <w:r w:rsidR="000D753C">
        <w:rPr>
          <w:rFonts w:ascii="Times New Roman" w:hAnsi="Times New Roman"/>
          <w:sz w:val="24"/>
          <w:szCs w:val="24"/>
        </w:rPr>
        <w:t xml:space="preserve"> (рис. 1.4).</w:t>
      </w:r>
    </w:p>
    <w:p w:rsidR="00431BF6" w:rsidRPr="00E426C5" w:rsidRDefault="00431BF6" w:rsidP="008D363E">
      <w:pPr>
        <w:pStyle w:val="af1"/>
        <w:jc w:val="center"/>
        <w:rPr>
          <w:rFonts w:ascii="Times New Roman" w:hAnsi="Times New Roman"/>
          <w:sz w:val="24"/>
          <w:szCs w:val="24"/>
        </w:rPr>
      </w:pPr>
      <w:r>
        <w:rPr>
          <w:noProof/>
        </w:rPr>
        <w:drawing>
          <wp:inline distT="0" distB="0" distL="0" distR="0" wp14:anchorId="35268172" wp14:editId="2140D41F">
            <wp:extent cx="4953635" cy="2632841"/>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1BF6" w:rsidRPr="008759DF" w:rsidRDefault="00431BF6" w:rsidP="008B5447">
      <w:pPr>
        <w:pStyle w:val="af1"/>
        <w:suppressAutoHyphens/>
        <w:jc w:val="center"/>
        <w:rPr>
          <w:rFonts w:ascii="Times New Roman" w:hAnsi="Times New Roman"/>
          <w:sz w:val="24"/>
          <w:szCs w:val="24"/>
        </w:rPr>
      </w:pPr>
      <w:r w:rsidRPr="008B5447">
        <w:rPr>
          <w:rFonts w:ascii="Times New Roman" w:hAnsi="Times New Roman"/>
          <w:i/>
          <w:sz w:val="24"/>
          <w:szCs w:val="24"/>
        </w:rPr>
        <w:t>Рис.</w:t>
      </w:r>
      <w:r w:rsidR="008B5447" w:rsidRPr="008B5447">
        <w:rPr>
          <w:rFonts w:ascii="Times New Roman" w:hAnsi="Times New Roman"/>
          <w:i/>
          <w:sz w:val="24"/>
          <w:szCs w:val="24"/>
        </w:rPr>
        <w:t xml:space="preserve"> 1.4</w:t>
      </w:r>
      <w:r w:rsidR="008B5447">
        <w:rPr>
          <w:rFonts w:ascii="Times New Roman" w:hAnsi="Times New Roman"/>
          <w:sz w:val="24"/>
          <w:szCs w:val="24"/>
        </w:rPr>
        <w:t>.</w:t>
      </w:r>
      <w:r w:rsidRPr="00E426C5">
        <w:rPr>
          <w:rFonts w:ascii="Times New Roman" w:hAnsi="Times New Roman"/>
          <w:sz w:val="24"/>
          <w:szCs w:val="24"/>
        </w:rPr>
        <w:t xml:space="preserve"> Динамика </w:t>
      </w:r>
      <w:r w:rsidR="008759DF">
        <w:rPr>
          <w:rFonts w:ascii="Times New Roman" w:hAnsi="Times New Roman"/>
          <w:sz w:val="24"/>
          <w:szCs w:val="24"/>
        </w:rPr>
        <w:t>отношения объемов ввода жилья к приросту численности населения Марковского муниципального образования за 2016</w:t>
      </w:r>
      <w:r w:rsidRPr="00E426C5">
        <w:rPr>
          <w:rFonts w:ascii="Times New Roman" w:hAnsi="Times New Roman"/>
          <w:sz w:val="24"/>
          <w:szCs w:val="24"/>
        </w:rPr>
        <w:t>-2019 гг.</w:t>
      </w:r>
    </w:p>
    <w:p w:rsidR="00380EC2" w:rsidRDefault="00380EC2" w:rsidP="009C2D7B">
      <w:pPr>
        <w:autoSpaceDE/>
        <w:autoSpaceDN/>
        <w:adjustRightInd/>
        <w:spacing w:before="120"/>
        <w:ind w:firstLine="709"/>
        <w:jc w:val="both"/>
        <w:rPr>
          <w:rFonts w:eastAsiaTheme="minorHAnsi"/>
          <w:bCs/>
          <w:sz w:val="24"/>
          <w:szCs w:val="24"/>
          <w:lang w:eastAsia="en-US"/>
        </w:rPr>
      </w:pPr>
      <w:r w:rsidRPr="00B42144">
        <w:rPr>
          <w:rFonts w:eastAsiaTheme="minorHAnsi"/>
          <w:bCs/>
          <w:sz w:val="24"/>
          <w:szCs w:val="24"/>
          <w:lang w:eastAsia="en-US"/>
        </w:rPr>
        <w:t>Жилищный фонд поселения отличается хорошим техническим состоянием. Жилые дома с физическим износом до 30% составляют 98,3% общего жилищного фонда, ветхие дома со сверхнормативным износом (более 65%) отсутствуют</w:t>
      </w:r>
      <w:r>
        <w:rPr>
          <w:rFonts w:eastAsiaTheme="minorHAnsi"/>
          <w:bCs/>
          <w:sz w:val="24"/>
          <w:szCs w:val="24"/>
          <w:lang w:eastAsia="en-US"/>
        </w:rPr>
        <w:t xml:space="preserve">. </w:t>
      </w:r>
    </w:p>
    <w:p w:rsidR="003571BE" w:rsidRDefault="00FC1877" w:rsidP="003571BE">
      <w:pPr>
        <w:autoSpaceDE/>
        <w:autoSpaceDN/>
        <w:adjustRightInd/>
        <w:ind w:firstLine="709"/>
        <w:jc w:val="both"/>
        <w:rPr>
          <w:kern w:val="1"/>
          <w:sz w:val="24"/>
          <w:szCs w:val="24"/>
        </w:rPr>
      </w:pPr>
      <w:r w:rsidRPr="00B91CF8">
        <w:rPr>
          <w:kern w:val="1"/>
          <w:sz w:val="24"/>
          <w:szCs w:val="24"/>
        </w:rPr>
        <w:t xml:space="preserve">Жилищный фонд </w:t>
      </w:r>
      <w:r w:rsidR="00373F17">
        <w:rPr>
          <w:kern w:val="1"/>
          <w:sz w:val="24"/>
          <w:szCs w:val="24"/>
        </w:rPr>
        <w:t xml:space="preserve">Марковского </w:t>
      </w:r>
      <w:r w:rsidR="00383179">
        <w:rPr>
          <w:kern w:val="1"/>
          <w:sz w:val="24"/>
          <w:szCs w:val="24"/>
        </w:rPr>
        <w:t xml:space="preserve">муниципального образования </w:t>
      </w:r>
      <w:r w:rsidRPr="00B91CF8">
        <w:rPr>
          <w:kern w:val="1"/>
          <w:sz w:val="24"/>
          <w:szCs w:val="24"/>
        </w:rPr>
        <w:t>отличается высоким уровнем благоустройства</w:t>
      </w:r>
      <w:r w:rsidR="00097F71">
        <w:rPr>
          <w:kern w:val="1"/>
          <w:sz w:val="24"/>
          <w:szCs w:val="24"/>
        </w:rPr>
        <w:t xml:space="preserve">, который имеет положительную динамику роста </w:t>
      </w:r>
      <w:r w:rsidR="0054350E">
        <w:rPr>
          <w:kern w:val="1"/>
          <w:sz w:val="24"/>
          <w:szCs w:val="24"/>
        </w:rPr>
        <w:t>(табл. 1.</w:t>
      </w:r>
      <w:r w:rsidR="00341BCD">
        <w:rPr>
          <w:kern w:val="1"/>
          <w:sz w:val="24"/>
          <w:szCs w:val="24"/>
        </w:rPr>
        <w:t>5</w:t>
      </w:r>
      <w:r w:rsidR="0054350E">
        <w:rPr>
          <w:kern w:val="1"/>
          <w:sz w:val="24"/>
          <w:szCs w:val="24"/>
        </w:rPr>
        <w:t>)</w:t>
      </w:r>
      <w:r w:rsidRPr="00B91CF8">
        <w:rPr>
          <w:kern w:val="1"/>
          <w:sz w:val="24"/>
          <w:szCs w:val="24"/>
        </w:rPr>
        <w:t xml:space="preserve">. </w:t>
      </w:r>
    </w:p>
    <w:p w:rsidR="0054350E" w:rsidRDefault="00341BCD" w:rsidP="0054350E">
      <w:pPr>
        <w:jc w:val="right"/>
        <w:rPr>
          <w:sz w:val="24"/>
          <w:szCs w:val="24"/>
        </w:rPr>
      </w:pPr>
      <w:r>
        <w:rPr>
          <w:sz w:val="24"/>
          <w:szCs w:val="24"/>
        </w:rPr>
        <w:t>Таблица 1.5</w:t>
      </w:r>
    </w:p>
    <w:p w:rsidR="0054350E" w:rsidRPr="00C41117" w:rsidRDefault="0054350E" w:rsidP="0054350E">
      <w:pPr>
        <w:jc w:val="center"/>
        <w:rPr>
          <w:sz w:val="24"/>
          <w:szCs w:val="24"/>
        </w:rPr>
      </w:pPr>
      <w:r w:rsidRPr="00C41117">
        <w:rPr>
          <w:sz w:val="24"/>
          <w:szCs w:val="24"/>
        </w:rPr>
        <w:t xml:space="preserve">Жилищный фонд </w:t>
      </w:r>
      <w:r>
        <w:rPr>
          <w:sz w:val="24"/>
          <w:szCs w:val="24"/>
        </w:rPr>
        <w:t xml:space="preserve">Марковского муниципального образования </w:t>
      </w:r>
      <w:r w:rsidRPr="00C41117">
        <w:rPr>
          <w:sz w:val="24"/>
          <w:szCs w:val="24"/>
        </w:rPr>
        <w:t>по уровню благоустройства</w:t>
      </w:r>
      <w:r w:rsidR="00097F71">
        <w:rPr>
          <w:sz w:val="24"/>
          <w:szCs w:val="24"/>
        </w:rPr>
        <w:t>, тыс. кв.м</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1559"/>
        <w:gridCol w:w="1559"/>
        <w:gridCol w:w="1134"/>
      </w:tblGrid>
      <w:tr w:rsidR="00097F71" w:rsidRPr="00C41117" w:rsidTr="00097F71">
        <w:trPr>
          <w:trHeight w:val="465"/>
        </w:trPr>
        <w:tc>
          <w:tcPr>
            <w:tcW w:w="5534" w:type="dxa"/>
            <w:vAlign w:val="center"/>
          </w:tcPr>
          <w:p w:rsidR="00097F71" w:rsidRPr="00C41117" w:rsidRDefault="00097F71" w:rsidP="008A5979">
            <w:pPr>
              <w:pStyle w:val="af1"/>
              <w:jc w:val="center"/>
              <w:rPr>
                <w:rFonts w:ascii="Times New Roman" w:hAnsi="Times New Roman"/>
              </w:rPr>
            </w:pPr>
            <w:r w:rsidRPr="00C41117">
              <w:rPr>
                <w:rFonts w:ascii="Times New Roman" w:hAnsi="Times New Roman"/>
              </w:rPr>
              <w:t>Наименование</w:t>
            </w:r>
          </w:p>
        </w:tc>
        <w:tc>
          <w:tcPr>
            <w:tcW w:w="1559" w:type="dxa"/>
            <w:vAlign w:val="center"/>
          </w:tcPr>
          <w:p w:rsidR="00097F71" w:rsidRPr="0054350E" w:rsidRDefault="00097F71" w:rsidP="008A5979">
            <w:pPr>
              <w:pStyle w:val="af1"/>
              <w:jc w:val="center"/>
              <w:rPr>
                <w:rFonts w:ascii="Times New Roman" w:hAnsi="Times New Roman"/>
              </w:rPr>
            </w:pPr>
            <w:r w:rsidRPr="0054350E">
              <w:rPr>
                <w:rFonts w:ascii="Times New Roman" w:hAnsi="Times New Roman"/>
              </w:rPr>
              <w:t>на 01.01.2017</w:t>
            </w:r>
            <w:r>
              <w:rPr>
                <w:rFonts w:ascii="Times New Roman" w:hAnsi="Times New Roman"/>
              </w:rPr>
              <w:t xml:space="preserve"> г.</w:t>
            </w:r>
          </w:p>
        </w:tc>
        <w:tc>
          <w:tcPr>
            <w:tcW w:w="1559" w:type="dxa"/>
            <w:vAlign w:val="center"/>
          </w:tcPr>
          <w:p w:rsidR="00097F71" w:rsidRPr="0054350E" w:rsidRDefault="00097F71" w:rsidP="008A5979">
            <w:pPr>
              <w:pStyle w:val="af1"/>
              <w:jc w:val="center"/>
              <w:rPr>
                <w:rFonts w:ascii="Times New Roman" w:hAnsi="Times New Roman"/>
              </w:rPr>
            </w:pPr>
            <w:r w:rsidRPr="0054350E">
              <w:rPr>
                <w:rFonts w:ascii="Times New Roman" w:hAnsi="Times New Roman"/>
              </w:rPr>
              <w:t>на 01.01.2020</w:t>
            </w:r>
            <w:r>
              <w:rPr>
                <w:rFonts w:ascii="Times New Roman" w:hAnsi="Times New Roman"/>
              </w:rPr>
              <w:t xml:space="preserve"> г.</w:t>
            </w:r>
          </w:p>
        </w:tc>
        <w:tc>
          <w:tcPr>
            <w:tcW w:w="1134" w:type="dxa"/>
            <w:vAlign w:val="center"/>
          </w:tcPr>
          <w:p w:rsidR="00097F71" w:rsidRPr="0054350E" w:rsidRDefault="00097F71" w:rsidP="00097F71">
            <w:pPr>
              <w:pStyle w:val="af1"/>
              <w:jc w:val="center"/>
              <w:rPr>
                <w:rFonts w:ascii="Times New Roman" w:hAnsi="Times New Roman"/>
              </w:rPr>
            </w:pPr>
            <w:r>
              <w:rPr>
                <w:rFonts w:ascii="Times New Roman" w:hAnsi="Times New Roman"/>
              </w:rPr>
              <w:t>Темп роста, %</w:t>
            </w:r>
          </w:p>
        </w:tc>
      </w:tr>
      <w:tr w:rsidR="00097F71" w:rsidRPr="00C41117" w:rsidTr="00097F71">
        <w:trPr>
          <w:trHeight w:val="264"/>
        </w:trPr>
        <w:tc>
          <w:tcPr>
            <w:tcW w:w="5534" w:type="dxa"/>
          </w:tcPr>
          <w:p w:rsidR="00097F71" w:rsidRPr="00C41117" w:rsidRDefault="00097F71" w:rsidP="00097F71">
            <w:pPr>
              <w:pStyle w:val="af1"/>
              <w:rPr>
                <w:rFonts w:ascii="Times New Roman" w:hAnsi="Times New Roman"/>
              </w:rPr>
            </w:pPr>
            <w:r w:rsidRPr="00C41117">
              <w:rPr>
                <w:rFonts w:ascii="Times New Roman" w:hAnsi="Times New Roman"/>
              </w:rPr>
              <w:t xml:space="preserve">Жилищный фонд - всего </w:t>
            </w:r>
          </w:p>
        </w:tc>
        <w:tc>
          <w:tcPr>
            <w:tcW w:w="1559" w:type="dxa"/>
            <w:vAlign w:val="center"/>
          </w:tcPr>
          <w:p w:rsidR="00097F71" w:rsidRPr="0054350E" w:rsidRDefault="00097F71" w:rsidP="00097F71">
            <w:pPr>
              <w:pStyle w:val="af1"/>
              <w:jc w:val="center"/>
              <w:rPr>
                <w:rFonts w:ascii="Times New Roman" w:hAnsi="Times New Roman"/>
              </w:rPr>
            </w:pPr>
            <w:r w:rsidRPr="0054350E">
              <w:rPr>
                <w:rFonts w:ascii="Times New Roman" w:hAnsi="Times New Roman"/>
              </w:rPr>
              <w:t>943,0</w:t>
            </w:r>
          </w:p>
        </w:tc>
        <w:tc>
          <w:tcPr>
            <w:tcW w:w="1559" w:type="dxa"/>
            <w:vAlign w:val="center"/>
          </w:tcPr>
          <w:p w:rsidR="00097F71" w:rsidRPr="0054350E" w:rsidRDefault="00097F71" w:rsidP="00097F71">
            <w:pPr>
              <w:pStyle w:val="af1"/>
              <w:jc w:val="center"/>
              <w:rPr>
                <w:rFonts w:ascii="Times New Roman" w:hAnsi="Times New Roman"/>
              </w:rPr>
            </w:pPr>
            <w:r w:rsidRPr="0054350E">
              <w:rPr>
                <w:rFonts w:ascii="Times New Roman" w:hAnsi="Times New Roman"/>
              </w:rPr>
              <w:t>1122,3</w:t>
            </w:r>
          </w:p>
        </w:tc>
        <w:tc>
          <w:tcPr>
            <w:tcW w:w="1134" w:type="dxa"/>
            <w:shd w:val="clear" w:color="auto" w:fill="auto"/>
            <w:vAlign w:val="center"/>
          </w:tcPr>
          <w:p w:rsidR="00097F71" w:rsidRPr="00097F71" w:rsidRDefault="00097F71" w:rsidP="00097F71">
            <w:pPr>
              <w:pStyle w:val="af1"/>
              <w:jc w:val="center"/>
              <w:rPr>
                <w:rFonts w:ascii="Times New Roman" w:hAnsi="Times New Roman"/>
              </w:rPr>
            </w:pPr>
            <w:r w:rsidRPr="00097F71">
              <w:rPr>
                <w:rFonts w:ascii="Times New Roman" w:hAnsi="Times New Roman"/>
              </w:rPr>
              <w:t>119,0</w:t>
            </w:r>
          </w:p>
        </w:tc>
      </w:tr>
      <w:tr w:rsidR="00097F71" w:rsidRPr="00C41117" w:rsidTr="00097F71">
        <w:trPr>
          <w:trHeight w:val="264"/>
        </w:trPr>
        <w:tc>
          <w:tcPr>
            <w:tcW w:w="5534" w:type="dxa"/>
          </w:tcPr>
          <w:p w:rsidR="00097F71" w:rsidRPr="00C41117" w:rsidRDefault="00097F71" w:rsidP="00097F71">
            <w:pPr>
              <w:pStyle w:val="af1"/>
              <w:rPr>
                <w:rFonts w:ascii="Times New Roman" w:hAnsi="Times New Roman"/>
              </w:rPr>
            </w:pPr>
            <w:r w:rsidRPr="00C41117">
              <w:rPr>
                <w:rFonts w:ascii="Times New Roman" w:hAnsi="Times New Roman"/>
              </w:rPr>
              <w:t xml:space="preserve">Благоустроенный жилой фонд </w:t>
            </w:r>
            <w:r w:rsidRPr="00C41117">
              <w:rPr>
                <w:rFonts w:ascii="Times New Roman" w:hAnsi="Times New Roman"/>
                <w:b/>
                <w:bCs/>
              </w:rPr>
              <w:t>(</w:t>
            </w:r>
            <w:r w:rsidRPr="00C41117">
              <w:rPr>
                <w:rFonts w:ascii="Times New Roman" w:hAnsi="Times New Roman"/>
              </w:rPr>
              <w:t>газ, центр. отопл</w:t>
            </w:r>
            <w:r w:rsidRPr="00C41117">
              <w:rPr>
                <w:rFonts w:ascii="Times New Roman" w:hAnsi="Times New Roman"/>
                <w:b/>
                <w:bCs/>
              </w:rPr>
              <w:t xml:space="preserve">., </w:t>
            </w:r>
            <w:r w:rsidRPr="00C41117">
              <w:rPr>
                <w:rFonts w:ascii="Times New Roman" w:hAnsi="Times New Roman"/>
              </w:rPr>
              <w:t>водопровод</w:t>
            </w:r>
            <w:r w:rsidRPr="00C41117">
              <w:rPr>
                <w:rFonts w:ascii="Times New Roman" w:hAnsi="Times New Roman"/>
                <w:b/>
                <w:bCs/>
              </w:rPr>
              <w:t>)</w:t>
            </w:r>
            <w:r w:rsidRPr="00C41117">
              <w:rPr>
                <w:rFonts w:ascii="Times New Roman" w:hAnsi="Times New Roman"/>
              </w:rPr>
              <w:t xml:space="preserve"> на территории</w:t>
            </w:r>
          </w:p>
        </w:tc>
        <w:tc>
          <w:tcPr>
            <w:tcW w:w="1559" w:type="dxa"/>
            <w:vAlign w:val="center"/>
          </w:tcPr>
          <w:p w:rsidR="00097F71" w:rsidRPr="0054350E" w:rsidRDefault="00097F71" w:rsidP="00097F71">
            <w:pPr>
              <w:pStyle w:val="af1"/>
              <w:jc w:val="center"/>
              <w:rPr>
                <w:rFonts w:ascii="Times New Roman" w:hAnsi="Times New Roman"/>
              </w:rPr>
            </w:pPr>
            <w:r w:rsidRPr="0054350E">
              <w:rPr>
                <w:rFonts w:ascii="Times New Roman" w:hAnsi="Times New Roman"/>
              </w:rPr>
              <w:t>728,9</w:t>
            </w:r>
          </w:p>
        </w:tc>
        <w:tc>
          <w:tcPr>
            <w:tcW w:w="1559" w:type="dxa"/>
            <w:vAlign w:val="center"/>
          </w:tcPr>
          <w:p w:rsidR="00097F71" w:rsidRPr="0054350E" w:rsidRDefault="00097F71" w:rsidP="00097F71">
            <w:pPr>
              <w:pStyle w:val="af1"/>
              <w:jc w:val="center"/>
              <w:rPr>
                <w:rFonts w:ascii="Times New Roman" w:hAnsi="Times New Roman"/>
              </w:rPr>
            </w:pPr>
            <w:r w:rsidRPr="0054350E">
              <w:rPr>
                <w:rFonts w:ascii="Times New Roman" w:hAnsi="Times New Roman"/>
              </w:rPr>
              <w:t>817,0</w:t>
            </w:r>
          </w:p>
        </w:tc>
        <w:tc>
          <w:tcPr>
            <w:tcW w:w="1134" w:type="dxa"/>
            <w:shd w:val="clear" w:color="auto" w:fill="auto"/>
            <w:vAlign w:val="center"/>
          </w:tcPr>
          <w:p w:rsidR="00097F71" w:rsidRPr="00097F71" w:rsidRDefault="00097F71" w:rsidP="00097F71">
            <w:pPr>
              <w:pStyle w:val="af1"/>
              <w:jc w:val="center"/>
              <w:rPr>
                <w:rFonts w:ascii="Times New Roman" w:hAnsi="Times New Roman"/>
              </w:rPr>
            </w:pPr>
            <w:r w:rsidRPr="00097F71">
              <w:rPr>
                <w:rFonts w:ascii="Times New Roman" w:hAnsi="Times New Roman"/>
              </w:rPr>
              <w:t>112,1</w:t>
            </w:r>
          </w:p>
        </w:tc>
      </w:tr>
      <w:tr w:rsidR="00097F71" w:rsidRPr="00C41117" w:rsidTr="00097F71">
        <w:trPr>
          <w:trHeight w:val="264"/>
        </w:trPr>
        <w:tc>
          <w:tcPr>
            <w:tcW w:w="5534" w:type="dxa"/>
          </w:tcPr>
          <w:p w:rsidR="00097F71" w:rsidRPr="00C41117" w:rsidRDefault="00097F71" w:rsidP="00097F71">
            <w:pPr>
              <w:pStyle w:val="af1"/>
              <w:rPr>
                <w:rFonts w:ascii="Times New Roman" w:hAnsi="Times New Roman"/>
              </w:rPr>
            </w:pPr>
            <w:r w:rsidRPr="00C41117">
              <w:rPr>
                <w:rFonts w:ascii="Times New Roman" w:hAnsi="Times New Roman"/>
              </w:rPr>
              <w:t>Неблагоустроенный жилой фонд (местное отопление, без канализации) на территории</w:t>
            </w:r>
          </w:p>
        </w:tc>
        <w:tc>
          <w:tcPr>
            <w:tcW w:w="1559" w:type="dxa"/>
            <w:vAlign w:val="center"/>
          </w:tcPr>
          <w:p w:rsidR="00097F71" w:rsidRPr="0054350E" w:rsidRDefault="00097F71" w:rsidP="00097F71">
            <w:pPr>
              <w:pStyle w:val="af1"/>
              <w:jc w:val="center"/>
              <w:rPr>
                <w:rFonts w:ascii="Times New Roman" w:hAnsi="Times New Roman"/>
              </w:rPr>
            </w:pPr>
            <w:r w:rsidRPr="0054350E">
              <w:rPr>
                <w:rFonts w:ascii="Times New Roman" w:hAnsi="Times New Roman"/>
              </w:rPr>
              <w:t>214,1</w:t>
            </w:r>
          </w:p>
        </w:tc>
        <w:tc>
          <w:tcPr>
            <w:tcW w:w="1559" w:type="dxa"/>
            <w:vAlign w:val="center"/>
          </w:tcPr>
          <w:p w:rsidR="00097F71" w:rsidRPr="0054350E" w:rsidRDefault="00097F71" w:rsidP="00097F71">
            <w:pPr>
              <w:pStyle w:val="af1"/>
              <w:jc w:val="center"/>
              <w:rPr>
                <w:rFonts w:ascii="Times New Roman" w:hAnsi="Times New Roman"/>
              </w:rPr>
            </w:pPr>
            <w:r w:rsidRPr="0054350E">
              <w:rPr>
                <w:rFonts w:ascii="Times New Roman" w:hAnsi="Times New Roman"/>
              </w:rPr>
              <w:t>305,3</w:t>
            </w:r>
          </w:p>
        </w:tc>
        <w:tc>
          <w:tcPr>
            <w:tcW w:w="1134" w:type="dxa"/>
            <w:shd w:val="clear" w:color="auto" w:fill="auto"/>
            <w:vAlign w:val="center"/>
          </w:tcPr>
          <w:p w:rsidR="00097F71" w:rsidRPr="00097F71" w:rsidRDefault="00097F71" w:rsidP="00097F71">
            <w:pPr>
              <w:pStyle w:val="af1"/>
              <w:jc w:val="center"/>
              <w:rPr>
                <w:rFonts w:ascii="Times New Roman" w:hAnsi="Times New Roman"/>
              </w:rPr>
            </w:pPr>
            <w:r w:rsidRPr="00097F71">
              <w:rPr>
                <w:rFonts w:ascii="Times New Roman" w:hAnsi="Times New Roman"/>
              </w:rPr>
              <w:t>142,6</w:t>
            </w:r>
          </w:p>
        </w:tc>
      </w:tr>
    </w:tbl>
    <w:p w:rsidR="00097F71" w:rsidRDefault="00097F71" w:rsidP="00097F71">
      <w:pPr>
        <w:autoSpaceDE/>
        <w:autoSpaceDN/>
        <w:adjustRightInd/>
        <w:spacing w:before="120"/>
        <w:ind w:firstLine="709"/>
        <w:jc w:val="both"/>
        <w:rPr>
          <w:kern w:val="1"/>
          <w:sz w:val="24"/>
          <w:szCs w:val="24"/>
        </w:rPr>
      </w:pPr>
      <w:r w:rsidRPr="0029169B">
        <w:rPr>
          <w:kern w:val="1"/>
          <w:sz w:val="24"/>
          <w:szCs w:val="24"/>
        </w:rPr>
        <w:t xml:space="preserve">Обеспеченность жилищного фонда основными видами инженерного оборудования составляет: водопроводом – 78,4%, канализацией – 75,7%, центральным отоплением – 74,8%, горячим водоснабжением – 75,7%, ваннами (душем) – 75,6%, </w:t>
      </w:r>
      <w:r>
        <w:rPr>
          <w:kern w:val="1"/>
          <w:sz w:val="24"/>
          <w:szCs w:val="24"/>
        </w:rPr>
        <w:t xml:space="preserve">напольными электроплитами </w:t>
      </w:r>
      <w:r w:rsidRPr="0029169B">
        <w:rPr>
          <w:kern w:val="1"/>
          <w:sz w:val="24"/>
          <w:szCs w:val="24"/>
        </w:rPr>
        <w:t>– 100,0%. Газификация</w:t>
      </w:r>
      <w:r w:rsidRPr="00B91CF8">
        <w:rPr>
          <w:kern w:val="1"/>
          <w:sz w:val="24"/>
          <w:szCs w:val="24"/>
        </w:rPr>
        <w:t xml:space="preserve"> жилищного фонда отсутствует.</w:t>
      </w:r>
    </w:p>
    <w:p w:rsidR="0054350E" w:rsidRPr="00B02BBA" w:rsidRDefault="0054350E" w:rsidP="0054350E">
      <w:pPr>
        <w:autoSpaceDE/>
        <w:autoSpaceDN/>
        <w:adjustRightInd/>
        <w:ind w:firstLine="709"/>
        <w:jc w:val="both"/>
        <w:rPr>
          <w:kern w:val="1"/>
          <w:sz w:val="24"/>
          <w:szCs w:val="24"/>
        </w:rPr>
      </w:pPr>
      <w:r>
        <w:rPr>
          <w:kern w:val="1"/>
          <w:sz w:val="24"/>
          <w:szCs w:val="24"/>
        </w:rPr>
        <w:t>В управлении жилищным фондом занято 26 действующих хозяйствующих субъектов, из них доля управляющих компаний составляет 42,3%.</w:t>
      </w:r>
    </w:p>
    <w:p w:rsidR="008326F4" w:rsidRDefault="002B25C5" w:rsidP="00D05FCA">
      <w:pPr>
        <w:widowControl/>
        <w:autoSpaceDE/>
        <w:autoSpaceDN/>
        <w:adjustRightInd/>
        <w:spacing w:before="120" w:after="120"/>
        <w:jc w:val="both"/>
        <w:rPr>
          <w:b/>
          <w:color w:val="000000" w:themeColor="text1"/>
          <w:kern w:val="1"/>
          <w:sz w:val="24"/>
          <w:szCs w:val="24"/>
        </w:rPr>
      </w:pPr>
      <w:r>
        <w:rPr>
          <w:b/>
          <w:color w:val="000000" w:themeColor="text1"/>
          <w:kern w:val="1"/>
          <w:sz w:val="24"/>
          <w:szCs w:val="24"/>
        </w:rPr>
        <w:t>Водоснабжение и водоотведение</w:t>
      </w:r>
    </w:p>
    <w:p w:rsidR="00B1305B" w:rsidRPr="00B1305B" w:rsidRDefault="00B1305B" w:rsidP="00B1305B">
      <w:pPr>
        <w:widowControl/>
        <w:autoSpaceDE/>
        <w:autoSpaceDN/>
        <w:adjustRightInd/>
        <w:ind w:firstLine="709"/>
        <w:jc w:val="both"/>
        <w:rPr>
          <w:kern w:val="1"/>
          <w:sz w:val="24"/>
          <w:szCs w:val="24"/>
        </w:rPr>
      </w:pPr>
      <w:r w:rsidRPr="00B1305B">
        <w:rPr>
          <w:kern w:val="1"/>
          <w:sz w:val="24"/>
          <w:szCs w:val="24"/>
        </w:rPr>
        <w:t>Общую схему централизованного водоснабжения р.п. Маркова можно разделить на 3 независимых системы, каждая из которых подключена к отдельному магистральному водопроводу: система № 1 – от водовода г. Иркутска, территории потребители которых подключены непосредственно к водоводу на участке от ВНС «Луговое»; система № 2 – от водовода НИ ТЭЦ, территории потребители которых подключены к водоводу, идущему от Ново-Иркутской ТЭЦ до центральной части р. п. Маркова; система № 3 – от Шелеховского водовода, террито</w:t>
      </w:r>
      <w:r w:rsidRPr="00B1305B">
        <w:rPr>
          <w:kern w:val="1"/>
          <w:sz w:val="24"/>
          <w:szCs w:val="24"/>
        </w:rPr>
        <w:lastRenderedPageBreak/>
        <w:t>рии потребители которых подключены непосредственно к водоводу на участке от водозабора до Шелеховских резервуаров.</w:t>
      </w:r>
    </w:p>
    <w:p w:rsidR="00B1305B" w:rsidRDefault="00B1305B" w:rsidP="00B1305B">
      <w:pPr>
        <w:widowControl/>
        <w:autoSpaceDE/>
        <w:autoSpaceDN/>
        <w:adjustRightInd/>
        <w:ind w:firstLine="709"/>
        <w:jc w:val="both"/>
        <w:rPr>
          <w:kern w:val="1"/>
          <w:sz w:val="24"/>
          <w:szCs w:val="24"/>
        </w:rPr>
      </w:pPr>
      <w:r w:rsidRPr="00B1305B">
        <w:rPr>
          <w:kern w:val="1"/>
          <w:sz w:val="24"/>
          <w:szCs w:val="24"/>
        </w:rPr>
        <w:t>В соответствии с постановлением от 27.01.2014 № 39 (с изм. от 8.07.2014 г.) «Об определении гарантирующей организации для центральной системы холодного водоснабжения и водоотведения в границах Марковского муниципального образования» гарантирующими организациями для централизованной системы водоснабжения и водоотведения определены – муниципальное унитарное предприятие «Водоканал» г. Шелехов для сетей централизованного водоснабжения МУП «Водоканал» г. Шелехов и абонентов, присоединённых к централизованным сетям водоснабжения МУП «Водоканал» г. Шелехов; муниципальное унитарное предприятие «Водоканал» г. Иркутска для централизованной системы холодного водоснабжения и водоотведения в границах Марковского муниципального образования, за исключением сетей водоснабжения МУП «Водоканал» г. Шелехов и абонентов, подключенных к данным сетям.</w:t>
      </w:r>
    </w:p>
    <w:p w:rsidR="008326F4" w:rsidRDefault="008326F4" w:rsidP="00865850">
      <w:pPr>
        <w:widowControl/>
        <w:autoSpaceDE/>
        <w:autoSpaceDN/>
        <w:adjustRightInd/>
        <w:ind w:firstLine="709"/>
        <w:jc w:val="both"/>
        <w:rPr>
          <w:kern w:val="1"/>
          <w:sz w:val="24"/>
          <w:szCs w:val="24"/>
        </w:rPr>
      </w:pPr>
      <w:r w:rsidRPr="008A35A2">
        <w:rPr>
          <w:kern w:val="1"/>
          <w:sz w:val="24"/>
          <w:szCs w:val="24"/>
        </w:rPr>
        <w:t xml:space="preserve">Сети </w:t>
      </w:r>
      <w:r w:rsidR="006B1431">
        <w:rPr>
          <w:kern w:val="1"/>
          <w:sz w:val="24"/>
          <w:szCs w:val="24"/>
        </w:rPr>
        <w:t>холодного водоснабжения</w:t>
      </w:r>
      <w:r w:rsidRPr="008A35A2">
        <w:rPr>
          <w:kern w:val="1"/>
          <w:sz w:val="24"/>
          <w:szCs w:val="24"/>
        </w:rPr>
        <w:t xml:space="preserve"> находятся в собственности и эксплуатации у различных юридических и физических лиц. Собственником и эксплуатирующей организацией скважин и водонапорных башен</w:t>
      </w:r>
      <w:r w:rsidR="00D25111">
        <w:rPr>
          <w:kern w:val="1"/>
          <w:sz w:val="24"/>
          <w:szCs w:val="24"/>
        </w:rPr>
        <w:t>,</w:t>
      </w:r>
      <w:r w:rsidRPr="008A35A2">
        <w:rPr>
          <w:kern w:val="1"/>
          <w:sz w:val="24"/>
          <w:szCs w:val="24"/>
        </w:rPr>
        <w:t xml:space="preserve"> </w:t>
      </w:r>
      <w:r w:rsidR="00D25111" w:rsidRPr="008A35A2">
        <w:rPr>
          <w:kern w:val="1"/>
          <w:sz w:val="24"/>
          <w:szCs w:val="24"/>
        </w:rPr>
        <w:t>расположенных</w:t>
      </w:r>
      <w:r w:rsidRPr="008A35A2">
        <w:rPr>
          <w:kern w:val="1"/>
          <w:sz w:val="24"/>
          <w:szCs w:val="24"/>
        </w:rPr>
        <w:t xml:space="preserve"> на территории п. Падь Мельничная и д. Новогрудинина</w:t>
      </w:r>
      <w:r w:rsidR="00D25111">
        <w:rPr>
          <w:kern w:val="1"/>
          <w:sz w:val="24"/>
          <w:szCs w:val="24"/>
        </w:rPr>
        <w:t>,</w:t>
      </w:r>
      <w:r w:rsidRPr="008A35A2">
        <w:rPr>
          <w:kern w:val="1"/>
          <w:sz w:val="24"/>
          <w:szCs w:val="24"/>
        </w:rPr>
        <w:t xml:space="preserve"> является администрация Марковского </w:t>
      </w:r>
      <w:r>
        <w:rPr>
          <w:kern w:val="1"/>
          <w:sz w:val="24"/>
          <w:szCs w:val="24"/>
        </w:rPr>
        <w:t>муниципального образования</w:t>
      </w:r>
      <w:r w:rsidRPr="008A35A2">
        <w:rPr>
          <w:kern w:val="1"/>
          <w:sz w:val="24"/>
          <w:szCs w:val="24"/>
        </w:rPr>
        <w:t>. Водопроводные сети (летники) находятся в собственности и обслуживании у жителей этих поселков.</w:t>
      </w:r>
    </w:p>
    <w:p w:rsidR="008326F4" w:rsidRDefault="008326F4" w:rsidP="00865850">
      <w:pPr>
        <w:widowControl/>
        <w:autoSpaceDE/>
        <w:autoSpaceDN/>
        <w:adjustRightInd/>
        <w:ind w:firstLine="709"/>
        <w:jc w:val="both"/>
        <w:rPr>
          <w:kern w:val="1"/>
          <w:sz w:val="24"/>
          <w:szCs w:val="24"/>
        </w:rPr>
      </w:pPr>
      <w:r w:rsidRPr="00E77403">
        <w:rPr>
          <w:kern w:val="1"/>
          <w:sz w:val="24"/>
          <w:szCs w:val="24"/>
        </w:rPr>
        <w:t xml:space="preserve">Основным источником водоснабжения Марковского </w:t>
      </w:r>
      <w:r w:rsidR="00D25111">
        <w:rPr>
          <w:kern w:val="1"/>
          <w:sz w:val="24"/>
          <w:szCs w:val="24"/>
        </w:rPr>
        <w:t>поселения</w:t>
      </w:r>
      <w:r w:rsidRPr="00E77403">
        <w:rPr>
          <w:kern w:val="1"/>
          <w:sz w:val="24"/>
          <w:szCs w:val="24"/>
        </w:rPr>
        <w:t xml:space="preserve"> является Иркутское водохранилище с 2-мя водозаборами: «Сооружение №1» и «Ерши». Марковское </w:t>
      </w:r>
      <w:r>
        <w:rPr>
          <w:kern w:val="1"/>
          <w:sz w:val="24"/>
          <w:szCs w:val="24"/>
        </w:rPr>
        <w:t>городское поселение</w:t>
      </w:r>
      <w:r w:rsidRPr="00E77403">
        <w:rPr>
          <w:kern w:val="1"/>
          <w:sz w:val="24"/>
          <w:szCs w:val="24"/>
        </w:rPr>
        <w:t xml:space="preserve"> входит в число прочих потребителей воды от этих водозаборов. </w:t>
      </w:r>
    </w:p>
    <w:p w:rsidR="008326F4" w:rsidRDefault="008326F4" w:rsidP="00865850">
      <w:pPr>
        <w:widowControl/>
        <w:autoSpaceDE/>
        <w:autoSpaceDN/>
        <w:adjustRightInd/>
        <w:ind w:firstLine="709"/>
        <w:jc w:val="both"/>
        <w:rPr>
          <w:kern w:val="1"/>
          <w:sz w:val="24"/>
          <w:szCs w:val="24"/>
        </w:rPr>
      </w:pPr>
      <w:r w:rsidRPr="00E77403">
        <w:rPr>
          <w:kern w:val="1"/>
          <w:sz w:val="24"/>
          <w:szCs w:val="24"/>
        </w:rPr>
        <w:t xml:space="preserve">Водоисточниками для систем централизованного водоснабжения служат: </w:t>
      </w:r>
    </w:p>
    <w:p w:rsidR="008326F4" w:rsidRDefault="008326F4" w:rsidP="00583486">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sidRPr="00E77403">
        <w:rPr>
          <w:rFonts w:ascii="Times New Roman" w:hAnsi="Times New Roman" w:cs="Times New Roman"/>
          <w:kern w:val="1"/>
          <w:sz w:val="24"/>
          <w:szCs w:val="24"/>
        </w:rPr>
        <w:t xml:space="preserve"> р.п. Маркова – 3 магистральных водовода: Ново-Иркутской ТЭЦ, г. Иркутска и г. Шелехов</w:t>
      </w:r>
      <w:r w:rsidR="00294003">
        <w:rPr>
          <w:rFonts w:ascii="Times New Roman" w:hAnsi="Times New Roman" w:cs="Times New Roman"/>
          <w:kern w:val="1"/>
          <w:sz w:val="24"/>
          <w:szCs w:val="24"/>
        </w:rPr>
        <w:t>а</w:t>
      </w:r>
      <w:r w:rsidRPr="00E77403">
        <w:rPr>
          <w:rFonts w:ascii="Times New Roman" w:hAnsi="Times New Roman" w:cs="Times New Roman"/>
          <w:kern w:val="1"/>
          <w:sz w:val="24"/>
          <w:szCs w:val="24"/>
        </w:rPr>
        <w:t xml:space="preserve">; </w:t>
      </w:r>
    </w:p>
    <w:p w:rsidR="008326F4" w:rsidRDefault="008326F4" w:rsidP="00583486">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sidRPr="00E77403">
        <w:rPr>
          <w:rFonts w:ascii="Times New Roman" w:hAnsi="Times New Roman" w:cs="Times New Roman"/>
          <w:kern w:val="1"/>
          <w:sz w:val="24"/>
          <w:szCs w:val="24"/>
        </w:rPr>
        <w:t xml:space="preserve"> п. Падь Мельничная – скважины; </w:t>
      </w:r>
    </w:p>
    <w:p w:rsidR="008326F4" w:rsidRDefault="00F01EB1" w:rsidP="00583486">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 xml:space="preserve"> </w:t>
      </w:r>
      <w:r w:rsidR="008326F4" w:rsidRPr="00E77403">
        <w:rPr>
          <w:rFonts w:ascii="Times New Roman" w:hAnsi="Times New Roman" w:cs="Times New Roman"/>
          <w:kern w:val="1"/>
          <w:sz w:val="24"/>
          <w:szCs w:val="24"/>
        </w:rPr>
        <w:t xml:space="preserve">д. Новогрудинина – скважины; </w:t>
      </w:r>
    </w:p>
    <w:p w:rsidR="008326F4" w:rsidRPr="00E77403" w:rsidRDefault="008326F4" w:rsidP="00B84021">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 xml:space="preserve"> с</w:t>
      </w:r>
      <w:r w:rsidRPr="00E77403">
        <w:rPr>
          <w:rFonts w:ascii="Times New Roman" w:hAnsi="Times New Roman" w:cs="Times New Roman"/>
          <w:kern w:val="1"/>
          <w:sz w:val="24"/>
          <w:szCs w:val="24"/>
        </w:rPr>
        <w:t xml:space="preserve">адоводства на территории </w:t>
      </w:r>
      <w:r>
        <w:rPr>
          <w:rFonts w:ascii="Times New Roman" w:hAnsi="Times New Roman" w:cs="Times New Roman"/>
          <w:kern w:val="1"/>
          <w:sz w:val="24"/>
          <w:szCs w:val="24"/>
        </w:rPr>
        <w:t>муниципального образования</w:t>
      </w:r>
      <w:r w:rsidRPr="00E77403">
        <w:rPr>
          <w:rFonts w:ascii="Times New Roman" w:hAnsi="Times New Roman" w:cs="Times New Roman"/>
          <w:kern w:val="1"/>
          <w:sz w:val="24"/>
          <w:szCs w:val="24"/>
        </w:rPr>
        <w:t xml:space="preserve"> – скважины.</w:t>
      </w:r>
    </w:p>
    <w:p w:rsidR="008326F4" w:rsidRDefault="008326F4" w:rsidP="00865850">
      <w:pPr>
        <w:widowControl/>
        <w:autoSpaceDE/>
        <w:autoSpaceDN/>
        <w:adjustRightInd/>
        <w:ind w:firstLine="709"/>
        <w:jc w:val="both"/>
      </w:pPr>
      <w:r w:rsidRPr="002E61FD">
        <w:rPr>
          <w:kern w:val="1"/>
          <w:sz w:val="24"/>
          <w:szCs w:val="24"/>
        </w:rPr>
        <w:t xml:space="preserve">Основным потребителем услуг по холодному водоснабжению Марковского </w:t>
      </w:r>
      <w:r>
        <w:rPr>
          <w:kern w:val="1"/>
          <w:sz w:val="24"/>
          <w:szCs w:val="24"/>
        </w:rPr>
        <w:t>муниципального образования</w:t>
      </w:r>
      <w:r w:rsidRPr="002E61FD">
        <w:rPr>
          <w:kern w:val="1"/>
          <w:sz w:val="24"/>
          <w:szCs w:val="24"/>
        </w:rPr>
        <w:t xml:space="preserve"> является население. На долю общественных зданий приходится менее 5% от общего потребления воды</w:t>
      </w:r>
      <w:r>
        <w:t>.</w:t>
      </w:r>
    </w:p>
    <w:p w:rsidR="008326F4" w:rsidRDefault="008326F4" w:rsidP="00865850">
      <w:pPr>
        <w:widowControl/>
        <w:autoSpaceDE/>
        <w:autoSpaceDN/>
        <w:adjustRightInd/>
        <w:ind w:firstLine="709"/>
        <w:jc w:val="both"/>
        <w:rPr>
          <w:kern w:val="1"/>
          <w:sz w:val="24"/>
          <w:szCs w:val="24"/>
        </w:rPr>
      </w:pPr>
      <w:r w:rsidRPr="00290875">
        <w:rPr>
          <w:kern w:val="1"/>
          <w:sz w:val="24"/>
          <w:szCs w:val="24"/>
        </w:rPr>
        <w:t>Объ</w:t>
      </w:r>
      <w:r>
        <w:rPr>
          <w:kern w:val="1"/>
          <w:sz w:val="24"/>
          <w:szCs w:val="24"/>
        </w:rPr>
        <w:t>е</w:t>
      </w:r>
      <w:r w:rsidRPr="00290875">
        <w:rPr>
          <w:kern w:val="1"/>
          <w:sz w:val="24"/>
          <w:szCs w:val="24"/>
        </w:rPr>
        <w:t>мы</w:t>
      </w:r>
      <w:r>
        <w:rPr>
          <w:kern w:val="1"/>
          <w:sz w:val="24"/>
          <w:szCs w:val="24"/>
        </w:rPr>
        <w:t xml:space="preserve"> </w:t>
      </w:r>
      <w:r w:rsidRPr="00290875">
        <w:rPr>
          <w:kern w:val="1"/>
          <w:sz w:val="24"/>
          <w:szCs w:val="24"/>
        </w:rPr>
        <w:t>водопотребления муниципальных образований</w:t>
      </w:r>
      <w:r>
        <w:rPr>
          <w:kern w:val="1"/>
          <w:sz w:val="24"/>
          <w:szCs w:val="24"/>
        </w:rPr>
        <w:t>,</w:t>
      </w:r>
      <w:r w:rsidRPr="00290875">
        <w:rPr>
          <w:kern w:val="1"/>
          <w:sz w:val="24"/>
          <w:szCs w:val="24"/>
        </w:rPr>
        <w:t xml:space="preserve"> входящи</w:t>
      </w:r>
      <w:r>
        <w:rPr>
          <w:kern w:val="1"/>
          <w:sz w:val="24"/>
          <w:szCs w:val="24"/>
        </w:rPr>
        <w:t>х</w:t>
      </w:r>
      <w:r w:rsidRPr="00290875">
        <w:rPr>
          <w:kern w:val="1"/>
          <w:sz w:val="24"/>
          <w:szCs w:val="24"/>
        </w:rPr>
        <w:t xml:space="preserve"> в состав Марковского </w:t>
      </w:r>
      <w:r>
        <w:rPr>
          <w:kern w:val="1"/>
          <w:sz w:val="24"/>
          <w:szCs w:val="24"/>
        </w:rPr>
        <w:t xml:space="preserve">муниципального образования, </w:t>
      </w:r>
      <w:r w:rsidRPr="00290875">
        <w:rPr>
          <w:kern w:val="1"/>
          <w:sz w:val="24"/>
          <w:szCs w:val="24"/>
        </w:rPr>
        <w:t xml:space="preserve">составляют: п. Падь Мельничная </w:t>
      </w:r>
      <w:r w:rsidRPr="00E77403">
        <w:rPr>
          <w:kern w:val="1"/>
          <w:sz w:val="24"/>
          <w:szCs w:val="24"/>
        </w:rPr>
        <w:t>–</w:t>
      </w:r>
      <w:r w:rsidRPr="00290875">
        <w:rPr>
          <w:kern w:val="1"/>
          <w:sz w:val="24"/>
          <w:szCs w:val="24"/>
        </w:rPr>
        <w:t xml:space="preserve"> 5</w:t>
      </w:r>
      <w:r w:rsidR="002B25C5">
        <w:rPr>
          <w:kern w:val="1"/>
          <w:sz w:val="24"/>
          <w:szCs w:val="24"/>
        </w:rPr>
        <w:t xml:space="preserve"> куб.</w:t>
      </w:r>
      <w:r w:rsidRPr="00290875">
        <w:rPr>
          <w:kern w:val="1"/>
          <w:sz w:val="24"/>
          <w:szCs w:val="24"/>
        </w:rPr>
        <w:t xml:space="preserve"> </w:t>
      </w:r>
      <w:r w:rsidR="00D25111">
        <w:rPr>
          <w:sz w:val="24"/>
          <w:szCs w:val="24"/>
        </w:rPr>
        <w:t>м</w:t>
      </w:r>
      <w:r w:rsidRPr="00290875">
        <w:rPr>
          <w:kern w:val="1"/>
          <w:sz w:val="24"/>
          <w:szCs w:val="24"/>
        </w:rPr>
        <w:t xml:space="preserve">/сут, д. Новогрудинина </w:t>
      </w:r>
      <w:r w:rsidRPr="00E77403">
        <w:rPr>
          <w:kern w:val="1"/>
          <w:sz w:val="24"/>
          <w:szCs w:val="24"/>
        </w:rPr>
        <w:t>–</w:t>
      </w:r>
      <w:r w:rsidRPr="00290875">
        <w:rPr>
          <w:kern w:val="1"/>
          <w:sz w:val="24"/>
          <w:szCs w:val="24"/>
        </w:rPr>
        <w:t xml:space="preserve"> 3 </w:t>
      </w:r>
      <w:r w:rsidR="002B25C5">
        <w:rPr>
          <w:kern w:val="1"/>
          <w:sz w:val="24"/>
          <w:szCs w:val="24"/>
        </w:rPr>
        <w:t>куб.</w:t>
      </w:r>
      <w:r w:rsidR="00D25111">
        <w:rPr>
          <w:sz w:val="24"/>
          <w:szCs w:val="24"/>
        </w:rPr>
        <w:t>м</w:t>
      </w:r>
      <w:r>
        <w:rPr>
          <w:kern w:val="1"/>
          <w:sz w:val="24"/>
          <w:szCs w:val="24"/>
        </w:rPr>
        <w:t>/сут. Суммарно это составляет 0,1</w:t>
      </w:r>
      <w:r w:rsidRPr="00290875">
        <w:rPr>
          <w:kern w:val="1"/>
          <w:sz w:val="24"/>
          <w:szCs w:val="24"/>
        </w:rPr>
        <w:t>% от общего водопотребления в централизованных системах р.п. Марков</w:t>
      </w:r>
      <w:r w:rsidR="00DC35B4">
        <w:rPr>
          <w:kern w:val="1"/>
          <w:sz w:val="24"/>
          <w:szCs w:val="24"/>
        </w:rPr>
        <w:t>а</w:t>
      </w:r>
      <w:r w:rsidRPr="00290875">
        <w:rPr>
          <w:kern w:val="1"/>
          <w:sz w:val="24"/>
          <w:szCs w:val="24"/>
        </w:rPr>
        <w:t>.</w:t>
      </w:r>
    </w:p>
    <w:p w:rsidR="008326F4" w:rsidRDefault="00F01EB1" w:rsidP="00865850">
      <w:pPr>
        <w:widowControl/>
        <w:autoSpaceDE/>
        <w:autoSpaceDN/>
        <w:adjustRightInd/>
        <w:ind w:firstLine="709"/>
        <w:jc w:val="both"/>
        <w:rPr>
          <w:kern w:val="1"/>
          <w:sz w:val="24"/>
          <w:szCs w:val="24"/>
        </w:rPr>
      </w:pPr>
      <w:r>
        <w:rPr>
          <w:kern w:val="1"/>
          <w:sz w:val="24"/>
          <w:szCs w:val="24"/>
        </w:rPr>
        <w:t>Н</w:t>
      </w:r>
      <w:r w:rsidR="008326F4" w:rsidRPr="00BD55D6">
        <w:rPr>
          <w:kern w:val="1"/>
          <w:sz w:val="24"/>
          <w:szCs w:val="24"/>
        </w:rPr>
        <w:t xml:space="preserve">адежность системы водоснабжения Марковского </w:t>
      </w:r>
      <w:r w:rsidR="008326F4">
        <w:rPr>
          <w:kern w:val="1"/>
          <w:sz w:val="24"/>
          <w:szCs w:val="24"/>
        </w:rPr>
        <w:t>муниципального образования</w:t>
      </w:r>
      <w:r w:rsidR="007A2CAD">
        <w:rPr>
          <w:kern w:val="1"/>
          <w:sz w:val="24"/>
          <w:szCs w:val="24"/>
        </w:rPr>
        <w:t xml:space="preserve"> является недостаточной</w:t>
      </w:r>
      <w:r w:rsidR="008326F4" w:rsidRPr="00BD55D6">
        <w:rPr>
          <w:kern w:val="1"/>
          <w:sz w:val="24"/>
          <w:szCs w:val="24"/>
        </w:rPr>
        <w:t xml:space="preserve"> из-за большого износа Шелеховского водовода. Кроме того, количество сетей, имеющих срок службы больше нормативного, составляет 31%. При этом отмечается значительная аварийность.</w:t>
      </w:r>
    </w:p>
    <w:p w:rsidR="00583486" w:rsidRDefault="00583486" w:rsidP="00865850">
      <w:pPr>
        <w:widowControl/>
        <w:autoSpaceDE/>
        <w:autoSpaceDN/>
        <w:adjustRightInd/>
        <w:ind w:firstLine="709"/>
        <w:jc w:val="both"/>
        <w:rPr>
          <w:kern w:val="1"/>
          <w:sz w:val="24"/>
          <w:szCs w:val="24"/>
        </w:rPr>
      </w:pPr>
      <w:r>
        <w:rPr>
          <w:kern w:val="1"/>
          <w:sz w:val="24"/>
          <w:szCs w:val="24"/>
        </w:rPr>
        <w:t>И</w:t>
      </w:r>
      <w:r w:rsidRPr="00583486">
        <w:rPr>
          <w:kern w:val="1"/>
          <w:sz w:val="24"/>
          <w:szCs w:val="24"/>
        </w:rPr>
        <w:t>меются территории, полностью или частично неохваченные централизованным водоснабжением: м</w:t>
      </w:r>
      <w:r w:rsidR="00303D84">
        <w:rPr>
          <w:kern w:val="1"/>
          <w:sz w:val="24"/>
          <w:szCs w:val="24"/>
        </w:rPr>
        <w:t>кр.</w:t>
      </w:r>
      <w:r w:rsidRPr="00583486">
        <w:rPr>
          <w:kern w:val="1"/>
          <w:sz w:val="24"/>
          <w:szCs w:val="24"/>
        </w:rPr>
        <w:t xml:space="preserve"> «Сергиев Посад», «Николов Посад», «Ново-Иркутский» </w:t>
      </w:r>
      <w:r w:rsidR="00294003" w:rsidRPr="00AA4716">
        <w:rPr>
          <w:kern w:val="1"/>
          <w:sz w:val="24"/>
          <w:szCs w:val="24"/>
        </w:rPr>
        <w:t>–</w:t>
      </w:r>
      <w:r w:rsidRPr="00583486">
        <w:rPr>
          <w:kern w:val="1"/>
          <w:sz w:val="24"/>
          <w:szCs w:val="24"/>
        </w:rPr>
        <w:t xml:space="preserve"> расположены в северо-восточной части р.п. Маркова</w:t>
      </w:r>
      <w:r w:rsidR="00E11D50">
        <w:rPr>
          <w:kern w:val="1"/>
          <w:sz w:val="24"/>
          <w:szCs w:val="24"/>
        </w:rPr>
        <w:t>;</w:t>
      </w:r>
      <w:r w:rsidRPr="00583486">
        <w:rPr>
          <w:kern w:val="1"/>
          <w:sz w:val="24"/>
          <w:szCs w:val="24"/>
        </w:rPr>
        <w:t xml:space="preserve"> </w:t>
      </w:r>
      <w:r w:rsidR="00303D84" w:rsidRPr="00583486">
        <w:rPr>
          <w:kern w:val="1"/>
          <w:sz w:val="24"/>
          <w:szCs w:val="24"/>
        </w:rPr>
        <w:t>м</w:t>
      </w:r>
      <w:r w:rsidR="00303D84">
        <w:rPr>
          <w:kern w:val="1"/>
          <w:sz w:val="24"/>
          <w:szCs w:val="24"/>
        </w:rPr>
        <w:t>кр.</w:t>
      </w:r>
      <w:r w:rsidR="00303D84" w:rsidRPr="00583486">
        <w:rPr>
          <w:kern w:val="1"/>
          <w:sz w:val="24"/>
          <w:szCs w:val="24"/>
        </w:rPr>
        <w:t xml:space="preserve"> </w:t>
      </w:r>
      <w:r w:rsidRPr="00583486">
        <w:rPr>
          <w:kern w:val="1"/>
          <w:sz w:val="24"/>
          <w:szCs w:val="24"/>
        </w:rPr>
        <w:t xml:space="preserve">«Изумрудный», «Березовый» </w:t>
      </w:r>
      <w:r w:rsidR="00294003" w:rsidRPr="00AA4716">
        <w:rPr>
          <w:kern w:val="1"/>
          <w:sz w:val="24"/>
          <w:szCs w:val="24"/>
        </w:rPr>
        <w:t>–</w:t>
      </w:r>
      <w:r w:rsidRPr="00583486">
        <w:rPr>
          <w:kern w:val="1"/>
          <w:sz w:val="24"/>
          <w:szCs w:val="24"/>
        </w:rPr>
        <w:t xml:space="preserve"> расположены в ю</w:t>
      </w:r>
      <w:r>
        <w:rPr>
          <w:kern w:val="1"/>
          <w:sz w:val="24"/>
          <w:szCs w:val="24"/>
        </w:rPr>
        <w:t>го-восточной части р.п. Маркова.</w:t>
      </w:r>
      <w:r w:rsidR="00294003">
        <w:rPr>
          <w:kern w:val="1"/>
          <w:sz w:val="24"/>
          <w:szCs w:val="24"/>
        </w:rPr>
        <w:t xml:space="preserve"> </w:t>
      </w:r>
    </w:p>
    <w:p w:rsidR="008326F4" w:rsidRDefault="008326F4" w:rsidP="00865850">
      <w:pPr>
        <w:widowControl/>
        <w:autoSpaceDE/>
        <w:autoSpaceDN/>
        <w:adjustRightInd/>
        <w:ind w:firstLine="709"/>
        <w:jc w:val="both"/>
        <w:rPr>
          <w:kern w:val="1"/>
          <w:sz w:val="24"/>
          <w:szCs w:val="24"/>
        </w:rPr>
      </w:pPr>
      <w:r w:rsidRPr="00061C60">
        <w:rPr>
          <w:kern w:val="1"/>
          <w:sz w:val="24"/>
          <w:szCs w:val="24"/>
        </w:rPr>
        <w:t>Вода, поступающая из водозабора «Ерши»</w:t>
      </w:r>
      <w:r w:rsidR="00061540">
        <w:rPr>
          <w:kern w:val="1"/>
          <w:sz w:val="24"/>
          <w:szCs w:val="24"/>
        </w:rPr>
        <w:t>,</w:t>
      </w:r>
      <w:r w:rsidRPr="00061C60">
        <w:rPr>
          <w:kern w:val="1"/>
          <w:sz w:val="24"/>
          <w:szCs w:val="24"/>
        </w:rPr>
        <w:t xml:space="preserve"> характеризуется полным отсутствием запаха и привкуса, что гарантирует высокое качество поставляемой ресурса до потребителей Марковского </w:t>
      </w:r>
      <w:r w:rsidR="00061540">
        <w:rPr>
          <w:kern w:val="1"/>
          <w:sz w:val="24"/>
          <w:szCs w:val="24"/>
        </w:rPr>
        <w:t>городского поселения</w:t>
      </w:r>
      <w:r w:rsidRPr="00061C60">
        <w:rPr>
          <w:kern w:val="1"/>
          <w:sz w:val="24"/>
          <w:szCs w:val="24"/>
        </w:rPr>
        <w:t>. По качеству забираемая вода удовлетворяет требованиям СанПиН 2.1.4.1074-01 «Питьевая вода. Гигиенические требования к качеству воды централизованных систем питьевого водоснабжения» и ГОСТ 2874-82</w:t>
      </w:r>
      <w:r>
        <w:rPr>
          <w:kern w:val="1"/>
          <w:sz w:val="24"/>
          <w:szCs w:val="24"/>
        </w:rPr>
        <w:t>.</w:t>
      </w:r>
    </w:p>
    <w:p w:rsidR="008326F4" w:rsidRDefault="008326F4" w:rsidP="00865850">
      <w:pPr>
        <w:widowControl/>
        <w:autoSpaceDE/>
        <w:autoSpaceDN/>
        <w:adjustRightInd/>
        <w:ind w:firstLine="709"/>
        <w:jc w:val="both"/>
        <w:rPr>
          <w:kern w:val="1"/>
          <w:sz w:val="24"/>
          <w:szCs w:val="24"/>
        </w:rPr>
      </w:pPr>
      <w:r w:rsidRPr="00906B0F">
        <w:rPr>
          <w:kern w:val="1"/>
          <w:sz w:val="24"/>
          <w:szCs w:val="24"/>
        </w:rPr>
        <w:t>В настоящее время обеззараживание питьевой воды осуществляется благодаря двум станциям обеззараживания на основе мембранных биполярных электролизеров.</w:t>
      </w:r>
    </w:p>
    <w:p w:rsidR="008326F4" w:rsidRDefault="008326F4" w:rsidP="00865850">
      <w:pPr>
        <w:widowControl/>
        <w:autoSpaceDE/>
        <w:autoSpaceDN/>
        <w:adjustRightInd/>
        <w:ind w:firstLine="709"/>
        <w:jc w:val="both"/>
        <w:rPr>
          <w:kern w:val="1"/>
          <w:sz w:val="24"/>
          <w:szCs w:val="24"/>
        </w:rPr>
      </w:pPr>
      <w:r w:rsidRPr="00906B0F">
        <w:rPr>
          <w:kern w:val="1"/>
          <w:sz w:val="24"/>
          <w:szCs w:val="24"/>
        </w:rPr>
        <w:t xml:space="preserve">Единственным собственником и эксплуатирующей организацией очистных сооружений является МУП «Водоканал» г. Иркутска. Канализационные сети находятся в собственности и эксплуатации у различных юридических и физических лиц. Распределение их границ </w:t>
      </w:r>
      <w:r w:rsidRPr="00906B0F">
        <w:rPr>
          <w:kern w:val="1"/>
          <w:sz w:val="24"/>
          <w:szCs w:val="24"/>
        </w:rPr>
        <w:lastRenderedPageBreak/>
        <w:t>ответственности происходит в основном по административным единицам пос</w:t>
      </w:r>
      <w:r w:rsidR="00063B5E">
        <w:rPr>
          <w:kern w:val="1"/>
          <w:sz w:val="24"/>
          <w:szCs w:val="24"/>
        </w:rPr>
        <w:t>е</w:t>
      </w:r>
      <w:r w:rsidRPr="00906B0F">
        <w:rPr>
          <w:kern w:val="1"/>
          <w:sz w:val="24"/>
          <w:szCs w:val="24"/>
        </w:rPr>
        <w:t>лка (микрорайонам).</w:t>
      </w:r>
    </w:p>
    <w:p w:rsidR="008326F4" w:rsidRDefault="008326F4" w:rsidP="00865850">
      <w:pPr>
        <w:widowControl/>
        <w:autoSpaceDE/>
        <w:autoSpaceDN/>
        <w:adjustRightInd/>
        <w:ind w:firstLine="709"/>
        <w:jc w:val="both"/>
        <w:rPr>
          <w:sz w:val="24"/>
          <w:szCs w:val="24"/>
        </w:rPr>
      </w:pPr>
      <w:r w:rsidRPr="00906B0F">
        <w:rPr>
          <w:kern w:val="1"/>
          <w:sz w:val="24"/>
          <w:szCs w:val="24"/>
        </w:rPr>
        <w:t xml:space="preserve">Централизованное водоотведение в Марковском </w:t>
      </w:r>
      <w:r>
        <w:rPr>
          <w:kern w:val="1"/>
          <w:sz w:val="24"/>
          <w:szCs w:val="24"/>
        </w:rPr>
        <w:t>муниципальном образовании</w:t>
      </w:r>
      <w:r w:rsidRPr="00906B0F">
        <w:rPr>
          <w:kern w:val="1"/>
          <w:sz w:val="24"/>
          <w:szCs w:val="24"/>
        </w:rPr>
        <w:t xml:space="preserve"> представлено только на территории р.п. Маркова. На других территориях муниципального образования водоотведение осуществляется децентрализованным способом – в выгребные ямы и надворные туалеты</w:t>
      </w:r>
      <w:r>
        <w:rPr>
          <w:kern w:val="1"/>
          <w:sz w:val="24"/>
          <w:szCs w:val="24"/>
        </w:rPr>
        <w:t>.</w:t>
      </w:r>
      <w:r w:rsidR="00915E11">
        <w:rPr>
          <w:kern w:val="1"/>
          <w:sz w:val="24"/>
          <w:szCs w:val="24"/>
        </w:rPr>
        <w:t xml:space="preserve"> </w:t>
      </w:r>
      <w:r w:rsidRPr="00A3201E">
        <w:rPr>
          <w:kern w:val="1"/>
          <w:sz w:val="24"/>
          <w:szCs w:val="24"/>
        </w:rPr>
        <w:t xml:space="preserve">На территории р.п. Маркова нет собственных очистных сооружений, способных производить очистку стоков, поступающих в централизованную систему водоотведения поселка. </w:t>
      </w:r>
      <w:r w:rsidR="0086171E" w:rsidRPr="00A3201E">
        <w:rPr>
          <w:kern w:val="1"/>
          <w:sz w:val="24"/>
          <w:szCs w:val="24"/>
        </w:rPr>
        <w:t xml:space="preserve">Общая протяженность сетей водоотведения проходящих по территории р.п. Маркова в настоящее время составляет </w:t>
      </w:r>
      <w:r w:rsidR="0086171E" w:rsidRPr="0086171E">
        <w:rPr>
          <w:kern w:val="1"/>
          <w:sz w:val="24"/>
          <w:szCs w:val="24"/>
        </w:rPr>
        <w:t>26 971 м.</w:t>
      </w:r>
      <w:r w:rsidRPr="00A3201E">
        <w:rPr>
          <w:kern w:val="1"/>
          <w:sz w:val="24"/>
          <w:szCs w:val="24"/>
        </w:rPr>
        <w:t xml:space="preserve"> </w:t>
      </w:r>
      <w:r w:rsidRPr="00A3201E">
        <w:rPr>
          <w:sz w:val="24"/>
          <w:szCs w:val="24"/>
        </w:rPr>
        <w:t>Осн</w:t>
      </w:r>
      <w:r w:rsidR="00F6501B">
        <w:rPr>
          <w:sz w:val="24"/>
          <w:szCs w:val="24"/>
        </w:rPr>
        <w:t xml:space="preserve">овная часть стоков (77%, 3392 </w:t>
      </w:r>
      <w:r w:rsidR="002B25C5">
        <w:rPr>
          <w:sz w:val="24"/>
          <w:szCs w:val="24"/>
        </w:rPr>
        <w:t xml:space="preserve">куб. </w:t>
      </w:r>
      <w:r w:rsidR="00F6501B">
        <w:rPr>
          <w:sz w:val="24"/>
          <w:szCs w:val="24"/>
        </w:rPr>
        <w:t>м</w:t>
      </w:r>
      <w:r w:rsidRPr="00A3201E">
        <w:rPr>
          <w:sz w:val="24"/>
          <w:szCs w:val="24"/>
        </w:rPr>
        <w:t xml:space="preserve">/сут) поступает от территорий с многоэтажной жилой застройкой – ЖК «Луговое», </w:t>
      </w:r>
      <w:r w:rsidR="006A5866">
        <w:rPr>
          <w:sz w:val="24"/>
          <w:szCs w:val="24"/>
        </w:rPr>
        <w:t>р.</w:t>
      </w:r>
      <w:r w:rsidRPr="00A3201E">
        <w:rPr>
          <w:sz w:val="24"/>
          <w:szCs w:val="24"/>
        </w:rPr>
        <w:t>п.</w:t>
      </w:r>
      <w:r w:rsidR="00076B17">
        <w:rPr>
          <w:sz w:val="24"/>
          <w:szCs w:val="24"/>
        </w:rPr>
        <w:t xml:space="preserve"> </w:t>
      </w:r>
      <w:r w:rsidRPr="00A3201E">
        <w:rPr>
          <w:sz w:val="24"/>
          <w:szCs w:val="24"/>
        </w:rPr>
        <w:t>Маркова, мкр. «Бер</w:t>
      </w:r>
      <w:r w:rsidR="00063B5E">
        <w:rPr>
          <w:sz w:val="24"/>
          <w:szCs w:val="24"/>
        </w:rPr>
        <w:t>е</w:t>
      </w:r>
      <w:r w:rsidRPr="00A3201E">
        <w:rPr>
          <w:sz w:val="24"/>
          <w:szCs w:val="24"/>
        </w:rPr>
        <w:t>зовый».</w:t>
      </w:r>
    </w:p>
    <w:p w:rsidR="008326F4" w:rsidRDefault="008326F4" w:rsidP="00865850">
      <w:pPr>
        <w:widowControl/>
        <w:autoSpaceDE/>
        <w:autoSpaceDN/>
        <w:adjustRightInd/>
        <w:ind w:firstLine="709"/>
        <w:jc w:val="both"/>
        <w:rPr>
          <w:kern w:val="1"/>
          <w:sz w:val="24"/>
          <w:szCs w:val="24"/>
        </w:rPr>
      </w:pPr>
      <w:r w:rsidRPr="00FF58FB">
        <w:rPr>
          <w:kern w:val="1"/>
          <w:sz w:val="24"/>
          <w:szCs w:val="24"/>
        </w:rPr>
        <w:t xml:space="preserve">Надежность работы системы водоотведения в Марковском </w:t>
      </w:r>
      <w:r>
        <w:rPr>
          <w:kern w:val="1"/>
          <w:sz w:val="24"/>
          <w:szCs w:val="24"/>
        </w:rPr>
        <w:t>муниципальном образовании</w:t>
      </w:r>
      <w:r w:rsidRPr="00FF58FB">
        <w:rPr>
          <w:kern w:val="1"/>
          <w:sz w:val="24"/>
          <w:szCs w:val="24"/>
        </w:rPr>
        <w:t xml:space="preserve"> является незначительной.</w:t>
      </w:r>
    </w:p>
    <w:p w:rsidR="008326F4" w:rsidRPr="00A3201E" w:rsidRDefault="008326F4" w:rsidP="00865850">
      <w:pPr>
        <w:widowControl/>
        <w:autoSpaceDE/>
        <w:autoSpaceDN/>
        <w:adjustRightInd/>
        <w:ind w:firstLine="709"/>
        <w:jc w:val="both"/>
        <w:rPr>
          <w:kern w:val="1"/>
          <w:sz w:val="24"/>
          <w:szCs w:val="24"/>
        </w:rPr>
      </w:pPr>
      <w:r w:rsidRPr="00FF58FB">
        <w:rPr>
          <w:kern w:val="1"/>
          <w:sz w:val="24"/>
          <w:szCs w:val="24"/>
        </w:rPr>
        <w:t>Основная часть сетей водоотведения (84%) находится в эксплуатации не более 14 лет – около трети нормативного срока службы. Остальная часть сетей (16%) имеет срок службы близкий к нормативному. Такое соотношение сложилось за сч</w:t>
      </w:r>
      <w:r>
        <w:rPr>
          <w:kern w:val="1"/>
          <w:sz w:val="24"/>
          <w:szCs w:val="24"/>
        </w:rPr>
        <w:t>е</w:t>
      </w:r>
      <w:r w:rsidRPr="00FF58FB">
        <w:rPr>
          <w:kern w:val="1"/>
          <w:sz w:val="24"/>
          <w:szCs w:val="24"/>
        </w:rPr>
        <w:t xml:space="preserve">т масштабного строительства новых жилых зданий на территории </w:t>
      </w:r>
      <w:r w:rsidR="00063B5E">
        <w:rPr>
          <w:kern w:val="1"/>
          <w:sz w:val="24"/>
          <w:szCs w:val="24"/>
        </w:rPr>
        <w:t>поселения</w:t>
      </w:r>
      <w:r w:rsidRPr="00FF58FB">
        <w:rPr>
          <w:kern w:val="1"/>
          <w:sz w:val="24"/>
          <w:szCs w:val="24"/>
        </w:rPr>
        <w:t>. Несмотря на относительно небольшой процент протяж</w:t>
      </w:r>
      <w:r>
        <w:rPr>
          <w:kern w:val="1"/>
          <w:sz w:val="24"/>
          <w:szCs w:val="24"/>
        </w:rPr>
        <w:t>енности ветхих сетей (16</w:t>
      </w:r>
      <w:r w:rsidRPr="00FF58FB">
        <w:rPr>
          <w:kern w:val="1"/>
          <w:sz w:val="24"/>
          <w:szCs w:val="24"/>
        </w:rPr>
        <w:t>%)</w:t>
      </w:r>
      <w:r w:rsidR="00063B5E">
        <w:rPr>
          <w:kern w:val="1"/>
          <w:sz w:val="24"/>
          <w:szCs w:val="24"/>
        </w:rPr>
        <w:t>,</w:t>
      </w:r>
      <w:r w:rsidRPr="00FF58FB">
        <w:rPr>
          <w:kern w:val="1"/>
          <w:sz w:val="24"/>
          <w:szCs w:val="24"/>
        </w:rPr>
        <w:t xml:space="preserve"> их протяж</w:t>
      </w:r>
      <w:r>
        <w:rPr>
          <w:kern w:val="1"/>
          <w:sz w:val="24"/>
          <w:szCs w:val="24"/>
        </w:rPr>
        <w:t>е</w:t>
      </w:r>
      <w:r w:rsidRPr="00FF58FB">
        <w:rPr>
          <w:kern w:val="1"/>
          <w:sz w:val="24"/>
          <w:szCs w:val="24"/>
        </w:rPr>
        <w:t>нность з</w:t>
      </w:r>
      <w:r>
        <w:rPr>
          <w:kern w:val="1"/>
          <w:sz w:val="24"/>
          <w:szCs w:val="24"/>
        </w:rPr>
        <w:t>начительна и составляет более 7</w:t>
      </w:r>
      <w:r w:rsidRPr="00FF58FB">
        <w:rPr>
          <w:kern w:val="1"/>
          <w:sz w:val="24"/>
          <w:szCs w:val="24"/>
        </w:rPr>
        <w:t xml:space="preserve">100 м. </w:t>
      </w:r>
      <w:r>
        <w:rPr>
          <w:kern w:val="1"/>
          <w:sz w:val="24"/>
          <w:szCs w:val="24"/>
        </w:rPr>
        <w:t>К</w:t>
      </w:r>
      <w:r w:rsidRPr="00FF58FB">
        <w:rPr>
          <w:kern w:val="1"/>
          <w:sz w:val="24"/>
          <w:szCs w:val="24"/>
        </w:rPr>
        <w:t>ачество системы водоотведения можно считать удовлетворительным</w:t>
      </w:r>
      <w:r>
        <w:rPr>
          <w:kern w:val="1"/>
          <w:sz w:val="24"/>
          <w:szCs w:val="24"/>
        </w:rPr>
        <w:t>.</w:t>
      </w:r>
    </w:p>
    <w:p w:rsidR="008326F4" w:rsidRPr="00505CA7" w:rsidRDefault="008326F4" w:rsidP="00865850">
      <w:pPr>
        <w:widowControl/>
        <w:autoSpaceDE/>
        <w:autoSpaceDN/>
        <w:adjustRightInd/>
        <w:ind w:firstLine="709"/>
        <w:jc w:val="both"/>
        <w:rPr>
          <w:kern w:val="1"/>
          <w:sz w:val="24"/>
          <w:szCs w:val="24"/>
        </w:rPr>
      </w:pPr>
      <w:r w:rsidRPr="00F85469">
        <w:rPr>
          <w:kern w:val="1"/>
          <w:sz w:val="24"/>
          <w:szCs w:val="24"/>
        </w:rPr>
        <w:t xml:space="preserve">Среди </w:t>
      </w:r>
      <w:r w:rsidRPr="00063B5E">
        <w:rPr>
          <w:kern w:val="1"/>
          <w:sz w:val="24"/>
          <w:szCs w:val="24"/>
        </w:rPr>
        <w:t>основных проблем,</w:t>
      </w:r>
      <w:r w:rsidRPr="00F85469">
        <w:rPr>
          <w:kern w:val="1"/>
          <w:sz w:val="24"/>
          <w:szCs w:val="24"/>
        </w:rPr>
        <w:t xml:space="preserve"> влияющих на надежность работы существующих систем </w:t>
      </w:r>
      <w:r>
        <w:rPr>
          <w:kern w:val="1"/>
          <w:sz w:val="24"/>
          <w:szCs w:val="24"/>
        </w:rPr>
        <w:t>водоснабж</w:t>
      </w:r>
      <w:r w:rsidRPr="00505CA7">
        <w:rPr>
          <w:kern w:val="1"/>
          <w:sz w:val="24"/>
          <w:szCs w:val="24"/>
        </w:rPr>
        <w:t xml:space="preserve">ения и водоотведения Марковского поселения, можно отметить: </w:t>
      </w:r>
    </w:p>
    <w:p w:rsidR="008326F4" w:rsidRPr="00505CA7" w:rsidRDefault="008326F4" w:rsidP="00B84021">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sidRPr="00505CA7">
        <w:rPr>
          <w:rFonts w:ascii="Times New Roman" w:hAnsi="Times New Roman" w:cs="Times New Roman"/>
          <w:kern w:val="1"/>
          <w:sz w:val="24"/>
          <w:szCs w:val="24"/>
        </w:rPr>
        <w:t xml:space="preserve"> большой износ Шелеховского водовода; </w:t>
      </w:r>
    </w:p>
    <w:p w:rsidR="008326F4" w:rsidRPr="00505CA7" w:rsidRDefault="008326F4" w:rsidP="00B84021">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sidRPr="00505CA7">
        <w:rPr>
          <w:rFonts w:ascii="Times New Roman" w:hAnsi="Times New Roman" w:cs="Times New Roman"/>
          <w:kern w:val="1"/>
          <w:sz w:val="24"/>
          <w:szCs w:val="24"/>
        </w:rPr>
        <w:t xml:space="preserve"> количество сетей, имеющих срок службы больш</w:t>
      </w:r>
      <w:r w:rsidR="002B25C5">
        <w:rPr>
          <w:rFonts w:ascii="Times New Roman" w:hAnsi="Times New Roman" w:cs="Times New Roman"/>
          <w:kern w:val="1"/>
          <w:sz w:val="24"/>
          <w:szCs w:val="24"/>
        </w:rPr>
        <w:t>е нормативного, составляет 31%;</w:t>
      </w:r>
    </w:p>
    <w:p w:rsidR="008326F4" w:rsidRPr="00505CA7" w:rsidRDefault="008326F4" w:rsidP="00B84021">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sidRPr="00505CA7">
        <w:rPr>
          <w:rFonts w:ascii="Times New Roman" w:hAnsi="Times New Roman" w:cs="Times New Roman"/>
          <w:kern w:val="1"/>
          <w:sz w:val="24"/>
          <w:szCs w:val="24"/>
        </w:rPr>
        <w:t xml:space="preserve"> сложность конфигурации сетей водоснабжения р.п. Маркова и наличие значительного количества зон различной эксплуатационной ответственности</w:t>
      </w:r>
      <w:r>
        <w:rPr>
          <w:rFonts w:ascii="Times New Roman" w:hAnsi="Times New Roman" w:cs="Times New Roman"/>
          <w:kern w:val="1"/>
          <w:sz w:val="24"/>
          <w:szCs w:val="24"/>
        </w:rPr>
        <w:t>;</w:t>
      </w:r>
      <w:r w:rsidRPr="00505CA7">
        <w:rPr>
          <w:rFonts w:ascii="Times New Roman" w:hAnsi="Times New Roman" w:cs="Times New Roman"/>
          <w:kern w:val="1"/>
          <w:sz w:val="24"/>
          <w:szCs w:val="24"/>
        </w:rPr>
        <w:t xml:space="preserve"> </w:t>
      </w:r>
    </w:p>
    <w:p w:rsidR="008326F4" w:rsidRPr="007254F8" w:rsidRDefault="008326F4" w:rsidP="00B84021">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sidRPr="007254F8">
        <w:rPr>
          <w:rFonts w:ascii="Times New Roman" w:hAnsi="Times New Roman" w:cs="Times New Roman"/>
          <w:kern w:val="1"/>
          <w:sz w:val="24"/>
          <w:szCs w:val="24"/>
        </w:rPr>
        <w:t xml:space="preserve"> недостаточность современных систем автоматизации и управления водопроводных насосных станций;</w:t>
      </w:r>
    </w:p>
    <w:p w:rsidR="008326F4" w:rsidRPr="007254F8" w:rsidRDefault="008326F4" w:rsidP="00B84021">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 xml:space="preserve"> </w:t>
      </w:r>
      <w:r w:rsidRPr="007254F8">
        <w:rPr>
          <w:rFonts w:ascii="Times New Roman" w:hAnsi="Times New Roman" w:cs="Times New Roman"/>
          <w:kern w:val="1"/>
          <w:sz w:val="24"/>
          <w:szCs w:val="24"/>
        </w:rPr>
        <w:t xml:space="preserve">высокий риск возникновения крупных аварийных ситуаций – магистральные трубопроводы протяжённостью 7 153 м (16% протяжённости всей сети) находятся в ветхом состоянии; </w:t>
      </w:r>
    </w:p>
    <w:p w:rsidR="008326F4" w:rsidRDefault="008326F4" w:rsidP="00B84021">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 xml:space="preserve"> </w:t>
      </w:r>
      <w:r w:rsidRPr="007254F8">
        <w:rPr>
          <w:rFonts w:ascii="Times New Roman" w:hAnsi="Times New Roman" w:cs="Times New Roman"/>
          <w:kern w:val="1"/>
          <w:sz w:val="24"/>
          <w:szCs w:val="24"/>
        </w:rPr>
        <w:t xml:space="preserve">фактическая загруженность КОС превышает проектную производительность. </w:t>
      </w:r>
    </w:p>
    <w:p w:rsidR="008326F4" w:rsidRPr="0000718E" w:rsidRDefault="008326F4" w:rsidP="00D05FCA">
      <w:pPr>
        <w:widowControl/>
        <w:autoSpaceDE/>
        <w:autoSpaceDN/>
        <w:adjustRightInd/>
        <w:spacing w:before="120" w:after="120"/>
        <w:jc w:val="both"/>
        <w:rPr>
          <w:b/>
          <w:color w:val="000000" w:themeColor="text1"/>
          <w:kern w:val="1"/>
          <w:sz w:val="24"/>
          <w:szCs w:val="24"/>
        </w:rPr>
      </w:pPr>
      <w:r w:rsidRPr="0000718E">
        <w:rPr>
          <w:b/>
          <w:color w:val="000000" w:themeColor="text1"/>
          <w:kern w:val="1"/>
          <w:sz w:val="24"/>
          <w:szCs w:val="24"/>
        </w:rPr>
        <w:t>Тепло и электроснабжение</w:t>
      </w:r>
    </w:p>
    <w:p w:rsidR="008326F4" w:rsidRDefault="008326F4" w:rsidP="000E64B8">
      <w:pPr>
        <w:widowControl/>
        <w:autoSpaceDE/>
        <w:autoSpaceDN/>
        <w:adjustRightInd/>
        <w:ind w:firstLine="709"/>
        <w:jc w:val="both"/>
        <w:rPr>
          <w:kern w:val="1"/>
          <w:sz w:val="24"/>
          <w:szCs w:val="24"/>
        </w:rPr>
      </w:pPr>
      <w:r w:rsidRPr="00433391">
        <w:rPr>
          <w:kern w:val="1"/>
          <w:sz w:val="24"/>
          <w:szCs w:val="24"/>
        </w:rPr>
        <w:t>Электроснабжение Марковского</w:t>
      </w:r>
      <w:r w:rsidR="008A4AC9">
        <w:rPr>
          <w:kern w:val="1"/>
          <w:sz w:val="24"/>
          <w:szCs w:val="24"/>
        </w:rPr>
        <w:t xml:space="preserve"> городского</w:t>
      </w:r>
      <w:r w:rsidRPr="00433391">
        <w:rPr>
          <w:kern w:val="1"/>
          <w:sz w:val="24"/>
          <w:szCs w:val="24"/>
        </w:rPr>
        <w:t xml:space="preserve"> </w:t>
      </w:r>
      <w:r>
        <w:rPr>
          <w:kern w:val="1"/>
          <w:sz w:val="24"/>
          <w:szCs w:val="24"/>
        </w:rPr>
        <w:t>поселения</w:t>
      </w:r>
      <w:r w:rsidRPr="00433391">
        <w:rPr>
          <w:kern w:val="1"/>
          <w:sz w:val="24"/>
          <w:szCs w:val="24"/>
        </w:rPr>
        <w:t xml:space="preserve"> осуществляется от Иркутской энергосистемы, опорными центрами которой являются Иркутская ГЭС и Ново-Иркутская ТЭЦ в составе понижающих подстанций ПС «Пивзавод»</w:t>
      </w:r>
      <w:r w:rsidR="00FC151D">
        <w:rPr>
          <w:kern w:val="1"/>
          <w:sz w:val="24"/>
          <w:szCs w:val="24"/>
        </w:rPr>
        <w:t xml:space="preserve"> </w:t>
      </w:r>
      <w:r w:rsidR="00FC151D" w:rsidRPr="00E77403">
        <w:rPr>
          <w:kern w:val="1"/>
          <w:sz w:val="24"/>
          <w:szCs w:val="24"/>
        </w:rPr>
        <w:t>–</w:t>
      </w:r>
      <w:r w:rsidRPr="00433391">
        <w:rPr>
          <w:kern w:val="1"/>
          <w:sz w:val="24"/>
          <w:szCs w:val="24"/>
        </w:rPr>
        <w:t xml:space="preserve"> 110/35/10/6 кВ, ПС «Южная»-110/35/6кВ, ПС «Изумрудная»</w:t>
      </w:r>
      <w:r w:rsidR="00061540">
        <w:rPr>
          <w:kern w:val="1"/>
          <w:sz w:val="24"/>
          <w:szCs w:val="24"/>
        </w:rPr>
        <w:t xml:space="preserve"> </w:t>
      </w:r>
      <w:r w:rsidR="00FC151D" w:rsidRPr="00E77403">
        <w:rPr>
          <w:kern w:val="1"/>
          <w:sz w:val="24"/>
          <w:szCs w:val="24"/>
        </w:rPr>
        <w:t>–</w:t>
      </w:r>
      <w:r w:rsidR="00FC151D">
        <w:rPr>
          <w:kern w:val="1"/>
          <w:sz w:val="24"/>
          <w:szCs w:val="24"/>
        </w:rPr>
        <w:t xml:space="preserve"> </w:t>
      </w:r>
      <w:r w:rsidRPr="00433391">
        <w:rPr>
          <w:kern w:val="1"/>
          <w:sz w:val="24"/>
          <w:szCs w:val="24"/>
        </w:rPr>
        <w:t>35/10кВ, ПС «Мельничная падь»</w:t>
      </w:r>
      <w:r w:rsidR="00FC151D">
        <w:rPr>
          <w:kern w:val="1"/>
          <w:sz w:val="24"/>
          <w:szCs w:val="24"/>
        </w:rPr>
        <w:t xml:space="preserve"> </w:t>
      </w:r>
      <w:r w:rsidR="00FC151D" w:rsidRPr="00E77403">
        <w:rPr>
          <w:kern w:val="1"/>
          <w:sz w:val="24"/>
          <w:szCs w:val="24"/>
        </w:rPr>
        <w:t>–</w:t>
      </w:r>
      <w:r w:rsidR="00FC151D">
        <w:rPr>
          <w:kern w:val="1"/>
          <w:sz w:val="24"/>
          <w:szCs w:val="24"/>
        </w:rPr>
        <w:t xml:space="preserve"> </w:t>
      </w:r>
      <w:r w:rsidRPr="00433391">
        <w:rPr>
          <w:kern w:val="1"/>
          <w:sz w:val="24"/>
          <w:szCs w:val="24"/>
        </w:rPr>
        <w:t xml:space="preserve">35/10кВ и распределительного пункта </w:t>
      </w:r>
      <w:r w:rsidR="008A4AC9">
        <w:rPr>
          <w:kern w:val="1"/>
          <w:sz w:val="24"/>
          <w:szCs w:val="24"/>
        </w:rPr>
        <w:t>р.п.</w:t>
      </w:r>
      <w:r w:rsidRPr="00433391">
        <w:rPr>
          <w:kern w:val="1"/>
          <w:sz w:val="24"/>
          <w:szCs w:val="24"/>
        </w:rPr>
        <w:t xml:space="preserve"> Марков</w:t>
      </w:r>
      <w:r w:rsidR="00DC35B4">
        <w:rPr>
          <w:kern w:val="1"/>
          <w:sz w:val="24"/>
          <w:szCs w:val="24"/>
        </w:rPr>
        <w:t>а</w:t>
      </w:r>
      <w:r w:rsidRPr="00433391">
        <w:rPr>
          <w:kern w:val="1"/>
          <w:sz w:val="24"/>
          <w:szCs w:val="24"/>
        </w:rPr>
        <w:t>.</w:t>
      </w:r>
      <w:r>
        <w:rPr>
          <w:kern w:val="1"/>
          <w:sz w:val="24"/>
          <w:szCs w:val="24"/>
        </w:rPr>
        <w:t xml:space="preserve"> </w:t>
      </w:r>
      <w:r w:rsidRPr="00433391">
        <w:rPr>
          <w:kern w:val="1"/>
          <w:sz w:val="24"/>
          <w:szCs w:val="24"/>
        </w:rPr>
        <w:t>Электроснабжение населенных пунктов п. П</w:t>
      </w:r>
      <w:r w:rsidR="00DC35B4">
        <w:rPr>
          <w:kern w:val="1"/>
          <w:sz w:val="24"/>
          <w:szCs w:val="24"/>
        </w:rPr>
        <w:t>адь Мельничная и д.Новогрудинина</w:t>
      </w:r>
      <w:r w:rsidRPr="00433391">
        <w:rPr>
          <w:kern w:val="1"/>
          <w:sz w:val="24"/>
          <w:szCs w:val="24"/>
        </w:rPr>
        <w:t xml:space="preserve"> осуществляется также от Иркутской энергосистемы, опорными центрами которой являются Иркутская ГЭС и Ново-Иркутская ТЭЦ, от понижающей подстанции ПС «Мельничная Падь» 35/10кВ.</w:t>
      </w:r>
    </w:p>
    <w:p w:rsidR="008326F4" w:rsidRDefault="008326F4" w:rsidP="000E64B8">
      <w:pPr>
        <w:widowControl/>
        <w:autoSpaceDE/>
        <w:autoSpaceDN/>
        <w:adjustRightInd/>
        <w:ind w:firstLine="709"/>
        <w:jc w:val="both"/>
        <w:rPr>
          <w:kern w:val="1"/>
          <w:sz w:val="24"/>
          <w:szCs w:val="24"/>
        </w:rPr>
      </w:pPr>
      <w:r w:rsidRPr="00F831EA">
        <w:rPr>
          <w:kern w:val="1"/>
          <w:sz w:val="24"/>
          <w:szCs w:val="24"/>
        </w:rPr>
        <w:t xml:space="preserve">Схема построения электроснабжающих сетей Марковского </w:t>
      </w:r>
      <w:r>
        <w:rPr>
          <w:kern w:val="1"/>
          <w:sz w:val="24"/>
          <w:szCs w:val="24"/>
        </w:rPr>
        <w:t>городского поселения</w:t>
      </w:r>
      <w:r w:rsidR="008A4AC9">
        <w:rPr>
          <w:kern w:val="1"/>
          <w:sz w:val="24"/>
          <w:szCs w:val="24"/>
        </w:rPr>
        <w:t xml:space="preserve"> от источников питания 10-110кВ</w:t>
      </w:r>
      <w:r w:rsidRPr="00F831EA">
        <w:rPr>
          <w:kern w:val="1"/>
          <w:sz w:val="24"/>
          <w:szCs w:val="24"/>
        </w:rPr>
        <w:t xml:space="preserve"> в целом соответствует требованиям ПУЭ, РД.34.20.185-94 и СП 31-110-2003 по надежности электроснабжения. Исключение составляет </w:t>
      </w:r>
      <w:r w:rsidR="00FC151D">
        <w:rPr>
          <w:kern w:val="1"/>
          <w:sz w:val="24"/>
          <w:szCs w:val="24"/>
        </w:rPr>
        <w:t>р.п.</w:t>
      </w:r>
      <w:r w:rsidRPr="00F831EA">
        <w:rPr>
          <w:kern w:val="1"/>
          <w:sz w:val="24"/>
          <w:szCs w:val="24"/>
        </w:rPr>
        <w:t xml:space="preserve"> </w:t>
      </w:r>
      <w:r w:rsidR="008A4AC9">
        <w:rPr>
          <w:kern w:val="1"/>
          <w:sz w:val="24"/>
          <w:szCs w:val="24"/>
        </w:rPr>
        <w:t>Марков</w:t>
      </w:r>
      <w:r w:rsidR="00DC35B4">
        <w:rPr>
          <w:kern w:val="1"/>
          <w:sz w:val="24"/>
          <w:szCs w:val="24"/>
        </w:rPr>
        <w:t>а</w:t>
      </w:r>
      <w:r w:rsidR="008A4AC9">
        <w:rPr>
          <w:kern w:val="1"/>
          <w:sz w:val="24"/>
          <w:szCs w:val="24"/>
        </w:rPr>
        <w:t>, которое относит</w:t>
      </w:r>
      <w:r w:rsidRPr="00F831EA">
        <w:rPr>
          <w:kern w:val="1"/>
          <w:sz w:val="24"/>
          <w:szCs w:val="24"/>
        </w:rPr>
        <w:t>ся к III категории электроснабжения. Потребители жилого фонда р.п. Маркова на 30</w:t>
      </w:r>
      <w:r w:rsidR="00FC151D" w:rsidRPr="00E77403">
        <w:rPr>
          <w:kern w:val="1"/>
          <w:sz w:val="24"/>
          <w:szCs w:val="24"/>
        </w:rPr>
        <w:t>–</w:t>
      </w:r>
      <w:r w:rsidRPr="00F831EA">
        <w:rPr>
          <w:kern w:val="1"/>
          <w:sz w:val="24"/>
          <w:szCs w:val="24"/>
        </w:rPr>
        <w:t>40% составляют потребители II категории электроснабжения в соответствии с требованиями ПУЭ, РД.34.20.185-94 и СП 31-110-2003. При аварийной ситуации в период максимальных нагрузок потребуется введение ограничений на отпуск мощности с шин 10кВ ПС «Мельничная Падь», что приведет к снижению уровня бесперебойности электроснабжения потребителей.</w:t>
      </w:r>
    </w:p>
    <w:p w:rsidR="008326F4" w:rsidRDefault="008326F4" w:rsidP="000E64B8">
      <w:pPr>
        <w:widowControl/>
        <w:autoSpaceDE/>
        <w:autoSpaceDN/>
        <w:adjustRightInd/>
        <w:ind w:firstLine="709"/>
        <w:jc w:val="both"/>
        <w:rPr>
          <w:kern w:val="1"/>
          <w:sz w:val="24"/>
          <w:szCs w:val="24"/>
        </w:rPr>
      </w:pPr>
      <w:r w:rsidRPr="009F6D0F">
        <w:rPr>
          <w:kern w:val="1"/>
          <w:sz w:val="24"/>
          <w:szCs w:val="24"/>
        </w:rPr>
        <w:t xml:space="preserve">Теплоисточник и основные тепловые магистрали находится в собственности ОАО «Иркутскэнерго». Внутри квартальные сети находятся как в муниципальной собственности, </w:t>
      </w:r>
      <w:r w:rsidRPr="009F6D0F">
        <w:rPr>
          <w:kern w:val="1"/>
          <w:sz w:val="24"/>
          <w:szCs w:val="24"/>
        </w:rPr>
        <w:lastRenderedPageBreak/>
        <w:t>так и в собственности организаций застройщиков. Эксплуатирующими теплосетевыми организациями являются «Иркутские тепловые сети» (в основном магистральные тепловые сети), управляющие компании и предприятия, на территории которых находятся потребители централизованного теплоснабжения.</w:t>
      </w:r>
    </w:p>
    <w:p w:rsidR="008326F4" w:rsidRDefault="008326F4" w:rsidP="000E64B8">
      <w:pPr>
        <w:widowControl/>
        <w:autoSpaceDE/>
        <w:autoSpaceDN/>
        <w:adjustRightInd/>
        <w:ind w:firstLine="709"/>
        <w:jc w:val="both"/>
        <w:rPr>
          <w:kern w:val="1"/>
          <w:sz w:val="24"/>
          <w:szCs w:val="24"/>
        </w:rPr>
      </w:pPr>
      <w:r w:rsidRPr="007754CB">
        <w:rPr>
          <w:kern w:val="1"/>
          <w:sz w:val="24"/>
          <w:szCs w:val="24"/>
        </w:rPr>
        <w:t>Единственным теплоисточником централизованного теплоснабжения Марковского муниципального образования явля</w:t>
      </w:r>
      <w:r w:rsidR="008A4AC9">
        <w:rPr>
          <w:kern w:val="1"/>
          <w:sz w:val="24"/>
          <w:szCs w:val="24"/>
        </w:rPr>
        <w:t>ется Ново-Иркутская ТЭЦ (НИТЭЦ)</w:t>
      </w:r>
      <w:r w:rsidRPr="007754CB">
        <w:rPr>
          <w:kern w:val="1"/>
          <w:sz w:val="24"/>
          <w:szCs w:val="24"/>
        </w:rPr>
        <w:t>.</w:t>
      </w:r>
      <w:r>
        <w:rPr>
          <w:kern w:val="1"/>
          <w:sz w:val="24"/>
          <w:szCs w:val="24"/>
        </w:rPr>
        <w:t xml:space="preserve"> </w:t>
      </w:r>
      <w:r w:rsidRPr="00B4728E">
        <w:rPr>
          <w:kern w:val="1"/>
          <w:sz w:val="24"/>
          <w:szCs w:val="24"/>
        </w:rPr>
        <w:t>В существующем состоянии основными потребителями централизованного теплоснабжения в р.п. Маркова являются жилые (население) и нежилые (общественные и производственные) здания</w:t>
      </w:r>
      <w:r>
        <w:rPr>
          <w:kern w:val="1"/>
          <w:sz w:val="24"/>
          <w:szCs w:val="24"/>
        </w:rPr>
        <w:t>.</w:t>
      </w:r>
    </w:p>
    <w:p w:rsidR="008326F4" w:rsidRDefault="008326F4" w:rsidP="000E64B8">
      <w:pPr>
        <w:widowControl/>
        <w:autoSpaceDE/>
        <w:autoSpaceDN/>
        <w:adjustRightInd/>
        <w:ind w:firstLine="709"/>
        <w:jc w:val="both"/>
        <w:rPr>
          <w:kern w:val="1"/>
          <w:sz w:val="24"/>
          <w:szCs w:val="24"/>
        </w:rPr>
      </w:pPr>
      <w:r w:rsidRPr="00FA069F">
        <w:rPr>
          <w:kern w:val="1"/>
          <w:sz w:val="24"/>
          <w:szCs w:val="24"/>
        </w:rPr>
        <w:t>Общая протяж</w:t>
      </w:r>
      <w:r w:rsidR="008A4AC9">
        <w:rPr>
          <w:kern w:val="1"/>
          <w:sz w:val="24"/>
          <w:szCs w:val="24"/>
        </w:rPr>
        <w:t>е</w:t>
      </w:r>
      <w:r w:rsidRPr="00FA069F">
        <w:rPr>
          <w:kern w:val="1"/>
          <w:sz w:val="24"/>
          <w:szCs w:val="24"/>
        </w:rPr>
        <w:t xml:space="preserve">нность тепловых сетей составляет </w:t>
      </w:r>
      <w:r w:rsidR="007B7764">
        <w:rPr>
          <w:kern w:val="1"/>
          <w:sz w:val="24"/>
          <w:szCs w:val="24"/>
        </w:rPr>
        <w:t>53233,57</w:t>
      </w:r>
      <w:r w:rsidR="00700B53">
        <w:rPr>
          <w:kern w:val="1"/>
          <w:sz w:val="24"/>
          <w:szCs w:val="24"/>
        </w:rPr>
        <w:t xml:space="preserve"> </w:t>
      </w:r>
      <w:r w:rsidRPr="00FA069F">
        <w:rPr>
          <w:kern w:val="1"/>
          <w:sz w:val="24"/>
          <w:szCs w:val="24"/>
        </w:rPr>
        <w:t>м</w:t>
      </w:r>
      <w:r w:rsidR="00FC151D">
        <w:rPr>
          <w:kern w:val="1"/>
          <w:sz w:val="24"/>
          <w:szCs w:val="24"/>
        </w:rPr>
        <w:t>,</w:t>
      </w:r>
      <w:r w:rsidRPr="00FA069F">
        <w:rPr>
          <w:kern w:val="1"/>
          <w:sz w:val="24"/>
          <w:szCs w:val="24"/>
        </w:rPr>
        <w:t xml:space="preserve"> 100% тепловых сетей выполнены из стальных труб.</w:t>
      </w:r>
      <w:r>
        <w:rPr>
          <w:kern w:val="1"/>
          <w:sz w:val="24"/>
          <w:szCs w:val="24"/>
        </w:rPr>
        <w:t xml:space="preserve"> </w:t>
      </w:r>
      <w:r w:rsidR="00F77765">
        <w:rPr>
          <w:kern w:val="1"/>
          <w:sz w:val="24"/>
          <w:szCs w:val="24"/>
        </w:rPr>
        <w:t xml:space="preserve">Протяженность тепловых и паровых сетей в двухтрубном исчислении </w:t>
      </w:r>
      <w:r w:rsidR="00796285">
        <w:rPr>
          <w:kern w:val="1"/>
          <w:sz w:val="24"/>
          <w:szCs w:val="24"/>
        </w:rPr>
        <w:t xml:space="preserve">Марковского муниципального образования </w:t>
      </w:r>
      <w:r w:rsidR="00F77765">
        <w:rPr>
          <w:kern w:val="1"/>
          <w:sz w:val="24"/>
          <w:szCs w:val="24"/>
        </w:rPr>
        <w:t>составляет 6713 м, из них 58% (3949 м) нуждаются в замене</w:t>
      </w:r>
      <w:r w:rsidR="008C1D27">
        <w:rPr>
          <w:kern w:val="1"/>
          <w:sz w:val="24"/>
          <w:szCs w:val="24"/>
        </w:rPr>
        <w:t xml:space="preserve"> (рис. 1.5)</w:t>
      </w:r>
      <w:r w:rsidR="00F77765">
        <w:rPr>
          <w:kern w:val="1"/>
          <w:sz w:val="24"/>
          <w:szCs w:val="24"/>
        </w:rPr>
        <w:t xml:space="preserve">. </w:t>
      </w:r>
      <w:r w:rsidRPr="00E705FE">
        <w:rPr>
          <w:kern w:val="1"/>
          <w:sz w:val="24"/>
          <w:szCs w:val="24"/>
        </w:rPr>
        <w:t xml:space="preserve">Общее количество отапливаемых зданий с централизованным теплоснабжением в Марковском </w:t>
      </w:r>
      <w:r>
        <w:rPr>
          <w:kern w:val="1"/>
          <w:sz w:val="24"/>
          <w:szCs w:val="24"/>
        </w:rPr>
        <w:t>муниципальном образовании</w:t>
      </w:r>
      <w:r w:rsidRPr="00E705FE">
        <w:rPr>
          <w:kern w:val="1"/>
          <w:sz w:val="24"/>
          <w:szCs w:val="24"/>
        </w:rPr>
        <w:t xml:space="preserve"> 418 </w:t>
      </w:r>
      <w:r>
        <w:rPr>
          <w:kern w:val="1"/>
          <w:sz w:val="24"/>
          <w:szCs w:val="24"/>
        </w:rPr>
        <w:t>зд., в т.ч. жилых – 375 зд. (90%), нежилых 43 зд. (10</w:t>
      </w:r>
      <w:r w:rsidRPr="00E705FE">
        <w:rPr>
          <w:kern w:val="1"/>
          <w:sz w:val="24"/>
          <w:szCs w:val="24"/>
        </w:rPr>
        <w:t xml:space="preserve">%). Суммарная тепловая нагрузка всех зданий с централизованным теплоснабжением Марковского </w:t>
      </w:r>
      <w:r>
        <w:rPr>
          <w:kern w:val="1"/>
          <w:sz w:val="24"/>
          <w:szCs w:val="24"/>
        </w:rPr>
        <w:t>поселения</w:t>
      </w:r>
      <w:r w:rsidRPr="00E705FE">
        <w:rPr>
          <w:kern w:val="1"/>
          <w:sz w:val="24"/>
          <w:szCs w:val="24"/>
        </w:rPr>
        <w:t xml:space="preserve"> составляет 78,76 Гкал/ч</w:t>
      </w:r>
      <w:r>
        <w:rPr>
          <w:kern w:val="1"/>
          <w:sz w:val="24"/>
          <w:szCs w:val="24"/>
        </w:rPr>
        <w:t>, в т.ч. жилые 51,87 Гкал/ч (66%), нежилые – 26,89 Гкал/ч (34</w:t>
      </w:r>
      <w:r w:rsidRPr="00E705FE">
        <w:rPr>
          <w:kern w:val="1"/>
          <w:sz w:val="24"/>
          <w:szCs w:val="24"/>
        </w:rPr>
        <w:t>%).</w:t>
      </w:r>
    </w:p>
    <w:p w:rsidR="008326F4" w:rsidRDefault="008326F4" w:rsidP="008C1D27">
      <w:pPr>
        <w:widowControl/>
        <w:autoSpaceDE/>
        <w:autoSpaceDN/>
        <w:adjustRightInd/>
        <w:ind w:firstLine="709"/>
        <w:jc w:val="both"/>
        <w:rPr>
          <w:kern w:val="1"/>
          <w:sz w:val="24"/>
          <w:szCs w:val="24"/>
        </w:rPr>
      </w:pPr>
      <w:r>
        <w:rPr>
          <w:kern w:val="1"/>
          <w:sz w:val="24"/>
          <w:szCs w:val="24"/>
        </w:rPr>
        <w:t>В</w:t>
      </w:r>
      <w:r w:rsidRPr="008A34E1">
        <w:rPr>
          <w:kern w:val="1"/>
          <w:sz w:val="24"/>
          <w:szCs w:val="24"/>
        </w:rPr>
        <w:t>се многоквартирные жилые дома, построенные в период с 2010 по 2015 гг., оборудованы приборами уч</w:t>
      </w:r>
      <w:r>
        <w:rPr>
          <w:kern w:val="1"/>
          <w:sz w:val="24"/>
          <w:szCs w:val="24"/>
        </w:rPr>
        <w:t>е</w:t>
      </w:r>
      <w:r w:rsidRPr="008A34E1">
        <w:rPr>
          <w:kern w:val="1"/>
          <w:sz w:val="24"/>
          <w:szCs w:val="24"/>
        </w:rPr>
        <w:t>та потребления тепловой энергии. Порядк</w:t>
      </w:r>
      <w:r>
        <w:rPr>
          <w:kern w:val="1"/>
          <w:sz w:val="24"/>
          <w:szCs w:val="24"/>
        </w:rPr>
        <w:t>а 50</w:t>
      </w:r>
      <w:r w:rsidRPr="008A34E1">
        <w:rPr>
          <w:kern w:val="1"/>
          <w:sz w:val="24"/>
          <w:szCs w:val="24"/>
        </w:rPr>
        <w:t>% многоквартирных жилых домов более ранней постройки также оборудованы приборами уч</w:t>
      </w:r>
      <w:r>
        <w:rPr>
          <w:kern w:val="1"/>
          <w:sz w:val="24"/>
          <w:szCs w:val="24"/>
        </w:rPr>
        <w:t>е</w:t>
      </w:r>
      <w:r w:rsidRPr="008A34E1">
        <w:rPr>
          <w:kern w:val="1"/>
          <w:sz w:val="24"/>
          <w:szCs w:val="24"/>
        </w:rPr>
        <w:t>та.</w:t>
      </w:r>
      <w:r w:rsidR="0092615A">
        <w:rPr>
          <w:kern w:val="1"/>
          <w:sz w:val="24"/>
          <w:szCs w:val="24"/>
        </w:rPr>
        <w:t xml:space="preserve"> </w:t>
      </w:r>
      <w:r>
        <w:rPr>
          <w:kern w:val="1"/>
          <w:sz w:val="24"/>
          <w:szCs w:val="24"/>
        </w:rPr>
        <w:t>Н</w:t>
      </w:r>
      <w:r w:rsidRPr="00E83B29">
        <w:rPr>
          <w:kern w:val="1"/>
          <w:sz w:val="24"/>
          <w:szCs w:val="24"/>
        </w:rPr>
        <w:t xml:space="preserve">а территории Марковского </w:t>
      </w:r>
      <w:r>
        <w:rPr>
          <w:kern w:val="1"/>
          <w:sz w:val="24"/>
          <w:szCs w:val="24"/>
        </w:rPr>
        <w:t>муниципального образования</w:t>
      </w:r>
      <w:r w:rsidRPr="00E83B29">
        <w:rPr>
          <w:kern w:val="1"/>
          <w:sz w:val="24"/>
          <w:szCs w:val="24"/>
        </w:rPr>
        <w:t xml:space="preserve"> можно выделить районы с высокой степенью над</w:t>
      </w:r>
      <w:r w:rsidR="008A4AC9">
        <w:rPr>
          <w:kern w:val="1"/>
          <w:sz w:val="24"/>
          <w:szCs w:val="24"/>
        </w:rPr>
        <w:t>е</w:t>
      </w:r>
      <w:r w:rsidRPr="00E83B29">
        <w:rPr>
          <w:kern w:val="1"/>
          <w:sz w:val="24"/>
          <w:szCs w:val="24"/>
        </w:rPr>
        <w:t>жности систем теплоснабжения. К ним относятся районы, построенные в период 2000</w:t>
      </w:r>
      <w:r w:rsidR="00273F18" w:rsidRPr="00E77403">
        <w:rPr>
          <w:kern w:val="1"/>
          <w:sz w:val="24"/>
          <w:szCs w:val="24"/>
        </w:rPr>
        <w:t>–</w:t>
      </w:r>
      <w:r w:rsidRPr="00E83B29">
        <w:rPr>
          <w:kern w:val="1"/>
          <w:sz w:val="24"/>
          <w:szCs w:val="24"/>
        </w:rPr>
        <w:t>2015 гг.</w:t>
      </w:r>
      <w:r>
        <w:rPr>
          <w:kern w:val="1"/>
          <w:sz w:val="24"/>
          <w:szCs w:val="24"/>
        </w:rPr>
        <w:t>:</w:t>
      </w:r>
      <w:r w:rsidR="008C1D27">
        <w:rPr>
          <w:kern w:val="1"/>
          <w:sz w:val="24"/>
          <w:szCs w:val="24"/>
        </w:rPr>
        <w:t xml:space="preserve"> </w:t>
      </w:r>
      <w:r w:rsidR="007B7764">
        <w:rPr>
          <w:kern w:val="1"/>
          <w:sz w:val="24"/>
          <w:szCs w:val="24"/>
        </w:rPr>
        <w:t xml:space="preserve">ЖК </w:t>
      </w:r>
      <w:r w:rsidRPr="00E83B29">
        <w:rPr>
          <w:kern w:val="1"/>
          <w:sz w:val="24"/>
          <w:szCs w:val="24"/>
        </w:rPr>
        <w:t>Луговое;</w:t>
      </w:r>
      <w:r w:rsidR="008C1D27">
        <w:rPr>
          <w:kern w:val="1"/>
          <w:sz w:val="24"/>
          <w:szCs w:val="24"/>
        </w:rPr>
        <w:t xml:space="preserve"> </w:t>
      </w:r>
      <w:r w:rsidR="00EB2927">
        <w:rPr>
          <w:kern w:val="1"/>
          <w:sz w:val="24"/>
          <w:szCs w:val="24"/>
        </w:rPr>
        <w:t>м</w:t>
      </w:r>
      <w:r w:rsidR="007B7764">
        <w:rPr>
          <w:kern w:val="1"/>
          <w:sz w:val="24"/>
          <w:szCs w:val="24"/>
        </w:rPr>
        <w:t xml:space="preserve">кр. </w:t>
      </w:r>
      <w:r w:rsidRPr="00E83B29">
        <w:rPr>
          <w:kern w:val="1"/>
          <w:sz w:val="24"/>
          <w:szCs w:val="24"/>
        </w:rPr>
        <w:t>Березовый</w:t>
      </w:r>
      <w:r>
        <w:rPr>
          <w:kern w:val="1"/>
          <w:sz w:val="24"/>
          <w:szCs w:val="24"/>
        </w:rPr>
        <w:t>;</w:t>
      </w:r>
      <w:r w:rsidR="008C1D27">
        <w:rPr>
          <w:kern w:val="1"/>
          <w:sz w:val="24"/>
          <w:szCs w:val="24"/>
        </w:rPr>
        <w:t xml:space="preserve"> </w:t>
      </w:r>
      <w:r w:rsidR="00EB2927">
        <w:rPr>
          <w:kern w:val="1"/>
          <w:sz w:val="24"/>
          <w:szCs w:val="24"/>
        </w:rPr>
        <w:t>м</w:t>
      </w:r>
      <w:r w:rsidR="007B7764">
        <w:rPr>
          <w:kern w:val="1"/>
          <w:sz w:val="24"/>
          <w:szCs w:val="24"/>
        </w:rPr>
        <w:t xml:space="preserve">кр. </w:t>
      </w:r>
      <w:r>
        <w:rPr>
          <w:kern w:val="1"/>
          <w:sz w:val="24"/>
          <w:szCs w:val="24"/>
        </w:rPr>
        <w:t>Зеленый берег;</w:t>
      </w:r>
      <w:r w:rsidR="002B25C5">
        <w:rPr>
          <w:kern w:val="1"/>
          <w:sz w:val="24"/>
          <w:szCs w:val="24"/>
        </w:rPr>
        <w:t xml:space="preserve"> </w:t>
      </w:r>
      <w:r w:rsidR="007B7764">
        <w:rPr>
          <w:kern w:val="1"/>
          <w:sz w:val="24"/>
          <w:szCs w:val="24"/>
        </w:rPr>
        <w:t xml:space="preserve">кварталы </w:t>
      </w:r>
      <w:r>
        <w:rPr>
          <w:kern w:val="1"/>
          <w:sz w:val="24"/>
          <w:szCs w:val="24"/>
        </w:rPr>
        <w:t>Стрижи;</w:t>
      </w:r>
      <w:r w:rsidR="008C1D27">
        <w:rPr>
          <w:kern w:val="1"/>
          <w:sz w:val="24"/>
          <w:szCs w:val="24"/>
        </w:rPr>
        <w:t xml:space="preserve"> </w:t>
      </w:r>
      <w:r w:rsidR="00273F18">
        <w:rPr>
          <w:kern w:val="1"/>
          <w:sz w:val="24"/>
          <w:szCs w:val="24"/>
        </w:rPr>
        <w:t>Сокол.</w:t>
      </w:r>
    </w:p>
    <w:p w:rsidR="008326F4" w:rsidRDefault="008326F4" w:rsidP="000E64B8">
      <w:pPr>
        <w:widowControl/>
        <w:autoSpaceDE/>
        <w:autoSpaceDN/>
        <w:adjustRightInd/>
        <w:ind w:firstLine="709"/>
        <w:jc w:val="both"/>
        <w:rPr>
          <w:kern w:val="1"/>
          <w:sz w:val="24"/>
          <w:szCs w:val="24"/>
        </w:rPr>
      </w:pPr>
      <w:r w:rsidRPr="00E83B29">
        <w:rPr>
          <w:kern w:val="1"/>
          <w:sz w:val="24"/>
          <w:szCs w:val="24"/>
        </w:rPr>
        <w:t>Менее над</w:t>
      </w:r>
      <w:r>
        <w:rPr>
          <w:kern w:val="1"/>
          <w:sz w:val="24"/>
          <w:szCs w:val="24"/>
        </w:rPr>
        <w:t>е</w:t>
      </w:r>
      <w:r w:rsidRPr="00E83B29">
        <w:rPr>
          <w:kern w:val="1"/>
          <w:sz w:val="24"/>
          <w:szCs w:val="24"/>
        </w:rPr>
        <w:t xml:space="preserve">жным районом теплоснабжения на территории Марковского </w:t>
      </w:r>
      <w:r>
        <w:rPr>
          <w:kern w:val="1"/>
          <w:sz w:val="24"/>
          <w:szCs w:val="24"/>
        </w:rPr>
        <w:t>муниципального образования</w:t>
      </w:r>
      <w:r w:rsidRPr="00E83B29">
        <w:rPr>
          <w:kern w:val="1"/>
          <w:sz w:val="24"/>
          <w:szCs w:val="24"/>
        </w:rPr>
        <w:t xml:space="preserve"> является район теплоснабжения от тепломагистрали «НИТЭЦ-Маркова» (п.</w:t>
      </w:r>
      <w:r>
        <w:rPr>
          <w:kern w:val="1"/>
          <w:sz w:val="24"/>
          <w:szCs w:val="24"/>
        </w:rPr>
        <w:t xml:space="preserve"> </w:t>
      </w:r>
      <w:r w:rsidRPr="00E83B29">
        <w:rPr>
          <w:kern w:val="1"/>
          <w:sz w:val="24"/>
          <w:szCs w:val="24"/>
        </w:rPr>
        <w:t>Маркова, МГЦ, ТСЖ «Маркова-2»). Низкая над</w:t>
      </w:r>
      <w:r>
        <w:rPr>
          <w:kern w:val="1"/>
          <w:sz w:val="24"/>
          <w:szCs w:val="24"/>
        </w:rPr>
        <w:t>е</w:t>
      </w:r>
      <w:r w:rsidRPr="00E83B29">
        <w:rPr>
          <w:kern w:val="1"/>
          <w:sz w:val="24"/>
          <w:szCs w:val="24"/>
        </w:rPr>
        <w:t>жность теплоснабжения данного района объясняется ветхостью тепловых сетей, обеспечивающих его теплоснабжение.</w:t>
      </w:r>
    </w:p>
    <w:p w:rsidR="008326F4" w:rsidRDefault="008326F4" w:rsidP="000E64B8">
      <w:pPr>
        <w:widowControl/>
        <w:autoSpaceDE/>
        <w:autoSpaceDN/>
        <w:adjustRightInd/>
        <w:ind w:firstLine="709"/>
        <w:jc w:val="both"/>
        <w:rPr>
          <w:kern w:val="1"/>
          <w:sz w:val="24"/>
          <w:szCs w:val="24"/>
        </w:rPr>
      </w:pPr>
      <w:r w:rsidRPr="008A4AC9">
        <w:rPr>
          <w:kern w:val="1"/>
          <w:sz w:val="24"/>
          <w:szCs w:val="24"/>
        </w:rPr>
        <w:t>Среди основных проблем, влияющих</w:t>
      </w:r>
      <w:r w:rsidRPr="00F85469">
        <w:rPr>
          <w:kern w:val="1"/>
          <w:sz w:val="24"/>
          <w:szCs w:val="24"/>
        </w:rPr>
        <w:t xml:space="preserve"> на работ</w:t>
      </w:r>
      <w:r>
        <w:rPr>
          <w:kern w:val="1"/>
          <w:sz w:val="24"/>
          <w:szCs w:val="24"/>
        </w:rPr>
        <w:t>у</w:t>
      </w:r>
      <w:r w:rsidRPr="00F85469">
        <w:rPr>
          <w:kern w:val="1"/>
          <w:sz w:val="24"/>
          <w:szCs w:val="24"/>
        </w:rPr>
        <w:t xml:space="preserve"> существующих систем теплоснабжения Марковского </w:t>
      </w:r>
      <w:r w:rsidR="008A4AC9">
        <w:rPr>
          <w:kern w:val="1"/>
          <w:sz w:val="24"/>
          <w:szCs w:val="24"/>
        </w:rPr>
        <w:t xml:space="preserve">городского </w:t>
      </w:r>
      <w:r>
        <w:rPr>
          <w:kern w:val="1"/>
          <w:sz w:val="24"/>
          <w:szCs w:val="24"/>
        </w:rPr>
        <w:t>поселения,</w:t>
      </w:r>
      <w:r w:rsidRPr="00F85469">
        <w:rPr>
          <w:kern w:val="1"/>
          <w:sz w:val="24"/>
          <w:szCs w:val="24"/>
        </w:rPr>
        <w:t xml:space="preserve"> можно отметить: </w:t>
      </w:r>
    </w:p>
    <w:p w:rsidR="008326F4" w:rsidRPr="008A4AC9" w:rsidRDefault="008A4AC9" w:rsidP="008A4AC9">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 xml:space="preserve"> ф</w:t>
      </w:r>
      <w:r w:rsidR="008326F4" w:rsidRPr="008A4AC9">
        <w:rPr>
          <w:rFonts w:ascii="Times New Roman" w:hAnsi="Times New Roman" w:cs="Times New Roman"/>
          <w:kern w:val="1"/>
          <w:sz w:val="24"/>
          <w:szCs w:val="24"/>
        </w:rPr>
        <w:t xml:space="preserve">изический (и частично моральный) износ оборудования тепловых сетей (более </w:t>
      </w:r>
      <w:r>
        <w:rPr>
          <w:rFonts w:ascii="Times New Roman" w:hAnsi="Times New Roman" w:cs="Times New Roman"/>
          <w:kern w:val="1"/>
          <w:sz w:val="24"/>
          <w:szCs w:val="24"/>
        </w:rPr>
        <w:t>30%) и их сооружений (ПНС, ТНС);</w:t>
      </w:r>
      <w:r w:rsidR="008326F4" w:rsidRPr="008A4AC9">
        <w:rPr>
          <w:rFonts w:ascii="Times New Roman" w:hAnsi="Times New Roman" w:cs="Times New Roman"/>
          <w:kern w:val="1"/>
          <w:sz w:val="24"/>
          <w:szCs w:val="24"/>
        </w:rPr>
        <w:t xml:space="preserve"> </w:t>
      </w:r>
    </w:p>
    <w:p w:rsidR="008326F4" w:rsidRPr="008A4AC9" w:rsidRDefault="008A4AC9" w:rsidP="008A4AC9">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 xml:space="preserve"> н</w:t>
      </w:r>
      <w:r w:rsidR="008326F4" w:rsidRPr="008A4AC9">
        <w:rPr>
          <w:rFonts w:ascii="Times New Roman" w:hAnsi="Times New Roman" w:cs="Times New Roman"/>
          <w:kern w:val="1"/>
          <w:sz w:val="24"/>
          <w:szCs w:val="24"/>
        </w:rPr>
        <w:t>едостаточный уровень оснащения тепловых сетей и их узлов средствами измерений и контр</w:t>
      </w:r>
      <w:r>
        <w:rPr>
          <w:rFonts w:ascii="Times New Roman" w:hAnsi="Times New Roman" w:cs="Times New Roman"/>
          <w:kern w:val="1"/>
          <w:sz w:val="24"/>
          <w:szCs w:val="24"/>
        </w:rPr>
        <w:t>оля технологических параметров;</w:t>
      </w:r>
    </w:p>
    <w:p w:rsidR="008326F4" w:rsidRPr="008A4AC9" w:rsidRDefault="008A4AC9" w:rsidP="008A4AC9">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 xml:space="preserve"> о</w:t>
      </w:r>
      <w:r w:rsidR="008326F4" w:rsidRPr="008A4AC9">
        <w:rPr>
          <w:rFonts w:ascii="Times New Roman" w:hAnsi="Times New Roman" w:cs="Times New Roman"/>
          <w:kern w:val="1"/>
          <w:sz w:val="24"/>
          <w:szCs w:val="24"/>
        </w:rPr>
        <w:t xml:space="preserve">тсутствие периодической режимной наладки тепловых сетей в границах рассматриваемых территорий Марковского </w:t>
      </w:r>
      <w:r>
        <w:rPr>
          <w:rFonts w:ascii="Times New Roman" w:hAnsi="Times New Roman" w:cs="Times New Roman"/>
          <w:kern w:val="1"/>
          <w:sz w:val="24"/>
          <w:szCs w:val="24"/>
        </w:rPr>
        <w:t>муниципального образования;</w:t>
      </w:r>
    </w:p>
    <w:p w:rsidR="008326F4" w:rsidRPr="008A4AC9" w:rsidRDefault="008A4AC9" w:rsidP="008A4AC9">
      <w:pPr>
        <w:pStyle w:val="a3"/>
        <w:numPr>
          <w:ilvl w:val="0"/>
          <w:numId w:val="3"/>
        </w:numPr>
        <w:tabs>
          <w:tab w:val="left" w:pos="851"/>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 xml:space="preserve"> с</w:t>
      </w:r>
      <w:r w:rsidR="008326F4" w:rsidRPr="008A4AC9">
        <w:rPr>
          <w:rFonts w:ascii="Times New Roman" w:hAnsi="Times New Roman" w:cs="Times New Roman"/>
          <w:kern w:val="1"/>
          <w:sz w:val="24"/>
          <w:szCs w:val="24"/>
        </w:rPr>
        <w:t>верхнормативные тепловые потери во внутриквартальных сетях за счет ветхой изоляции.</w:t>
      </w:r>
    </w:p>
    <w:p w:rsidR="00847960" w:rsidRDefault="00847960" w:rsidP="00847960">
      <w:pPr>
        <w:widowControl/>
        <w:autoSpaceDE/>
        <w:autoSpaceDN/>
        <w:adjustRightInd/>
        <w:jc w:val="center"/>
        <w:rPr>
          <w:kern w:val="1"/>
          <w:sz w:val="24"/>
          <w:szCs w:val="24"/>
        </w:rPr>
      </w:pPr>
      <w:r>
        <w:rPr>
          <w:noProof/>
        </w:rPr>
        <w:drawing>
          <wp:inline distT="0" distB="0" distL="0" distR="0" wp14:anchorId="4F167DB5" wp14:editId="2CE1576E">
            <wp:extent cx="5581934" cy="233376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7024" w:rsidRDefault="00247024" w:rsidP="00573877">
      <w:pPr>
        <w:widowControl/>
        <w:suppressAutoHyphens/>
        <w:autoSpaceDE/>
        <w:autoSpaceDN/>
        <w:adjustRightInd/>
        <w:jc w:val="center"/>
        <w:rPr>
          <w:sz w:val="24"/>
          <w:szCs w:val="24"/>
        </w:rPr>
      </w:pPr>
      <w:r w:rsidRPr="00D05FCA">
        <w:rPr>
          <w:i/>
          <w:sz w:val="24"/>
          <w:szCs w:val="24"/>
        </w:rPr>
        <w:t xml:space="preserve">Рис. </w:t>
      </w:r>
      <w:r w:rsidR="00D05FCA" w:rsidRPr="00D05FCA">
        <w:rPr>
          <w:i/>
          <w:sz w:val="24"/>
          <w:szCs w:val="24"/>
        </w:rPr>
        <w:t>1.5</w:t>
      </w:r>
      <w:r w:rsidR="00D05FCA">
        <w:rPr>
          <w:sz w:val="24"/>
          <w:szCs w:val="24"/>
        </w:rPr>
        <w:t xml:space="preserve">. </w:t>
      </w:r>
      <w:r>
        <w:rPr>
          <w:sz w:val="24"/>
          <w:szCs w:val="24"/>
        </w:rPr>
        <w:t>Доля протяженности тепловых сетей, водопроводной и канализационной сети, нуждающейся в замене в 2018-2019 гг., %</w:t>
      </w:r>
    </w:p>
    <w:p w:rsidR="00F75578" w:rsidRDefault="00F75578" w:rsidP="00F75578">
      <w:pPr>
        <w:widowControl/>
        <w:autoSpaceDE/>
        <w:autoSpaceDN/>
        <w:adjustRightInd/>
        <w:ind w:firstLine="709"/>
        <w:jc w:val="both"/>
        <w:rPr>
          <w:kern w:val="1"/>
          <w:sz w:val="24"/>
          <w:szCs w:val="24"/>
        </w:rPr>
      </w:pPr>
      <w:r>
        <w:rPr>
          <w:kern w:val="1"/>
          <w:sz w:val="24"/>
          <w:szCs w:val="24"/>
        </w:rPr>
        <w:lastRenderedPageBreak/>
        <w:t>В соответствии с прогнозом</w:t>
      </w:r>
      <w:r w:rsidRPr="00F75578">
        <w:rPr>
          <w:kern w:val="1"/>
          <w:sz w:val="24"/>
          <w:szCs w:val="24"/>
        </w:rPr>
        <w:t xml:space="preserve"> потребности в коммунальных ресурсах</w:t>
      </w:r>
      <w:r>
        <w:rPr>
          <w:kern w:val="1"/>
          <w:sz w:val="24"/>
          <w:szCs w:val="24"/>
        </w:rPr>
        <w:t xml:space="preserve"> на 2030 год с учетом роста численности населения и строительства новых объектов, объем водоснабжения возрастет по сравнению с 2019 годом минимум в 2,5 раза, водоотведения – в 1,5 раза, горячего водоснабжения – в 2,4 раза, теплоснабжения – в 1,2 раза, электроснабжения – в 1,6 раза.</w:t>
      </w:r>
      <w:r w:rsidR="00AD60A4">
        <w:rPr>
          <w:kern w:val="1"/>
          <w:sz w:val="24"/>
          <w:szCs w:val="24"/>
        </w:rPr>
        <w:t xml:space="preserve"> Что потребует модернизации и строительств</w:t>
      </w:r>
      <w:r w:rsidR="005A1A09">
        <w:rPr>
          <w:kern w:val="1"/>
          <w:sz w:val="24"/>
          <w:szCs w:val="24"/>
        </w:rPr>
        <w:t>а</w:t>
      </w:r>
      <w:r w:rsidR="00AD60A4">
        <w:rPr>
          <w:kern w:val="1"/>
          <w:sz w:val="24"/>
          <w:szCs w:val="24"/>
        </w:rPr>
        <w:t xml:space="preserve"> новых объектов коммунальной инфраструктуры.</w:t>
      </w:r>
    </w:p>
    <w:p w:rsidR="00CC7D1E" w:rsidRPr="00F701DF" w:rsidRDefault="00987262" w:rsidP="00EA4ABE">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6" w:name="_Toc58372253"/>
      <w:r w:rsidRPr="00F701DF">
        <w:rPr>
          <w:rFonts w:eastAsia="Calibri"/>
          <w:b/>
          <w:kern w:val="1"/>
          <w:sz w:val="24"/>
          <w:szCs w:val="24"/>
          <w:lang w:eastAsia="en-US"/>
        </w:rPr>
        <w:t>ДОРОГИ И ДОРОЖНОЕ ХОЗЯЙСТВО</w:t>
      </w:r>
      <w:bookmarkEnd w:id="6"/>
    </w:p>
    <w:p w:rsidR="00532BB6" w:rsidRDefault="00CC7D1E" w:rsidP="00793EC1">
      <w:pPr>
        <w:tabs>
          <w:tab w:val="left" w:pos="9498"/>
        </w:tabs>
        <w:ind w:firstLine="709"/>
        <w:jc w:val="both"/>
        <w:rPr>
          <w:sz w:val="24"/>
          <w:szCs w:val="24"/>
        </w:rPr>
      </w:pPr>
      <w:r>
        <w:rPr>
          <w:sz w:val="24"/>
          <w:szCs w:val="24"/>
        </w:rPr>
        <w:t>На территории Марк</w:t>
      </w:r>
      <w:r w:rsidR="00E31EC4">
        <w:rPr>
          <w:sz w:val="24"/>
          <w:szCs w:val="24"/>
        </w:rPr>
        <w:t>овского</w:t>
      </w:r>
      <w:r>
        <w:rPr>
          <w:sz w:val="24"/>
          <w:szCs w:val="24"/>
        </w:rPr>
        <w:t xml:space="preserve"> </w:t>
      </w:r>
      <w:r w:rsidR="00E500A5">
        <w:rPr>
          <w:sz w:val="24"/>
          <w:szCs w:val="24"/>
        </w:rPr>
        <w:t>муниципального образования</w:t>
      </w:r>
      <w:r>
        <w:rPr>
          <w:sz w:val="24"/>
          <w:szCs w:val="24"/>
        </w:rPr>
        <w:t xml:space="preserve"> имеются дороги местного и регионального значения. Внешние связи Марковского муниципального образования поддерживаются сетью автомобильных дорого общего пользования местного значения. </w:t>
      </w:r>
      <w:r w:rsidRPr="00CC7D1E">
        <w:rPr>
          <w:sz w:val="24"/>
          <w:szCs w:val="24"/>
        </w:rPr>
        <w:t xml:space="preserve">Протяженность </w:t>
      </w:r>
      <w:r>
        <w:rPr>
          <w:sz w:val="24"/>
          <w:szCs w:val="24"/>
        </w:rPr>
        <w:t>автомобильных дорог составляет на конец 2020 г. 144,0 км</w:t>
      </w:r>
      <w:r w:rsidR="002E1C8D">
        <w:rPr>
          <w:sz w:val="24"/>
          <w:szCs w:val="24"/>
        </w:rPr>
        <w:t>, что на 6,4% больше показателя 2016 года</w:t>
      </w:r>
      <w:r>
        <w:rPr>
          <w:sz w:val="24"/>
          <w:szCs w:val="24"/>
        </w:rPr>
        <w:t>, из них с твердым покрытием 64,9 км (45,07%), 9,6 км которых имеют усовершенствованное покрытие</w:t>
      </w:r>
      <w:r w:rsidR="00A85A80">
        <w:rPr>
          <w:sz w:val="24"/>
          <w:szCs w:val="24"/>
        </w:rPr>
        <w:t xml:space="preserve">. Остальные 79,1 км – это </w:t>
      </w:r>
      <w:r w:rsidR="00965DD4">
        <w:rPr>
          <w:sz w:val="24"/>
          <w:szCs w:val="24"/>
        </w:rPr>
        <w:t>дороги с грунтовым покрытием, часть которых покрыта растительной порослью.</w:t>
      </w:r>
      <w:r w:rsidR="009511F5" w:rsidRPr="009511F5">
        <w:t xml:space="preserve"> </w:t>
      </w:r>
      <w:r w:rsidR="009511F5" w:rsidRPr="009511F5">
        <w:rPr>
          <w:sz w:val="24"/>
          <w:szCs w:val="24"/>
        </w:rPr>
        <w:t>По классификации существующая</w:t>
      </w:r>
      <w:r w:rsidR="009511F5">
        <w:rPr>
          <w:sz w:val="24"/>
          <w:szCs w:val="24"/>
        </w:rPr>
        <w:t xml:space="preserve"> </w:t>
      </w:r>
      <w:r w:rsidR="009511F5" w:rsidRPr="009511F5">
        <w:rPr>
          <w:sz w:val="24"/>
          <w:szCs w:val="24"/>
        </w:rPr>
        <w:t>улично-дорожная сеть подразделяется на автодороги IV и V технической</w:t>
      </w:r>
      <w:r w:rsidR="009511F5">
        <w:rPr>
          <w:sz w:val="24"/>
          <w:szCs w:val="24"/>
        </w:rPr>
        <w:t xml:space="preserve"> </w:t>
      </w:r>
      <w:r w:rsidR="009511F5" w:rsidRPr="009511F5">
        <w:rPr>
          <w:sz w:val="24"/>
          <w:szCs w:val="24"/>
        </w:rPr>
        <w:t>категории.</w:t>
      </w:r>
    </w:p>
    <w:p w:rsidR="00BC7CD6" w:rsidRPr="00BC7CD6" w:rsidRDefault="00BC7CD6" w:rsidP="00793EC1">
      <w:pPr>
        <w:tabs>
          <w:tab w:val="left" w:pos="9498"/>
        </w:tabs>
        <w:ind w:firstLine="709"/>
        <w:jc w:val="both"/>
        <w:rPr>
          <w:sz w:val="24"/>
          <w:szCs w:val="24"/>
        </w:rPr>
      </w:pPr>
      <w:r w:rsidRPr="00BC7CD6">
        <w:rPr>
          <w:sz w:val="24"/>
          <w:szCs w:val="24"/>
        </w:rPr>
        <w:t>Сообщение с областным центром городом Иркутском осуществляется в</w:t>
      </w:r>
      <w:r>
        <w:rPr>
          <w:sz w:val="24"/>
          <w:szCs w:val="24"/>
        </w:rPr>
        <w:t xml:space="preserve"> </w:t>
      </w:r>
      <w:r w:rsidRPr="00BC7CD6">
        <w:rPr>
          <w:sz w:val="24"/>
          <w:szCs w:val="24"/>
        </w:rPr>
        <w:t>двух направлениях по автодорогам областного и местного значения, в том числе:</w:t>
      </w:r>
    </w:p>
    <w:p w:rsidR="00BC7CD6" w:rsidRPr="000E64B8" w:rsidRDefault="00BC7CD6" w:rsidP="00793EC1">
      <w:pPr>
        <w:pStyle w:val="a3"/>
        <w:numPr>
          <w:ilvl w:val="0"/>
          <w:numId w:val="12"/>
        </w:numPr>
        <w:tabs>
          <w:tab w:val="left" w:pos="993"/>
          <w:tab w:val="left" w:pos="9498"/>
        </w:tabs>
        <w:spacing w:after="0" w:line="240" w:lineRule="auto"/>
        <w:ind w:left="0" w:firstLine="709"/>
        <w:contextualSpacing w:val="0"/>
        <w:jc w:val="both"/>
        <w:rPr>
          <w:rFonts w:ascii="Times New Roman" w:hAnsi="Times New Roman" w:cs="Times New Roman"/>
          <w:sz w:val="24"/>
          <w:szCs w:val="24"/>
        </w:rPr>
      </w:pPr>
      <w:r w:rsidRPr="000E64B8">
        <w:rPr>
          <w:rFonts w:ascii="Times New Roman" w:hAnsi="Times New Roman" w:cs="Times New Roman"/>
          <w:sz w:val="24"/>
          <w:szCs w:val="24"/>
        </w:rPr>
        <w:t>подъезд к р.п. Маркова, автодорога областного значения, протяженностью 7,5 км;</w:t>
      </w:r>
    </w:p>
    <w:p w:rsidR="00BC7CD6" w:rsidRPr="000E64B8" w:rsidRDefault="00BC7CD6" w:rsidP="00793EC1">
      <w:pPr>
        <w:pStyle w:val="a3"/>
        <w:numPr>
          <w:ilvl w:val="0"/>
          <w:numId w:val="12"/>
        </w:numPr>
        <w:tabs>
          <w:tab w:val="left" w:pos="993"/>
          <w:tab w:val="left" w:pos="9498"/>
        </w:tabs>
        <w:spacing w:after="0" w:line="240" w:lineRule="auto"/>
        <w:ind w:left="0" w:firstLine="709"/>
        <w:contextualSpacing w:val="0"/>
        <w:jc w:val="both"/>
        <w:rPr>
          <w:rFonts w:ascii="Times New Roman" w:hAnsi="Times New Roman" w:cs="Times New Roman"/>
          <w:sz w:val="24"/>
          <w:szCs w:val="24"/>
        </w:rPr>
      </w:pPr>
      <w:r w:rsidRPr="000E64B8">
        <w:rPr>
          <w:rFonts w:ascii="Times New Roman" w:hAnsi="Times New Roman" w:cs="Times New Roman"/>
          <w:sz w:val="24"/>
          <w:szCs w:val="24"/>
        </w:rPr>
        <w:t>автодорога областного значения «Иркутск-СНТ Дорожный строитель», протяженностью 13,0 км;</w:t>
      </w:r>
    </w:p>
    <w:p w:rsidR="00BC7CD6" w:rsidRPr="000E64B8" w:rsidRDefault="00BC7CD6" w:rsidP="00793EC1">
      <w:pPr>
        <w:pStyle w:val="a3"/>
        <w:numPr>
          <w:ilvl w:val="0"/>
          <w:numId w:val="12"/>
        </w:numPr>
        <w:tabs>
          <w:tab w:val="left" w:pos="993"/>
          <w:tab w:val="left" w:pos="9498"/>
        </w:tabs>
        <w:spacing w:after="0" w:line="240" w:lineRule="auto"/>
        <w:ind w:left="0" w:firstLine="709"/>
        <w:contextualSpacing w:val="0"/>
        <w:jc w:val="both"/>
        <w:rPr>
          <w:rFonts w:ascii="Times New Roman" w:hAnsi="Times New Roman" w:cs="Times New Roman"/>
          <w:sz w:val="24"/>
          <w:szCs w:val="24"/>
        </w:rPr>
      </w:pPr>
      <w:r w:rsidRPr="000E64B8">
        <w:rPr>
          <w:rFonts w:ascii="Times New Roman" w:hAnsi="Times New Roman" w:cs="Times New Roman"/>
          <w:sz w:val="24"/>
          <w:szCs w:val="24"/>
        </w:rPr>
        <w:t>автодорога общего пользования местного значения от р.п. Маркова до выезда на автодорогу «Иркутск-СНТ Дорожный строитель», протяженностью 6,3 км;</w:t>
      </w:r>
    </w:p>
    <w:p w:rsidR="00BC7CD6" w:rsidRPr="000E64B8" w:rsidRDefault="00BC7CD6" w:rsidP="00793EC1">
      <w:pPr>
        <w:pStyle w:val="a3"/>
        <w:numPr>
          <w:ilvl w:val="0"/>
          <w:numId w:val="12"/>
        </w:numPr>
        <w:tabs>
          <w:tab w:val="left" w:pos="993"/>
          <w:tab w:val="left" w:pos="9498"/>
        </w:tabs>
        <w:spacing w:after="0" w:line="240" w:lineRule="auto"/>
        <w:ind w:left="0" w:firstLine="709"/>
        <w:contextualSpacing w:val="0"/>
        <w:jc w:val="both"/>
        <w:rPr>
          <w:rFonts w:ascii="Times New Roman" w:hAnsi="Times New Roman" w:cs="Times New Roman"/>
          <w:sz w:val="24"/>
          <w:szCs w:val="24"/>
        </w:rPr>
      </w:pPr>
      <w:r w:rsidRPr="000E64B8">
        <w:rPr>
          <w:rFonts w:ascii="Times New Roman" w:hAnsi="Times New Roman" w:cs="Times New Roman"/>
          <w:sz w:val="24"/>
          <w:szCs w:val="24"/>
        </w:rPr>
        <w:t>участок автодороги местного значения по проезду Подгорный до выезда на ул. Фаворского города Иркутска, протяженностью 1,7</w:t>
      </w:r>
      <w:r w:rsidR="006D6A41">
        <w:rPr>
          <w:rFonts w:ascii="Times New Roman" w:hAnsi="Times New Roman" w:cs="Times New Roman"/>
          <w:sz w:val="24"/>
          <w:szCs w:val="24"/>
        </w:rPr>
        <w:t xml:space="preserve"> </w:t>
      </w:r>
      <w:r w:rsidRPr="000E64B8">
        <w:rPr>
          <w:rFonts w:ascii="Times New Roman" w:hAnsi="Times New Roman" w:cs="Times New Roman"/>
          <w:sz w:val="24"/>
          <w:szCs w:val="24"/>
        </w:rPr>
        <w:t>км</w:t>
      </w:r>
      <w:r w:rsidR="000E64B8">
        <w:rPr>
          <w:rFonts w:ascii="Times New Roman" w:hAnsi="Times New Roman" w:cs="Times New Roman"/>
          <w:sz w:val="24"/>
          <w:szCs w:val="24"/>
        </w:rPr>
        <w:t>.</w:t>
      </w:r>
    </w:p>
    <w:p w:rsidR="00BC7CD6" w:rsidRPr="00BC7CD6" w:rsidRDefault="00BC7CD6" w:rsidP="00793EC1">
      <w:pPr>
        <w:tabs>
          <w:tab w:val="left" w:pos="9498"/>
        </w:tabs>
        <w:ind w:firstLine="709"/>
        <w:jc w:val="both"/>
        <w:rPr>
          <w:sz w:val="24"/>
          <w:szCs w:val="24"/>
        </w:rPr>
      </w:pPr>
      <w:r w:rsidRPr="00BC7CD6">
        <w:rPr>
          <w:sz w:val="24"/>
          <w:szCs w:val="24"/>
        </w:rPr>
        <w:t xml:space="preserve">Юго-западнее Марковского </w:t>
      </w:r>
      <w:r w:rsidR="00F44320">
        <w:rPr>
          <w:sz w:val="24"/>
          <w:szCs w:val="24"/>
        </w:rPr>
        <w:t>муниципального образования</w:t>
      </w:r>
      <w:r w:rsidRPr="00BC7CD6">
        <w:rPr>
          <w:sz w:val="24"/>
          <w:szCs w:val="24"/>
        </w:rPr>
        <w:t xml:space="preserve"> проходит автодорога областного значения</w:t>
      </w:r>
      <w:r>
        <w:rPr>
          <w:sz w:val="24"/>
          <w:szCs w:val="24"/>
        </w:rPr>
        <w:t xml:space="preserve"> </w:t>
      </w:r>
      <w:r w:rsidRPr="00BC7CD6">
        <w:rPr>
          <w:sz w:val="24"/>
          <w:szCs w:val="24"/>
        </w:rPr>
        <w:t>«Иркутск</w:t>
      </w:r>
      <w:r w:rsidR="006D6A41">
        <w:rPr>
          <w:kern w:val="1"/>
          <w:sz w:val="24"/>
          <w:szCs w:val="24"/>
        </w:rPr>
        <w:t>–</w:t>
      </w:r>
      <w:r w:rsidRPr="00BC7CD6">
        <w:rPr>
          <w:sz w:val="24"/>
          <w:szCs w:val="24"/>
        </w:rPr>
        <w:t>Шелехов», через которую осуществляется подъезд к р.п. Маркова.</w:t>
      </w:r>
    </w:p>
    <w:p w:rsidR="00BC7CD6" w:rsidRDefault="00BC7CD6" w:rsidP="00793EC1">
      <w:pPr>
        <w:tabs>
          <w:tab w:val="left" w:pos="9498"/>
        </w:tabs>
        <w:ind w:firstLine="709"/>
        <w:jc w:val="both"/>
        <w:rPr>
          <w:sz w:val="24"/>
          <w:szCs w:val="24"/>
        </w:rPr>
      </w:pPr>
      <w:r w:rsidRPr="00BC7CD6">
        <w:rPr>
          <w:sz w:val="24"/>
          <w:szCs w:val="24"/>
        </w:rPr>
        <w:t>Транспортное обслуживание п. Падь Мельничная осуществляется по</w:t>
      </w:r>
      <w:r>
        <w:rPr>
          <w:sz w:val="24"/>
          <w:szCs w:val="24"/>
        </w:rPr>
        <w:t xml:space="preserve"> </w:t>
      </w:r>
      <w:r w:rsidRPr="00BC7CD6">
        <w:rPr>
          <w:sz w:val="24"/>
          <w:szCs w:val="24"/>
        </w:rPr>
        <w:t xml:space="preserve">автодороге областного значения Иркутск </w:t>
      </w:r>
      <w:r w:rsidR="0090034D">
        <w:rPr>
          <w:sz w:val="24"/>
          <w:szCs w:val="24"/>
        </w:rPr>
        <w:t>–</w:t>
      </w:r>
      <w:r w:rsidRPr="00BC7CD6">
        <w:rPr>
          <w:sz w:val="24"/>
          <w:szCs w:val="24"/>
        </w:rPr>
        <w:t xml:space="preserve"> СНТ «Дорожный строитель»,</w:t>
      </w:r>
      <w:r>
        <w:rPr>
          <w:sz w:val="24"/>
          <w:szCs w:val="24"/>
        </w:rPr>
        <w:t xml:space="preserve"> </w:t>
      </w:r>
      <w:r w:rsidRPr="00BC7CD6">
        <w:rPr>
          <w:sz w:val="24"/>
          <w:szCs w:val="24"/>
        </w:rPr>
        <w:t>подъездная дорога в сторону д. Новогрудинина примыкает на 12,75 км тракта.</w:t>
      </w:r>
    </w:p>
    <w:p w:rsidR="00BC7CD6" w:rsidRDefault="00BC7CD6" w:rsidP="00BC7CD6">
      <w:pPr>
        <w:tabs>
          <w:tab w:val="left" w:pos="9498"/>
        </w:tabs>
        <w:ind w:firstLine="709"/>
        <w:jc w:val="both"/>
        <w:rPr>
          <w:sz w:val="24"/>
          <w:szCs w:val="24"/>
        </w:rPr>
      </w:pPr>
      <w:r w:rsidRPr="00BC7CD6">
        <w:rPr>
          <w:sz w:val="24"/>
          <w:szCs w:val="24"/>
        </w:rPr>
        <w:t>Структура протяженности дорог Марковского муниципального образования по населенным пунктам и микрорайонам на конец 2020 года</w:t>
      </w:r>
      <w:r>
        <w:rPr>
          <w:sz w:val="24"/>
          <w:szCs w:val="24"/>
        </w:rPr>
        <w:t xml:space="preserve"> представлена </w:t>
      </w:r>
      <w:r w:rsidRPr="0090034D">
        <w:rPr>
          <w:sz w:val="24"/>
          <w:szCs w:val="24"/>
        </w:rPr>
        <w:t>на рис</w:t>
      </w:r>
      <w:r w:rsidR="0090034D">
        <w:rPr>
          <w:sz w:val="24"/>
          <w:szCs w:val="24"/>
        </w:rPr>
        <w:t>унке</w:t>
      </w:r>
      <w:r w:rsidR="00A51C26">
        <w:rPr>
          <w:sz w:val="24"/>
          <w:szCs w:val="24"/>
        </w:rPr>
        <w:t xml:space="preserve"> 1.6</w:t>
      </w:r>
      <w:r w:rsidRPr="0090034D">
        <w:rPr>
          <w:sz w:val="24"/>
          <w:szCs w:val="24"/>
        </w:rPr>
        <w:t>.</w:t>
      </w:r>
      <w:r>
        <w:rPr>
          <w:sz w:val="24"/>
          <w:szCs w:val="24"/>
        </w:rPr>
        <w:t xml:space="preserve"> </w:t>
      </w:r>
    </w:p>
    <w:p w:rsidR="0090034D" w:rsidRPr="00BC7CD6" w:rsidRDefault="0090034D" w:rsidP="00BC7CD6">
      <w:pPr>
        <w:tabs>
          <w:tab w:val="left" w:pos="9498"/>
        </w:tabs>
        <w:ind w:firstLine="709"/>
        <w:jc w:val="both"/>
        <w:rPr>
          <w:sz w:val="24"/>
          <w:szCs w:val="24"/>
        </w:rPr>
      </w:pPr>
    </w:p>
    <w:p w:rsidR="00841B50" w:rsidRPr="00CC7D1E" w:rsidRDefault="00841B50" w:rsidP="00921E51">
      <w:pPr>
        <w:tabs>
          <w:tab w:val="left" w:pos="9498"/>
        </w:tabs>
        <w:jc w:val="center"/>
        <w:rPr>
          <w:sz w:val="24"/>
          <w:szCs w:val="24"/>
        </w:rPr>
      </w:pPr>
      <w:r>
        <w:rPr>
          <w:noProof/>
        </w:rPr>
        <w:drawing>
          <wp:inline distT="0" distB="0" distL="0" distR="0" wp14:anchorId="5BE3E629" wp14:editId="51018C82">
            <wp:extent cx="5258943" cy="2761438"/>
            <wp:effectExtent l="0" t="0" r="0" b="12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5548" w:rsidRPr="00405548" w:rsidRDefault="00405548" w:rsidP="00CC56E9">
      <w:pPr>
        <w:tabs>
          <w:tab w:val="left" w:pos="9498"/>
        </w:tabs>
        <w:spacing w:before="120"/>
        <w:jc w:val="center"/>
        <w:rPr>
          <w:sz w:val="24"/>
          <w:szCs w:val="24"/>
        </w:rPr>
      </w:pPr>
      <w:r w:rsidRPr="00A51C26">
        <w:rPr>
          <w:i/>
          <w:sz w:val="24"/>
          <w:szCs w:val="24"/>
        </w:rPr>
        <w:t xml:space="preserve">Рис. </w:t>
      </w:r>
      <w:r w:rsidR="00A51C26" w:rsidRPr="00A51C26">
        <w:rPr>
          <w:i/>
          <w:sz w:val="24"/>
          <w:szCs w:val="24"/>
        </w:rPr>
        <w:t>1.6</w:t>
      </w:r>
      <w:r w:rsidR="00A51C26">
        <w:rPr>
          <w:sz w:val="24"/>
          <w:szCs w:val="24"/>
        </w:rPr>
        <w:t xml:space="preserve">. </w:t>
      </w:r>
      <w:r>
        <w:rPr>
          <w:sz w:val="24"/>
          <w:szCs w:val="24"/>
        </w:rPr>
        <w:t>Структура протяженности дорог Марковского муниципального образования по населенным пунктам и микрорайонам на конец 2020 года</w:t>
      </w:r>
      <w:r w:rsidR="00545094">
        <w:rPr>
          <w:sz w:val="24"/>
          <w:szCs w:val="24"/>
        </w:rPr>
        <w:t>, км (%)</w:t>
      </w:r>
    </w:p>
    <w:p w:rsidR="009572EC" w:rsidRDefault="009572EC" w:rsidP="00CF117E">
      <w:pPr>
        <w:tabs>
          <w:tab w:val="left" w:pos="9498"/>
        </w:tabs>
        <w:spacing w:before="120"/>
        <w:ind w:firstLine="709"/>
        <w:jc w:val="both"/>
        <w:rPr>
          <w:sz w:val="24"/>
          <w:szCs w:val="24"/>
        </w:rPr>
      </w:pPr>
      <w:r w:rsidRPr="009572EC">
        <w:rPr>
          <w:sz w:val="24"/>
          <w:szCs w:val="24"/>
        </w:rPr>
        <w:lastRenderedPageBreak/>
        <w:t>Вся планировочная структура р.п. Маркова сформирована с северо-запада на юго-восток вдоль основной транспортной оси, являющейся продолжением подъездной автодороги к р.п. Маркова. Улицы и дороги в поселке не имеют необходимого благоустройства. Асфальтобетонное покрытие проезжей части имеют только главные улицы, обеспечивающие выходы к основным объе</w:t>
      </w:r>
      <w:r w:rsidR="00BB4AB9">
        <w:rPr>
          <w:sz w:val="24"/>
          <w:szCs w:val="24"/>
        </w:rPr>
        <w:t>ктам транспортного обслуживания</w:t>
      </w:r>
      <w:r w:rsidRPr="009572EC">
        <w:rPr>
          <w:sz w:val="24"/>
          <w:szCs w:val="24"/>
        </w:rPr>
        <w:t>.</w:t>
      </w:r>
    </w:p>
    <w:p w:rsidR="009572EC" w:rsidRDefault="009572EC" w:rsidP="00845A79">
      <w:pPr>
        <w:tabs>
          <w:tab w:val="left" w:pos="9498"/>
        </w:tabs>
        <w:ind w:firstLine="709"/>
        <w:jc w:val="both"/>
        <w:rPr>
          <w:sz w:val="24"/>
          <w:szCs w:val="24"/>
        </w:rPr>
      </w:pPr>
      <w:r w:rsidRPr="009572EC">
        <w:rPr>
          <w:sz w:val="24"/>
          <w:szCs w:val="24"/>
        </w:rPr>
        <w:t xml:space="preserve">Улично-дорожная сеть поселков индивидуальной застройки Березовый, Изумрудный, Ново-Иркутский, Николов Посад и Сергиев Посад сформирована вдоль горизонталей, что обусловлено сложным рельефом данных территорий. </w:t>
      </w:r>
    </w:p>
    <w:p w:rsidR="009572EC" w:rsidRPr="009572EC" w:rsidRDefault="009572EC" w:rsidP="00845A79">
      <w:pPr>
        <w:tabs>
          <w:tab w:val="left" w:pos="9498"/>
        </w:tabs>
        <w:ind w:firstLine="709"/>
        <w:jc w:val="both"/>
        <w:rPr>
          <w:sz w:val="24"/>
          <w:szCs w:val="24"/>
        </w:rPr>
      </w:pPr>
      <w:r w:rsidRPr="009572EC">
        <w:rPr>
          <w:sz w:val="24"/>
          <w:szCs w:val="24"/>
        </w:rPr>
        <w:t xml:space="preserve">В п. Падь Мельничная улично-дорожная сеть сформирована несколькими параллельными улицами, </w:t>
      </w:r>
      <w:r w:rsidR="00BB4AB9">
        <w:rPr>
          <w:sz w:val="24"/>
          <w:szCs w:val="24"/>
        </w:rPr>
        <w:t>н</w:t>
      </w:r>
      <w:r w:rsidRPr="009572EC">
        <w:rPr>
          <w:sz w:val="24"/>
          <w:szCs w:val="24"/>
        </w:rPr>
        <w:t>е име</w:t>
      </w:r>
      <w:r w:rsidR="00BB4AB9">
        <w:rPr>
          <w:sz w:val="24"/>
          <w:szCs w:val="24"/>
        </w:rPr>
        <w:t>ющими</w:t>
      </w:r>
      <w:r w:rsidRPr="009572EC">
        <w:rPr>
          <w:sz w:val="24"/>
          <w:szCs w:val="24"/>
        </w:rPr>
        <w:t xml:space="preserve"> капитального покрытия. Улично-дорожная сеть д. Новогрудинина имеет прямоугольную структуру, обусловленную квартальной застройкой. Главная улица, по которой осуществляется въезд в деревню и выход к акватории залива, в гравийном исполнении. Все остальные улицы в деревне грунтовые.</w:t>
      </w:r>
    </w:p>
    <w:p w:rsidR="00845A79" w:rsidRDefault="00845A79" w:rsidP="00845A79">
      <w:pPr>
        <w:tabs>
          <w:tab w:val="left" w:pos="9498"/>
        </w:tabs>
        <w:ind w:firstLine="709"/>
        <w:jc w:val="both"/>
        <w:rPr>
          <w:sz w:val="24"/>
          <w:szCs w:val="24"/>
        </w:rPr>
      </w:pPr>
      <w:r w:rsidRPr="00845A79">
        <w:rPr>
          <w:sz w:val="24"/>
          <w:szCs w:val="24"/>
        </w:rPr>
        <w:t>Результаты обследований интенсивностей движения на ряде важнейших</w:t>
      </w:r>
      <w:r>
        <w:rPr>
          <w:sz w:val="24"/>
          <w:szCs w:val="24"/>
        </w:rPr>
        <w:t xml:space="preserve"> </w:t>
      </w:r>
      <w:r w:rsidRPr="00845A79">
        <w:rPr>
          <w:sz w:val="24"/>
          <w:szCs w:val="24"/>
        </w:rPr>
        <w:t xml:space="preserve">участков улично-дорожной сети Марковского </w:t>
      </w:r>
      <w:r w:rsidR="00614C21">
        <w:rPr>
          <w:sz w:val="24"/>
          <w:szCs w:val="24"/>
        </w:rPr>
        <w:t>поселения</w:t>
      </w:r>
      <w:r w:rsidRPr="00845A79">
        <w:rPr>
          <w:sz w:val="24"/>
          <w:szCs w:val="24"/>
        </w:rPr>
        <w:t xml:space="preserve"> указаны в </w:t>
      </w:r>
      <w:r w:rsidR="00614C21">
        <w:rPr>
          <w:sz w:val="24"/>
          <w:szCs w:val="24"/>
        </w:rPr>
        <w:t>т</w:t>
      </w:r>
      <w:r w:rsidRPr="00845A79">
        <w:rPr>
          <w:sz w:val="24"/>
          <w:szCs w:val="24"/>
        </w:rPr>
        <w:t xml:space="preserve">аблице </w:t>
      </w:r>
      <w:r w:rsidR="004E718E">
        <w:rPr>
          <w:sz w:val="24"/>
          <w:szCs w:val="24"/>
        </w:rPr>
        <w:t>1.</w:t>
      </w:r>
      <w:r w:rsidR="00341BCD">
        <w:rPr>
          <w:sz w:val="24"/>
          <w:szCs w:val="24"/>
        </w:rPr>
        <w:t>6</w:t>
      </w:r>
      <w:r w:rsidR="004E718E">
        <w:rPr>
          <w:sz w:val="24"/>
          <w:szCs w:val="24"/>
        </w:rPr>
        <w:t>.</w:t>
      </w:r>
    </w:p>
    <w:p w:rsidR="00276B6E" w:rsidRDefault="00276B6E" w:rsidP="00276B6E">
      <w:pPr>
        <w:tabs>
          <w:tab w:val="left" w:pos="9498"/>
        </w:tabs>
        <w:ind w:firstLine="709"/>
        <w:jc w:val="right"/>
        <w:rPr>
          <w:sz w:val="24"/>
          <w:szCs w:val="24"/>
        </w:rPr>
      </w:pPr>
      <w:r>
        <w:rPr>
          <w:sz w:val="24"/>
          <w:szCs w:val="24"/>
        </w:rPr>
        <w:t xml:space="preserve">Таблица </w:t>
      </w:r>
      <w:r w:rsidR="00341BCD">
        <w:rPr>
          <w:sz w:val="24"/>
          <w:szCs w:val="24"/>
        </w:rPr>
        <w:t>1.6</w:t>
      </w:r>
    </w:p>
    <w:p w:rsidR="0090034D" w:rsidRDefault="00276B6E" w:rsidP="003F7739">
      <w:pPr>
        <w:tabs>
          <w:tab w:val="left" w:pos="9498"/>
        </w:tabs>
        <w:suppressAutoHyphens/>
        <w:jc w:val="center"/>
        <w:rPr>
          <w:sz w:val="24"/>
          <w:szCs w:val="24"/>
        </w:rPr>
      </w:pPr>
      <w:r w:rsidRPr="00845A79">
        <w:rPr>
          <w:sz w:val="24"/>
          <w:szCs w:val="24"/>
        </w:rPr>
        <w:t>Результаты обследований интенсивностей движения на ряде важнейших</w:t>
      </w:r>
      <w:r>
        <w:rPr>
          <w:sz w:val="24"/>
          <w:szCs w:val="24"/>
        </w:rPr>
        <w:t xml:space="preserve"> </w:t>
      </w:r>
      <w:r w:rsidRPr="00845A79">
        <w:rPr>
          <w:sz w:val="24"/>
          <w:szCs w:val="24"/>
        </w:rPr>
        <w:t xml:space="preserve">участков улично-дорожной сети Марковского </w:t>
      </w:r>
      <w:r w:rsidR="00CF117E">
        <w:rPr>
          <w:sz w:val="24"/>
          <w:szCs w:val="24"/>
        </w:rPr>
        <w:t>муниципального образования</w:t>
      </w:r>
    </w:p>
    <w:tbl>
      <w:tblPr>
        <w:tblStyle w:val="a7"/>
        <w:tblW w:w="0" w:type="auto"/>
        <w:tblLook w:val="04A0" w:firstRow="1" w:lastRow="0" w:firstColumn="1" w:lastColumn="0" w:noHBand="0" w:noVBand="1"/>
      </w:tblPr>
      <w:tblGrid>
        <w:gridCol w:w="2406"/>
        <w:gridCol w:w="2407"/>
        <w:gridCol w:w="2407"/>
        <w:gridCol w:w="2407"/>
      </w:tblGrid>
      <w:tr w:rsidR="00276B6E" w:rsidTr="00B47C93">
        <w:trPr>
          <w:trHeight w:val="235"/>
        </w:trPr>
        <w:tc>
          <w:tcPr>
            <w:tcW w:w="4813" w:type="dxa"/>
            <w:gridSpan w:val="2"/>
            <w:vMerge w:val="restart"/>
            <w:vAlign w:val="center"/>
          </w:tcPr>
          <w:p w:rsidR="00276B6E" w:rsidRPr="00276B6E" w:rsidRDefault="00276B6E" w:rsidP="00276B6E">
            <w:pPr>
              <w:tabs>
                <w:tab w:val="left" w:pos="9498"/>
              </w:tabs>
              <w:jc w:val="center"/>
              <w:rPr>
                <w:sz w:val="24"/>
                <w:szCs w:val="24"/>
              </w:rPr>
            </w:pPr>
            <w:r w:rsidRPr="00276B6E">
              <w:rPr>
                <w:sz w:val="24"/>
                <w:szCs w:val="24"/>
              </w:rPr>
              <w:t>Интенсивности движения, авт./час</w:t>
            </w:r>
          </w:p>
        </w:tc>
        <w:tc>
          <w:tcPr>
            <w:tcW w:w="4814" w:type="dxa"/>
            <w:gridSpan w:val="2"/>
            <w:vAlign w:val="center"/>
          </w:tcPr>
          <w:p w:rsidR="00276B6E" w:rsidRPr="00276B6E" w:rsidRDefault="00276B6E" w:rsidP="00276B6E">
            <w:pPr>
              <w:tabs>
                <w:tab w:val="left" w:pos="9498"/>
              </w:tabs>
              <w:jc w:val="center"/>
              <w:rPr>
                <w:sz w:val="24"/>
                <w:szCs w:val="24"/>
              </w:rPr>
            </w:pPr>
            <w:r w:rsidRPr="00276B6E">
              <w:rPr>
                <w:sz w:val="24"/>
                <w:szCs w:val="24"/>
              </w:rPr>
              <w:t>Направление</w:t>
            </w:r>
          </w:p>
        </w:tc>
      </w:tr>
      <w:tr w:rsidR="00276B6E" w:rsidTr="00B47C93">
        <w:tc>
          <w:tcPr>
            <w:tcW w:w="4813" w:type="dxa"/>
            <w:gridSpan w:val="2"/>
            <w:vMerge/>
            <w:vAlign w:val="center"/>
          </w:tcPr>
          <w:p w:rsidR="00276B6E" w:rsidRPr="00276B6E" w:rsidRDefault="00276B6E" w:rsidP="00276B6E">
            <w:pPr>
              <w:tabs>
                <w:tab w:val="left" w:pos="9498"/>
              </w:tabs>
              <w:jc w:val="center"/>
              <w:rPr>
                <w:sz w:val="24"/>
                <w:szCs w:val="24"/>
              </w:rPr>
            </w:pPr>
          </w:p>
        </w:tc>
        <w:tc>
          <w:tcPr>
            <w:tcW w:w="2407" w:type="dxa"/>
            <w:vAlign w:val="center"/>
          </w:tcPr>
          <w:p w:rsidR="007F0221" w:rsidRDefault="007F0221" w:rsidP="00276B6E">
            <w:pPr>
              <w:tabs>
                <w:tab w:val="left" w:pos="9498"/>
              </w:tabs>
              <w:jc w:val="center"/>
              <w:rPr>
                <w:sz w:val="24"/>
                <w:szCs w:val="24"/>
              </w:rPr>
            </w:pPr>
            <w:r>
              <w:rPr>
                <w:sz w:val="24"/>
                <w:szCs w:val="24"/>
              </w:rPr>
              <w:t>в</w:t>
            </w:r>
            <w:r w:rsidR="00276B6E" w:rsidRPr="00276B6E">
              <w:rPr>
                <w:sz w:val="24"/>
                <w:szCs w:val="24"/>
              </w:rPr>
              <w:t xml:space="preserve"> сторону </w:t>
            </w:r>
          </w:p>
          <w:p w:rsidR="00276B6E" w:rsidRPr="00276B6E" w:rsidRDefault="00276B6E" w:rsidP="00276B6E">
            <w:pPr>
              <w:tabs>
                <w:tab w:val="left" w:pos="9498"/>
              </w:tabs>
              <w:jc w:val="center"/>
              <w:rPr>
                <w:sz w:val="24"/>
                <w:szCs w:val="24"/>
              </w:rPr>
            </w:pPr>
            <w:r w:rsidRPr="00276B6E">
              <w:rPr>
                <w:sz w:val="24"/>
                <w:szCs w:val="24"/>
              </w:rPr>
              <w:t>р.п. Маркова</w:t>
            </w:r>
          </w:p>
        </w:tc>
        <w:tc>
          <w:tcPr>
            <w:tcW w:w="2407" w:type="dxa"/>
            <w:vAlign w:val="center"/>
          </w:tcPr>
          <w:p w:rsidR="00276B6E" w:rsidRPr="00276B6E" w:rsidRDefault="00276B6E" w:rsidP="00276B6E">
            <w:pPr>
              <w:tabs>
                <w:tab w:val="left" w:pos="9498"/>
              </w:tabs>
              <w:jc w:val="center"/>
              <w:rPr>
                <w:sz w:val="24"/>
                <w:szCs w:val="24"/>
              </w:rPr>
            </w:pPr>
            <w:r w:rsidRPr="00276B6E">
              <w:rPr>
                <w:sz w:val="24"/>
                <w:szCs w:val="24"/>
              </w:rPr>
              <w:t>от р.п. Маркова</w:t>
            </w:r>
          </w:p>
        </w:tc>
      </w:tr>
      <w:tr w:rsidR="00276B6E" w:rsidTr="00845A79">
        <w:tc>
          <w:tcPr>
            <w:tcW w:w="2406" w:type="dxa"/>
            <w:vMerge w:val="restart"/>
          </w:tcPr>
          <w:p w:rsidR="00276B6E" w:rsidRPr="00276B6E" w:rsidRDefault="00276B6E" w:rsidP="00276B6E">
            <w:pPr>
              <w:tabs>
                <w:tab w:val="left" w:pos="9498"/>
              </w:tabs>
              <w:rPr>
                <w:sz w:val="24"/>
                <w:szCs w:val="24"/>
              </w:rPr>
            </w:pPr>
            <w:r>
              <w:t>Автодорога подъезд к р.п. Маркова</w:t>
            </w:r>
          </w:p>
        </w:tc>
        <w:tc>
          <w:tcPr>
            <w:tcW w:w="2407" w:type="dxa"/>
          </w:tcPr>
          <w:p w:rsidR="00276B6E" w:rsidRPr="00276B6E" w:rsidRDefault="00276B6E" w:rsidP="00276B6E">
            <w:pPr>
              <w:tabs>
                <w:tab w:val="left" w:pos="9498"/>
              </w:tabs>
              <w:jc w:val="center"/>
              <w:rPr>
                <w:sz w:val="24"/>
                <w:szCs w:val="24"/>
              </w:rPr>
            </w:pPr>
            <w:r>
              <w:t>в утренний час пик</w:t>
            </w:r>
          </w:p>
        </w:tc>
        <w:tc>
          <w:tcPr>
            <w:tcW w:w="2407" w:type="dxa"/>
          </w:tcPr>
          <w:p w:rsidR="00276B6E" w:rsidRPr="00276B6E" w:rsidRDefault="00276B6E" w:rsidP="00276B6E">
            <w:pPr>
              <w:tabs>
                <w:tab w:val="left" w:pos="9498"/>
              </w:tabs>
              <w:jc w:val="center"/>
              <w:rPr>
                <w:sz w:val="24"/>
                <w:szCs w:val="24"/>
              </w:rPr>
            </w:pPr>
            <w:r>
              <w:rPr>
                <w:sz w:val="24"/>
                <w:szCs w:val="24"/>
              </w:rPr>
              <w:t>280</w:t>
            </w:r>
          </w:p>
        </w:tc>
        <w:tc>
          <w:tcPr>
            <w:tcW w:w="2407" w:type="dxa"/>
          </w:tcPr>
          <w:p w:rsidR="00276B6E" w:rsidRPr="00276B6E" w:rsidRDefault="00276B6E" w:rsidP="00276B6E">
            <w:pPr>
              <w:tabs>
                <w:tab w:val="left" w:pos="9498"/>
              </w:tabs>
              <w:jc w:val="center"/>
              <w:rPr>
                <w:sz w:val="24"/>
                <w:szCs w:val="24"/>
              </w:rPr>
            </w:pPr>
            <w:r>
              <w:rPr>
                <w:sz w:val="24"/>
                <w:szCs w:val="24"/>
              </w:rPr>
              <w:t>164</w:t>
            </w:r>
          </w:p>
        </w:tc>
      </w:tr>
      <w:tr w:rsidR="00276B6E" w:rsidTr="00845A79">
        <w:tc>
          <w:tcPr>
            <w:tcW w:w="2406" w:type="dxa"/>
            <w:vMerge/>
          </w:tcPr>
          <w:p w:rsidR="00276B6E" w:rsidRDefault="00276B6E" w:rsidP="00276B6E">
            <w:pPr>
              <w:tabs>
                <w:tab w:val="left" w:pos="9498"/>
              </w:tabs>
            </w:pPr>
          </w:p>
        </w:tc>
        <w:tc>
          <w:tcPr>
            <w:tcW w:w="2407" w:type="dxa"/>
          </w:tcPr>
          <w:p w:rsidR="00276B6E" w:rsidRDefault="00276B6E" w:rsidP="00276B6E">
            <w:pPr>
              <w:tabs>
                <w:tab w:val="left" w:pos="9498"/>
              </w:tabs>
              <w:jc w:val="center"/>
            </w:pPr>
            <w:r>
              <w:t>в межпиковый период</w:t>
            </w:r>
          </w:p>
        </w:tc>
        <w:tc>
          <w:tcPr>
            <w:tcW w:w="2407" w:type="dxa"/>
          </w:tcPr>
          <w:p w:rsidR="00276B6E" w:rsidRDefault="00276B6E" w:rsidP="00276B6E">
            <w:pPr>
              <w:tabs>
                <w:tab w:val="left" w:pos="9498"/>
              </w:tabs>
              <w:jc w:val="center"/>
              <w:rPr>
                <w:sz w:val="24"/>
                <w:szCs w:val="24"/>
              </w:rPr>
            </w:pPr>
            <w:r>
              <w:rPr>
                <w:sz w:val="24"/>
                <w:szCs w:val="24"/>
              </w:rPr>
              <w:t>120</w:t>
            </w:r>
          </w:p>
        </w:tc>
        <w:tc>
          <w:tcPr>
            <w:tcW w:w="2407" w:type="dxa"/>
          </w:tcPr>
          <w:p w:rsidR="00276B6E" w:rsidRDefault="00276B6E" w:rsidP="00276B6E">
            <w:pPr>
              <w:tabs>
                <w:tab w:val="left" w:pos="9498"/>
              </w:tabs>
              <w:jc w:val="center"/>
              <w:rPr>
                <w:sz w:val="24"/>
                <w:szCs w:val="24"/>
              </w:rPr>
            </w:pPr>
            <w:r>
              <w:rPr>
                <w:sz w:val="24"/>
                <w:szCs w:val="24"/>
              </w:rPr>
              <w:t>89</w:t>
            </w:r>
          </w:p>
        </w:tc>
      </w:tr>
      <w:tr w:rsidR="00276B6E" w:rsidTr="00845A79">
        <w:tc>
          <w:tcPr>
            <w:tcW w:w="2406" w:type="dxa"/>
            <w:vMerge/>
          </w:tcPr>
          <w:p w:rsidR="00276B6E" w:rsidRDefault="00276B6E" w:rsidP="00276B6E">
            <w:pPr>
              <w:tabs>
                <w:tab w:val="left" w:pos="9498"/>
              </w:tabs>
            </w:pPr>
          </w:p>
        </w:tc>
        <w:tc>
          <w:tcPr>
            <w:tcW w:w="2407" w:type="dxa"/>
          </w:tcPr>
          <w:p w:rsidR="00276B6E" w:rsidRDefault="00276B6E" w:rsidP="00276B6E">
            <w:pPr>
              <w:tabs>
                <w:tab w:val="left" w:pos="9498"/>
              </w:tabs>
              <w:jc w:val="center"/>
            </w:pPr>
            <w:r>
              <w:t>в вечерний час пик</w:t>
            </w:r>
          </w:p>
        </w:tc>
        <w:tc>
          <w:tcPr>
            <w:tcW w:w="2407" w:type="dxa"/>
          </w:tcPr>
          <w:p w:rsidR="00276B6E" w:rsidRDefault="00276B6E" w:rsidP="00276B6E">
            <w:pPr>
              <w:tabs>
                <w:tab w:val="left" w:pos="9498"/>
              </w:tabs>
              <w:jc w:val="center"/>
              <w:rPr>
                <w:sz w:val="24"/>
                <w:szCs w:val="24"/>
              </w:rPr>
            </w:pPr>
            <w:r>
              <w:rPr>
                <w:sz w:val="24"/>
                <w:szCs w:val="24"/>
              </w:rPr>
              <w:t>298</w:t>
            </w:r>
          </w:p>
        </w:tc>
        <w:tc>
          <w:tcPr>
            <w:tcW w:w="2407" w:type="dxa"/>
          </w:tcPr>
          <w:p w:rsidR="00276B6E" w:rsidRDefault="00276B6E" w:rsidP="00276B6E">
            <w:pPr>
              <w:tabs>
                <w:tab w:val="left" w:pos="9498"/>
              </w:tabs>
              <w:jc w:val="center"/>
              <w:rPr>
                <w:sz w:val="24"/>
                <w:szCs w:val="24"/>
              </w:rPr>
            </w:pPr>
            <w:r>
              <w:rPr>
                <w:sz w:val="24"/>
                <w:szCs w:val="24"/>
              </w:rPr>
              <w:t>165</w:t>
            </w:r>
          </w:p>
        </w:tc>
      </w:tr>
      <w:tr w:rsidR="00276B6E" w:rsidTr="00845A79">
        <w:tc>
          <w:tcPr>
            <w:tcW w:w="2406" w:type="dxa"/>
            <w:vMerge w:val="restart"/>
          </w:tcPr>
          <w:p w:rsidR="00276B6E" w:rsidRDefault="00276B6E" w:rsidP="00276B6E">
            <w:pPr>
              <w:tabs>
                <w:tab w:val="left" w:pos="9498"/>
              </w:tabs>
            </w:pPr>
            <w:r>
              <w:t>от р.п. Маркова через мкр. Березовый до выезда на ул. Фаворского</w:t>
            </w:r>
          </w:p>
        </w:tc>
        <w:tc>
          <w:tcPr>
            <w:tcW w:w="2407" w:type="dxa"/>
          </w:tcPr>
          <w:p w:rsidR="00276B6E" w:rsidRPr="00276B6E" w:rsidRDefault="00276B6E" w:rsidP="00276B6E">
            <w:pPr>
              <w:tabs>
                <w:tab w:val="left" w:pos="9498"/>
              </w:tabs>
              <w:jc w:val="center"/>
              <w:rPr>
                <w:sz w:val="24"/>
                <w:szCs w:val="24"/>
              </w:rPr>
            </w:pPr>
            <w:r>
              <w:t>в утренний час пик</w:t>
            </w:r>
          </w:p>
        </w:tc>
        <w:tc>
          <w:tcPr>
            <w:tcW w:w="2407" w:type="dxa"/>
          </w:tcPr>
          <w:p w:rsidR="00276B6E" w:rsidRDefault="00276B6E" w:rsidP="00276B6E">
            <w:pPr>
              <w:tabs>
                <w:tab w:val="left" w:pos="9498"/>
              </w:tabs>
              <w:jc w:val="center"/>
              <w:rPr>
                <w:sz w:val="24"/>
                <w:szCs w:val="24"/>
              </w:rPr>
            </w:pPr>
            <w:r>
              <w:rPr>
                <w:sz w:val="24"/>
                <w:szCs w:val="24"/>
              </w:rPr>
              <w:t>398</w:t>
            </w:r>
          </w:p>
        </w:tc>
        <w:tc>
          <w:tcPr>
            <w:tcW w:w="2407" w:type="dxa"/>
          </w:tcPr>
          <w:p w:rsidR="00276B6E" w:rsidRDefault="00276B6E" w:rsidP="00276B6E">
            <w:pPr>
              <w:tabs>
                <w:tab w:val="left" w:pos="9498"/>
              </w:tabs>
              <w:jc w:val="center"/>
              <w:rPr>
                <w:sz w:val="24"/>
                <w:szCs w:val="24"/>
              </w:rPr>
            </w:pPr>
            <w:r>
              <w:rPr>
                <w:sz w:val="24"/>
                <w:szCs w:val="24"/>
              </w:rPr>
              <w:t>85</w:t>
            </w:r>
          </w:p>
        </w:tc>
      </w:tr>
      <w:tr w:rsidR="00276B6E" w:rsidTr="00845A79">
        <w:tc>
          <w:tcPr>
            <w:tcW w:w="2406" w:type="dxa"/>
            <w:vMerge/>
          </w:tcPr>
          <w:p w:rsidR="00276B6E" w:rsidRDefault="00276B6E" w:rsidP="00276B6E">
            <w:pPr>
              <w:tabs>
                <w:tab w:val="left" w:pos="9498"/>
              </w:tabs>
            </w:pPr>
          </w:p>
        </w:tc>
        <w:tc>
          <w:tcPr>
            <w:tcW w:w="2407" w:type="dxa"/>
          </w:tcPr>
          <w:p w:rsidR="00276B6E" w:rsidRDefault="00276B6E" w:rsidP="00276B6E">
            <w:pPr>
              <w:tabs>
                <w:tab w:val="left" w:pos="9498"/>
              </w:tabs>
              <w:jc w:val="center"/>
            </w:pPr>
            <w:r>
              <w:t>в межпиковый период</w:t>
            </w:r>
          </w:p>
        </w:tc>
        <w:tc>
          <w:tcPr>
            <w:tcW w:w="2407" w:type="dxa"/>
          </w:tcPr>
          <w:p w:rsidR="00276B6E" w:rsidRDefault="00276B6E" w:rsidP="00276B6E">
            <w:pPr>
              <w:tabs>
                <w:tab w:val="left" w:pos="9498"/>
              </w:tabs>
              <w:jc w:val="center"/>
              <w:rPr>
                <w:sz w:val="24"/>
                <w:szCs w:val="24"/>
              </w:rPr>
            </w:pPr>
            <w:r>
              <w:rPr>
                <w:sz w:val="24"/>
                <w:szCs w:val="24"/>
              </w:rPr>
              <w:t>115</w:t>
            </w:r>
          </w:p>
        </w:tc>
        <w:tc>
          <w:tcPr>
            <w:tcW w:w="2407" w:type="dxa"/>
          </w:tcPr>
          <w:p w:rsidR="00276B6E" w:rsidRDefault="00276B6E" w:rsidP="00276B6E">
            <w:pPr>
              <w:tabs>
                <w:tab w:val="left" w:pos="9498"/>
              </w:tabs>
              <w:jc w:val="center"/>
              <w:rPr>
                <w:sz w:val="24"/>
                <w:szCs w:val="24"/>
              </w:rPr>
            </w:pPr>
            <w:r>
              <w:rPr>
                <w:sz w:val="24"/>
                <w:szCs w:val="24"/>
              </w:rPr>
              <w:t>45</w:t>
            </w:r>
          </w:p>
        </w:tc>
      </w:tr>
      <w:tr w:rsidR="00276B6E" w:rsidTr="00845A79">
        <w:tc>
          <w:tcPr>
            <w:tcW w:w="2406" w:type="dxa"/>
            <w:vMerge/>
          </w:tcPr>
          <w:p w:rsidR="00276B6E" w:rsidRDefault="00276B6E" w:rsidP="00276B6E">
            <w:pPr>
              <w:tabs>
                <w:tab w:val="left" w:pos="9498"/>
              </w:tabs>
            </w:pPr>
          </w:p>
        </w:tc>
        <w:tc>
          <w:tcPr>
            <w:tcW w:w="2407" w:type="dxa"/>
          </w:tcPr>
          <w:p w:rsidR="00276B6E" w:rsidRDefault="00276B6E" w:rsidP="00276B6E">
            <w:pPr>
              <w:tabs>
                <w:tab w:val="left" w:pos="9498"/>
              </w:tabs>
              <w:jc w:val="center"/>
            </w:pPr>
            <w:r>
              <w:t>в вечерний час пик</w:t>
            </w:r>
          </w:p>
        </w:tc>
        <w:tc>
          <w:tcPr>
            <w:tcW w:w="2407" w:type="dxa"/>
          </w:tcPr>
          <w:p w:rsidR="00276B6E" w:rsidRDefault="00276B6E" w:rsidP="00276B6E">
            <w:pPr>
              <w:tabs>
                <w:tab w:val="left" w:pos="9498"/>
              </w:tabs>
              <w:jc w:val="center"/>
              <w:rPr>
                <w:sz w:val="24"/>
                <w:szCs w:val="24"/>
              </w:rPr>
            </w:pPr>
            <w:r>
              <w:rPr>
                <w:sz w:val="24"/>
                <w:szCs w:val="24"/>
              </w:rPr>
              <w:t>590</w:t>
            </w:r>
          </w:p>
        </w:tc>
        <w:tc>
          <w:tcPr>
            <w:tcW w:w="2407" w:type="dxa"/>
          </w:tcPr>
          <w:p w:rsidR="00276B6E" w:rsidRDefault="00276B6E" w:rsidP="00276B6E">
            <w:pPr>
              <w:tabs>
                <w:tab w:val="left" w:pos="9498"/>
              </w:tabs>
              <w:jc w:val="center"/>
              <w:rPr>
                <w:sz w:val="24"/>
                <w:szCs w:val="24"/>
              </w:rPr>
            </w:pPr>
            <w:r>
              <w:rPr>
                <w:sz w:val="24"/>
                <w:szCs w:val="24"/>
              </w:rPr>
              <w:t>165</w:t>
            </w:r>
          </w:p>
        </w:tc>
      </w:tr>
      <w:tr w:rsidR="00276B6E" w:rsidTr="00845A79">
        <w:tc>
          <w:tcPr>
            <w:tcW w:w="2406" w:type="dxa"/>
            <w:vMerge w:val="restart"/>
          </w:tcPr>
          <w:p w:rsidR="00276B6E" w:rsidRDefault="00276B6E" w:rsidP="00276B6E">
            <w:pPr>
              <w:tabs>
                <w:tab w:val="left" w:pos="9498"/>
              </w:tabs>
            </w:pPr>
            <w:r>
              <w:t>Автодорога от мкр. Березового до института МВД</w:t>
            </w:r>
          </w:p>
        </w:tc>
        <w:tc>
          <w:tcPr>
            <w:tcW w:w="2407" w:type="dxa"/>
          </w:tcPr>
          <w:p w:rsidR="00276B6E" w:rsidRPr="00276B6E" w:rsidRDefault="00276B6E" w:rsidP="00276B6E">
            <w:pPr>
              <w:tabs>
                <w:tab w:val="left" w:pos="9498"/>
              </w:tabs>
              <w:jc w:val="center"/>
              <w:rPr>
                <w:sz w:val="24"/>
                <w:szCs w:val="24"/>
              </w:rPr>
            </w:pPr>
            <w:r>
              <w:t>в утренний час пик</w:t>
            </w:r>
          </w:p>
        </w:tc>
        <w:tc>
          <w:tcPr>
            <w:tcW w:w="2407" w:type="dxa"/>
          </w:tcPr>
          <w:p w:rsidR="00276B6E" w:rsidRDefault="00276B6E" w:rsidP="00276B6E">
            <w:pPr>
              <w:tabs>
                <w:tab w:val="left" w:pos="9498"/>
              </w:tabs>
              <w:jc w:val="center"/>
              <w:rPr>
                <w:sz w:val="24"/>
                <w:szCs w:val="24"/>
              </w:rPr>
            </w:pPr>
            <w:r>
              <w:rPr>
                <w:sz w:val="24"/>
                <w:szCs w:val="24"/>
              </w:rPr>
              <w:t>157</w:t>
            </w:r>
          </w:p>
        </w:tc>
        <w:tc>
          <w:tcPr>
            <w:tcW w:w="2407" w:type="dxa"/>
          </w:tcPr>
          <w:p w:rsidR="00276B6E" w:rsidRDefault="00276B6E" w:rsidP="00276B6E">
            <w:pPr>
              <w:tabs>
                <w:tab w:val="left" w:pos="9498"/>
              </w:tabs>
              <w:jc w:val="center"/>
              <w:rPr>
                <w:sz w:val="24"/>
                <w:szCs w:val="24"/>
              </w:rPr>
            </w:pPr>
            <w:r>
              <w:rPr>
                <w:sz w:val="24"/>
                <w:szCs w:val="24"/>
              </w:rPr>
              <w:t>24</w:t>
            </w:r>
          </w:p>
        </w:tc>
      </w:tr>
      <w:tr w:rsidR="00276B6E" w:rsidTr="00845A79">
        <w:tc>
          <w:tcPr>
            <w:tcW w:w="2406" w:type="dxa"/>
            <w:vMerge/>
          </w:tcPr>
          <w:p w:rsidR="00276B6E" w:rsidRDefault="00276B6E" w:rsidP="00276B6E">
            <w:pPr>
              <w:tabs>
                <w:tab w:val="left" w:pos="9498"/>
              </w:tabs>
            </w:pPr>
          </w:p>
        </w:tc>
        <w:tc>
          <w:tcPr>
            <w:tcW w:w="2407" w:type="dxa"/>
          </w:tcPr>
          <w:p w:rsidR="00276B6E" w:rsidRDefault="00276B6E" w:rsidP="00276B6E">
            <w:pPr>
              <w:tabs>
                <w:tab w:val="left" w:pos="9498"/>
              </w:tabs>
              <w:jc w:val="center"/>
            </w:pPr>
            <w:r>
              <w:t>в межпиковый период</w:t>
            </w:r>
          </w:p>
        </w:tc>
        <w:tc>
          <w:tcPr>
            <w:tcW w:w="2407" w:type="dxa"/>
          </w:tcPr>
          <w:p w:rsidR="00276B6E" w:rsidRDefault="00276B6E" w:rsidP="00276B6E">
            <w:pPr>
              <w:tabs>
                <w:tab w:val="left" w:pos="9498"/>
              </w:tabs>
              <w:jc w:val="center"/>
              <w:rPr>
                <w:sz w:val="24"/>
                <w:szCs w:val="24"/>
              </w:rPr>
            </w:pPr>
            <w:r>
              <w:rPr>
                <w:sz w:val="24"/>
                <w:szCs w:val="24"/>
              </w:rPr>
              <w:t>560</w:t>
            </w:r>
          </w:p>
        </w:tc>
        <w:tc>
          <w:tcPr>
            <w:tcW w:w="2407" w:type="dxa"/>
          </w:tcPr>
          <w:p w:rsidR="00276B6E" w:rsidRDefault="00276B6E" w:rsidP="00276B6E">
            <w:pPr>
              <w:tabs>
                <w:tab w:val="left" w:pos="9498"/>
              </w:tabs>
              <w:jc w:val="center"/>
              <w:rPr>
                <w:sz w:val="24"/>
                <w:szCs w:val="24"/>
              </w:rPr>
            </w:pPr>
            <w:r>
              <w:rPr>
                <w:sz w:val="24"/>
                <w:szCs w:val="24"/>
              </w:rPr>
              <w:t>23</w:t>
            </w:r>
          </w:p>
        </w:tc>
      </w:tr>
      <w:tr w:rsidR="00276B6E" w:rsidTr="00845A79">
        <w:tc>
          <w:tcPr>
            <w:tcW w:w="2406" w:type="dxa"/>
            <w:vMerge/>
          </w:tcPr>
          <w:p w:rsidR="00276B6E" w:rsidRDefault="00276B6E" w:rsidP="00276B6E">
            <w:pPr>
              <w:tabs>
                <w:tab w:val="left" w:pos="9498"/>
              </w:tabs>
            </w:pPr>
          </w:p>
        </w:tc>
        <w:tc>
          <w:tcPr>
            <w:tcW w:w="2407" w:type="dxa"/>
          </w:tcPr>
          <w:p w:rsidR="00276B6E" w:rsidRDefault="00276B6E" w:rsidP="00276B6E">
            <w:pPr>
              <w:tabs>
                <w:tab w:val="left" w:pos="9498"/>
              </w:tabs>
              <w:jc w:val="center"/>
            </w:pPr>
            <w:r>
              <w:t>в вечерний час пик</w:t>
            </w:r>
          </w:p>
        </w:tc>
        <w:tc>
          <w:tcPr>
            <w:tcW w:w="2407" w:type="dxa"/>
          </w:tcPr>
          <w:p w:rsidR="00276B6E" w:rsidRDefault="00276B6E" w:rsidP="00276B6E">
            <w:pPr>
              <w:tabs>
                <w:tab w:val="left" w:pos="9498"/>
              </w:tabs>
              <w:jc w:val="center"/>
              <w:rPr>
                <w:sz w:val="24"/>
                <w:szCs w:val="24"/>
              </w:rPr>
            </w:pPr>
            <w:r>
              <w:rPr>
                <w:sz w:val="24"/>
                <w:szCs w:val="24"/>
              </w:rPr>
              <w:t>158</w:t>
            </w:r>
          </w:p>
        </w:tc>
        <w:tc>
          <w:tcPr>
            <w:tcW w:w="2407" w:type="dxa"/>
          </w:tcPr>
          <w:p w:rsidR="00276B6E" w:rsidRDefault="00276B6E" w:rsidP="00276B6E">
            <w:pPr>
              <w:tabs>
                <w:tab w:val="left" w:pos="9498"/>
              </w:tabs>
              <w:jc w:val="center"/>
              <w:rPr>
                <w:sz w:val="24"/>
                <w:szCs w:val="24"/>
              </w:rPr>
            </w:pPr>
            <w:r>
              <w:rPr>
                <w:sz w:val="24"/>
                <w:szCs w:val="24"/>
              </w:rPr>
              <w:t>45</w:t>
            </w:r>
          </w:p>
        </w:tc>
      </w:tr>
    </w:tbl>
    <w:p w:rsidR="00845A79" w:rsidRDefault="00CF2302" w:rsidP="00CF117E">
      <w:pPr>
        <w:tabs>
          <w:tab w:val="left" w:pos="9498"/>
        </w:tabs>
        <w:spacing w:before="120"/>
        <w:ind w:firstLine="709"/>
        <w:jc w:val="both"/>
        <w:rPr>
          <w:sz w:val="24"/>
          <w:szCs w:val="24"/>
        </w:rPr>
      </w:pPr>
      <w:r w:rsidRPr="00CF2302">
        <w:rPr>
          <w:sz w:val="24"/>
          <w:szCs w:val="24"/>
        </w:rPr>
        <w:t>Вклад в суммарную интенсивность автотранспортного потока по</w:t>
      </w:r>
      <w:r>
        <w:rPr>
          <w:sz w:val="24"/>
          <w:szCs w:val="24"/>
        </w:rPr>
        <w:t xml:space="preserve"> </w:t>
      </w:r>
      <w:r w:rsidRPr="00CF2302">
        <w:rPr>
          <w:sz w:val="24"/>
          <w:szCs w:val="24"/>
        </w:rPr>
        <w:t>автомоби</w:t>
      </w:r>
      <w:r w:rsidR="0059739A">
        <w:rPr>
          <w:sz w:val="24"/>
          <w:szCs w:val="24"/>
        </w:rPr>
        <w:t>льной дороге через р.п. Маркова</w:t>
      </w:r>
      <w:r w:rsidRPr="00CF2302">
        <w:rPr>
          <w:sz w:val="24"/>
          <w:szCs w:val="24"/>
        </w:rPr>
        <w:t xml:space="preserve"> вносят легковые и грузовые</w:t>
      </w:r>
      <w:r>
        <w:rPr>
          <w:sz w:val="24"/>
          <w:szCs w:val="24"/>
        </w:rPr>
        <w:t xml:space="preserve"> </w:t>
      </w:r>
      <w:r w:rsidRPr="00CF2302">
        <w:rPr>
          <w:sz w:val="24"/>
          <w:szCs w:val="24"/>
        </w:rPr>
        <w:t>автомобили, следующие транзитом в г</w:t>
      </w:r>
      <w:r w:rsidR="000E085F">
        <w:rPr>
          <w:sz w:val="24"/>
          <w:szCs w:val="24"/>
        </w:rPr>
        <w:t>. Иркут</w:t>
      </w:r>
      <w:r w:rsidRPr="00CF2302">
        <w:rPr>
          <w:sz w:val="24"/>
          <w:szCs w:val="24"/>
        </w:rPr>
        <w:t>ск с г</w:t>
      </w:r>
      <w:r w:rsidR="000E085F">
        <w:rPr>
          <w:sz w:val="24"/>
          <w:szCs w:val="24"/>
        </w:rPr>
        <w:t>.</w:t>
      </w:r>
      <w:r w:rsidRPr="00CF2302">
        <w:rPr>
          <w:sz w:val="24"/>
          <w:szCs w:val="24"/>
        </w:rPr>
        <w:t xml:space="preserve"> Шелехов</w:t>
      </w:r>
      <w:r w:rsidR="000E085F">
        <w:rPr>
          <w:sz w:val="24"/>
          <w:szCs w:val="24"/>
        </w:rPr>
        <w:t>а</w:t>
      </w:r>
      <w:r w:rsidRPr="00CF2302">
        <w:rPr>
          <w:sz w:val="24"/>
          <w:szCs w:val="24"/>
        </w:rPr>
        <w:t>,</w:t>
      </w:r>
      <w:r>
        <w:rPr>
          <w:sz w:val="24"/>
          <w:szCs w:val="24"/>
        </w:rPr>
        <w:t xml:space="preserve"> </w:t>
      </w:r>
      <w:r w:rsidRPr="00CF2302">
        <w:rPr>
          <w:sz w:val="24"/>
          <w:szCs w:val="24"/>
        </w:rPr>
        <w:t xml:space="preserve">Шелеховского района и село Смоленщина, в среднем в рабочие дни </w:t>
      </w:r>
      <w:r w:rsidR="00614C21" w:rsidRPr="009572EC">
        <w:rPr>
          <w:sz w:val="24"/>
          <w:szCs w:val="24"/>
        </w:rPr>
        <w:t>–</w:t>
      </w:r>
      <w:r w:rsidRPr="00CF2302">
        <w:rPr>
          <w:sz w:val="24"/>
          <w:szCs w:val="24"/>
        </w:rPr>
        <w:t xml:space="preserve"> 45%.</w:t>
      </w:r>
      <w:r>
        <w:rPr>
          <w:sz w:val="24"/>
          <w:szCs w:val="24"/>
        </w:rPr>
        <w:t xml:space="preserve"> </w:t>
      </w:r>
      <w:r w:rsidRPr="00CF2302">
        <w:rPr>
          <w:sz w:val="24"/>
          <w:szCs w:val="24"/>
        </w:rPr>
        <w:t>Основной вклад в суммарную интенсивность движения вносят легковые</w:t>
      </w:r>
      <w:r>
        <w:rPr>
          <w:sz w:val="24"/>
          <w:szCs w:val="24"/>
        </w:rPr>
        <w:t xml:space="preserve"> </w:t>
      </w:r>
      <w:r w:rsidRPr="00CF2302">
        <w:rPr>
          <w:sz w:val="24"/>
          <w:szCs w:val="24"/>
        </w:rPr>
        <w:t>автомобил</w:t>
      </w:r>
      <w:r w:rsidR="00614C21">
        <w:rPr>
          <w:sz w:val="24"/>
          <w:szCs w:val="24"/>
        </w:rPr>
        <w:t>и жителей мкр. Березовый, а так</w:t>
      </w:r>
      <w:r w:rsidRPr="00CF2302">
        <w:rPr>
          <w:sz w:val="24"/>
          <w:szCs w:val="24"/>
        </w:rPr>
        <w:t>же СНТ и ДНТ, расположенных</w:t>
      </w:r>
      <w:r>
        <w:rPr>
          <w:sz w:val="24"/>
          <w:szCs w:val="24"/>
        </w:rPr>
        <w:t xml:space="preserve"> </w:t>
      </w:r>
      <w:r w:rsidRPr="00CF2302">
        <w:rPr>
          <w:sz w:val="24"/>
          <w:szCs w:val="24"/>
        </w:rPr>
        <w:t xml:space="preserve">вдоль данной автодороги, в среднем в рабочие дни </w:t>
      </w:r>
      <w:r w:rsidR="00A00B79" w:rsidRPr="009572EC">
        <w:rPr>
          <w:sz w:val="24"/>
          <w:szCs w:val="24"/>
        </w:rPr>
        <w:t>–</w:t>
      </w:r>
      <w:r w:rsidR="00A00B79" w:rsidRPr="00CF2302">
        <w:rPr>
          <w:sz w:val="24"/>
          <w:szCs w:val="24"/>
        </w:rPr>
        <w:t xml:space="preserve"> </w:t>
      </w:r>
      <w:r w:rsidR="00A00B79">
        <w:rPr>
          <w:sz w:val="24"/>
          <w:szCs w:val="24"/>
        </w:rPr>
        <w:t xml:space="preserve"> 85%</w:t>
      </w:r>
      <w:r w:rsidRPr="00CF2302">
        <w:rPr>
          <w:sz w:val="24"/>
          <w:szCs w:val="24"/>
        </w:rPr>
        <w:t>.</w:t>
      </w:r>
      <w:r w:rsidR="00A00B79">
        <w:rPr>
          <w:sz w:val="24"/>
          <w:szCs w:val="24"/>
        </w:rPr>
        <w:t xml:space="preserve"> </w:t>
      </w:r>
      <w:r w:rsidR="00AA091D" w:rsidRPr="009B087F">
        <w:rPr>
          <w:rFonts w:eastAsia="Calibri"/>
          <w:kern w:val="1"/>
          <w:sz w:val="24"/>
          <w:szCs w:val="24"/>
          <w:lang w:eastAsia="en-US"/>
        </w:rPr>
        <w:t>Около 11% в среднем по территории р.п. Маркова и мкр. Березовый в рабочие дни в суммарную интенсивность движения вносят грузовые автомобили, из которых около 3% составляют грузовые дизельные автомобили. Около 1% в суммарную интенсивность движения в среднем в рабочие дни вносят автобусы.</w:t>
      </w:r>
      <w:r w:rsidR="00AA091D">
        <w:rPr>
          <w:rFonts w:eastAsia="Calibri"/>
          <w:kern w:val="1"/>
          <w:sz w:val="24"/>
          <w:szCs w:val="24"/>
          <w:lang w:eastAsia="en-US"/>
        </w:rPr>
        <w:t xml:space="preserve"> </w:t>
      </w:r>
      <w:r w:rsidR="00A00B79">
        <w:rPr>
          <w:sz w:val="24"/>
          <w:szCs w:val="24"/>
        </w:rPr>
        <w:t>За последний год</w:t>
      </w:r>
      <w:r>
        <w:rPr>
          <w:sz w:val="24"/>
          <w:szCs w:val="24"/>
        </w:rPr>
        <w:t xml:space="preserve"> интенсивность движения на обследованных участках усилилась.</w:t>
      </w:r>
    </w:p>
    <w:p w:rsidR="00847DBA" w:rsidRDefault="00847DBA" w:rsidP="00847DBA">
      <w:pPr>
        <w:tabs>
          <w:tab w:val="left" w:pos="9498"/>
        </w:tabs>
        <w:ind w:firstLine="709"/>
        <w:jc w:val="both"/>
        <w:rPr>
          <w:sz w:val="24"/>
          <w:szCs w:val="24"/>
        </w:rPr>
      </w:pPr>
      <w:r w:rsidRPr="00E31EC4">
        <w:rPr>
          <w:sz w:val="24"/>
          <w:szCs w:val="24"/>
        </w:rPr>
        <w:t xml:space="preserve">Ежегодный рост численности населения </w:t>
      </w:r>
      <w:r>
        <w:rPr>
          <w:sz w:val="24"/>
          <w:szCs w:val="24"/>
        </w:rPr>
        <w:t xml:space="preserve">приводит к увеличению нагрузки на дорожное покрытие, что связано с ростом числа личного автотранспорта, интенсивностью движения, а также увеличением количества маршрутов регулярных пассажирских перевозок и школьных маршрутов. </w:t>
      </w:r>
    </w:p>
    <w:p w:rsidR="006F06A0" w:rsidRPr="006F06A0" w:rsidRDefault="00847DBA" w:rsidP="006F06A0">
      <w:pPr>
        <w:tabs>
          <w:tab w:val="left" w:pos="9498"/>
        </w:tabs>
        <w:ind w:firstLine="709"/>
        <w:jc w:val="both"/>
        <w:rPr>
          <w:sz w:val="24"/>
          <w:szCs w:val="24"/>
        </w:rPr>
      </w:pPr>
      <w:r w:rsidRPr="00847DBA">
        <w:rPr>
          <w:sz w:val="24"/>
          <w:szCs w:val="24"/>
        </w:rPr>
        <w:t>Обстановка с обеспечением безопасности дорожного движения на автодорогах поселения остается сложной</w:t>
      </w:r>
      <w:r w:rsidR="00793EC1">
        <w:rPr>
          <w:sz w:val="24"/>
          <w:szCs w:val="24"/>
        </w:rPr>
        <w:t xml:space="preserve">. </w:t>
      </w:r>
      <w:r w:rsidR="006F06A0" w:rsidRPr="006F06A0">
        <w:rPr>
          <w:sz w:val="24"/>
          <w:szCs w:val="24"/>
        </w:rPr>
        <w:t xml:space="preserve">По данным ГУ МВД РФ по Иркутской области за период с 2017 год по настоящее время на автомобильных дорогах Марковского муниципального образования зарегистрировано 30 дорожно-транспортных происшествий, из них с пострадавшими 34, в которых участники дорожного движения получили травмы различной степени тяжести. При этом существенное влияние на уровень аварийности оказали неудовлетворительные дорожные условия, по причине которых происходят дорожно-транспортные происшествия, в том </w:t>
      </w:r>
      <w:r w:rsidR="006F06A0" w:rsidRPr="006F06A0">
        <w:rPr>
          <w:sz w:val="24"/>
          <w:szCs w:val="24"/>
        </w:rPr>
        <w:lastRenderedPageBreak/>
        <w:t>числе с пострадавшими. По итогам аварийности, за отчетный период, на территории город</w:t>
      </w:r>
      <w:r w:rsidR="007251F5">
        <w:rPr>
          <w:sz w:val="24"/>
          <w:szCs w:val="24"/>
        </w:rPr>
        <w:t>ского поселения</w:t>
      </w:r>
      <w:r w:rsidR="006F06A0" w:rsidRPr="006F06A0">
        <w:rPr>
          <w:sz w:val="24"/>
          <w:szCs w:val="24"/>
        </w:rPr>
        <w:t xml:space="preserve"> проведен топографический анализ с конкретной привязкой к местности. По результатам анализа выявлено 8 мест концентрации дорожно-транспортных происшествий. Это ул. Проезд Центральный (15 ДТП), ул. Проезд Подгорный (6 ДТП), ул. Голышева и ул. Первостроителей (3 ДТП), ул. Магистральная (2 ДТП). Это автодороги с наибольшей интенсивностью движения и количеством пешеходов.</w:t>
      </w:r>
    </w:p>
    <w:p w:rsidR="00574F59" w:rsidRDefault="00574F59" w:rsidP="00574F59">
      <w:pPr>
        <w:tabs>
          <w:tab w:val="left" w:pos="9498"/>
        </w:tabs>
        <w:ind w:firstLine="709"/>
        <w:jc w:val="both"/>
        <w:rPr>
          <w:rFonts w:eastAsia="Calibri"/>
          <w:kern w:val="1"/>
          <w:sz w:val="24"/>
          <w:szCs w:val="24"/>
          <w:lang w:eastAsia="en-US"/>
        </w:rPr>
      </w:pPr>
      <w:r w:rsidRPr="00574F59">
        <w:rPr>
          <w:rFonts w:eastAsia="Calibri"/>
          <w:kern w:val="1"/>
          <w:sz w:val="24"/>
          <w:szCs w:val="24"/>
          <w:lang w:eastAsia="en-US"/>
        </w:rPr>
        <w:t xml:space="preserve">Пешеходная инфраструктура на территории микрорайонов и населенных пунктов в поселении развита очень слабо, она практически отсутствует, что способствует </w:t>
      </w:r>
      <w:r w:rsidR="00AA091D">
        <w:rPr>
          <w:rFonts w:eastAsia="Calibri"/>
          <w:kern w:val="1"/>
          <w:sz w:val="24"/>
          <w:szCs w:val="24"/>
          <w:lang w:eastAsia="en-US"/>
        </w:rPr>
        <w:t>возникновению</w:t>
      </w:r>
      <w:r w:rsidRPr="00574F59">
        <w:rPr>
          <w:rFonts w:eastAsia="Calibri"/>
          <w:kern w:val="1"/>
          <w:sz w:val="24"/>
          <w:szCs w:val="24"/>
          <w:lang w:eastAsia="en-US"/>
        </w:rPr>
        <w:t xml:space="preserve"> дорожно-транспортных происшествий, так как движение пешеходов осуществляется по обочинам автодорог или самим автодорогам.</w:t>
      </w:r>
    </w:p>
    <w:p w:rsidR="009511F5" w:rsidRDefault="009511F5" w:rsidP="009511F5">
      <w:pPr>
        <w:tabs>
          <w:tab w:val="left" w:pos="9498"/>
        </w:tabs>
        <w:ind w:firstLine="709"/>
        <w:jc w:val="both"/>
        <w:rPr>
          <w:sz w:val="24"/>
          <w:szCs w:val="24"/>
        </w:rPr>
      </w:pPr>
      <w:r w:rsidRPr="00D71E7F">
        <w:rPr>
          <w:sz w:val="24"/>
          <w:szCs w:val="24"/>
        </w:rPr>
        <w:t xml:space="preserve">Существующая улично-дорожная сеть имеет </w:t>
      </w:r>
      <w:r w:rsidRPr="000E085F">
        <w:rPr>
          <w:sz w:val="24"/>
          <w:szCs w:val="24"/>
        </w:rPr>
        <w:t>следующие недостатки:</w:t>
      </w:r>
    </w:p>
    <w:p w:rsidR="009511F5" w:rsidRDefault="009511F5" w:rsidP="009511F5">
      <w:pPr>
        <w:tabs>
          <w:tab w:val="left" w:pos="9498"/>
        </w:tabs>
        <w:ind w:firstLine="709"/>
        <w:jc w:val="both"/>
        <w:rPr>
          <w:sz w:val="24"/>
          <w:szCs w:val="24"/>
        </w:rPr>
      </w:pPr>
      <w:r w:rsidRPr="009511F5">
        <w:rPr>
          <w:sz w:val="24"/>
          <w:szCs w:val="24"/>
        </w:rPr>
        <w:t>- слабое развитие сети автодорог с IV категорией;</w:t>
      </w:r>
    </w:p>
    <w:p w:rsidR="009511F5" w:rsidRDefault="009511F5" w:rsidP="009511F5">
      <w:pPr>
        <w:tabs>
          <w:tab w:val="left" w:pos="9498"/>
        </w:tabs>
        <w:ind w:firstLine="709"/>
        <w:jc w:val="both"/>
        <w:rPr>
          <w:sz w:val="24"/>
          <w:szCs w:val="24"/>
        </w:rPr>
      </w:pPr>
      <w:r w:rsidRPr="009511F5">
        <w:rPr>
          <w:sz w:val="24"/>
          <w:szCs w:val="24"/>
        </w:rPr>
        <w:t>- низкая пропускная способность сети в связи с недостаточной шириной проезжих частей, отсутствие транспортных развязок;</w:t>
      </w:r>
    </w:p>
    <w:p w:rsidR="009511F5" w:rsidRDefault="009511F5" w:rsidP="009511F5">
      <w:pPr>
        <w:tabs>
          <w:tab w:val="left" w:pos="9498"/>
        </w:tabs>
        <w:ind w:firstLine="709"/>
        <w:jc w:val="both"/>
        <w:rPr>
          <w:sz w:val="24"/>
          <w:szCs w:val="24"/>
        </w:rPr>
      </w:pPr>
      <w:r w:rsidRPr="009511F5">
        <w:rPr>
          <w:sz w:val="24"/>
          <w:szCs w:val="24"/>
        </w:rPr>
        <w:t xml:space="preserve">- несоответствие технических параметров улиц и дорог современным нормативным требованиям; </w:t>
      </w:r>
    </w:p>
    <w:p w:rsidR="009511F5" w:rsidRDefault="009511F5" w:rsidP="009511F5">
      <w:pPr>
        <w:tabs>
          <w:tab w:val="left" w:pos="9498"/>
        </w:tabs>
        <w:ind w:firstLine="709"/>
        <w:jc w:val="both"/>
        <w:rPr>
          <w:sz w:val="24"/>
          <w:szCs w:val="24"/>
        </w:rPr>
      </w:pPr>
      <w:r w:rsidRPr="009511F5">
        <w:rPr>
          <w:sz w:val="24"/>
          <w:szCs w:val="24"/>
        </w:rPr>
        <w:t xml:space="preserve">- отсутствие дублирующих транспортных коридоров для связи жилых районов между собой; </w:t>
      </w:r>
    </w:p>
    <w:p w:rsidR="00BC7CD6" w:rsidRDefault="009511F5" w:rsidP="009511F5">
      <w:pPr>
        <w:tabs>
          <w:tab w:val="left" w:pos="9498"/>
        </w:tabs>
        <w:ind w:firstLine="709"/>
        <w:jc w:val="both"/>
        <w:rPr>
          <w:sz w:val="24"/>
          <w:szCs w:val="24"/>
        </w:rPr>
      </w:pPr>
      <w:r w:rsidRPr="009511F5">
        <w:rPr>
          <w:sz w:val="24"/>
          <w:szCs w:val="24"/>
        </w:rPr>
        <w:t>- отсутствие пешеходных переходов, в том чис</w:t>
      </w:r>
      <w:r w:rsidR="00AA091D">
        <w:rPr>
          <w:sz w:val="24"/>
          <w:szCs w:val="24"/>
        </w:rPr>
        <w:t>ле выполненных в разных уровнях</w:t>
      </w:r>
      <w:r w:rsidRPr="009511F5">
        <w:rPr>
          <w:sz w:val="24"/>
          <w:szCs w:val="24"/>
        </w:rPr>
        <w:t xml:space="preserve"> на магистральных улицах и дорогах.</w:t>
      </w:r>
    </w:p>
    <w:p w:rsidR="009511F5" w:rsidRDefault="009511F5" w:rsidP="009511F5">
      <w:pPr>
        <w:tabs>
          <w:tab w:val="left" w:pos="9498"/>
        </w:tabs>
        <w:ind w:firstLine="709"/>
        <w:jc w:val="both"/>
        <w:rPr>
          <w:sz w:val="24"/>
          <w:szCs w:val="24"/>
        </w:rPr>
      </w:pPr>
      <w:r w:rsidRPr="00D71E7F">
        <w:rPr>
          <w:sz w:val="24"/>
          <w:szCs w:val="24"/>
        </w:rPr>
        <w:t>Основные проблемы</w:t>
      </w:r>
      <w:r>
        <w:rPr>
          <w:b/>
          <w:sz w:val="24"/>
          <w:szCs w:val="24"/>
        </w:rPr>
        <w:t xml:space="preserve"> </w:t>
      </w:r>
      <w:r>
        <w:rPr>
          <w:sz w:val="24"/>
          <w:szCs w:val="24"/>
        </w:rPr>
        <w:t>связаны с несоответствием дорог нормативным требованиям к транспортно-эксплуатационным показателям, таким как: безопасность дорожного движения, наличие твердого покрытия, ширина проезжей части дорог, наличие тротуаров.</w:t>
      </w:r>
    </w:p>
    <w:p w:rsidR="004E6360" w:rsidRPr="00F701DF" w:rsidRDefault="00987262" w:rsidP="00B3112C">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7" w:name="_Toc58372254"/>
      <w:r w:rsidRPr="00F701DF">
        <w:rPr>
          <w:rFonts w:eastAsia="Calibri"/>
          <w:b/>
          <w:kern w:val="1"/>
          <w:sz w:val="24"/>
          <w:szCs w:val="24"/>
          <w:lang w:eastAsia="en-US"/>
        </w:rPr>
        <w:t>ТРАНСПОРТНОЕ ОБСЛУЖИВАНИЕ</w:t>
      </w:r>
      <w:r w:rsidR="00222F0B">
        <w:rPr>
          <w:rFonts w:eastAsia="Calibri"/>
          <w:b/>
          <w:kern w:val="1"/>
          <w:sz w:val="24"/>
          <w:szCs w:val="24"/>
          <w:lang w:eastAsia="en-US"/>
        </w:rPr>
        <w:t xml:space="preserve"> И СВЯЗЬ</w:t>
      </w:r>
      <w:bookmarkEnd w:id="7"/>
    </w:p>
    <w:p w:rsidR="0085568C" w:rsidRDefault="00ED0F41" w:rsidP="0085568C">
      <w:pPr>
        <w:ind w:firstLine="709"/>
        <w:jc w:val="both"/>
        <w:rPr>
          <w:rFonts w:eastAsia="Calibri"/>
          <w:kern w:val="1"/>
          <w:sz w:val="24"/>
          <w:szCs w:val="24"/>
          <w:lang w:eastAsia="en-US"/>
        </w:rPr>
      </w:pPr>
      <w:r w:rsidRPr="00833A7B">
        <w:rPr>
          <w:rFonts w:eastAsia="Calibri"/>
          <w:kern w:val="1"/>
          <w:sz w:val="24"/>
          <w:szCs w:val="24"/>
          <w:lang w:eastAsia="en-US"/>
        </w:rPr>
        <w:t>Основн</w:t>
      </w:r>
      <w:r>
        <w:rPr>
          <w:rFonts w:eastAsia="Calibri"/>
          <w:kern w:val="1"/>
          <w:sz w:val="24"/>
          <w:szCs w:val="24"/>
          <w:lang w:eastAsia="en-US"/>
        </w:rPr>
        <w:t>ым</w:t>
      </w:r>
      <w:r w:rsidR="00833A7B" w:rsidRPr="00833A7B">
        <w:rPr>
          <w:rFonts w:eastAsia="Calibri"/>
          <w:kern w:val="1"/>
          <w:sz w:val="24"/>
          <w:szCs w:val="24"/>
          <w:lang w:eastAsia="en-US"/>
        </w:rPr>
        <w:t xml:space="preserve"> вид</w:t>
      </w:r>
      <w:r>
        <w:rPr>
          <w:rFonts w:eastAsia="Calibri"/>
          <w:kern w:val="1"/>
          <w:sz w:val="24"/>
          <w:szCs w:val="24"/>
          <w:lang w:eastAsia="en-US"/>
        </w:rPr>
        <w:t>ом</w:t>
      </w:r>
      <w:r w:rsidR="00833A7B" w:rsidRPr="00833A7B">
        <w:rPr>
          <w:rFonts w:eastAsia="Calibri"/>
          <w:kern w:val="1"/>
          <w:sz w:val="24"/>
          <w:szCs w:val="24"/>
          <w:lang w:eastAsia="en-US"/>
        </w:rPr>
        <w:t xml:space="preserve"> пассажирских перевозок на территории </w:t>
      </w:r>
      <w:r w:rsidR="002807E1">
        <w:rPr>
          <w:rFonts w:eastAsia="Calibri"/>
          <w:kern w:val="1"/>
          <w:sz w:val="24"/>
          <w:szCs w:val="24"/>
          <w:lang w:eastAsia="en-US"/>
        </w:rPr>
        <w:t xml:space="preserve">Марковского </w:t>
      </w:r>
      <w:r w:rsidR="00833A7B" w:rsidRPr="00833A7B">
        <w:rPr>
          <w:rFonts w:eastAsia="Calibri"/>
          <w:kern w:val="1"/>
          <w:sz w:val="24"/>
          <w:szCs w:val="24"/>
          <w:lang w:eastAsia="en-US"/>
        </w:rPr>
        <w:t>муниципального образования является общественный транспорт, основной тип транспортных средств, осуществляющих перевозку пассажиров</w:t>
      </w:r>
      <w:r>
        <w:rPr>
          <w:rFonts w:eastAsia="Calibri"/>
          <w:kern w:val="1"/>
          <w:sz w:val="24"/>
          <w:szCs w:val="24"/>
          <w:lang w:eastAsia="en-US"/>
        </w:rPr>
        <w:t xml:space="preserve"> – </w:t>
      </w:r>
      <w:r w:rsidR="00833A7B" w:rsidRPr="00833A7B">
        <w:rPr>
          <w:rFonts w:eastAsia="Calibri"/>
          <w:kern w:val="1"/>
          <w:sz w:val="24"/>
          <w:szCs w:val="24"/>
          <w:lang w:eastAsia="en-US"/>
        </w:rPr>
        <w:t>автобус.</w:t>
      </w:r>
      <w:r w:rsidR="00833A7B">
        <w:t xml:space="preserve"> </w:t>
      </w:r>
      <w:r w:rsidR="0085568C" w:rsidRPr="00A37050">
        <w:rPr>
          <w:rFonts w:eastAsia="Calibri"/>
          <w:kern w:val="1"/>
          <w:sz w:val="24"/>
          <w:szCs w:val="24"/>
          <w:lang w:eastAsia="en-US"/>
        </w:rPr>
        <w:t xml:space="preserve">В настоящее время коммерческий пассажирский транспорт обслуживает </w:t>
      </w:r>
      <w:r w:rsidR="00561636">
        <w:rPr>
          <w:rFonts w:eastAsia="Calibri"/>
          <w:kern w:val="1"/>
          <w:sz w:val="24"/>
          <w:szCs w:val="24"/>
          <w:lang w:eastAsia="en-US"/>
        </w:rPr>
        <w:t>5</w:t>
      </w:r>
      <w:r w:rsidR="0085568C" w:rsidRPr="00A37050">
        <w:rPr>
          <w:rFonts w:eastAsia="Calibri"/>
          <w:kern w:val="1"/>
          <w:sz w:val="24"/>
          <w:szCs w:val="24"/>
          <w:lang w:eastAsia="en-US"/>
        </w:rPr>
        <w:t xml:space="preserve"> межмуниципальных регулярных автобусных маршрутов. В среднем на маршрутах поселения ежедневно работают 11 единиц автотранспорта, в том числе автобусов большой</w:t>
      </w:r>
      <w:r w:rsidR="0085568C">
        <w:rPr>
          <w:rFonts w:eastAsia="Calibri"/>
          <w:kern w:val="1"/>
          <w:sz w:val="24"/>
          <w:szCs w:val="24"/>
          <w:lang w:eastAsia="en-US"/>
        </w:rPr>
        <w:t xml:space="preserve"> – </w:t>
      </w:r>
      <w:r w:rsidR="0085568C" w:rsidRPr="00A37050">
        <w:rPr>
          <w:rFonts w:eastAsia="Calibri"/>
          <w:kern w:val="1"/>
          <w:sz w:val="24"/>
          <w:szCs w:val="24"/>
          <w:lang w:eastAsia="en-US"/>
        </w:rPr>
        <w:t xml:space="preserve">5, средней </w:t>
      </w:r>
      <w:r w:rsidR="0085568C">
        <w:rPr>
          <w:rFonts w:eastAsia="Calibri"/>
          <w:kern w:val="1"/>
          <w:sz w:val="24"/>
          <w:szCs w:val="24"/>
          <w:lang w:eastAsia="en-US"/>
        </w:rPr>
        <w:t xml:space="preserve">– </w:t>
      </w:r>
      <w:r w:rsidR="0085568C" w:rsidRPr="00A37050">
        <w:rPr>
          <w:rFonts w:eastAsia="Calibri"/>
          <w:kern w:val="1"/>
          <w:sz w:val="24"/>
          <w:szCs w:val="24"/>
          <w:lang w:eastAsia="en-US"/>
        </w:rPr>
        <w:t>6</w:t>
      </w:r>
      <w:r w:rsidR="00561636" w:rsidRPr="00561636">
        <w:rPr>
          <w:rFonts w:eastAsia="Calibri"/>
          <w:kern w:val="1"/>
          <w:sz w:val="24"/>
          <w:szCs w:val="24"/>
          <w:lang w:eastAsia="en-US"/>
        </w:rPr>
        <w:t xml:space="preserve"> </w:t>
      </w:r>
      <w:r w:rsidR="00561636" w:rsidRPr="00A37050">
        <w:rPr>
          <w:rFonts w:eastAsia="Calibri"/>
          <w:kern w:val="1"/>
          <w:sz w:val="24"/>
          <w:szCs w:val="24"/>
          <w:lang w:eastAsia="en-US"/>
        </w:rPr>
        <w:t>вместимости</w:t>
      </w:r>
      <w:r w:rsidR="0085568C" w:rsidRPr="00A37050">
        <w:rPr>
          <w:rFonts w:eastAsia="Calibri"/>
          <w:kern w:val="1"/>
          <w:sz w:val="24"/>
          <w:szCs w:val="24"/>
          <w:lang w:eastAsia="en-US"/>
        </w:rPr>
        <w:t>. Среднее количество кругорейсов на территории в с</w:t>
      </w:r>
      <w:r w:rsidR="00AA091D">
        <w:rPr>
          <w:rFonts w:eastAsia="Calibri"/>
          <w:kern w:val="1"/>
          <w:sz w:val="24"/>
          <w:szCs w:val="24"/>
          <w:lang w:eastAsia="en-US"/>
        </w:rPr>
        <w:t>утки составляет</w:t>
      </w:r>
      <w:r w:rsidR="0085568C" w:rsidRPr="00A37050">
        <w:rPr>
          <w:rFonts w:eastAsia="Calibri"/>
          <w:kern w:val="1"/>
          <w:sz w:val="24"/>
          <w:szCs w:val="24"/>
          <w:lang w:eastAsia="en-US"/>
        </w:rPr>
        <w:t xml:space="preserve"> 39</w:t>
      </w:r>
      <w:r w:rsidR="00AA091D">
        <w:rPr>
          <w:rFonts w:eastAsia="Calibri"/>
          <w:kern w:val="1"/>
          <w:sz w:val="24"/>
          <w:szCs w:val="24"/>
          <w:lang w:eastAsia="en-US"/>
        </w:rPr>
        <w:t xml:space="preserve"> ед</w:t>
      </w:r>
      <w:r w:rsidR="0085568C" w:rsidRPr="00A37050">
        <w:rPr>
          <w:rFonts w:eastAsia="Calibri"/>
          <w:kern w:val="1"/>
          <w:sz w:val="24"/>
          <w:szCs w:val="24"/>
          <w:lang w:eastAsia="en-US"/>
        </w:rPr>
        <w:t>.</w:t>
      </w:r>
    </w:p>
    <w:p w:rsidR="002C3674" w:rsidRPr="002C3674" w:rsidRDefault="002C3674" w:rsidP="002C3674">
      <w:pPr>
        <w:ind w:firstLine="709"/>
        <w:jc w:val="both"/>
        <w:rPr>
          <w:rFonts w:eastAsia="Calibri"/>
          <w:kern w:val="1"/>
          <w:sz w:val="24"/>
          <w:szCs w:val="24"/>
          <w:lang w:eastAsia="en-US"/>
        </w:rPr>
      </w:pPr>
      <w:r w:rsidRPr="002C3674">
        <w:rPr>
          <w:rFonts w:eastAsia="Calibri"/>
          <w:kern w:val="1"/>
          <w:sz w:val="24"/>
          <w:szCs w:val="24"/>
          <w:lang w:eastAsia="en-US"/>
        </w:rPr>
        <w:t xml:space="preserve">Перевозку пассажиров на территории Марковского </w:t>
      </w:r>
      <w:r w:rsidR="00AA091D">
        <w:rPr>
          <w:rFonts w:eastAsia="Calibri"/>
          <w:kern w:val="1"/>
          <w:sz w:val="24"/>
          <w:szCs w:val="24"/>
          <w:lang w:eastAsia="en-US"/>
        </w:rPr>
        <w:t>муниципального образования</w:t>
      </w:r>
      <w:r w:rsidRPr="002C3674">
        <w:rPr>
          <w:rFonts w:eastAsia="Calibri"/>
          <w:kern w:val="1"/>
          <w:sz w:val="24"/>
          <w:szCs w:val="24"/>
          <w:lang w:eastAsia="en-US"/>
        </w:rPr>
        <w:t xml:space="preserve"> осуществляют:</w:t>
      </w:r>
      <w:r w:rsidR="00AA091D">
        <w:rPr>
          <w:rFonts w:eastAsia="Calibri"/>
          <w:kern w:val="1"/>
          <w:sz w:val="24"/>
          <w:szCs w:val="24"/>
          <w:lang w:eastAsia="en-US"/>
        </w:rPr>
        <w:t xml:space="preserve"> </w:t>
      </w:r>
      <w:r w:rsidRPr="002C3674">
        <w:rPr>
          <w:rFonts w:eastAsia="Calibri"/>
          <w:kern w:val="1"/>
          <w:sz w:val="24"/>
          <w:szCs w:val="24"/>
          <w:lang w:eastAsia="en-US"/>
        </w:rPr>
        <w:t>ООО «Автомобилист»;</w:t>
      </w:r>
      <w:r w:rsidR="00AA091D">
        <w:rPr>
          <w:rFonts w:eastAsia="Calibri"/>
          <w:kern w:val="1"/>
          <w:sz w:val="24"/>
          <w:szCs w:val="24"/>
          <w:lang w:eastAsia="en-US"/>
        </w:rPr>
        <w:t xml:space="preserve"> </w:t>
      </w:r>
      <w:r w:rsidRPr="002C3674">
        <w:rPr>
          <w:rFonts w:eastAsia="Calibri"/>
          <w:kern w:val="1"/>
          <w:sz w:val="24"/>
          <w:szCs w:val="24"/>
          <w:lang w:eastAsia="en-US"/>
        </w:rPr>
        <w:t>ООО ГК «Атлант»;</w:t>
      </w:r>
      <w:r w:rsidR="00AA091D">
        <w:rPr>
          <w:rFonts w:eastAsia="Calibri"/>
          <w:kern w:val="1"/>
          <w:sz w:val="24"/>
          <w:szCs w:val="24"/>
          <w:lang w:eastAsia="en-US"/>
        </w:rPr>
        <w:t xml:space="preserve"> </w:t>
      </w:r>
      <w:r w:rsidRPr="002C3674">
        <w:rPr>
          <w:rFonts w:eastAsia="Calibri"/>
          <w:kern w:val="1"/>
          <w:sz w:val="24"/>
          <w:szCs w:val="24"/>
          <w:lang w:eastAsia="en-US"/>
        </w:rPr>
        <w:t>ООО «Грааль»;</w:t>
      </w:r>
      <w:r w:rsidR="00AA091D">
        <w:rPr>
          <w:rFonts w:eastAsia="Calibri"/>
          <w:kern w:val="1"/>
          <w:sz w:val="24"/>
          <w:szCs w:val="24"/>
          <w:lang w:eastAsia="en-US"/>
        </w:rPr>
        <w:t xml:space="preserve"> </w:t>
      </w:r>
      <w:r w:rsidRPr="002C3674">
        <w:rPr>
          <w:rFonts w:eastAsia="Calibri"/>
          <w:kern w:val="1"/>
          <w:sz w:val="24"/>
          <w:szCs w:val="24"/>
          <w:lang w:eastAsia="en-US"/>
        </w:rPr>
        <w:t>ООО «Ковчег»; ООО «ТрансСибМаршрут»;</w:t>
      </w:r>
      <w:r w:rsidR="00AA091D">
        <w:rPr>
          <w:rFonts w:eastAsia="Calibri"/>
          <w:kern w:val="1"/>
          <w:sz w:val="24"/>
          <w:szCs w:val="24"/>
          <w:lang w:eastAsia="en-US"/>
        </w:rPr>
        <w:t xml:space="preserve"> </w:t>
      </w:r>
      <w:r w:rsidRPr="002C3674">
        <w:rPr>
          <w:rFonts w:eastAsia="Calibri"/>
          <w:kern w:val="1"/>
          <w:sz w:val="24"/>
          <w:szCs w:val="24"/>
          <w:lang w:eastAsia="en-US"/>
        </w:rPr>
        <w:t>ИП «Забанов Е. А.; Забанов И.А.; Забанов Р.В.</w:t>
      </w:r>
    </w:p>
    <w:p w:rsidR="002811F4" w:rsidRDefault="002811F4" w:rsidP="0085568C">
      <w:pPr>
        <w:ind w:firstLine="709"/>
        <w:jc w:val="both"/>
        <w:rPr>
          <w:rFonts w:eastAsia="Calibri"/>
          <w:kern w:val="1"/>
          <w:sz w:val="24"/>
          <w:szCs w:val="24"/>
          <w:lang w:eastAsia="en-US"/>
        </w:rPr>
      </w:pPr>
      <w:r w:rsidRPr="002811F4">
        <w:rPr>
          <w:rFonts w:eastAsia="Calibri"/>
          <w:kern w:val="1"/>
          <w:sz w:val="24"/>
          <w:szCs w:val="24"/>
          <w:lang w:eastAsia="en-US"/>
        </w:rPr>
        <w:t xml:space="preserve">Регулярного пассажирского сообщения с д. Новогрудинина нет. Перевозки осуществляются на личном автотранспорте и коммерческом такси, а также садоводческими маршрутами, проходящими по автодороге Иркутск </w:t>
      </w:r>
      <w:r w:rsidR="00561636">
        <w:rPr>
          <w:rFonts w:eastAsia="Calibri"/>
          <w:kern w:val="1"/>
          <w:sz w:val="24"/>
          <w:szCs w:val="24"/>
          <w:lang w:eastAsia="en-US"/>
        </w:rPr>
        <w:t>–</w:t>
      </w:r>
      <w:r w:rsidRPr="002811F4">
        <w:rPr>
          <w:rFonts w:eastAsia="Calibri"/>
          <w:kern w:val="1"/>
          <w:sz w:val="24"/>
          <w:szCs w:val="24"/>
          <w:lang w:eastAsia="en-US"/>
        </w:rPr>
        <w:t xml:space="preserve"> садоводство «Дорожный строитель».</w:t>
      </w:r>
    </w:p>
    <w:p w:rsidR="00605899" w:rsidRDefault="00605899" w:rsidP="0085568C">
      <w:pPr>
        <w:ind w:firstLine="709"/>
        <w:jc w:val="both"/>
        <w:rPr>
          <w:rFonts w:eastAsia="Calibri"/>
          <w:kern w:val="1"/>
          <w:sz w:val="24"/>
          <w:szCs w:val="24"/>
          <w:lang w:eastAsia="en-US"/>
        </w:rPr>
      </w:pPr>
      <w:r w:rsidRPr="00605899">
        <w:rPr>
          <w:rFonts w:eastAsia="Calibri"/>
          <w:kern w:val="1"/>
          <w:sz w:val="24"/>
          <w:szCs w:val="24"/>
          <w:lang w:eastAsia="en-US"/>
        </w:rPr>
        <w:t>На территории Марковского муниципального образования отсутствуют внутренние маршруты общественного пассажирского транспорта.</w:t>
      </w:r>
    </w:p>
    <w:p w:rsidR="002C3674" w:rsidRDefault="0085568C" w:rsidP="0085568C">
      <w:pPr>
        <w:ind w:firstLine="709"/>
        <w:jc w:val="both"/>
        <w:rPr>
          <w:rFonts w:eastAsia="Calibri"/>
          <w:kern w:val="1"/>
          <w:sz w:val="24"/>
          <w:szCs w:val="24"/>
          <w:lang w:eastAsia="en-US"/>
        </w:rPr>
      </w:pPr>
      <w:r w:rsidRPr="0085568C">
        <w:rPr>
          <w:rFonts w:eastAsia="Calibri"/>
          <w:kern w:val="1"/>
          <w:sz w:val="24"/>
          <w:szCs w:val="24"/>
          <w:lang w:eastAsia="en-US"/>
        </w:rPr>
        <w:t>По результатам оценки суточного распределения поездок по всем целям</w:t>
      </w:r>
      <w:r>
        <w:rPr>
          <w:rFonts w:eastAsia="Calibri"/>
          <w:kern w:val="1"/>
          <w:sz w:val="24"/>
          <w:szCs w:val="24"/>
          <w:lang w:eastAsia="en-US"/>
        </w:rPr>
        <w:t xml:space="preserve"> </w:t>
      </w:r>
      <w:r w:rsidR="00561636">
        <w:rPr>
          <w:rFonts w:eastAsia="Calibri"/>
          <w:kern w:val="1"/>
          <w:sz w:val="24"/>
          <w:szCs w:val="24"/>
          <w:lang w:eastAsia="en-US"/>
        </w:rPr>
        <w:t>установлено, что</w:t>
      </w:r>
      <w:r w:rsidRPr="0085568C">
        <w:rPr>
          <w:rFonts w:eastAsia="Calibri"/>
          <w:kern w:val="1"/>
          <w:sz w:val="24"/>
          <w:szCs w:val="24"/>
          <w:lang w:eastAsia="en-US"/>
        </w:rPr>
        <w:t xml:space="preserve"> максимальный часовой поток п</w:t>
      </w:r>
      <w:r>
        <w:rPr>
          <w:rFonts w:eastAsia="Calibri"/>
          <w:kern w:val="1"/>
          <w:sz w:val="24"/>
          <w:szCs w:val="24"/>
          <w:lang w:eastAsia="en-US"/>
        </w:rPr>
        <w:t>риходится на период 07:00-08:00.</w:t>
      </w:r>
    </w:p>
    <w:p w:rsidR="00E403DB" w:rsidRPr="00863CBC" w:rsidRDefault="009B087F" w:rsidP="00E403DB">
      <w:pPr>
        <w:tabs>
          <w:tab w:val="left" w:pos="9498"/>
        </w:tabs>
        <w:ind w:firstLine="709"/>
        <w:jc w:val="both"/>
        <w:rPr>
          <w:rFonts w:eastAsia="Calibri"/>
          <w:kern w:val="1"/>
          <w:sz w:val="24"/>
          <w:szCs w:val="24"/>
          <w:lang w:eastAsia="en-US"/>
        </w:rPr>
      </w:pPr>
      <w:r>
        <w:rPr>
          <w:rFonts w:eastAsia="Calibri"/>
          <w:kern w:val="1"/>
          <w:sz w:val="24"/>
          <w:szCs w:val="24"/>
          <w:lang w:eastAsia="en-US"/>
        </w:rPr>
        <w:t xml:space="preserve">Наибольший уровень загрузки </w:t>
      </w:r>
      <w:r w:rsidRPr="009B087F">
        <w:rPr>
          <w:rFonts w:eastAsia="Calibri"/>
          <w:kern w:val="1"/>
          <w:sz w:val="24"/>
          <w:szCs w:val="24"/>
          <w:lang w:eastAsia="en-US"/>
        </w:rPr>
        <w:t>улично-дорожной сети на территории Марковского муниципального образования</w:t>
      </w:r>
      <w:r>
        <w:rPr>
          <w:rFonts w:eastAsia="Calibri"/>
          <w:kern w:val="1"/>
          <w:sz w:val="24"/>
          <w:szCs w:val="24"/>
          <w:lang w:eastAsia="en-US"/>
        </w:rPr>
        <w:t xml:space="preserve"> наблюдается в р.п. Марква по ул. Блока, ул. Голышева, ул. Лесная, ул. Первостро</w:t>
      </w:r>
      <w:r w:rsidR="00E403DB">
        <w:rPr>
          <w:rFonts w:eastAsia="Calibri"/>
          <w:kern w:val="1"/>
          <w:sz w:val="24"/>
          <w:szCs w:val="24"/>
          <w:lang w:eastAsia="en-US"/>
        </w:rPr>
        <w:t xml:space="preserve">ителей, пр. Центральный – 75%. </w:t>
      </w:r>
      <w:r w:rsidR="00E403DB" w:rsidRPr="001C05E4">
        <w:rPr>
          <w:sz w:val="24"/>
          <w:szCs w:val="24"/>
        </w:rPr>
        <w:t>Насыщенность авто</w:t>
      </w:r>
      <w:r w:rsidR="00DB3F3C">
        <w:rPr>
          <w:sz w:val="24"/>
          <w:szCs w:val="24"/>
        </w:rPr>
        <w:t>го</w:t>
      </w:r>
      <w:r w:rsidR="00E403DB" w:rsidRPr="001C05E4">
        <w:rPr>
          <w:sz w:val="24"/>
          <w:szCs w:val="24"/>
        </w:rPr>
        <w:t>мобильного транспорта, курсирующего по автомобильным дорогам, создает объективные предпосылки к возникновению ежедневных дорожно-транспортных происшествий</w:t>
      </w:r>
      <w:r w:rsidR="00E403DB">
        <w:rPr>
          <w:sz w:val="24"/>
          <w:szCs w:val="24"/>
        </w:rPr>
        <w:t>.</w:t>
      </w:r>
    </w:p>
    <w:p w:rsidR="00863CBC" w:rsidRDefault="00926753" w:rsidP="00863CBC">
      <w:pPr>
        <w:tabs>
          <w:tab w:val="left" w:pos="9498"/>
        </w:tabs>
        <w:ind w:firstLine="709"/>
        <w:jc w:val="both"/>
        <w:rPr>
          <w:rFonts w:eastAsia="Calibri"/>
          <w:kern w:val="1"/>
          <w:sz w:val="24"/>
          <w:szCs w:val="24"/>
          <w:lang w:eastAsia="en-US"/>
        </w:rPr>
      </w:pPr>
      <w:r>
        <w:rPr>
          <w:rFonts w:eastAsia="Calibri"/>
          <w:kern w:val="1"/>
          <w:sz w:val="24"/>
          <w:szCs w:val="24"/>
          <w:lang w:eastAsia="en-US"/>
        </w:rPr>
        <w:t>Хранение</w:t>
      </w:r>
      <w:r w:rsidRPr="00926753">
        <w:rPr>
          <w:rFonts w:eastAsia="Calibri"/>
          <w:kern w:val="1"/>
          <w:sz w:val="24"/>
          <w:szCs w:val="24"/>
          <w:lang w:eastAsia="en-US"/>
        </w:rPr>
        <w:t xml:space="preserve"> основного количества личного транспорта осуществляется на территории усадебной застройки. </w:t>
      </w:r>
      <w:r w:rsidR="00863CBC" w:rsidRPr="00863CBC">
        <w:rPr>
          <w:rFonts w:eastAsia="Calibri"/>
          <w:kern w:val="1"/>
          <w:sz w:val="24"/>
          <w:szCs w:val="24"/>
          <w:lang w:eastAsia="en-US"/>
        </w:rPr>
        <w:t xml:space="preserve">На территории микрорайонов, вблизи объектов социального значения в настоящее время неупорядоченная стоянка транспортных средств, которая существенно ухудшает условия движения на значительном количестве </w:t>
      </w:r>
      <w:r w:rsidR="007210E8">
        <w:rPr>
          <w:rFonts w:eastAsia="Calibri"/>
          <w:kern w:val="1"/>
          <w:sz w:val="24"/>
          <w:szCs w:val="24"/>
          <w:lang w:eastAsia="en-US"/>
        </w:rPr>
        <w:t>а</w:t>
      </w:r>
      <w:r w:rsidR="00863CBC" w:rsidRPr="00863CBC">
        <w:rPr>
          <w:rFonts w:eastAsia="Calibri"/>
          <w:kern w:val="1"/>
          <w:sz w:val="24"/>
          <w:szCs w:val="24"/>
          <w:lang w:eastAsia="en-US"/>
        </w:rPr>
        <w:t>втодорог. Многие улицы населенных пунктов работают в режиме дневных бесплатных парковок</w:t>
      </w:r>
      <w:r w:rsidR="0078517A">
        <w:rPr>
          <w:rFonts w:eastAsia="Calibri"/>
          <w:kern w:val="1"/>
          <w:sz w:val="24"/>
          <w:szCs w:val="24"/>
          <w:lang w:eastAsia="en-US"/>
        </w:rPr>
        <w:t>,</w:t>
      </w:r>
      <w:r w:rsidR="00863CBC" w:rsidRPr="00863CBC">
        <w:rPr>
          <w:rFonts w:eastAsia="Calibri"/>
          <w:kern w:val="1"/>
          <w:sz w:val="24"/>
          <w:szCs w:val="24"/>
          <w:lang w:eastAsia="en-US"/>
        </w:rPr>
        <w:t xml:space="preserve"> и практически исключены из </w:t>
      </w:r>
      <w:r w:rsidR="00863CBC" w:rsidRPr="00863CBC">
        <w:rPr>
          <w:rFonts w:eastAsia="Calibri"/>
          <w:kern w:val="1"/>
          <w:sz w:val="24"/>
          <w:szCs w:val="24"/>
          <w:lang w:eastAsia="en-US"/>
        </w:rPr>
        <w:lastRenderedPageBreak/>
        <w:t>состава функционирующей улично-дорожной сети.</w:t>
      </w:r>
    </w:p>
    <w:p w:rsidR="008F209D" w:rsidRDefault="008F209D" w:rsidP="00863CBC">
      <w:pPr>
        <w:tabs>
          <w:tab w:val="left" w:pos="9498"/>
        </w:tabs>
        <w:ind w:firstLine="709"/>
        <w:jc w:val="both"/>
        <w:rPr>
          <w:rFonts w:eastAsia="Calibri"/>
          <w:kern w:val="1"/>
          <w:sz w:val="24"/>
          <w:szCs w:val="24"/>
          <w:lang w:eastAsia="en-US"/>
        </w:rPr>
      </w:pPr>
      <w:r>
        <w:rPr>
          <w:rFonts w:eastAsia="Calibri"/>
          <w:kern w:val="1"/>
          <w:sz w:val="24"/>
          <w:szCs w:val="24"/>
          <w:lang w:eastAsia="en-US"/>
        </w:rPr>
        <w:t>П</w:t>
      </w:r>
      <w:r w:rsidRPr="008F209D">
        <w:rPr>
          <w:rFonts w:eastAsia="Calibri"/>
          <w:kern w:val="1"/>
          <w:sz w:val="24"/>
          <w:szCs w:val="24"/>
          <w:lang w:eastAsia="en-US"/>
        </w:rPr>
        <w:t>ешеходная инфраструктура в населенных пунктах поселения развита слабо. Движение пешеходов неупорядоченно, отсутствуют пешеходные дорожки и тротуары. Передвижения пешеходов не на всех улицах не отвечают параметрам, предусмотренными нормативными документами. На многих улицах местного значения отсутствуют организованные пешеходные переходы, отсутствуют искусственные сооружения, обозначающие и предупреждающие о наличии пешеходных переходов. Ширина существующих тротуаров не везде соответствует интенсивности движения пешеходов, на некоторых улицах они и вовсе отсутствуют.</w:t>
      </w:r>
    </w:p>
    <w:p w:rsidR="005B27BD" w:rsidRDefault="00E403DB" w:rsidP="00E403DB">
      <w:pPr>
        <w:ind w:firstLine="709"/>
        <w:jc w:val="both"/>
        <w:rPr>
          <w:rFonts w:eastAsia="Calibri"/>
          <w:kern w:val="1"/>
          <w:sz w:val="24"/>
          <w:szCs w:val="24"/>
          <w:lang w:eastAsia="en-US"/>
        </w:rPr>
      </w:pPr>
      <w:r w:rsidRPr="008E2888">
        <w:rPr>
          <w:rFonts w:eastAsia="Calibri"/>
          <w:kern w:val="1"/>
          <w:sz w:val="24"/>
          <w:szCs w:val="24"/>
          <w:lang w:eastAsia="en-US"/>
        </w:rPr>
        <w:t>Уровень автомобилизации по Иркутскому району составляет 1</w:t>
      </w:r>
      <w:r>
        <w:rPr>
          <w:rFonts w:eastAsia="Calibri"/>
          <w:kern w:val="1"/>
          <w:sz w:val="24"/>
          <w:szCs w:val="24"/>
          <w:lang w:eastAsia="en-US"/>
        </w:rPr>
        <w:t xml:space="preserve">50 автомобилей на 1000 жителей. </w:t>
      </w:r>
      <w:r w:rsidR="005B27BD" w:rsidRPr="005B27BD">
        <w:rPr>
          <w:rFonts w:eastAsia="Calibri"/>
          <w:kern w:val="1"/>
          <w:sz w:val="24"/>
          <w:szCs w:val="24"/>
          <w:lang w:eastAsia="en-US"/>
        </w:rPr>
        <w:t>С учетом размещения Марковского муниципального образования в непосредственной близости к городу</w:t>
      </w:r>
      <w:r w:rsidR="007210E8">
        <w:rPr>
          <w:rFonts w:eastAsia="Calibri"/>
          <w:kern w:val="1"/>
          <w:sz w:val="24"/>
          <w:szCs w:val="24"/>
          <w:lang w:eastAsia="en-US"/>
        </w:rPr>
        <w:t xml:space="preserve"> Иркутску</w:t>
      </w:r>
      <w:r w:rsidR="005B27BD" w:rsidRPr="005B27BD">
        <w:rPr>
          <w:rFonts w:eastAsia="Calibri"/>
          <w:kern w:val="1"/>
          <w:sz w:val="24"/>
          <w:szCs w:val="24"/>
          <w:lang w:eastAsia="en-US"/>
        </w:rPr>
        <w:t xml:space="preserve"> уровень автомобилизации на расчетный срок генплана принимается по перспективным показателям г. Иркутска</w:t>
      </w:r>
      <w:r>
        <w:rPr>
          <w:rFonts w:eastAsia="Calibri"/>
          <w:kern w:val="1"/>
          <w:sz w:val="24"/>
          <w:szCs w:val="24"/>
          <w:lang w:eastAsia="en-US"/>
        </w:rPr>
        <w:t xml:space="preserve"> – </w:t>
      </w:r>
      <w:r w:rsidR="005B27BD" w:rsidRPr="005B27BD">
        <w:rPr>
          <w:rFonts w:eastAsia="Calibri"/>
          <w:kern w:val="1"/>
          <w:sz w:val="24"/>
          <w:szCs w:val="24"/>
          <w:lang w:eastAsia="en-US"/>
        </w:rPr>
        <w:t>3</w:t>
      </w:r>
      <w:r>
        <w:rPr>
          <w:rFonts w:eastAsia="Calibri"/>
          <w:kern w:val="1"/>
          <w:sz w:val="24"/>
          <w:szCs w:val="24"/>
          <w:lang w:eastAsia="en-US"/>
        </w:rPr>
        <w:t>5</w:t>
      </w:r>
      <w:r w:rsidR="005B27BD" w:rsidRPr="005B27BD">
        <w:rPr>
          <w:rFonts w:eastAsia="Calibri"/>
          <w:kern w:val="1"/>
          <w:sz w:val="24"/>
          <w:szCs w:val="24"/>
          <w:lang w:eastAsia="en-US"/>
        </w:rPr>
        <w:t>0 автомобилей на 1000 жителей. Исходя из уровня 90%-ной обеспеченности автовладельцев гаражами и стоянками постоянного хранения автомобилей, для хранения расчетного количества автотранспорта для жителей многоэтажной застройки необходимо 9200 машино-мест. В населенных пунктах п. Падь Мельничная и д. Новогрудинина гаражи размещаются на территории усадеб.</w:t>
      </w:r>
    </w:p>
    <w:p w:rsidR="00465F19" w:rsidRPr="001C05E4" w:rsidRDefault="00E403DB" w:rsidP="00465F19">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В</w:t>
      </w:r>
      <w:r w:rsidR="00465F19" w:rsidRPr="001C05E4">
        <w:rPr>
          <w:rFonts w:ascii="Times New Roman" w:hAnsi="Times New Roman" w:cs="Times New Roman"/>
          <w:sz w:val="24"/>
          <w:szCs w:val="24"/>
        </w:rPr>
        <w:t>ыявлены следующие причины, усложняющие работу транспорта:</w:t>
      </w:r>
    </w:p>
    <w:p w:rsidR="00465F19" w:rsidRPr="001C05E4" w:rsidRDefault="00465F19" w:rsidP="007210E8">
      <w:pPr>
        <w:pStyle w:val="ConsPlusNonformat"/>
        <w:widowControl w:val="0"/>
        <w:numPr>
          <w:ilvl w:val="0"/>
          <w:numId w:val="9"/>
        </w:numPr>
        <w:tabs>
          <w:tab w:val="left" w:pos="993"/>
        </w:tabs>
        <w:suppressAutoHyphens/>
        <w:ind w:left="-142" w:firstLine="851"/>
        <w:jc w:val="both"/>
        <w:rPr>
          <w:rFonts w:ascii="Times New Roman" w:hAnsi="Times New Roman" w:cs="Times New Roman"/>
          <w:sz w:val="24"/>
          <w:szCs w:val="24"/>
        </w:rPr>
      </w:pPr>
      <w:r w:rsidRPr="001C05E4">
        <w:rPr>
          <w:rFonts w:ascii="Times New Roman" w:hAnsi="Times New Roman" w:cs="Times New Roman"/>
          <w:sz w:val="24"/>
          <w:szCs w:val="24"/>
        </w:rPr>
        <w:t>неудовлетворительное техническое состояние улиц и дорог;</w:t>
      </w:r>
    </w:p>
    <w:p w:rsidR="00465F19" w:rsidRPr="001C05E4" w:rsidRDefault="00465F19" w:rsidP="007210E8">
      <w:pPr>
        <w:pStyle w:val="ConsPlusNonformat"/>
        <w:widowControl w:val="0"/>
        <w:numPr>
          <w:ilvl w:val="0"/>
          <w:numId w:val="9"/>
        </w:numPr>
        <w:tabs>
          <w:tab w:val="left" w:pos="993"/>
        </w:tabs>
        <w:suppressAutoHyphens/>
        <w:ind w:left="-142" w:firstLine="851"/>
        <w:jc w:val="both"/>
        <w:rPr>
          <w:rFonts w:ascii="Times New Roman" w:hAnsi="Times New Roman" w:cs="Times New Roman"/>
          <w:sz w:val="24"/>
          <w:szCs w:val="24"/>
        </w:rPr>
      </w:pPr>
      <w:r w:rsidRPr="001C05E4">
        <w:rPr>
          <w:rFonts w:ascii="Times New Roman" w:hAnsi="Times New Roman" w:cs="Times New Roman"/>
          <w:sz w:val="24"/>
          <w:szCs w:val="24"/>
        </w:rPr>
        <w:t>низкая плотность улично-дорожной сети;</w:t>
      </w:r>
    </w:p>
    <w:p w:rsidR="00465F19" w:rsidRPr="001C05E4" w:rsidRDefault="00465F19" w:rsidP="007210E8">
      <w:pPr>
        <w:pStyle w:val="ConsPlusNonformat"/>
        <w:widowControl w:val="0"/>
        <w:numPr>
          <w:ilvl w:val="0"/>
          <w:numId w:val="9"/>
        </w:numPr>
        <w:tabs>
          <w:tab w:val="left" w:pos="993"/>
        </w:tabs>
        <w:suppressAutoHyphens/>
        <w:ind w:left="-142" w:firstLine="851"/>
        <w:jc w:val="both"/>
        <w:rPr>
          <w:rFonts w:ascii="Times New Roman" w:hAnsi="Times New Roman" w:cs="Times New Roman"/>
          <w:sz w:val="24"/>
          <w:szCs w:val="24"/>
        </w:rPr>
      </w:pPr>
      <w:r w:rsidRPr="001C05E4">
        <w:rPr>
          <w:rFonts w:ascii="Times New Roman" w:hAnsi="Times New Roman" w:cs="Times New Roman"/>
          <w:sz w:val="24"/>
          <w:szCs w:val="24"/>
        </w:rPr>
        <w:t>отсутствие дифференцирования улиц по категориям;</w:t>
      </w:r>
    </w:p>
    <w:p w:rsidR="00465F19" w:rsidRPr="001C05E4" w:rsidRDefault="00465F19" w:rsidP="007210E8">
      <w:pPr>
        <w:pStyle w:val="ConsPlusNonformat"/>
        <w:widowControl w:val="0"/>
        <w:numPr>
          <w:ilvl w:val="0"/>
          <w:numId w:val="9"/>
        </w:numPr>
        <w:tabs>
          <w:tab w:val="left" w:pos="993"/>
        </w:tabs>
        <w:suppressAutoHyphens/>
        <w:ind w:left="-142" w:firstLine="851"/>
        <w:jc w:val="both"/>
        <w:rPr>
          <w:rFonts w:ascii="Times New Roman" w:hAnsi="Times New Roman" w:cs="Times New Roman"/>
          <w:sz w:val="24"/>
          <w:szCs w:val="24"/>
        </w:rPr>
      </w:pPr>
      <w:r w:rsidRPr="001C05E4">
        <w:rPr>
          <w:rFonts w:ascii="Times New Roman" w:hAnsi="Times New Roman" w:cs="Times New Roman"/>
          <w:sz w:val="24"/>
          <w:szCs w:val="24"/>
        </w:rPr>
        <w:t>отсутствие искусственного освещения;</w:t>
      </w:r>
    </w:p>
    <w:p w:rsidR="00465F19" w:rsidRPr="001C05E4" w:rsidRDefault="00465F19" w:rsidP="007210E8">
      <w:pPr>
        <w:pStyle w:val="ConsPlusNonformat"/>
        <w:widowControl w:val="0"/>
        <w:numPr>
          <w:ilvl w:val="0"/>
          <w:numId w:val="9"/>
        </w:numPr>
        <w:tabs>
          <w:tab w:val="left" w:pos="993"/>
        </w:tabs>
        <w:suppressAutoHyphens/>
        <w:ind w:left="-142" w:firstLine="851"/>
        <w:jc w:val="both"/>
        <w:rPr>
          <w:rFonts w:ascii="Times New Roman" w:hAnsi="Times New Roman" w:cs="Times New Roman"/>
          <w:sz w:val="24"/>
          <w:szCs w:val="24"/>
        </w:rPr>
      </w:pPr>
      <w:r w:rsidRPr="001C05E4">
        <w:rPr>
          <w:rFonts w:ascii="Times New Roman" w:hAnsi="Times New Roman" w:cs="Times New Roman"/>
          <w:sz w:val="24"/>
          <w:szCs w:val="24"/>
        </w:rPr>
        <w:t>отсутствие тротуаров и системы пешеходных связей, необходимых для упорядочения движения транспорта и пешеходов.</w:t>
      </w:r>
    </w:p>
    <w:p w:rsidR="00A61883" w:rsidRDefault="00A61883" w:rsidP="00A61883">
      <w:pPr>
        <w:tabs>
          <w:tab w:val="left" w:pos="9498"/>
        </w:tabs>
        <w:ind w:firstLine="709"/>
        <w:jc w:val="both"/>
        <w:rPr>
          <w:rFonts w:eastAsia="Calibri"/>
          <w:kern w:val="1"/>
          <w:sz w:val="24"/>
          <w:szCs w:val="24"/>
          <w:lang w:eastAsia="en-US"/>
        </w:rPr>
      </w:pPr>
      <w:r w:rsidRPr="00A61883">
        <w:rPr>
          <w:rFonts w:eastAsia="Calibri"/>
          <w:kern w:val="1"/>
          <w:sz w:val="24"/>
          <w:szCs w:val="24"/>
          <w:lang w:eastAsia="en-US"/>
        </w:rPr>
        <w:t xml:space="preserve">Существующая ситуация характеризуется следующими негативными последствиями: </w:t>
      </w:r>
    </w:p>
    <w:p w:rsidR="00A61883" w:rsidRDefault="00A61883" w:rsidP="00A61883">
      <w:pPr>
        <w:tabs>
          <w:tab w:val="left" w:pos="9498"/>
        </w:tabs>
        <w:ind w:firstLine="709"/>
        <w:jc w:val="both"/>
        <w:rPr>
          <w:rFonts w:eastAsia="Calibri"/>
          <w:kern w:val="1"/>
          <w:sz w:val="24"/>
          <w:szCs w:val="24"/>
          <w:lang w:eastAsia="en-US"/>
        </w:rPr>
      </w:pPr>
      <w:r>
        <w:rPr>
          <w:rFonts w:eastAsia="Calibri"/>
          <w:kern w:val="1"/>
          <w:sz w:val="24"/>
          <w:szCs w:val="24"/>
          <w:lang w:eastAsia="en-US"/>
        </w:rPr>
        <w:t xml:space="preserve">- </w:t>
      </w:r>
      <w:r w:rsidRPr="00A61883">
        <w:rPr>
          <w:rFonts w:eastAsia="Calibri"/>
          <w:kern w:val="1"/>
          <w:sz w:val="24"/>
          <w:szCs w:val="24"/>
          <w:lang w:eastAsia="en-US"/>
        </w:rPr>
        <w:t xml:space="preserve">неконтролируемая парковка сокращает дорожное пространство, приводит к заторам на дорогах, ограничивает передвижение пешеходов на тротуарах, уменьшает эффективность выделенных полос движения пассажирского транспорта; </w:t>
      </w:r>
    </w:p>
    <w:p w:rsidR="00A61883" w:rsidRDefault="00A61883" w:rsidP="00A61883">
      <w:pPr>
        <w:tabs>
          <w:tab w:val="left" w:pos="9498"/>
        </w:tabs>
        <w:ind w:firstLine="709"/>
        <w:jc w:val="both"/>
        <w:rPr>
          <w:rFonts w:eastAsia="Calibri"/>
          <w:kern w:val="1"/>
          <w:sz w:val="24"/>
          <w:szCs w:val="24"/>
          <w:lang w:eastAsia="en-US"/>
        </w:rPr>
      </w:pPr>
      <w:r>
        <w:rPr>
          <w:rFonts w:eastAsia="Calibri"/>
          <w:kern w:val="1"/>
          <w:sz w:val="24"/>
          <w:szCs w:val="24"/>
          <w:lang w:eastAsia="en-US"/>
        </w:rPr>
        <w:t xml:space="preserve">- </w:t>
      </w:r>
      <w:r w:rsidRPr="00A61883">
        <w:rPr>
          <w:rFonts w:eastAsia="Calibri"/>
          <w:kern w:val="1"/>
          <w:sz w:val="24"/>
          <w:szCs w:val="24"/>
          <w:lang w:eastAsia="en-US"/>
        </w:rPr>
        <w:t xml:space="preserve">длительное хранение большого количества автомобилей в жилых районах осуществляется во внутренних дворах многоквартирных домов, емкость которых не обеспечивает возможность парковки автомобилей всех их жителей. В результате автомобили паркуются на тротуарах и газонах; </w:t>
      </w:r>
    </w:p>
    <w:p w:rsidR="00A61883" w:rsidRDefault="00A61883" w:rsidP="00A61883">
      <w:pPr>
        <w:tabs>
          <w:tab w:val="left" w:pos="9498"/>
        </w:tabs>
        <w:ind w:firstLine="709"/>
        <w:jc w:val="both"/>
        <w:rPr>
          <w:rFonts w:eastAsia="Calibri"/>
          <w:kern w:val="1"/>
          <w:sz w:val="24"/>
          <w:szCs w:val="24"/>
          <w:lang w:eastAsia="en-US"/>
        </w:rPr>
      </w:pPr>
      <w:r>
        <w:rPr>
          <w:rFonts w:eastAsia="Calibri"/>
          <w:kern w:val="1"/>
          <w:sz w:val="24"/>
          <w:szCs w:val="24"/>
          <w:lang w:eastAsia="en-US"/>
        </w:rPr>
        <w:t xml:space="preserve">- </w:t>
      </w:r>
      <w:r w:rsidRPr="00A61883">
        <w:rPr>
          <w:rFonts w:eastAsia="Calibri"/>
          <w:kern w:val="1"/>
          <w:sz w:val="24"/>
          <w:szCs w:val="24"/>
          <w:lang w:eastAsia="en-US"/>
        </w:rPr>
        <w:t xml:space="preserve">большинство объектов притяжения транспортных потоков (прежде всего, магазины и деловые центры) не обеспечены в надлежащей степени местами для временного хранения автомобилей; </w:t>
      </w:r>
    </w:p>
    <w:p w:rsidR="00926753" w:rsidRDefault="00A61883" w:rsidP="00A61883">
      <w:pPr>
        <w:tabs>
          <w:tab w:val="left" w:pos="9498"/>
        </w:tabs>
        <w:ind w:firstLine="709"/>
        <w:jc w:val="both"/>
        <w:rPr>
          <w:rFonts w:eastAsia="Calibri"/>
          <w:kern w:val="1"/>
          <w:sz w:val="24"/>
          <w:szCs w:val="24"/>
          <w:lang w:eastAsia="en-US"/>
        </w:rPr>
      </w:pPr>
      <w:r>
        <w:rPr>
          <w:rFonts w:eastAsia="Calibri"/>
          <w:kern w:val="1"/>
          <w:sz w:val="24"/>
          <w:szCs w:val="24"/>
          <w:lang w:eastAsia="en-US"/>
        </w:rPr>
        <w:t xml:space="preserve">- </w:t>
      </w:r>
      <w:r w:rsidRPr="00A61883">
        <w:rPr>
          <w:rFonts w:eastAsia="Calibri"/>
          <w:kern w:val="1"/>
          <w:sz w:val="24"/>
          <w:szCs w:val="24"/>
          <w:lang w:eastAsia="en-US"/>
        </w:rPr>
        <w:t>дефицит мест погрузки/разгрузки и технологического отстоя грузового автотранспорта приводят к его стоянке на улично-дорожной сети в ожидании грузовой работы или в режиме постоянной парковки</w:t>
      </w:r>
      <w:r>
        <w:rPr>
          <w:rFonts w:eastAsia="Calibri"/>
          <w:kern w:val="1"/>
          <w:sz w:val="24"/>
          <w:szCs w:val="24"/>
          <w:lang w:eastAsia="en-US"/>
        </w:rPr>
        <w:t>.</w:t>
      </w:r>
    </w:p>
    <w:p w:rsidR="008A05A4" w:rsidRPr="008A05A4" w:rsidRDefault="008A05A4" w:rsidP="007210E8">
      <w:pPr>
        <w:tabs>
          <w:tab w:val="left" w:pos="9498"/>
        </w:tabs>
        <w:ind w:firstLine="709"/>
        <w:jc w:val="both"/>
        <w:rPr>
          <w:rFonts w:eastAsia="Calibri"/>
          <w:kern w:val="1"/>
          <w:sz w:val="24"/>
          <w:szCs w:val="24"/>
        </w:rPr>
      </w:pPr>
      <w:r w:rsidRPr="008A05A4">
        <w:rPr>
          <w:rFonts w:eastAsia="Calibri"/>
          <w:kern w:val="1"/>
          <w:sz w:val="24"/>
          <w:szCs w:val="24"/>
          <w:lang w:eastAsia="en-US"/>
        </w:rPr>
        <w:t>Рассматриваемая территория находится в зоне уверенного при</w:t>
      </w:r>
      <w:r w:rsidR="007D38E0">
        <w:rPr>
          <w:rFonts w:eastAsia="Calibri"/>
          <w:kern w:val="1"/>
          <w:sz w:val="24"/>
          <w:szCs w:val="24"/>
          <w:lang w:eastAsia="en-US"/>
        </w:rPr>
        <w:t>е</w:t>
      </w:r>
      <w:r w:rsidRPr="008A05A4">
        <w:rPr>
          <w:rFonts w:eastAsia="Calibri"/>
          <w:kern w:val="1"/>
          <w:sz w:val="24"/>
          <w:szCs w:val="24"/>
          <w:lang w:eastAsia="en-US"/>
        </w:rPr>
        <w:t>ма сотовой подвижной связи, предоставляемой следующими операторами:</w:t>
      </w:r>
      <w:r w:rsidR="007210E8">
        <w:rPr>
          <w:rFonts w:eastAsia="Calibri"/>
          <w:kern w:val="1"/>
          <w:sz w:val="24"/>
          <w:szCs w:val="24"/>
          <w:lang w:eastAsia="en-US"/>
        </w:rPr>
        <w:t xml:space="preserve"> </w:t>
      </w:r>
      <w:r w:rsidRPr="008A05A4">
        <w:rPr>
          <w:rFonts w:eastAsia="Calibri"/>
          <w:kern w:val="1"/>
          <w:sz w:val="24"/>
          <w:szCs w:val="24"/>
        </w:rPr>
        <w:t>ПАО «Вымпел-Коммуникации» (торговая марка «БиЛайн GSM»);</w:t>
      </w:r>
      <w:r w:rsidR="007210E8">
        <w:rPr>
          <w:rFonts w:eastAsia="Calibri"/>
          <w:kern w:val="1"/>
          <w:sz w:val="24"/>
          <w:szCs w:val="24"/>
        </w:rPr>
        <w:t xml:space="preserve"> </w:t>
      </w:r>
      <w:r w:rsidRPr="008A05A4">
        <w:rPr>
          <w:rFonts w:eastAsia="Calibri"/>
          <w:kern w:val="1"/>
          <w:sz w:val="24"/>
          <w:szCs w:val="24"/>
        </w:rPr>
        <w:t>ПАО «Мобильные ТелеСистемы», Иркутский филиал (торговая марка МТС);</w:t>
      </w:r>
      <w:r w:rsidR="007210E8">
        <w:rPr>
          <w:rFonts w:eastAsia="Calibri"/>
          <w:kern w:val="1"/>
          <w:sz w:val="24"/>
          <w:szCs w:val="24"/>
        </w:rPr>
        <w:t xml:space="preserve"> </w:t>
      </w:r>
      <w:r w:rsidRPr="008A05A4">
        <w:rPr>
          <w:rFonts w:eastAsia="Calibri"/>
          <w:kern w:val="1"/>
          <w:sz w:val="24"/>
          <w:szCs w:val="24"/>
        </w:rPr>
        <w:t>ПАО «Мегафон», Дальневосточный филиал (торговая марка «Мегафон»);</w:t>
      </w:r>
      <w:r w:rsidR="007210E8">
        <w:rPr>
          <w:rFonts w:eastAsia="Calibri"/>
          <w:kern w:val="1"/>
          <w:sz w:val="24"/>
          <w:szCs w:val="24"/>
        </w:rPr>
        <w:t xml:space="preserve"> </w:t>
      </w:r>
      <w:r w:rsidRPr="008A05A4">
        <w:rPr>
          <w:rFonts w:eastAsia="Calibri"/>
          <w:kern w:val="1"/>
          <w:sz w:val="24"/>
          <w:szCs w:val="24"/>
        </w:rPr>
        <w:t>ООО «Т2 Мобайл» (торговая марка Теле2).</w:t>
      </w:r>
    </w:p>
    <w:p w:rsidR="008A05A4" w:rsidRDefault="008A05A4" w:rsidP="004634CE">
      <w:pPr>
        <w:ind w:firstLine="709"/>
        <w:jc w:val="both"/>
        <w:rPr>
          <w:rFonts w:eastAsia="Calibri"/>
          <w:kern w:val="1"/>
          <w:sz w:val="24"/>
          <w:szCs w:val="24"/>
          <w:lang w:eastAsia="en-US"/>
        </w:rPr>
      </w:pPr>
      <w:r w:rsidRPr="008A05A4">
        <w:rPr>
          <w:rFonts w:eastAsia="Calibri"/>
          <w:kern w:val="1"/>
          <w:sz w:val="24"/>
          <w:szCs w:val="24"/>
          <w:lang w:eastAsia="en-US"/>
        </w:rPr>
        <w:t>При</w:t>
      </w:r>
      <w:r w:rsidR="00003650">
        <w:rPr>
          <w:rFonts w:eastAsia="Calibri"/>
          <w:kern w:val="1"/>
          <w:sz w:val="24"/>
          <w:szCs w:val="24"/>
          <w:lang w:eastAsia="en-US"/>
        </w:rPr>
        <w:t>е</w:t>
      </w:r>
      <w:r w:rsidRPr="008A05A4">
        <w:rPr>
          <w:rFonts w:eastAsia="Calibri"/>
          <w:kern w:val="1"/>
          <w:sz w:val="24"/>
          <w:szCs w:val="24"/>
          <w:lang w:eastAsia="en-US"/>
        </w:rPr>
        <w:t>м сигналов телевизионного вещания осуществляется от Иркутского областного радиотелевизионного передающего центра РТРС. Кроме того, на территории Марковского муниципального образования запущен первый мультиплекс цифрового вещания.</w:t>
      </w:r>
    </w:p>
    <w:p w:rsidR="001B0D89" w:rsidRPr="001B0D89" w:rsidRDefault="001B0D89" w:rsidP="001B0D89">
      <w:pPr>
        <w:ind w:firstLine="709"/>
        <w:jc w:val="both"/>
        <w:rPr>
          <w:rFonts w:eastAsia="Calibri"/>
          <w:kern w:val="1"/>
          <w:sz w:val="24"/>
          <w:szCs w:val="24"/>
          <w:lang w:eastAsia="en-US"/>
        </w:rPr>
      </w:pPr>
      <w:r w:rsidRPr="001B0D89">
        <w:rPr>
          <w:rFonts w:eastAsia="Calibri"/>
          <w:kern w:val="1"/>
          <w:sz w:val="24"/>
          <w:szCs w:val="24"/>
          <w:lang w:eastAsia="en-US"/>
        </w:rPr>
        <w:t>В настоящее время наблюдается снижение спроса на услуги стационарной связи и постоянное увеличение спроса на услуги сотовой связи. Учитывая это, планируемая потребность будет покрываться за счёт существующих объектов связи, строительства автоматических телефонных станций в каждом населенном пункте, номерная ёмкость которых будет определяться количеством заявок на подключение, а также за счёт сотовой связи.</w:t>
      </w:r>
      <w:r w:rsidR="00832152">
        <w:rPr>
          <w:rFonts w:eastAsia="Calibri"/>
          <w:kern w:val="1"/>
          <w:sz w:val="24"/>
          <w:szCs w:val="24"/>
          <w:lang w:eastAsia="en-US"/>
        </w:rPr>
        <w:t xml:space="preserve"> </w:t>
      </w:r>
      <w:r w:rsidRPr="001B0D89">
        <w:rPr>
          <w:rFonts w:eastAsia="Calibri"/>
          <w:kern w:val="1"/>
          <w:sz w:val="24"/>
          <w:szCs w:val="24"/>
          <w:lang w:eastAsia="en-US"/>
        </w:rPr>
        <w:t xml:space="preserve">Расширение уверенного приема и количества транслируемых телевизионных каналов будет обеспечиваться выполнением </w:t>
      </w:r>
      <w:r w:rsidR="00832152">
        <w:rPr>
          <w:rFonts w:eastAsia="Calibri"/>
          <w:kern w:val="1"/>
          <w:sz w:val="24"/>
          <w:szCs w:val="24"/>
          <w:lang w:eastAsia="en-US"/>
        </w:rPr>
        <w:t>ф</w:t>
      </w:r>
      <w:r w:rsidRPr="001B0D89">
        <w:rPr>
          <w:rFonts w:eastAsia="Calibri"/>
          <w:kern w:val="1"/>
          <w:sz w:val="24"/>
          <w:szCs w:val="24"/>
          <w:lang w:eastAsia="en-US"/>
        </w:rPr>
        <w:t>едеральной программы перехода на цифровое вещание и появлением но</w:t>
      </w:r>
      <w:r w:rsidRPr="001B0D89">
        <w:rPr>
          <w:rFonts w:eastAsia="Calibri"/>
          <w:kern w:val="1"/>
          <w:sz w:val="24"/>
          <w:szCs w:val="24"/>
          <w:lang w:eastAsia="en-US"/>
        </w:rPr>
        <w:lastRenderedPageBreak/>
        <w:t>вых телекомпаний. В перспективе все большее количество жителей будет пользоваться спутниковым телевидением.</w:t>
      </w:r>
    </w:p>
    <w:p w:rsidR="00D66AFE" w:rsidRDefault="00C2378F" w:rsidP="004634CE">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8" w:name="_Toc58372255"/>
      <w:r>
        <w:rPr>
          <w:rFonts w:eastAsia="Calibri"/>
          <w:b/>
          <w:kern w:val="1"/>
          <w:sz w:val="24"/>
          <w:szCs w:val="24"/>
          <w:lang w:eastAsia="en-US"/>
        </w:rPr>
        <w:t>БЛАГОУСТРОЙСТВО И ГОРОДСКА</w:t>
      </w:r>
      <w:r w:rsidR="00C55563">
        <w:rPr>
          <w:rFonts w:eastAsia="Calibri"/>
          <w:b/>
          <w:kern w:val="1"/>
          <w:sz w:val="24"/>
          <w:szCs w:val="24"/>
          <w:lang w:eastAsia="en-US"/>
        </w:rPr>
        <w:t>Я</w:t>
      </w:r>
      <w:r>
        <w:rPr>
          <w:rFonts w:eastAsia="Calibri"/>
          <w:b/>
          <w:kern w:val="1"/>
          <w:sz w:val="24"/>
          <w:szCs w:val="24"/>
          <w:lang w:eastAsia="en-US"/>
        </w:rPr>
        <w:t xml:space="preserve"> СРЕДА</w:t>
      </w:r>
      <w:bookmarkEnd w:id="8"/>
    </w:p>
    <w:p w:rsidR="00CB6F6F" w:rsidRDefault="00CB6F6F" w:rsidP="00CB0F15">
      <w:pPr>
        <w:widowControl/>
        <w:suppressAutoHyphens/>
        <w:autoSpaceDE/>
        <w:autoSpaceDN/>
        <w:adjustRightInd/>
        <w:ind w:firstLine="709"/>
        <w:jc w:val="both"/>
        <w:rPr>
          <w:rFonts w:eastAsia="Calibri"/>
          <w:kern w:val="1"/>
          <w:sz w:val="24"/>
          <w:szCs w:val="24"/>
          <w:lang w:eastAsia="en-US"/>
        </w:rPr>
      </w:pPr>
      <w:r>
        <w:rPr>
          <w:rFonts w:eastAsia="Calibri"/>
          <w:kern w:val="1"/>
          <w:sz w:val="24"/>
          <w:szCs w:val="24"/>
          <w:lang w:eastAsia="en-US"/>
        </w:rPr>
        <w:t xml:space="preserve">На территории Марковского муниципального образования нет единой организованной системы озелененных и благоустроенных пространств. </w:t>
      </w:r>
      <w:r w:rsidR="00E53FA7" w:rsidRPr="00FD0187">
        <w:rPr>
          <w:rFonts w:eastAsia="Calibri"/>
          <w:kern w:val="1"/>
          <w:sz w:val="24"/>
          <w:szCs w:val="24"/>
          <w:lang w:eastAsia="en-US"/>
        </w:rPr>
        <w:t xml:space="preserve">Озелененные территории общего пользования (парки, скверы, бульвары) </w:t>
      </w:r>
      <w:r w:rsidR="00234A16" w:rsidRPr="00FD0187">
        <w:rPr>
          <w:rFonts w:eastAsia="Calibri"/>
          <w:kern w:val="1"/>
          <w:sz w:val="24"/>
          <w:szCs w:val="24"/>
          <w:lang w:eastAsia="en-US"/>
        </w:rPr>
        <w:t>практически</w:t>
      </w:r>
      <w:r>
        <w:rPr>
          <w:rFonts w:eastAsia="Calibri"/>
          <w:kern w:val="1"/>
          <w:sz w:val="24"/>
          <w:szCs w:val="24"/>
          <w:lang w:eastAsia="en-US"/>
        </w:rPr>
        <w:t xml:space="preserve"> отсутствуют, те немногие, что есть</w:t>
      </w:r>
      <w:r w:rsidR="001C6A22">
        <w:rPr>
          <w:rFonts w:eastAsia="Calibri"/>
          <w:kern w:val="1"/>
          <w:sz w:val="24"/>
          <w:szCs w:val="24"/>
          <w:lang w:eastAsia="en-US"/>
        </w:rPr>
        <w:t>,</w:t>
      </w:r>
      <w:r>
        <w:rPr>
          <w:rFonts w:eastAsia="Calibri"/>
          <w:kern w:val="1"/>
          <w:sz w:val="24"/>
          <w:szCs w:val="24"/>
          <w:lang w:eastAsia="en-US"/>
        </w:rPr>
        <w:t xml:space="preserve"> расположены неравномерно (</w:t>
      </w:r>
      <w:r w:rsidR="00234A16" w:rsidRPr="00FD0187">
        <w:rPr>
          <w:rFonts w:eastAsia="Calibri"/>
          <w:kern w:val="1"/>
          <w:sz w:val="24"/>
          <w:szCs w:val="24"/>
          <w:lang w:eastAsia="en-US"/>
        </w:rPr>
        <w:t>в основном в ю</w:t>
      </w:r>
      <w:r w:rsidR="00973CFD">
        <w:rPr>
          <w:rFonts w:eastAsia="Calibri"/>
          <w:kern w:val="1"/>
          <w:sz w:val="24"/>
          <w:szCs w:val="24"/>
          <w:lang w:eastAsia="en-US"/>
        </w:rPr>
        <w:t>го-западной части р.п. Маркова</w:t>
      </w:r>
      <w:r>
        <w:rPr>
          <w:rFonts w:eastAsia="Calibri"/>
          <w:kern w:val="1"/>
          <w:sz w:val="24"/>
          <w:szCs w:val="24"/>
          <w:lang w:eastAsia="en-US"/>
        </w:rPr>
        <w:t xml:space="preserve">) и не связаны между собой. </w:t>
      </w:r>
    </w:p>
    <w:p w:rsidR="00F3528A" w:rsidRDefault="00F3528A" w:rsidP="00F3528A">
      <w:pPr>
        <w:autoSpaceDE/>
        <w:autoSpaceDN/>
        <w:adjustRightInd/>
        <w:ind w:firstLine="709"/>
        <w:jc w:val="both"/>
        <w:rPr>
          <w:sz w:val="24"/>
          <w:szCs w:val="24"/>
        </w:rPr>
      </w:pPr>
      <w:r>
        <w:rPr>
          <w:sz w:val="24"/>
          <w:szCs w:val="24"/>
        </w:rPr>
        <w:t>Основные мероприятия по благоустройству реализуются в рамках муниципальных программ:</w:t>
      </w:r>
    </w:p>
    <w:p w:rsidR="00F3528A" w:rsidRDefault="00F3528A" w:rsidP="00F3528A">
      <w:pPr>
        <w:autoSpaceDE/>
        <w:autoSpaceDN/>
        <w:adjustRightInd/>
        <w:ind w:firstLine="709"/>
        <w:jc w:val="both"/>
        <w:rPr>
          <w:sz w:val="24"/>
          <w:szCs w:val="24"/>
        </w:rPr>
      </w:pPr>
      <w:r>
        <w:rPr>
          <w:sz w:val="24"/>
          <w:szCs w:val="24"/>
        </w:rPr>
        <w:t>- «</w:t>
      </w:r>
      <w:r w:rsidRPr="009D645F">
        <w:rPr>
          <w:sz w:val="24"/>
          <w:szCs w:val="24"/>
        </w:rPr>
        <w:t>Благоустройство территории Марковского муниципального образования на 2018-2020 годы</w:t>
      </w:r>
      <w:r>
        <w:rPr>
          <w:sz w:val="24"/>
          <w:szCs w:val="24"/>
        </w:rPr>
        <w:t>»;</w:t>
      </w:r>
    </w:p>
    <w:p w:rsidR="00F3528A" w:rsidRDefault="00F3528A" w:rsidP="00F3528A">
      <w:pPr>
        <w:autoSpaceDE/>
        <w:autoSpaceDN/>
        <w:adjustRightInd/>
        <w:ind w:firstLine="709"/>
        <w:jc w:val="both"/>
        <w:rPr>
          <w:sz w:val="24"/>
          <w:szCs w:val="24"/>
        </w:rPr>
      </w:pPr>
      <w:r>
        <w:rPr>
          <w:sz w:val="24"/>
          <w:szCs w:val="24"/>
        </w:rPr>
        <w:t>- «Формирование современной городской среды на территории Марковского муниципального образования на 2018-2022 гг.»;</w:t>
      </w:r>
    </w:p>
    <w:p w:rsidR="00F3528A" w:rsidRDefault="00F3528A" w:rsidP="00F3528A">
      <w:pPr>
        <w:autoSpaceDE/>
        <w:autoSpaceDN/>
        <w:adjustRightInd/>
        <w:ind w:firstLine="709"/>
        <w:jc w:val="both"/>
        <w:rPr>
          <w:rFonts w:eastAsia="Calibri"/>
          <w:kern w:val="1"/>
          <w:sz w:val="24"/>
          <w:szCs w:val="24"/>
          <w:lang w:eastAsia="en-US"/>
        </w:rPr>
      </w:pPr>
      <w:r>
        <w:rPr>
          <w:rFonts w:eastAsia="Calibri"/>
          <w:kern w:val="1"/>
          <w:sz w:val="24"/>
          <w:szCs w:val="24"/>
          <w:lang w:eastAsia="en-US"/>
        </w:rPr>
        <w:t>- «</w:t>
      </w:r>
      <w:r w:rsidRPr="007F4E20">
        <w:rPr>
          <w:rFonts w:eastAsia="Calibri"/>
          <w:kern w:val="1"/>
          <w:sz w:val="24"/>
          <w:szCs w:val="24"/>
          <w:lang w:eastAsia="en-US"/>
        </w:rPr>
        <w:t>Развитие сетей уличного освещения на территории Марковского муниципального образования на 2019-2021 гг.</w:t>
      </w:r>
      <w:r>
        <w:rPr>
          <w:rFonts w:eastAsia="Calibri"/>
          <w:kern w:val="1"/>
          <w:sz w:val="24"/>
          <w:szCs w:val="24"/>
          <w:lang w:eastAsia="en-US"/>
        </w:rPr>
        <w:t>».</w:t>
      </w:r>
    </w:p>
    <w:p w:rsidR="00B42B10" w:rsidRDefault="00B10F40" w:rsidP="00B42B10">
      <w:pPr>
        <w:autoSpaceDE/>
        <w:autoSpaceDN/>
        <w:adjustRightInd/>
        <w:ind w:firstLine="709"/>
        <w:jc w:val="both"/>
        <w:rPr>
          <w:rFonts w:eastAsia="Calibri"/>
          <w:kern w:val="1"/>
          <w:sz w:val="24"/>
          <w:szCs w:val="24"/>
          <w:lang w:eastAsia="en-US"/>
        </w:rPr>
      </w:pPr>
      <w:r w:rsidRPr="00B10F40">
        <w:rPr>
          <w:rFonts w:eastAsia="Calibri"/>
          <w:kern w:val="1"/>
          <w:sz w:val="24"/>
          <w:szCs w:val="24"/>
          <w:lang w:eastAsia="en-US"/>
        </w:rPr>
        <w:t>Сведения об основных показателях состояния благоустройства в Марковском муниципальном образовании</w:t>
      </w:r>
      <w:r>
        <w:rPr>
          <w:rFonts w:eastAsia="Calibri"/>
          <w:kern w:val="1"/>
          <w:sz w:val="24"/>
          <w:szCs w:val="24"/>
          <w:lang w:eastAsia="en-US"/>
        </w:rPr>
        <w:t xml:space="preserve"> в 201</w:t>
      </w:r>
      <w:r w:rsidR="001C6A22">
        <w:rPr>
          <w:rFonts w:eastAsia="Calibri"/>
          <w:kern w:val="1"/>
          <w:sz w:val="24"/>
          <w:szCs w:val="24"/>
          <w:lang w:eastAsia="en-US"/>
        </w:rPr>
        <w:t>7</w:t>
      </w:r>
      <w:r w:rsidR="00F3528A">
        <w:rPr>
          <w:rFonts w:eastAsia="Calibri"/>
          <w:kern w:val="1"/>
          <w:sz w:val="24"/>
          <w:szCs w:val="24"/>
          <w:lang w:eastAsia="en-US"/>
        </w:rPr>
        <w:t>-2019</w:t>
      </w:r>
      <w:r>
        <w:rPr>
          <w:rFonts w:eastAsia="Calibri"/>
          <w:kern w:val="1"/>
          <w:sz w:val="24"/>
          <w:szCs w:val="24"/>
          <w:lang w:eastAsia="en-US"/>
        </w:rPr>
        <w:t xml:space="preserve"> гг. представлены в табл. 1.7.</w:t>
      </w:r>
    </w:p>
    <w:p w:rsidR="00B42B10" w:rsidRDefault="00B42B10" w:rsidP="00B42B10">
      <w:pPr>
        <w:autoSpaceDE/>
        <w:autoSpaceDN/>
        <w:adjustRightInd/>
        <w:ind w:firstLine="709"/>
        <w:jc w:val="right"/>
        <w:rPr>
          <w:rFonts w:eastAsia="Calibri"/>
          <w:kern w:val="1"/>
          <w:sz w:val="24"/>
          <w:szCs w:val="24"/>
          <w:lang w:eastAsia="en-US"/>
        </w:rPr>
      </w:pPr>
      <w:r>
        <w:rPr>
          <w:rFonts w:eastAsia="Calibri"/>
          <w:kern w:val="1"/>
          <w:sz w:val="24"/>
          <w:szCs w:val="24"/>
          <w:lang w:eastAsia="en-US"/>
        </w:rPr>
        <w:t>Таблица 1.7</w:t>
      </w:r>
    </w:p>
    <w:p w:rsidR="00B42B10" w:rsidRDefault="00B42B10" w:rsidP="003075C9">
      <w:pPr>
        <w:suppressAutoHyphens/>
        <w:autoSpaceDE/>
        <w:autoSpaceDN/>
        <w:adjustRightInd/>
        <w:jc w:val="center"/>
        <w:rPr>
          <w:rFonts w:eastAsia="Calibri"/>
          <w:kern w:val="1"/>
          <w:sz w:val="24"/>
          <w:szCs w:val="24"/>
          <w:lang w:eastAsia="en-US"/>
        </w:rPr>
      </w:pPr>
      <w:r>
        <w:rPr>
          <w:rFonts w:eastAsia="Calibri"/>
          <w:kern w:val="1"/>
          <w:sz w:val="24"/>
          <w:szCs w:val="24"/>
          <w:lang w:eastAsia="en-US"/>
        </w:rPr>
        <w:t>Сведения об основных показателях состояния благоустройства в Марковском муниципальном образовании</w:t>
      </w:r>
    </w:p>
    <w:tbl>
      <w:tblPr>
        <w:tblStyle w:val="a7"/>
        <w:tblW w:w="9747" w:type="dxa"/>
        <w:tblLook w:val="04A0" w:firstRow="1" w:lastRow="0" w:firstColumn="1" w:lastColumn="0" w:noHBand="0" w:noVBand="1"/>
      </w:tblPr>
      <w:tblGrid>
        <w:gridCol w:w="3950"/>
        <w:gridCol w:w="701"/>
        <w:gridCol w:w="1116"/>
        <w:gridCol w:w="1131"/>
        <w:gridCol w:w="1131"/>
        <w:gridCol w:w="1718"/>
      </w:tblGrid>
      <w:tr w:rsidR="00F3528A" w:rsidTr="00BF0F9B">
        <w:tc>
          <w:tcPr>
            <w:tcW w:w="3950" w:type="dxa"/>
          </w:tcPr>
          <w:p w:rsidR="00F3528A" w:rsidRPr="007F0221" w:rsidRDefault="00F3528A" w:rsidP="00B42B10">
            <w:pPr>
              <w:autoSpaceDE/>
              <w:autoSpaceDN/>
              <w:adjustRightInd/>
              <w:jc w:val="center"/>
              <w:rPr>
                <w:rFonts w:eastAsia="Calibri"/>
                <w:kern w:val="1"/>
                <w:sz w:val="24"/>
                <w:szCs w:val="24"/>
                <w:lang w:eastAsia="en-US"/>
              </w:rPr>
            </w:pPr>
            <w:r w:rsidRPr="007F0221">
              <w:rPr>
                <w:rFonts w:eastAsia="Calibri"/>
                <w:kern w:val="1"/>
                <w:sz w:val="24"/>
                <w:szCs w:val="24"/>
                <w:lang w:eastAsia="en-US"/>
              </w:rPr>
              <w:t>Наименование показателя</w:t>
            </w:r>
          </w:p>
        </w:tc>
        <w:tc>
          <w:tcPr>
            <w:tcW w:w="701" w:type="dxa"/>
          </w:tcPr>
          <w:p w:rsidR="00F3528A" w:rsidRPr="007F0221" w:rsidRDefault="00F3528A" w:rsidP="00B42B10">
            <w:pPr>
              <w:autoSpaceDE/>
              <w:autoSpaceDN/>
              <w:adjustRightInd/>
              <w:jc w:val="center"/>
              <w:rPr>
                <w:rFonts w:eastAsia="Calibri"/>
                <w:kern w:val="1"/>
                <w:sz w:val="24"/>
                <w:szCs w:val="24"/>
                <w:lang w:eastAsia="en-US"/>
              </w:rPr>
            </w:pPr>
            <w:r w:rsidRPr="007F0221">
              <w:rPr>
                <w:rFonts w:eastAsia="Calibri"/>
                <w:kern w:val="1"/>
                <w:sz w:val="24"/>
                <w:szCs w:val="24"/>
                <w:lang w:eastAsia="en-US"/>
              </w:rPr>
              <w:t>Ед. изм.</w:t>
            </w:r>
          </w:p>
        </w:tc>
        <w:tc>
          <w:tcPr>
            <w:tcW w:w="1116" w:type="dxa"/>
          </w:tcPr>
          <w:p w:rsidR="00F3528A" w:rsidRPr="007F0221" w:rsidRDefault="00F3528A" w:rsidP="00B42B10">
            <w:pPr>
              <w:autoSpaceDE/>
              <w:autoSpaceDN/>
              <w:adjustRightInd/>
              <w:jc w:val="center"/>
              <w:rPr>
                <w:rFonts w:eastAsia="Calibri"/>
                <w:kern w:val="1"/>
                <w:sz w:val="24"/>
                <w:szCs w:val="24"/>
                <w:lang w:eastAsia="en-US"/>
              </w:rPr>
            </w:pPr>
            <w:r w:rsidRPr="007F0221">
              <w:rPr>
                <w:rFonts w:eastAsia="Calibri"/>
                <w:kern w:val="1"/>
                <w:sz w:val="24"/>
                <w:szCs w:val="24"/>
                <w:lang w:eastAsia="en-US"/>
              </w:rPr>
              <w:t>2017</w:t>
            </w:r>
          </w:p>
        </w:tc>
        <w:tc>
          <w:tcPr>
            <w:tcW w:w="1131" w:type="dxa"/>
          </w:tcPr>
          <w:p w:rsidR="00F3528A" w:rsidRPr="007F0221" w:rsidRDefault="00F3528A" w:rsidP="00B42B10">
            <w:pPr>
              <w:autoSpaceDE/>
              <w:autoSpaceDN/>
              <w:adjustRightInd/>
              <w:jc w:val="center"/>
              <w:rPr>
                <w:rFonts w:eastAsia="Calibri"/>
                <w:kern w:val="1"/>
                <w:sz w:val="24"/>
                <w:szCs w:val="24"/>
                <w:lang w:eastAsia="en-US"/>
              </w:rPr>
            </w:pPr>
            <w:r w:rsidRPr="007F0221">
              <w:rPr>
                <w:rFonts w:eastAsia="Calibri"/>
                <w:kern w:val="1"/>
                <w:sz w:val="24"/>
                <w:szCs w:val="24"/>
                <w:lang w:eastAsia="en-US"/>
              </w:rPr>
              <w:t>2018</w:t>
            </w:r>
          </w:p>
        </w:tc>
        <w:tc>
          <w:tcPr>
            <w:tcW w:w="1131" w:type="dxa"/>
          </w:tcPr>
          <w:p w:rsidR="00F3528A" w:rsidRPr="007F0221" w:rsidRDefault="00F3528A" w:rsidP="00B42B10">
            <w:pPr>
              <w:autoSpaceDE/>
              <w:autoSpaceDN/>
              <w:adjustRightInd/>
              <w:jc w:val="center"/>
              <w:rPr>
                <w:rFonts w:eastAsia="Calibri"/>
                <w:kern w:val="1"/>
                <w:sz w:val="24"/>
                <w:szCs w:val="24"/>
                <w:lang w:eastAsia="en-US"/>
              </w:rPr>
            </w:pPr>
            <w:r w:rsidRPr="007F0221">
              <w:rPr>
                <w:rFonts w:eastAsia="Calibri"/>
                <w:kern w:val="1"/>
                <w:sz w:val="24"/>
                <w:szCs w:val="24"/>
                <w:lang w:eastAsia="en-US"/>
              </w:rPr>
              <w:t>2019</w:t>
            </w:r>
          </w:p>
        </w:tc>
        <w:tc>
          <w:tcPr>
            <w:tcW w:w="1718" w:type="dxa"/>
          </w:tcPr>
          <w:p w:rsidR="00F3528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Темп роста 2019 г./2017 г., %</w:t>
            </w:r>
          </w:p>
        </w:tc>
      </w:tr>
      <w:tr w:rsidR="00276DDA" w:rsidTr="00BF0F9B">
        <w:tc>
          <w:tcPr>
            <w:tcW w:w="3950" w:type="dxa"/>
          </w:tcPr>
          <w:p w:rsidR="00276DDA" w:rsidRPr="007F0221" w:rsidRDefault="00276DDA" w:rsidP="00276DDA">
            <w:pPr>
              <w:autoSpaceDE/>
              <w:autoSpaceDN/>
              <w:adjustRightInd/>
              <w:rPr>
                <w:rFonts w:eastAsia="Calibri"/>
                <w:kern w:val="1"/>
                <w:sz w:val="24"/>
                <w:szCs w:val="24"/>
                <w:lang w:eastAsia="en-US"/>
              </w:rPr>
            </w:pPr>
            <w:r w:rsidRPr="007F0221">
              <w:rPr>
                <w:rFonts w:eastAsia="Calibri"/>
                <w:kern w:val="1"/>
                <w:sz w:val="24"/>
                <w:szCs w:val="24"/>
                <w:lang w:eastAsia="en-US"/>
              </w:rPr>
              <w:t>Количество благоустроенных дворовых территорий</w:t>
            </w:r>
          </w:p>
        </w:tc>
        <w:tc>
          <w:tcPr>
            <w:tcW w:w="70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ед.</w:t>
            </w:r>
          </w:p>
        </w:tc>
        <w:tc>
          <w:tcPr>
            <w:tcW w:w="1116"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12</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13</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19</w:t>
            </w:r>
          </w:p>
        </w:tc>
        <w:tc>
          <w:tcPr>
            <w:tcW w:w="1718" w:type="dxa"/>
            <w:tcBorders>
              <w:top w:val="single" w:sz="4" w:space="0" w:color="auto"/>
              <w:left w:val="nil"/>
              <w:bottom w:val="single" w:sz="4" w:space="0" w:color="auto"/>
              <w:right w:val="single" w:sz="4" w:space="0" w:color="auto"/>
            </w:tcBorders>
            <w:shd w:val="clear" w:color="auto" w:fill="auto"/>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158,3</w:t>
            </w:r>
          </w:p>
        </w:tc>
      </w:tr>
      <w:tr w:rsidR="00276DDA" w:rsidTr="00BF0F9B">
        <w:tc>
          <w:tcPr>
            <w:tcW w:w="3950" w:type="dxa"/>
          </w:tcPr>
          <w:p w:rsidR="00276DDA" w:rsidRPr="007F0221" w:rsidRDefault="00276DDA" w:rsidP="00276DDA">
            <w:pPr>
              <w:autoSpaceDE/>
              <w:autoSpaceDN/>
              <w:adjustRightInd/>
              <w:rPr>
                <w:rFonts w:eastAsia="Calibri"/>
                <w:kern w:val="1"/>
                <w:sz w:val="24"/>
                <w:szCs w:val="24"/>
                <w:lang w:eastAsia="en-US"/>
              </w:rPr>
            </w:pPr>
            <w:r w:rsidRPr="007F0221">
              <w:rPr>
                <w:rFonts w:eastAsia="Calibri"/>
                <w:kern w:val="1"/>
                <w:sz w:val="24"/>
                <w:szCs w:val="24"/>
                <w:lang w:eastAsia="en-US"/>
              </w:rPr>
              <w:t>в том числе количество МКД</w:t>
            </w:r>
          </w:p>
        </w:tc>
        <w:tc>
          <w:tcPr>
            <w:tcW w:w="70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ед.</w:t>
            </w:r>
          </w:p>
        </w:tc>
        <w:tc>
          <w:tcPr>
            <w:tcW w:w="1116"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85</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89</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99</w:t>
            </w:r>
          </w:p>
        </w:tc>
        <w:tc>
          <w:tcPr>
            <w:tcW w:w="1718" w:type="dxa"/>
            <w:tcBorders>
              <w:top w:val="single" w:sz="4" w:space="0" w:color="auto"/>
              <w:left w:val="nil"/>
              <w:bottom w:val="single" w:sz="4" w:space="0" w:color="auto"/>
              <w:right w:val="single" w:sz="4" w:space="0" w:color="auto"/>
            </w:tcBorders>
            <w:shd w:val="clear" w:color="auto" w:fill="auto"/>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116,5</w:t>
            </w:r>
          </w:p>
        </w:tc>
      </w:tr>
      <w:tr w:rsidR="00276DDA" w:rsidTr="00BF0F9B">
        <w:tc>
          <w:tcPr>
            <w:tcW w:w="3950" w:type="dxa"/>
          </w:tcPr>
          <w:p w:rsidR="00276DDA" w:rsidRPr="007F0221" w:rsidRDefault="00276DDA" w:rsidP="00276DDA">
            <w:pPr>
              <w:autoSpaceDE/>
              <w:autoSpaceDN/>
              <w:adjustRightInd/>
              <w:rPr>
                <w:rFonts w:eastAsia="Calibri"/>
                <w:kern w:val="1"/>
                <w:sz w:val="24"/>
                <w:szCs w:val="24"/>
                <w:lang w:eastAsia="en-US"/>
              </w:rPr>
            </w:pPr>
            <w:r w:rsidRPr="007F0221">
              <w:rPr>
                <w:rFonts w:eastAsia="Calibri"/>
                <w:kern w:val="1"/>
                <w:sz w:val="24"/>
                <w:szCs w:val="24"/>
                <w:lang w:eastAsia="en-US"/>
              </w:rPr>
              <w:t xml:space="preserve">Площадь благоустроенных дворовых территорий </w:t>
            </w:r>
          </w:p>
        </w:tc>
        <w:tc>
          <w:tcPr>
            <w:tcW w:w="70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кв.м</w:t>
            </w:r>
          </w:p>
        </w:tc>
        <w:tc>
          <w:tcPr>
            <w:tcW w:w="1116"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145736,6</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146536,6</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148900,9</w:t>
            </w:r>
          </w:p>
        </w:tc>
        <w:tc>
          <w:tcPr>
            <w:tcW w:w="1718" w:type="dxa"/>
            <w:tcBorders>
              <w:top w:val="single" w:sz="4" w:space="0" w:color="auto"/>
              <w:left w:val="nil"/>
              <w:bottom w:val="single" w:sz="4" w:space="0" w:color="auto"/>
              <w:right w:val="single" w:sz="4" w:space="0" w:color="auto"/>
            </w:tcBorders>
            <w:shd w:val="clear" w:color="auto" w:fill="auto"/>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102,2</w:t>
            </w:r>
          </w:p>
        </w:tc>
      </w:tr>
      <w:tr w:rsidR="00276DDA" w:rsidTr="00BF0F9B">
        <w:tc>
          <w:tcPr>
            <w:tcW w:w="3950" w:type="dxa"/>
          </w:tcPr>
          <w:p w:rsidR="00276DDA" w:rsidRPr="007F0221" w:rsidRDefault="00276DDA" w:rsidP="00276DDA">
            <w:pPr>
              <w:autoSpaceDE/>
              <w:autoSpaceDN/>
              <w:adjustRightInd/>
              <w:rPr>
                <w:rFonts w:eastAsia="Calibri"/>
                <w:kern w:val="1"/>
                <w:sz w:val="24"/>
                <w:szCs w:val="24"/>
                <w:lang w:eastAsia="en-US"/>
              </w:rPr>
            </w:pPr>
            <w:r w:rsidRPr="007F0221">
              <w:rPr>
                <w:rFonts w:eastAsia="Calibri"/>
                <w:kern w:val="1"/>
                <w:sz w:val="24"/>
                <w:szCs w:val="24"/>
                <w:lang w:eastAsia="en-US"/>
              </w:rPr>
              <w:t>Доля благоустроенных дворовых территорий МКД от общего количества дворовых территорий МКД</w:t>
            </w:r>
          </w:p>
        </w:tc>
        <w:tc>
          <w:tcPr>
            <w:tcW w:w="70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w:t>
            </w:r>
          </w:p>
        </w:tc>
        <w:tc>
          <w:tcPr>
            <w:tcW w:w="1116"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10</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16</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19</w:t>
            </w:r>
          </w:p>
        </w:tc>
        <w:tc>
          <w:tcPr>
            <w:tcW w:w="1718" w:type="dxa"/>
            <w:tcBorders>
              <w:top w:val="single" w:sz="4" w:space="0" w:color="auto"/>
              <w:left w:val="nil"/>
              <w:bottom w:val="single" w:sz="4" w:space="0" w:color="auto"/>
              <w:right w:val="single" w:sz="4" w:space="0" w:color="auto"/>
            </w:tcBorders>
            <w:shd w:val="clear" w:color="auto" w:fill="auto"/>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190,0</w:t>
            </w:r>
          </w:p>
        </w:tc>
      </w:tr>
      <w:tr w:rsidR="00276DDA" w:rsidTr="00BF0F9B">
        <w:tc>
          <w:tcPr>
            <w:tcW w:w="3950" w:type="dxa"/>
          </w:tcPr>
          <w:p w:rsidR="00276DDA" w:rsidRPr="007F0221" w:rsidRDefault="00276DDA" w:rsidP="00276DDA">
            <w:pPr>
              <w:autoSpaceDE/>
              <w:autoSpaceDN/>
              <w:adjustRightInd/>
              <w:rPr>
                <w:rFonts w:eastAsia="Calibri"/>
                <w:kern w:val="1"/>
                <w:sz w:val="24"/>
                <w:szCs w:val="24"/>
                <w:lang w:eastAsia="en-US"/>
              </w:rPr>
            </w:pPr>
            <w:r w:rsidRPr="007F0221">
              <w:rPr>
                <w:rFonts w:eastAsia="Calibri"/>
                <w:kern w:val="1"/>
                <w:sz w:val="24"/>
                <w:szCs w:val="24"/>
                <w:lang w:eastAsia="en-US"/>
              </w:rPr>
              <w:t>Охват населения благоустроенными дворовыми территориями</w:t>
            </w:r>
          </w:p>
        </w:tc>
        <w:tc>
          <w:tcPr>
            <w:tcW w:w="70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w:t>
            </w:r>
          </w:p>
        </w:tc>
        <w:tc>
          <w:tcPr>
            <w:tcW w:w="1116"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15,8</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36</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41</w:t>
            </w:r>
          </w:p>
        </w:tc>
        <w:tc>
          <w:tcPr>
            <w:tcW w:w="1718" w:type="dxa"/>
            <w:tcBorders>
              <w:top w:val="single" w:sz="4" w:space="0" w:color="auto"/>
              <w:left w:val="nil"/>
              <w:bottom w:val="single" w:sz="4" w:space="0" w:color="auto"/>
              <w:right w:val="single" w:sz="4" w:space="0" w:color="auto"/>
            </w:tcBorders>
            <w:shd w:val="clear" w:color="auto" w:fill="auto"/>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259,5</w:t>
            </w:r>
          </w:p>
        </w:tc>
      </w:tr>
      <w:tr w:rsidR="00276DDA" w:rsidTr="00BF0F9B">
        <w:tc>
          <w:tcPr>
            <w:tcW w:w="3950" w:type="dxa"/>
          </w:tcPr>
          <w:p w:rsidR="00276DDA" w:rsidRPr="007F0221" w:rsidRDefault="00276DDA" w:rsidP="00276DDA">
            <w:pPr>
              <w:autoSpaceDE/>
              <w:autoSpaceDN/>
              <w:adjustRightInd/>
              <w:rPr>
                <w:rFonts w:eastAsia="Calibri"/>
                <w:kern w:val="1"/>
                <w:sz w:val="24"/>
                <w:szCs w:val="24"/>
                <w:lang w:eastAsia="en-US"/>
              </w:rPr>
            </w:pPr>
            <w:r w:rsidRPr="007F0221">
              <w:rPr>
                <w:rFonts w:eastAsia="Calibri"/>
                <w:kern w:val="1"/>
                <w:sz w:val="24"/>
                <w:szCs w:val="24"/>
                <w:lang w:eastAsia="en-US"/>
              </w:rPr>
              <w:t>Общее количество и площадь общественной территории (скверы, парки, набережные и др.)</w:t>
            </w:r>
          </w:p>
        </w:tc>
        <w:tc>
          <w:tcPr>
            <w:tcW w:w="70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ед.</w:t>
            </w:r>
          </w:p>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кв.м</w:t>
            </w:r>
          </w:p>
        </w:tc>
        <w:tc>
          <w:tcPr>
            <w:tcW w:w="1116"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16</w:t>
            </w:r>
          </w:p>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15341</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16</w:t>
            </w:r>
          </w:p>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15341</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16</w:t>
            </w:r>
          </w:p>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15341</w:t>
            </w:r>
          </w:p>
        </w:tc>
        <w:tc>
          <w:tcPr>
            <w:tcW w:w="1718"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100</w:t>
            </w:r>
          </w:p>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100</w:t>
            </w:r>
          </w:p>
        </w:tc>
      </w:tr>
      <w:tr w:rsidR="00276DDA" w:rsidTr="00BF0F9B">
        <w:trPr>
          <w:trHeight w:val="641"/>
        </w:trPr>
        <w:tc>
          <w:tcPr>
            <w:tcW w:w="3950" w:type="dxa"/>
          </w:tcPr>
          <w:p w:rsidR="00276DDA" w:rsidRPr="007F0221" w:rsidRDefault="00276DDA" w:rsidP="00276DDA">
            <w:pPr>
              <w:autoSpaceDE/>
              <w:autoSpaceDN/>
              <w:adjustRightInd/>
              <w:rPr>
                <w:rFonts w:eastAsia="Calibri"/>
                <w:kern w:val="1"/>
                <w:sz w:val="24"/>
                <w:szCs w:val="24"/>
                <w:lang w:eastAsia="en-US"/>
              </w:rPr>
            </w:pPr>
            <w:r w:rsidRPr="007F0221">
              <w:rPr>
                <w:rFonts w:eastAsia="Calibri"/>
                <w:kern w:val="1"/>
                <w:sz w:val="24"/>
                <w:szCs w:val="24"/>
                <w:lang w:eastAsia="en-US"/>
              </w:rPr>
              <w:t>в том числе благоустроенных общественных территорий</w:t>
            </w:r>
          </w:p>
        </w:tc>
        <w:tc>
          <w:tcPr>
            <w:tcW w:w="70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ед.</w:t>
            </w:r>
          </w:p>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кв.м</w:t>
            </w:r>
          </w:p>
        </w:tc>
        <w:tc>
          <w:tcPr>
            <w:tcW w:w="1116"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0</w:t>
            </w:r>
          </w:p>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0</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1</w:t>
            </w:r>
          </w:p>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870</w:t>
            </w:r>
          </w:p>
        </w:tc>
        <w:tc>
          <w:tcPr>
            <w:tcW w:w="1131"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2</w:t>
            </w:r>
          </w:p>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4055</w:t>
            </w:r>
          </w:p>
        </w:tc>
        <w:tc>
          <w:tcPr>
            <w:tcW w:w="1718" w:type="dxa"/>
          </w:tcPr>
          <w:p w:rsidR="00276DDA" w:rsidRPr="007F0221" w:rsidRDefault="00276DDA" w:rsidP="00276DDA">
            <w:pPr>
              <w:autoSpaceDE/>
              <w:autoSpaceDN/>
              <w:adjustRightInd/>
              <w:jc w:val="center"/>
              <w:rPr>
                <w:rFonts w:eastAsia="Calibri"/>
                <w:kern w:val="1"/>
                <w:sz w:val="24"/>
                <w:szCs w:val="24"/>
                <w:lang w:eastAsia="en-US"/>
              </w:rPr>
            </w:pPr>
            <w:r w:rsidRPr="007F0221">
              <w:rPr>
                <w:rFonts w:eastAsia="Calibri"/>
                <w:kern w:val="1"/>
                <w:sz w:val="24"/>
                <w:szCs w:val="24"/>
                <w:lang w:eastAsia="en-US"/>
              </w:rPr>
              <w:t>-</w:t>
            </w:r>
          </w:p>
        </w:tc>
      </w:tr>
    </w:tbl>
    <w:p w:rsidR="00A056A1" w:rsidRDefault="00A056A1" w:rsidP="00AC1293">
      <w:pPr>
        <w:widowControl/>
        <w:suppressAutoHyphens/>
        <w:autoSpaceDE/>
        <w:autoSpaceDN/>
        <w:adjustRightInd/>
        <w:spacing w:before="120"/>
        <w:ind w:firstLine="709"/>
        <w:jc w:val="both"/>
        <w:rPr>
          <w:rFonts w:eastAsia="Calibri"/>
          <w:kern w:val="1"/>
          <w:sz w:val="24"/>
          <w:szCs w:val="24"/>
          <w:lang w:eastAsia="en-US"/>
        </w:rPr>
      </w:pPr>
      <w:r>
        <w:rPr>
          <w:rFonts w:eastAsia="Calibri"/>
          <w:kern w:val="1"/>
          <w:sz w:val="24"/>
          <w:szCs w:val="24"/>
          <w:lang w:eastAsia="en-US"/>
        </w:rPr>
        <w:t>Реализация федерального проекта «Формирование комфортной городской среды» и регионального проекта «Формирование современной городской среды» на территории Марковского муниципального образования позволили за 2017-2019 гг. увеличить более чем в 1,5 раза количество благоустроенных дворов и благоустроить 3 общественные территории. Тем не менее</w:t>
      </w:r>
      <w:r w:rsidR="00EE5FD8">
        <w:rPr>
          <w:rFonts w:eastAsia="Calibri"/>
          <w:kern w:val="1"/>
          <w:sz w:val="24"/>
          <w:szCs w:val="24"/>
          <w:lang w:eastAsia="en-US"/>
        </w:rPr>
        <w:t>,</w:t>
      </w:r>
      <w:r>
        <w:rPr>
          <w:rFonts w:eastAsia="Calibri"/>
          <w:kern w:val="1"/>
          <w:sz w:val="24"/>
          <w:szCs w:val="24"/>
          <w:lang w:eastAsia="en-US"/>
        </w:rPr>
        <w:t xml:space="preserve"> сохраняется низкая доля благоустроенных дворовых территорий МКД от общего количества дворовых территорий МКД в городском поселении.</w:t>
      </w:r>
    </w:p>
    <w:p w:rsidR="00CB6F6F" w:rsidRPr="00D9784A" w:rsidRDefault="00CB6F6F" w:rsidP="00CB6F6F">
      <w:pPr>
        <w:widowControl/>
        <w:suppressAutoHyphens/>
        <w:autoSpaceDE/>
        <w:autoSpaceDN/>
        <w:adjustRightInd/>
        <w:ind w:firstLine="709"/>
        <w:jc w:val="both"/>
        <w:rPr>
          <w:rFonts w:eastAsia="Calibri"/>
          <w:kern w:val="1"/>
          <w:sz w:val="24"/>
          <w:szCs w:val="24"/>
          <w:lang w:eastAsia="en-US"/>
        </w:rPr>
      </w:pPr>
      <w:r>
        <w:rPr>
          <w:rFonts w:eastAsia="Calibri"/>
          <w:kern w:val="1"/>
          <w:sz w:val="24"/>
          <w:szCs w:val="24"/>
          <w:lang w:eastAsia="en-US"/>
        </w:rPr>
        <w:t xml:space="preserve">Состояние наружного освещения, особенно на территории индивидуальной жилой застройки, требует улучшения. </w:t>
      </w:r>
      <w:r w:rsidRPr="00FD0187">
        <w:rPr>
          <w:rFonts w:eastAsia="Calibri"/>
          <w:kern w:val="1"/>
          <w:sz w:val="24"/>
          <w:szCs w:val="24"/>
          <w:lang w:eastAsia="en-US"/>
        </w:rPr>
        <w:t>Наблюдается сокращение</w:t>
      </w:r>
      <w:r>
        <w:rPr>
          <w:rFonts w:eastAsia="Calibri"/>
          <w:kern w:val="1"/>
          <w:sz w:val="24"/>
          <w:szCs w:val="24"/>
          <w:lang w:eastAsia="en-US"/>
        </w:rPr>
        <w:t xml:space="preserve"> доли протяженности освещенных частей </w:t>
      </w:r>
      <w:r w:rsidRPr="00D9784A">
        <w:rPr>
          <w:rFonts w:eastAsia="Calibri"/>
          <w:kern w:val="1"/>
          <w:sz w:val="24"/>
          <w:szCs w:val="24"/>
          <w:lang w:eastAsia="en-US"/>
        </w:rPr>
        <w:t>улиц, проездов, набережных</w:t>
      </w:r>
      <w:r>
        <w:rPr>
          <w:rFonts w:eastAsia="Calibri"/>
          <w:kern w:val="1"/>
          <w:sz w:val="24"/>
          <w:szCs w:val="24"/>
          <w:lang w:eastAsia="en-US"/>
        </w:rPr>
        <w:t xml:space="preserve"> (рис.1.7).</w:t>
      </w:r>
      <w:r w:rsidR="00F3528A">
        <w:rPr>
          <w:rFonts w:eastAsia="Calibri"/>
          <w:kern w:val="1"/>
          <w:sz w:val="24"/>
          <w:szCs w:val="24"/>
          <w:lang w:eastAsia="en-US"/>
        </w:rPr>
        <w:t xml:space="preserve"> В основном по причине несоответствия темпов роста общей протяженности автомобильных дорог общего пользования, темпам роста их освещенных частей.</w:t>
      </w:r>
    </w:p>
    <w:p w:rsidR="00CB6F6F" w:rsidRDefault="00CB6F6F" w:rsidP="00CB6F6F">
      <w:pPr>
        <w:autoSpaceDE/>
        <w:autoSpaceDN/>
        <w:adjustRightInd/>
        <w:ind w:firstLine="709"/>
        <w:jc w:val="center"/>
        <w:rPr>
          <w:sz w:val="24"/>
          <w:szCs w:val="24"/>
        </w:rPr>
      </w:pPr>
      <w:r>
        <w:rPr>
          <w:noProof/>
        </w:rPr>
        <w:lastRenderedPageBreak/>
        <w:drawing>
          <wp:inline distT="0" distB="0" distL="0" distR="0" wp14:anchorId="43783A5B" wp14:editId="76639ACF">
            <wp:extent cx="3406457" cy="2151380"/>
            <wp:effectExtent l="0" t="0" r="3810"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6F6F" w:rsidRDefault="00CB6F6F" w:rsidP="00CB6F6F">
      <w:pPr>
        <w:widowControl/>
        <w:suppressAutoHyphens/>
        <w:autoSpaceDE/>
        <w:autoSpaceDN/>
        <w:adjustRightInd/>
        <w:spacing w:line="276" w:lineRule="auto"/>
        <w:jc w:val="center"/>
        <w:rPr>
          <w:rFonts w:eastAsia="Calibri"/>
          <w:kern w:val="1"/>
          <w:sz w:val="24"/>
          <w:szCs w:val="24"/>
          <w:lang w:eastAsia="en-US"/>
        </w:rPr>
      </w:pPr>
      <w:r w:rsidRPr="004E718E">
        <w:rPr>
          <w:rFonts w:eastAsia="Calibri"/>
          <w:i/>
          <w:kern w:val="1"/>
          <w:sz w:val="24"/>
          <w:szCs w:val="24"/>
          <w:lang w:eastAsia="en-US"/>
        </w:rPr>
        <w:t>Рис. 1.7.</w:t>
      </w:r>
      <w:r>
        <w:rPr>
          <w:rFonts w:eastAsia="Calibri"/>
          <w:kern w:val="1"/>
          <w:sz w:val="24"/>
          <w:szCs w:val="24"/>
          <w:lang w:eastAsia="en-US"/>
        </w:rPr>
        <w:t xml:space="preserve"> Динамика уровня освещенности </w:t>
      </w:r>
      <w:r w:rsidRPr="00D9784A">
        <w:rPr>
          <w:rFonts w:eastAsia="Calibri"/>
          <w:kern w:val="1"/>
          <w:sz w:val="24"/>
          <w:szCs w:val="24"/>
          <w:lang w:eastAsia="en-US"/>
        </w:rPr>
        <w:t>улиц, проездов, набережных</w:t>
      </w:r>
      <w:r>
        <w:rPr>
          <w:rFonts w:eastAsia="Calibri"/>
          <w:kern w:val="1"/>
          <w:sz w:val="24"/>
          <w:szCs w:val="24"/>
          <w:lang w:eastAsia="en-US"/>
        </w:rPr>
        <w:t xml:space="preserve"> на территории Марковского муниципального образования, %</w:t>
      </w:r>
    </w:p>
    <w:p w:rsidR="00B42B10" w:rsidRDefault="00AE2688" w:rsidP="006F734C">
      <w:pPr>
        <w:autoSpaceDE/>
        <w:autoSpaceDN/>
        <w:adjustRightInd/>
        <w:ind w:firstLine="709"/>
        <w:jc w:val="both"/>
        <w:rPr>
          <w:sz w:val="24"/>
          <w:szCs w:val="24"/>
        </w:rPr>
      </w:pPr>
      <w:r>
        <w:rPr>
          <w:sz w:val="24"/>
          <w:szCs w:val="24"/>
        </w:rPr>
        <w:t>Сохранение низкого</w:t>
      </w:r>
      <w:r w:rsidR="00AC1293">
        <w:rPr>
          <w:sz w:val="24"/>
          <w:szCs w:val="24"/>
        </w:rPr>
        <w:t xml:space="preserve"> уровн</w:t>
      </w:r>
      <w:r>
        <w:rPr>
          <w:sz w:val="24"/>
          <w:szCs w:val="24"/>
        </w:rPr>
        <w:t>я</w:t>
      </w:r>
      <w:r w:rsidR="00AC1293">
        <w:rPr>
          <w:sz w:val="24"/>
          <w:szCs w:val="24"/>
        </w:rPr>
        <w:t xml:space="preserve"> благоустройства дворовых и общественных территорий Марковского муниципального образования</w:t>
      </w:r>
      <w:r>
        <w:rPr>
          <w:sz w:val="24"/>
          <w:szCs w:val="24"/>
        </w:rPr>
        <w:t xml:space="preserve"> ведет</w:t>
      </w:r>
      <w:r w:rsidR="00AC1293">
        <w:rPr>
          <w:sz w:val="24"/>
          <w:szCs w:val="24"/>
        </w:rPr>
        <w:t xml:space="preserve"> к ухудшению эстетического облика городского поселения и повышению уровня неудовлетворенности населения качеством городской среды.</w:t>
      </w:r>
    </w:p>
    <w:p w:rsidR="00993ECC" w:rsidRDefault="00993ECC" w:rsidP="006F734C">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9" w:name="_Toc58372256"/>
      <w:r>
        <w:rPr>
          <w:rFonts w:eastAsia="Calibri"/>
          <w:b/>
          <w:kern w:val="1"/>
          <w:sz w:val="24"/>
          <w:szCs w:val="24"/>
          <w:lang w:eastAsia="en-US"/>
        </w:rPr>
        <w:t>ПОТРЕБИТЕЛЬСК</w:t>
      </w:r>
      <w:r w:rsidR="00114A2F">
        <w:rPr>
          <w:rFonts w:eastAsia="Calibri"/>
          <w:b/>
          <w:kern w:val="1"/>
          <w:sz w:val="24"/>
          <w:szCs w:val="24"/>
          <w:lang w:eastAsia="en-US"/>
        </w:rPr>
        <w:t>И</w:t>
      </w:r>
      <w:r>
        <w:rPr>
          <w:rFonts w:eastAsia="Calibri"/>
          <w:b/>
          <w:kern w:val="1"/>
          <w:sz w:val="24"/>
          <w:szCs w:val="24"/>
          <w:lang w:eastAsia="en-US"/>
        </w:rPr>
        <w:t>Й РЫНОК</w:t>
      </w:r>
      <w:bookmarkEnd w:id="9"/>
    </w:p>
    <w:p w:rsidR="00C2378F" w:rsidRDefault="00B17B29" w:rsidP="006F734C">
      <w:pPr>
        <w:widowControl/>
        <w:suppressAutoHyphens/>
        <w:autoSpaceDE/>
        <w:autoSpaceDN/>
        <w:adjustRightInd/>
        <w:ind w:firstLine="709"/>
        <w:jc w:val="both"/>
        <w:rPr>
          <w:rFonts w:eastAsia="Calibri"/>
          <w:b/>
          <w:kern w:val="1"/>
          <w:sz w:val="24"/>
          <w:szCs w:val="24"/>
          <w:lang w:eastAsia="en-US"/>
        </w:rPr>
      </w:pPr>
      <w:r>
        <w:rPr>
          <w:rFonts w:eastAsia="Calibri"/>
          <w:kern w:val="1"/>
          <w:sz w:val="24"/>
          <w:szCs w:val="24"/>
          <w:lang w:eastAsia="en-US"/>
        </w:rPr>
        <w:t>Потребительский рынок Марковского муниципального образования представлен организациями торговли, общественного питания и бытового обслуживания. Ежегодно возрастает число объектов бытового обслуживания</w:t>
      </w:r>
      <w:r w:rsidR="00793EC1">
        <w:rPr>
          <w:rFonts w:eastAsia="Calibri"/>
          <w:kern w:val="1"/>
          <w:sz w:val="24"/>
          <w:szCs w:val="24"/>
          <w:lang w:eastAsia="en-US"/>
        </w:rPr>
        <w:t xml:space="preserve"> (рис.1.8)</w:t>
      </w:r>
      <w:r>
        <w:rPr>
          <w:rFonts w:eastAsia="Calibri"/>
          <w:kern w:val="1"/>
          <w:sz w:val="24"/>
          <w:szCs w:val="24"/>
          <w:lang w:eastAsia="en-US"/>
        </w:rPr>
        <w:t>.</w:t>
      </w:r>
    </w:p>
    <w:p w:rsidR="004D13A7" w:rsidRDefault="00A14DF3" w:rsidP="00DF12FE">
      <w:pPr>
        <w:widowControl/>
        <w:suppressAutoHyphens/>
        <w:autoSpaceDE/>
        <w:autoSpaceDN/>
        <w:adjustRightInd/>
        <w:spacing w:line="276" w:lineRule="auto"/>
        <w:jc w:val="center"/>
        <w:rPr>
          <w:rFonts w:eastAsia="Calibri"/>
          <w:b/>
          <w:kern w:val="1"/>
          <w:sz w:val="24"/>
          <w:szCs w:val="24"/>
          <w:lang w:eastAsia="en-US"/>
        </w:rPr>
      </w:pPr>
      <w:r>
        <w:rPr>
          <w:noProof/>
        </w:rPr>
        <w:drawing>
          <wp:inline distT="0" distB="0" distL="0" distR="0" wp14:anchorId="6636EAA9" wp14:editId="63D55226">
            <wp:extent cx="4399471" cy="2579299"/>
            <wp:effectExtent l="0" t="0" r="127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14DF3" w:rsidRDefault="00A14DF3" w:rsidP="00DF30C1">
      <w:pPr>
        <w:widowControl/>
        <w:suppressAutoHyphens/>
        <w:autoSpaceDE/>
        <w:autoSpaceDN/>
        <w:adjustRightInd/>
        <w:spacing w:after="120"/>
        <w:jc w:val="center"/>
        <w:rPr>
          <w:rFonts w:eastAsia="Calibri"/>
          <w:kern w:val="1"/>
          <w:sz w:val="24"/>
          <w:szCs w:val="24"/>
          <w:lang w:eastAsia="en-US"/>
        </w:rPr>
      </w:pPr>
      <w:r w:rsidRPr="006F734C">
        <w:rPr>
          <w:rFonts w:eastAsia="Calibri"/>
          <w:i/>
          <w:kern w:val="1"/>
          <w:sz w:val="24"/>
          <w:szCs w:val="24"/>
          <w:lang w:eastAsia="en-US"/>
        </w:rPr>
        <w:t>Рис.</w:t>
      </w:r>
      <w:r w:rsidR="00EF14DB" w:rsidRPr="006F734C">
        <w:rPr>
          <w:rFonts w:eastAsia="Calibri"/>
          <w:i/>
          <w:kern w:val="1"/>
          <w:sz w:val="24"/>
          <w:szCs w:val="24"/>
          <w:lang w:eastAsia="en-US"/>
        </w:rPr>
        <w:t xml:space="preserve"> </w:t>
      </w:r>
      <w:r w:rsidR="006F734C" w:rsidRPr="006F734C">
        <w:rPr>
          <w:rFonts w:eastAsia="Calibri"/>
          <w:i/>
          <w:kern w:val="1"/>
          <w:sz w:val="24"/>
          <w:szCs w:val="24"/>
          <w:lang w:eastAsia="en-US"/>
        </w:rPr>
        <w:t>1.8</w:t>
      </w:r>
      <w:r w:rsidR="006F734C">
        <w:rPr>
          <w:rFonts w:eastAsia="Calibri"/>
          <w:kern w:val="1"/>
          <w:sz w:val="24"/>
          <w:szCs w:val="24"/>
          <w:lang w:eastAsia="en-US"/>
        </w:rPr>
        <w:t xml:space="preserve">. </w:t>
      </w:r>
      <w:r w:rsidR="00EF14DB">
        <w:rPr>
          <w:rFonts w:eastAsia="Calibri"/>
          <w:kern w:val="1"/>
          <w:sz w:val="24"/>
          <w:szCs w:val="24"/>
          <w:lang w:eastAsia="en-US"/>
        </w:rPr>
        <w:t xml:space="preserve">Динамика числа </w:t>
      </w:r>
      <w:r w:rsidR="00EF14DB" w:rsidRPr="00EF14DB">
        <w:rPr>
          <w:rFonts w:eastAsia="Calibri"/>
          <w:kern w:val="1"/>
          <w:sz w:val="24"/>
          <w:szCs w:val="24"/>
          <w:lang w:eastAsia="en-US"/>
        </w:rPr>
        <w:t>объектов бытового обслуживания населения, оказывающих услуги</w:t>
      </w:r>
      <w:r w:rsidR="00EF14DB">
        <w:rPr>
          <w:rFonts w:eastAsia="Calibri"/>
          <w:kern w:val="1"/>
          <w:sz w:val="24"/>
          <w:szCs w:val="24"/>
          <w:lang w:eastAsia="en-US"/>
        </w:rPr>
        <w:t>, на территории Марковского муниципального образования</w:t>
      </w:r>
      <w:r w:rsidR="006F734C">
        <w:rPr>
          <w:rFonts w:eastAsia="Calibri"/>
          <w:kern w:val="1"/>
          <w:sz w:val="24"/>
          <w:szCs w:val="24"/>
          <w:lang w:eastAsia="en-US"/>
        </w:rPr>
        <w:t>, ед.</w:t>
      </w:r>
    </w:p>
    <w:p w:rsidR="00EF14DB" w:rsidRDefault="00932D08" w:rsidP="007F0221">
      <w:pPr>
        <w:tabs>
          <w:tab w:val="left" w:pos="9498"/>
        </w:tabs>
        <w:ind w:firstLine="709"/>
        <w:jc w:val="both"/>
        <w:rPr>
          <w:rFonts w:eastAsia="Calibri"/>
          <w:kern w:val="1"/>
          <w:sz w:val="24"/>
          <w:szCs w:val="24"/>
          <w:lang w:eastAsia="en-US"/>
        </w:rPr>
      </w:pPr>
      <w:r>
        <w:rPr>
          <w:rFonts w:eastAsia="Calibri"/>
          <w:kern w:val="1"/>
          <w:sz w:val="24"/>
          <w:szCs w:val="24"/>
          <w:lang w:eastAsia="en-US"/>
        </w:rPr>
        <w:t>В структуре организаций бытового обслуживания большую д</w:t>
      </w:r>
      <w:r w:rsidR="009E62FA">
        <w:rPr>
          <w:rFonts w:eastAsia="Calibri"/>
          <w:kern w:val="1"/>
          <w:sz w:val="24"/>
          <w:szCs w:val="24"/>
          <w:lang w:eastAsia="en-US"/>
        </w:rPr>
        <w:t>олю</w:t>
      </w:r>
      <w:r>
        <w:rPr>
          <w:rFonts w:eastAsia="Calibri"/>
          <w:kern w:val="1"/>
          <w:sz w:val="24"/>
          <w:szCs w:val="24"/>
          <w:lang w:eastAsia="en-US"/>
        </w:rPr>
        <w:t xml:space="preserve"> составляют парикмахерские (40%), организации, осуществляющие ремонт и техническое </w:t>
      </w:r>
      <w:r w:rsidRPr="00932D08">
        <w:rPr>
          <w:rFonts w:eastAsia="Calibri"/>
          <w:kern w:val="1"/>
          <w:sz w:val="24"/>
          <w:szCs w:val="24"/>
          <w:lang w:eastAsia="en-US"/>
        </w:rPr>
        <w:t>обслуживание транспортных средств, машин</w:t>
      </w:r>
      <w:r>
        <w:rPr>
          <w:rFonts w:eastAsia="Calibri"/>
          <w:kern w:val="1"/>
          <w:sz w:val="24"/>
          <w:szCs w:val="24"/>
          <w:lang w:eastAsia="en-US"/>
        </w:rPr>
        <w:t xml:space="preserve"> (21%), а также ремонт и пошив одежды (9%)</w:t>
      </w:r>
      <w:r w:rsidR="006F734C">
        <w:rPr>
          <w:rFonts w:eastAsia="Calibri"/>
          <w:kern w:val="1"/>
          <w:sz w:val="24"/>
          <w:szCs w:val="24"/>
          <w:lang w:eastAsia="en-US"/>
        </w:rPr>
        <w:t xml:space="preserve"> (рис.1.9)</w:t>
      </w:r>
      <w:r>
        <w:rPr>
          <w:rFonts w:eastAsia="Calibri"/>
          <w:kern w:val="1"/>
          <w:sz w:val="24"/>
          <w:szCs w:val="24"/>
          <w:lang w:eastAsia="en-US"/>
        </w:rPr>
        <w:t>.</w:t>
      </w:r>
    </w:p>
    <w:p w:rsidR="007F0221" w:rsidRDefault="007F0221" w:rsidP="007F0221">
      <w:pPr>
        <w:widowControl/>
        <w:suppressAutoHyphens/>
        <w:autoSpaceDE/>
        <w:autoSpaceDN/>
        <w:adjustRightInd/>
        <w:ind w:firstLine="709"/>
        <w:jc w:val="both"/>
        <w:rPr>
          <w:rFonts w:eastAsia="Calibri"/>
          <w:kern w:val="1"/>
          <w:sz w:val="24"/>
          <w:szCs w:val="24"/>
          <w:lang w:eastAsia="en-US"/>
        </w:rPr>
      </w:pPr>
      <w:r w:rsidRPr="006D1FDE">
        <w:rPr>
          <w:rFonts w:eastAsia="Calibri"/>
          <w:kern w:val="1"/>
          <w:sz w:val="24"/>
          <w:szCs w:val="24"/>
          <w:lang w:eastAsia="en-US"/>
        </w:rPr>
        <w:t>Наблюдается существенный рост</w:t>
      </w:r>
      <w:r w:rsidRPr="00757E17">
        <w:rPr>
          <w:rFonts w:eastAsia="Calibri"/>
          <w:kern w:val="1"/>
          <w:sz w:val="24"/>
          <w:szCs w:val="24"/>
          <w:lang w:eastAsia="en-US"/>
        </w:rPr>
        <w:t xml:space="preserve"> (</w:t>
      </w:r>
      <w:r>
        <w:rPr>
          <w:rFonts w:eastAsia="Calibri"/>
          <w:kern w:val="1"/>
          <w:sz w:val="24"/>
          <w:szCs w:val="24"/>
          <w:lang w:eastAsia="en-US"/>
        </w:rPr>
        <w:t>более, чем в 2 раза в 2019 году по сравнению с 2016 годом)</w:t>
      </w:r>
      <w:r w:rsidRPr="006D1FDE">
        <w:rPr>
          <w:rFonts w:eastAsia="Calibri"/>
          <w:kern w:val="1"/>
          <w:sz w:val="24"/>
          <w:szCs w:val="24"/>
          <w:lang w:eastAsia="en-US"/>
        </w:rPr>
        <w:t xml:space="preserve"> </w:t>
      </w:r>
      <w:r>
        <w:rPr>
          <w:rFonts w:eastAsia="Calibri"/>
          <w:kern w:val="1"/>
          <w:sz w:val="24"/>
          <w:szCs w:val="24"/>
          <w:lang w:eastAsia="en-US"/>
        </w:rPr>
        <w:t>количества о</w:t>
      </w:r>
      <w:r w:rsidRPr="00757E17">
        <w:rPr>
          <w:rFonts w:eastAsia="Calibri"/>
          <w:kern w:val="1"/>
          <w:sz w:val="24"/>
          <w:szCs w:val="24"/>
          <w:lang w:eastAsia="en-US"/>
        </w:rPr>
        <w:t>бъект</w:t>
      </w:r>
      <w:r>
        <w:rPr>
          <w:rFonts w:eastAsia="Calibri"/>
          <w:kern w:val="1"/>
          <w:sz w:val="24"/>
          <w:szCs w:val="24"/>
          <w:lang w:eastAsia="en-US"/>
        </w:rPr>
        <w:t>ов</w:t>
      </w:r>
      <w:r w:rsidRPr="00757E17">
        <w:rPr>
          <w:rFonts w:eastAsia="Calibri"/>
          <w:kern w:val="1"/>
          <w:sz w:val="24"/>
          <w:szCs w:val="24"/>
          <w:lang w:eastAsia="en-US"/>
        </w:rPr>
        <w:t xml:space="preserve"> розничной торговли и общественного питания</w:t>
      </w:r>
      <w:r>
        <w:rPr>
          <w:rFonts w:eastAsia="Calibri"/>
          <w:kern w:val="1"/>
          <w:sz w:val="24"/>
          <w:szCs w:val="24"/>
          <w:lang w:eastAsia="en-US"/>
        </w:rPr>
        <w:t xml:space="preserve"> (рис. 1.10).</w:t>
      </w:r>
    </w:p>
    <w:p w:rsidR="007F0221" w:rsidRDefault="007F0221" w:rsidP="007F0221">
      <w:pPr>
        <w:tabs>
          <w:tab w:val="left" w:pos="9498"/>
        </w:tabs>
        <w:ind w:firstLine="709"/>
        <w:jc w:val="both"/>
        <w:rPr>
          <w:rFonts w:eastAsia="Calibri"/>
          <w:kern w:val="1"/>
          <w:sz w:val="24"/>
          <w:szCs w:val="24"/>
          <w:lang w:eastAsia="en-US"/>
        </w:rPr>
      </w:pPr>
      <w:r>
        <w:rPr>
          <w:rFonts w:eastAsia="Calibri"/>
          <w:kern w:val="1"/>
          <w:sz w:val="24"/>
          <w:szCs w:val="24"/>
          <w:lang w:eastAsia="en-US"/>
        </w:rPr>
        <w:t xml:space="preserve">В структуре организаций </w:t>
      </w:r>
      <w:r w:rsidRPr="00757E17">
        <w:rPr>
          <w:rFonts w:eastAsia="Calibri"/>
          <w:kern w:val="1"/>
          <w:sz w:val="24"/>
          <w:szCs w:val="24"/>
          <w:lang w:eastAsia="en-US"/>
        </w:rPr>
        <w:t>розничной торговли и общественного питания</w:t>
      </w:r>
      <w:r>
        <w:rPr>
          <w:rFonts w:eastAsia="Calibri"/>
          <w:kern w:val="1"/>
          <w:sz w:val="24"/>
          <w:szCs w:val="24"/>
          <w:lang w:eastAsia="en-US"/>
        </w:rPr>
        <w:t xml:space="preserve"> большую долю составляют магазины (41%), специализированные продовольственные магазины (19%), а также минимаркеты (10%) (рис.1.11).</w:t>
      </w:r>
    </w:p>
    <w:p w:rsidR="007F0221" w:rsidRPr="00757E17" w:rsidRDefault="007F0221" w:rsidP="007F0221">
      <w:pPr>
        <w:widowControl/>
        <w:suppressAutoHyphens/>
        <w:autoSpaceDE/>
        <w:autoSpaceDN/>
        <w:adjustRightInd/>
        <w:spacing w:before="120"/>
        <w:ind w:firstLine="709"/>
        <w:jc w:val="both"/>
        <w:rPr>
          <w:rFonts w:eastAsia="Calibri"/>
          <w:kern w:val="1"/>
          <w:sz w:val="24"/>
          <w:szCs w:val="24"/>
          <w:lang w:eastAsia="en-US"/>
        </w:rPr>
      </w:pPr>
    </w:p>
    <w:p w:rsidR="007F0221" w:rsidRPr="00932D08" w:rsidRDefault="007F0221" w:rsidP="0035717E">
      <w:pPr>
        <w:tabs>
          <w:tab w:val="left" w:pos="9498"/>
        </w:tabs>
        <w:spacing w:before="120"/>
        <w:ind w:firstLine="709"/>
        <w:jc w:val="both"/>
        <w:rPr>
          <w:rFonts w:eastAsia="Calibri"/>
          <w:kern w:val="1"/>
          <w:sz w:val="24"/>
          <w:szCs w:val="24"/>
          <w:lang w:eastAsia="en-US"/>
        </w:rPr>
      </w:pPr>
    </w:p>
    <w:p w:rsidR="00A14DF3" w:rsidRDefault="00244CB3" w:rsidP="00EF14DB">
      <w:pPr>
        <w:widowControl/>
        <w:suppressAutoHyphens/>
        <w:autoSpaceDE/>
        <w:autoSpaceDN/>
        <w:adjustRightInd/>
        <w:spacing w:line="276" w:lineRule="auto"/>
        <w:jc w:val="center"/>
        <w:rPr>
          <w:rFonts w:eastAsia="Calibri"/>
          <w:b/>
          <w:kern w:val="1"/>
          <w:sz w:val="24"/>
          <w:szCs w:val="24"/>
          <w:lang w:eastAsia="en-US"/>
        </w:rPr>
      </w:pPr>
      <w:r>
        <w:rPr>
          <w:noProof/>
        </w:rPr>
        <w:lastRenderedPageBreak/>
        <w:drawing>
          <wp:inline distT="0" distB="0" distL="0" distR="0" wp14:anchorId="09BD6635" wp14:editId="4206B008">
            <wp:extent cx="5477231" cy="2523414"/>
            <wp:effectExtent l="3810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14DB" w:rsidRPr="00EF14DB" w:rsidRDefault="00EF14DB" w:rsidP="00793EC1">
      <w:pPr>
        <w:widowControl/>
        <w:suppressAutoHyphens/>
        <w:autoSpaceDE/>
        <w:autoSpaceDN/>
        <w:adjustRightInd/>
        <w:jc w:val="center"/>
        <w:rPr>
          <w:rFonts w:eastAsia="Calibri"/>
          <w:kern w:val="1"/>
          <w:sz w:val="24"/>
          <w:szCs w:val="24"/>
          <w:lang w:eastAsia="en-US"/>
        </w:rPr>
      </w:pPr>
      <w:r w:rsidRPr="006F734C">
        <w:rPr>
          <w:rFonts w:eastAsia="Calibri"/>
          <w:i/>
          <w:kern w:val="1"/>
          <w:sz w:val="24"/>
          <w:szCs w:val="24"/>
          <w:lang w:eastAsia="en-US"/>
        </w:rPr>
        <w:t>Рис.</w:t>
      </w:r>
      <w:r w:rsidR="006F734C" w:rsidRPr="006F734C">
        <w:rPr>
          <w:rFonts w:eastAsia="Calibri"/>
          <w:i/>
          <w:kern w:val="1"/>
          <w:sz w:val="24"/>
          <w:szCs w:val="24"/>
          <w:lang w:eastAsia="en-US"/>
        </w:rPr>
        <w:t xml:space="preserve"> 1.9</w:t>
      </w:r>
      <w:r w:rsidR="006F734C">
        <w:rPr>
          <w:rFonts w:eastAsia="Calibri"/>
          <w:kern w:val="1"/>
          <w:sz w:val="24"/>
          <w:szCs w:val="24"/>
          <w:lang w:eastAsia="en-US"/>
        </w:rPr>
        <w:t>.</w:t>
      </w:r>
      <w:r>
        <w:rPr>
          <w:rFonts w:eastAsia="Calibri"/>
          <w:kern w:val="1"/>
          <w:sz w:val="24"/>
          <w:szCs w:val="24"/>
          <w:lang w:eastAsia="en-US"/>
        </w:rPr>
        <w:t xml:space="preserve"> Структура </w:t>
      </w:r>
      <w:r w:rsidRPr="00EF14DB">
        <w:rPr>
          <w:rFonts w:eastAsia="Calibri"/>
          <w:kern w:val="1"/>
          <w:sz w:val="24"/>
          <w:szCs w:val="24"/>
          <w:lang w:eastAsia="en-US"/>
        </w:rPr>
        <w:t>объектов бытового обслуживания населения, оказывающих услуги</w:t>
      </w:r>
      <w:r>
        <w:rPr>
          <w:rFonts w:eastAsia="Calibri"/>
          <w:kern w:val="1"/>
          <w:sz w:val="24"/>
          <w:szCs w:val="24"/>
          <w:lang w:eastAsia="en-US"/>
        </w:rPr>
        <w:t xml:space="preserve"> на территории Марковского муниципального образования</w:t>
      </w:r>
      <w:r w:rsidR="00932D08">
        <w:rPr>
          <w:rFonts w:eastAsia="Calibri"/>
          <w:kern w:val="1"/>
          <w:sz w:val="24"/>
          <w:szCs w:val="24"/>
          <w:lang w:eastAsia="en-US"/>
        </w:rPr>
        <w:t>,</w:t>
      </w:r>
      <w:r>
        <w:rPr>
          <w:rFonts w:eastAsia="Calibri"/>
          <w:kern w:val="1"/>
          <w:sz w:val="24"/>
          <w:szCs w:val="24"/>
          <w:lang w:eastAsia="en-US"/>
        </w:rPr>
        <w:t xml:space="preserve"> в 2019 году, ед.</w:t>
      </w:r>
      <w:r w:rsidR="006F734C">
        <w:rPr>
          <w:rFonts w:eastAsia="Calibri"/>
          <w:kern w:val="1"/>
          <w:sz w:val="24"/>
          <w:szCs w:val="24"/>
          <w:lang w:eastAsia="en-US"/>
        </w:rPr>
        <w:t xml:space="preserve"> </w:t>
      </w:r>
      <w:r w:rsidRPr="00EF14DB">
        <w:rPr>
          <w:rFonts w:eastAsia="Calibri"/>
          <w:kern w:val="1"/>
          <w:sz w:val="24"/>
          <w:szCs w:val="24"/>
          <w:lang w:eastAsia="en-US"/>
        </w:rPr>
        <w:t>(%)</w:t>
      </w:r>
    </w:p>
    <w:p w:rsidR="006D1FDE" w:rsidRDefault="00487E7B" w:rsidP="00EF1FB7">
      <w:pPr>
        <w:widowControl/>
        <w:suppressAutoHyphens/>
        <w:autoSpaceDE/>
        <w:autoSpaceDN/>
        <w:adjustRightInd/>
        <w:spacing w:line="276" w:lineRule="auto"/>
        <w:jc w:val="center"/>
        <w:rPr>
          <w:rFonts w:eastAsia="Calibri"/>
          <w:b/>
          <w:kern w:val="1"/>
          <w:sz w:val="24"/>
          <w:szCs w:val="24"/>
          <w:lang w:eastAsia="en-US"/>
        </w:rPr>
      </w:pPr>
      <w:r>
        <w:rPr>
          <w:noProof/>
        </w:rPr>
        <w:drawing>
          <wp:inline distT="0" distB="0" distL="0" distR="0" wp14:anchorId="159C0644" wp14:editId="1DA90CA3">
            <wp:extent cx="3847795" cy="2114093"/>
            <wp:effectExtent l="0" t="0" r="635" b="63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7E17" w:rsidRDefault="00757E17" w:rsidP="006F734C">
      <w:pPr>
        <w:widowControl/>
        <w:suppressAutoHyphens/>
        <w:autoSpaceDE/>
        <w:autoSpaceDN/>
        <w:adjustRightInd/>
        <w:jc w:val="center"/>
        <w:rPr>
          <w:rFonts w:eastAsia="Calibri"/>
          <w:kern w:val="1"/>
          <w:sz w:val="24"/>
          <w:szCs w:val="24"/>
          <w:lang w:eastAsia="en-US"/>
        </w:rPr>
      </w:pPr>
      <w:r w:rsidRPr="006F734C">
        <w:rPr>
          <w:rFonts w:eastAsia="Calibri"/>
          <w:i/>
          <w:kern w:val="1"/>
          <w:sz w:val="24"/>
          <w:szCs w:val="24"/>
          <w:lang w:eastAsia="en-US"/>
        </w:rPr>
        <w:t xml:space="preserve">Рис. </w:t>
      </w:r>
      <w:r w:rsidR="006F734C">
        <w:rPr>
          <w:rFonts w:eastAsia="Calibri"/>
          <w:i/>
          <w:kern w:val="1"/>
          <w:sz w:val="24"/>
          <w:szCs w:val="24"/>
          <w:lang w:eastAsia="en-US"/>
        </w:rPr>
        <w:t>1.</w:t>
      </w:r>
      <w:r w:rsidR="006F734C" w:rsidRPr="006F734C">
        <w:rPr>
          <w:rFonts w:eastAsia="Calibri"/>
          <w:i/>
          <w:kern w:val="1"/>
          <w:sz w:val="24"/>
          <w:szCs w:val="24"/>
          <w:lang w:eastAsia="en-US"/>
        </w:rPr>
        <w:t>10.</w:t>
      </w:r>
      <w:r w:rsidR="006F734C">
        <w:rPr>
          <w:rFonts w:eastAsia="Calibri"/>
          <w:kern w:val="1"/>
          <w:sz w:val="24"/>
          <w:szCs w:val="24"/>
          <w:lang w:eastAsia="en-US"/>
        </w:rPr>
        <w:t xml:space="preserve"> </w:t>
      </w:r>
      <w:r>
        <w:rPr>
          <w:rFonts w:eastAsia="Calibri"/>
          <w:kern w:val="1"/>
          <w:sz w:val="24"/>
          <w:szCs w:val="24"/>
          <w:lang w:eastAsia="en-US"/>
        </w:rPr>
        <w:t xml:space="preserve">Динамика числа </w:t>
      </w:r>
      <w:r w:rsidRPr="00EF14DB">
        <w:rPr>
          <w:rFonts w:eastAsia="Calibri"/>
          <w:kern w:val="1"/>
          <w:sz w:val="24"/>
          <w:szCs w:val="24"/>
          <w:lang w:eastAsia="en-US"/>
        </w:rPr>
        <w:t xml:space="preserve">объектов </w:t>
      </w:r>
      <w:r w:rsidRPr="00757E17">
        <w:rPr>
          <w:rFonts w:eastAsia="Calibri"/>
          <w:kern w:val="1"/>
          <w:sz w:val="24"/>
          <w:szCs w:val="24"/>
          <w:lang w:eastAsia="en-US"/>
        </w:rPr>
        <w:t>розничной торговли и общественного питания</w:t>
      </w:r>
      <w:r>
        <w:rPr>
          <w:rFonts w:eastAsia="Calibri"/>
          <w:kern w:val="1"/>
          <w:sz w:val="24"/>
          <w:szCs w:val="24"/>
          <w:lang w:eastAsia="en-US"/>
        </w:rPr>
        <w:t xml:space="preserve"> на территории Марковского муниципального образования</w:t>
      </w:r>
    </w:p>
    <w:p w:rsidR="007F0221" w:rsidRDefault="007F0221" w:rsidP="006F734C">
      <w:pPr>
        <w:widowControl/>
        <w:suppressAutoHyphens/>
        <w:autoSpaceDE/>
        <w:autoSpaceDN/>
        <w:adjustRightInd/>
        <w:jc w:val="center"/>
        <w:rPr>
          <w:rFonts w:eastAsia="Calibri"/>
          <w:kern w:val="1"/>
          <w:sz w:val="24"/>
          <w:szCs w:val="24"/>
          <w:lang w:eastAsia="en-US"/>
        </w:rPr>
      </w:pPr>
    </w:p>
    <w:p w:rsidR="00757E17" w:rsidRDefault="00323003" w:rsidP="00CF117E">
      <w:pPr>
        <w:widowControl/>
        <w:suppressAutoHyphens/>
        <w:autoSpaceDE/>
        <w:autoSpaceDN/>
        <w:adjustRightInd/>
        <w:spacing w:line="276" w:lineRule="auto"/>
        <w:jc w:val="center"/>
        <w:rPr>
          <w:rFonts w:eastAsia="Calibri"/>
          <w:b/>
          <w:kern w:val="1"/>
          <w:sz w:val="24"/>
          <w:szCs w:val="24"/>
          <w:lang w:eastAsia="en-US"/>
        </w:rPr>
      </w:pPr>
      <w:r>
        <w:rPr>
          <w:noProof/>
        </w:rPr>
        <w:drawing>
          <wp:inline distT="0" distB="0" distL="0" distR="0" wp14:anchorId="795689F3" wp14:editId="07F72D16">
            <wp:extent cx="5379522" cy="2493818"/>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E62FA" w:rsidRPr="00EF14DB" w:rsidRDefault="009E62FA" w:rsidP="006F734C">
      <w:pPr>
        <w:widowControl/>
        <w:suppressAutoHyphens/>
        <w:autoSpaceDE/>
        <w:autoSpaceDN/>
        <w:adjustRightInd/>
        <w:jc w:val="center"/>
        <w:rPr>
          <w:rFonts w:eastAsia="Calibri"/>
          <w:kern w:val="1"/>
          <w:sz w:val="24"/>
          <w:szCs w:val="24"/>
          <w:lang w:eastAsia="en-US"/>
        </w:rPr>
      </w:pPr>
      <w:r w:rsidRPr="006F734C">
        <w:rPr>
          <w:rFonts w:eastAsia="Calibri"/>
          <w:i/>
          <w:kern w:val="1"/>
          <w:sz w:val="24"/>
          <w:szCs w:val="24"/>
          <w:lang w:eastAsia="en-US"/>
        </w:rPr>
        <w:t xml:space="preserve">Рис. </w:t>
      </w:r>
      <w:r w:rsidR="006F734C" w:rsidRPr="006F734C">
        <w:rPr>
          <w:rFonts w:eastAsia="Calibri"/>
          <w:i/>
          <w:kern w:val="1"/>
          <w:sz w:val="24"/>
          <w:szCs w:val="24"/>
          <w:lang w:eastAsia="en-US"/>
        </w:rPr>
        <w:t>1.11.</w:t>
      </w:r>
      <w:r w:rsidR="006F734C">
        <w:rPr>
          <w:rFonts w:eastAsia="Calibri"/>
          <w:kern w:val="1"/>
          <w:sz w:val="24"/>
          <w:szCs w:val="24"/>
          <w:lang w:eastAsia="en-US"/>
        </w:rPr>
        <w:t xml:space="preserve"> </w:t>
      </w:r>
      <w:r>
        <w:rPr>
          <w:rFonts w:eastAsia="Calibri"/>
          <w:kern w:val="1"/>
          <w:sz w:val="24"/>
          <w:szCs w:val="24"/>
          <w:lang w:eastAsia="en-US"/>
        </w:rPr>
        <w:t xml:space="preserve">Структура </w:t>
      </w:r>
      <w:r w:rsidRPr="00EF14DB">
        <w:rPr>
          <w:rFonts w:eastAsia="Calibri"/>
          <w:kern w:val="1"/>
          <w:sz w:val="24"/>
          <w:szCs w:val="24"/>
          <w:lang w:eastAsia="en-US"/>
        </w:rPr>
        <w:t xml:space="preserve">объектов </w:t>
      </w:r>
      <w:r w:rsidRPr="00757E17">
        <w:rPr>
          <w:rFonts w:eastAsia="Calibri"/>
          <w:kern w:val="1"/>
          <w:sz w:val="24"/>
          <w:szCs w:val="24"/>
          <w:lang w:eastAsia="en-US"/>
        </w:rPr>
        <w:t>розничной торговли и общественного питания</w:t>
      </w:r>
      <w:r>
        <w:rPr>
          <w:rFonts w:eastAsia="Calibri"/>
          <w:kern w:val="1"/>
          <w:sz w:val="24"/>
          <w:szCs w:val="24"/>
          <w:lang w:eastAsia="en-US"/>
        </w:rPr>
        <w:t xml:space="preserve"> на территории Марковского муниципального образования в 2019 году, ед.</w:t>
      </w:r>
      <w:r w:rsidR="0035717E">
        <w:rPr>
          <w:rFonts w:eastAsia="Calibri"/>
          <w:kern w:val="1"/>
          <w:sz w:val="24"/>
          <w:szCs w:val="24"/>
          <w:lang w:eastAsia="en-US"/>
        </w:rPr>
        <w:t xml:space="preserve"> </w:t>
      </w:r>
      <w:r w:rsidRPr="00EF14DB">
        <w:rPr>
          <w:rFonts w:eastAsia="Calibri"/>
          <w:kern w:val="1"/>
          <w:sz w:val="24"/>
          <w:szCs w:val="24"/>
          <w:lang w:eastAsia="en-US"/>
        </w:rPr>
        <w:t>(%)</w:t>
      </w:r>
    </w:p>
    <w:p w:rsidR="00757E17" w:rsidRDefault="00335B7D" w:rsidP="007F0221">
      <w:pPr>
        <w:widowControl/>
        <w:autoSpaceDE/>
        <w:autoSpaceDN/>
        <w:adjustRightInd/>
        <w:spacing w:before="120"/>
        <w:ind w:firstLine="709"/>
        <w:jc w:val="both"/>
        <w:rPr>
          <w:sz w:val="24"/>
          <w:szCs w:val="24"/>
        </w:rPr>
      </w:pPr>
      <w:r w:rsidRPr="00335B7D">
        <w:rPr>
          <w:sz w:val="24"/>
          <w:szCs w:val="24"/>
        </w:rPr>
        <w:t xml:space="preserve">Обеспеченность сельского населения по действующим объектам </w:t>
      </w:r>
      <w:r w:rsidR="00ED22E1">
        <w:rPr>
          <w:sz w:val="24"/>
          <w:szCs w:val="24"/>
        </w:rPr>
        <w:t xml:space="preserve">бытового </w:t>
      </w:r>
      <w:r w:rsidRPr="00335B7D">
        <w:rPr>
          <w:sz w:val="24"/>
          <w:szCs w:val="24"/>
        </w:rPr>
        <w:t>обслуживания ниже нормативного уровня.</w:t>
      </w:r>
    </w:p>
    <w:p w:rsidR="004E6360" w:rsidRPr="004E6360" w:rsidRDefault="00987262" w:rsidP="007A7571">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10" w:name="_Toc58372257"/>
      <w:r w:rsidRPr="004E6360">
        <w:rPr>
          <w:rFonts w:eastAsia="Calibri"/>
          <w:b/>
          <w:kern w:val="1"/>
          <w:sz w:val="24"/>
          <w:szCs w:val="24"/>
          <w:lang w:eastAsia="en-US"/>
        </w:rPr>
        <w:lastRenderedPageBreak/>
        <w:t>ЭКОЛОГИЯ</w:t>
      </w:r>
      <w:r>
        <w:rPr>
          <w:rFonts w:eastAsia="Calibri"/>
          <w:b/>
          <w:kern w:val="1"/>
          <w:sz w:val="24"/>
          <w:szCs w:val="24"/>
          <w:lang w:eastAsia="en-US"/>
        </w:rPr>
        <w:t xml:space="preserve"> И О</w:t>
      </w:r>
      <w:r w:rsidRPr="004E6360">
        <w:rPr>
          <w:rFonts w:eastAsia="Calibri"/>
          <w:b/>
          <w:kern w:val="1"/>
          <w:sz w:val="24"/>
          <w:szCs w:val="24"/>
          <w:lang w:eastAsia="en-US"/>
        </w:rPr>
        <w:t>ХРАНА ОКРУЖАЮЩЕЙ СРЕД</w:t>
      </w:r>
      <w:r>
        <w:rPr>
          <w:rFonts w:eastAsia="Calibri"/>
          <w:b/>
          <w:kern w:val="1"/>
          <w:sz w:val="24"/>
          <w:szCs w:val="24"/>
          <w:lang w:eastAsia="en-US"/>
        </w:rPr>
        <w:t>Ы</w:t>
      </w:r>
      <w:bookmarkEnd w:id="10"/>
    </w:p>
    <w:p w:rsidR="00A07DA4" w:rsidRPr="00A07DA4" w:rsidRDefault="00A07DA4" w:rsidP="007A7571">
      <w:pPr>
        <w:widowControl/>
        <w:suppressAutoHyphens/>
        <w:autoSpaceDE/>
        <w:autoSpaceDN/>
        <w:adjustRightInd/>
        <w:ind w:firstLine="709"/>
        <w:jc w:val="both"/>
        <w:rPr>
          <w:sz w:val="24"/>
          <w:szCs w:val="24"/>
        </w:rPr>
      </w:pPr>
      <w:r w:rsidRPr="00A07DA4">
        <w:rPr>
          <w:sz w:val="24"/>
          <w:szCs w:val="24"/>
        </w:rPr>
        <w:t xml:space="preserve">На территории </w:t>
      </w:r>
      <w:r w:rsidR="005377E5">
        <w:rPr>
          <w:sz w:val="24"/>
          <w:szCs w:val="24"/>
        </w:rPr>
        <w:t xml:space="preserve">Марковского </w:t>
      </w:r>
      <w:r w:rsidR="00B83206">
        <w:rPr>
          <w:sz w:val="24"/>
          <w:szCs w:val="24"/>
        </w:rPr>
        <w:t>муниципального образования</w:t>
      </w:r>
      <w:r w:rsidRPr="00A07DA4">
        <w:rPr>
          <w:sz w:val="24"/>
          <w:szCs w:val="24"/>
        </w:rPr>
        <w:t xml:space="preserve"> находятся промышленные объекты осуществля</w:t>
      </w:r>
      <w:r w:rsidR="008B4E2F">
        <w:rPr>
          <w:sz w:val="24"/>
          <w:szCs w:val="24"/>
        </w:rPr>
        <w:t xml:space="preserve">ющие выбросы в окружающую среду: </w:t>
      </w:r>
      <w:r w:rsidR="008B4E2F" w:rsidRPr="006F06A0">
        <w:rPr>
          <w:sz w:val="24"/>
          <w:szCs w:val="24"/>
        </w:rPr>
        <w:t>ООО</w:t>
      </w:r>
      <w:r w:rsidR="008B4E2F" w:rsidRPr="006F06A0">
        <w:t xml:space="preserve"> </w:t>
      </w:r>
      <w:r w:rsidR="006F06A0">
        <w:t>«</w:t>
      </w:r>
      <w:r w:rsidR="008B4E2F" w:rsidRPr="006F06A0">
        <w:rPr>
          <w:sz w:val="24"/>
          <w:szCs w:val="24"/>
        </w:rPr>
        <w:t>Байкальский Торговый Дом</w:t>
      </w:r>
      <w:r w:rsidR="006F06A0">
        <w:rPr>
          <w:sz w:val="24"/>
          <w:szCs w:val="24"/>
        </w:rPr>
        <w:t>»</w:t>
      </w:r>
      <w:r w:rsidR="008B4E2F" w:rsidRPr="006F06A0">
        <w:rPr>
          <w:sz w:val="24"/>
          <w:szCs w:val="24"/>
        </w:rPr>
        <w:t xml:space="preserve">, ООО </w:t>
      </w:r>
      <w:r w:rsidR="006F06A0">
        <w:rPr>
          <w:sz w:val="24"/>
          <w:szCs w:val="24"/>
        </w:rPr>
        <w:t>«</w:t>
      </w:r>
      <w:r w:rsidR="008B4E2F" w:rsidRPr="006F06A0">
        <w:rPr>
          <w:sz w:val="24"/>
          <w:szCs w:val="24"/>
        </w:rPr>
        <w:t>Марковский АБЗ</w:t>
      </w:r>
      <w:r w:rsidR="006F06A0">
        <w:rPr>
          <w:sz w:val="24"/>
          <w:szCs w:val="24"/>
        </w:rPr>
        <w:t>», ООО «Пивоварня Хейнекен Байкал»</w:t>
      </w:r>
      <w:r w:rsidR="008B4E2F" w:rsidRPr="006F06A0">
        <w:rPr>
          <w:sz w:val="24"/>
          <w:szCs w:val="24"/>
        </w:rPr>
        <w:t xml:space="preserve"> филиал </w:t>
      </w:r>
      <w:r w:rsidR="006F06A0">
        <w:rPr>
          <w:sz w:val="24"/>
          <w:szCs w:val="24"/>
        </w:rPr>
        <w:t>«</w:t>
      </w:r>
      <w:r w:rsidR="008B4E2F" w:rsidRPr="006F06A0">
        <w:rPr>
          <w:sz w:val="24"/>
          <w:szCs w:val="24"/>
        </w:rPr>
        <w:t>Объединенные Пивоварни Хейнекен</w:t>
      </w:r>
      <w:r w:rsidR="006F06A0">
        <w:rPr>
          <w:sz w:val="24"/>
          <w:szCs w:val="24"/>
        </w:rPr>
        <w:t>»</w:t>
      </w:r>
      <w:r w:rsidR="008B4E2F" w:rsidRPr="006F06A0">
        <w:rPr>
          <w:sz w:val="24"/>
          <w:szCs w:val="24"/>
        </w:rPr>
        <w:t>, Ново-Иркутская ТЭЦ.</w:t>
      </w:r>
    </w:p>
    <w:p w:rsidR="003C013F" w:rsidRDefault="003C013F" w:rsidP="003C013F">
      <w:pPr>
        <w:widowControl/>
        <w:autoSpaceDE/>
        <w:autoSpaceDN/>
        <w:adjustRightInd/>
        <w:ind w:firstLine="709"/>
        <w:jc w:val="both"/>
        <w:rPr>
          <w:kern w:val="1"/>
          <w:sz w:val="24"/>
          <w:szCs w:val="24"/>
        </w:rPr>
      </w:pPr>
      <w:r w:rsidRPr="00CE6888">
        <w:rPr>
          <w:kern w:val="1"/>
          <w:sz w:val="24"/>
          <w:szCs w:val="24"/>
        </w:rPr>
        <w:t xml:space="preserve">Результаты расчетов максимальных приземных концентраций загрязняющих веществ, </w:t>
      </w:r>
      <w:r w:rsidR="00EE5FD8">
        <w:rPr>
          <w:kern w:val="1"/>
          <w:sz w:val="24"/>
          <w:szCs w:val="24"/>
        </w:rPr>
        <w:t>созда</w:t>
      </w:r>
      <w:r w:rsidR="00EE5FD8" w:rsidRPr="00CE6888">
        <w:rPr>
          <w:kern w:val="1"/>
          <w:sz w:val="24"/>
          <w:szCs w:val="24"/>
        </w:rPr>
        <w:t>ваемых</w:t>
      </w:r>
      <w:r w:rsidRPr="00CE6888">
        <w:rPr>
          <w:kern w:val="1"/>
          <w:sz w:val="24"/>
          <w:szCs w:val="24"/>
        </w:rPr>
        <w:t xml:space="preserve"> автотранспортом, на существующее положение для 2 временных отрезков (выходной день </w:t>
      </w:r>
      <w:r w:rsidR="004F1ADD">
        <w:rPr>
          <w:rFonts w:eastAsia="Calibri"/>
          <w:kern w:val="1"/>
          <w:sz w:val="24"/>
          <w:szCs w:val="24"/>
          <w:lang w:eastAsia="en-US"/>
        </w:rPr>
        <w:t>–</w:t>
      </w:r>
      <w:r w:rsidRPr="00CE6888">
        <w:rPr>
          <w:kern w:val="1"/>
          <w:sz w:val="24"/>
          <w:szCs w:val="24"/>
        </w:rPr>
        <w:t xml:space="preserve"> рабочий день, час пик) показали, что зона более 1 пре</w:t>
      </w:r>
      <w:r w:rsidR="004F1ADD">
        <w:rPr>
          <w:kern w:val="1"/>
          <w:sz w:val="24"/>
          <w:szCs w:val="24"/>
        </w:rPr>
        <w:t>дельно</w:t>
      </w:r>
      <w:r w:rsidR="00077957">
        <w:rPr>
          <w:rFonts w:eastAsia="Calibri"/>
          <w:kern w:val="1"/>
          <w:sz w:val="24"/>
          <w:szCs w:val="24"/>
          <w:lang w:eastAsia="en-US"/>
        </w:rPr>
        <w:t>–</w:t>
      </w:r>
      <w:r w:rsidR="004F1ADD">
        <w:rPr>
          <w:kern w:val="1"/>
          <w:sz w:val="24"/>
          <w:szCs w:val="24"/>
        </w:rPr>
        <w:t>допустимой концентрации</w:t>
      </w:r>
      <w:r w:rsidRPr="00CE6888">
        <w:rPr>
          <w:kern w:val="1"/>
          <w:sz w:val="24"/>
          <w:szCs w:val="24"/>
        </w:rPr>
        <w:t xml:space="preserve"> по диоксиду азота занимает практически всю центральную часть территории р.п. Маркова, особенно мкр. Березовый</w:t>
      </w:r>
      <w:r>
        <w:rPr>
          <w:kern w:val="1"/>
          <w:sz w:val="24"/>
          <w:szCs w:val="24"/>
        </w:rPr>
        <w:t>.</w:t>
      </w:r>
    </w:p>
    <w:p w:rsidR="003C013F" w:rsidRDefault="003C013F" w:rsidP="003C013F">
      <w:pPr>
        <w:widowControl/>
        <w:autoSpaceDE/>
        <w:autoSpaceDN/>
        <w:adjustRightInd/>
        <w:ind w:firstLine="709"/>
        <w:jc w:val="both"/>
        <w:rPr>
          <w:kern w:val="1"/>
          <w:sz w:val="24"/>
          <w:szCs w:val="24"/>
        </w:rPr>
      </w:pPr>
      <w:r w:rsidRPr="00AF32D2">
        <w:rPr>
          <w:kern w:val="1"/>
          <w:sz w:val="24"/>
          <w:szCs w:val="24"/>
        </w:rPr>
        <w:t>Высокий уровень шума на территории определяется в значительной мере прохождением через центральные улицы транзитных автомобильных потоков. В зоне акустического дискомфорта сегодня прожива</w:t>
      </w:r>
      <w:r w:rsidR="006C483D">
        <w:rPr>
          <w:kern w:val="1"/>
          <w:sz w:val="24"/>
          <w:szCs w:val="24"/>
        </w:rPr>
        <w:t>ю</w:t>
      </w:r>
      <w:r w:rsidRPr="00AF32D2">
        <w:rPr>
          <w:kern w:val="1"/>
          <w:sz w:val="24"/>
          <w:szCs w:val="24"/>
        </w:rPr>
        <w:t>т жители мкр. Березовый, ЖК Луговое, мкр. Ново-Иркутский.</w:t>
      </w:r>
    </w:p>
    <w:p w:rsidR="00A07DA4" w:rsidRDefault="00A07DA4" w:rsidP="00AF32D2">
      <w:pPr>
        <w:widowControl/>
        <w:autoSpaceDE/>
        <w:autoSpaceDN/>
        <w:adjustRightInd/>
        <w:ind w:firstLine="709"/>
        <w:jc w:val="both"/>
        <w:rPr>
          <w:kern w:val="1"/>
          <w:sz w:val="24"/>
          <w:szCs w:val="24"/>
        </w:rPr>
      </w:pPr>
      <w:r w:rsidRPr="00A07DA4">
        <w:rPr>
          <w:kern w:val="1"/>
          <w:sz w:val="24"/>
          <w:szCs w:val="24"/>
        </w:rPr>
        <w:t xml:space="preserve">Размещение твердых коммунальных отходов Марковского </w:t>
      </w:r>
      <w:r w:rsidR="007558A9">
        <w:rPr>
          <w:kern w:val="1"/>
          <w:sz w:val="24"/>
          <w:szCs w:val="24"/>
        </w:rPr>
        <w:t>муниципального образования</w:t>
      </w:r>
      <w:r w:rsidRPr="00A07DA4">
        <w:rPr>
          <w:kern w:val="1"/>
          <w:sz w:val="24"/>
          <w:szCs w:val="24"/>
        </w:rPr>
        <w:t xml:space="preserve"> производится на полигоне, который расположен на 5 км Александровского тракта. Сбор и вывоз отходов, согласно договоров, производится транспортом организаций</w:t>
      </w:r>
      <w:r w:rsidR="00ED22E1">
        <w:rPr>
          <w:kern w:val="1"/>
          <w:sz w:val="24"/>
          <w:szCs w:val="24"/>
        </w:rPr>
        <w:t xml:space="preserve"> (табл. 1.8)</w:t>
      </w:r>
      <w:r w:rsidRPr="00A07DA4">
        <w:rPr>
          <w:kern w:val="1"/>
          <w:sz w:val="24"/>
          <w:szCs w:val="24"/>
        </w:rPr>
        <w:t>.</w:t>
      </w:r>
    </w:p>
    <w:p w:rsidR="00E714BD" w:rsidRDefault="00E714BD" w:rsidP="00E714BD">
      <w:pPr>
        <w:widowControl/>
        <w:suppressAutoHyphens/>
        <w:autoSpaceDE/>
        <w:autoSpaceDN/>
        <w:adjustRightInd/>
        <w:spacing w:line="276" w:lineRule="auto"/>
        <w:ind w:firstLine="709"/>
        <w:jc w:val="right"/>
        <w:rPr>
          <w:rFonts w:eastAsia="Calibri"/>
          <w:kern w:val="1"/>
          <w:sz w:val="24"/>
          <w:szCs w:val="24"/>
          <w:lang w:eastAsia="en-US"/>
        </w:rPr>
      </w:pPr>
      <w:r w:rsidRPr="0090034D">
        <w:rPr>
          <w:rFonts w:eastAsia="Calibri"/>
          <w:kern w:val="1"/>
          <w:sz w:val="24"/>
          <w:szCs w:val="24"/>
          <w:lang w:eastAsia="en-US"/>
        </w:rPr>
        <w:t>Таблица</w:t>
      </w:r>
      <w:r>
        <w:rPr>
          <w:rFonts w:eastAsia="Calibri"/>
          <w:kern w:val="1"/>
          <w:sz w:val="24"/>
          <w:szCs w:val="24"/>
          <w:lang w:eastAsia="en-US"/>
        </w:rPr>
        <w:t xml:space="preserve"> 1.8</w:t>
      </w:r>
    </w:p>
    <w:p w:rsidR="00E714BD" w:rsidRPr="009A37C7" w:rsidRDefault="00E714BD" w:rsidP="00E714BD">
      <w:pPr>
        <w:widowControl/>
        <w:suppressAutoHyphens/>
        <w:autoSpaceDE/>
        <w:autoSpaceDN/>
        <w:adjustRightInd/>
        <w:spacing w:line="276" w:lineRule="auto"/>
        <w:jc w:val="center"/>
        <w:rPr>
          <w:rFonts w:eastAsia="Calibri"/>
          <w:kern w:val="1"/>
          <w:sz w:val="24"/>
          <w:szCs w:val="24"/>
          <w:lang w:eastAsia="en-US"/>
        </w:rPr>
      </w:pPr>
      <w:r w:rsidRPr="00643E4D">
        <w:rPr>
          <w:rFonts w:eastAsia="Calibri"/>
          <w:kern w:val="1"/>
          <w:sz w:val="24"/>
          <w:szCs w:val="24"/>
          <w:lang w:eastAsia="en-US"/>
        </w:rPr>
        <w:t>Состояния системы сбора и вывоза твердых бытовых отходов</w:t>
      </w:r>
      <w:r>
        <w:rPr>
          <w:rFonts w:eastAsia="Calibri"/>
          <w:kern w:val="1"/>
          <w:sz w:val="24"/>
          <w:szCs w:val="24"/>
          <w:lang w:eastAsia="en-US"/>
        </w:rPr>
        <w:t xml:space="preserve"> на территории Марковского городского поселения</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9"/>
        <w:gridCol w:w="1368"/>
        <w:gridCol w:w="1041"/>
        <w:gridCol w:w="1134"/>
        <w:gridCol w:w="1276"/>
      </w:tblGrid>
      <w:tr w:rsidR="00E714BD" w:rsidRPr="00A66051" w:rsidTr="008A5979">
        <w:tc>
          <w:tcPr>
            <w:tcW w:w="4849" w:type="dxa"/>
          </w:tcPr>
          <w:p w:rsidR="00E714BD" w:rsidRPr="00A66051" w:rsidRDefault="00E714BD" w:rsidP="008A5979">
            <w:pPr>
              <w:jc w:val="center"/>
              <w:rPr>
                <w:sz w:val="23"/>
                <w:szCs w:val="23"/>
              </w:rPr>
            </w:pPr>
            <w:r w:rsidRPr="00A66051">
              <w:rPr>
                <w:sz w:val="23"/>
                <w:szCs w:val="23"/>
              </w:rPr>
              <w:t>Показатели</w:t>
            </w:r>
          </w:p>
        </w:tc>
        <w:tc>
          <w:tcPr>
            <w:tcW w:w="1368" w:type="dxa"/>
          </w:tcPr>
          <w:p w:rsidR="00E714BD" w:rsidRPr="00A66051" w:rsidRDefault="00E714BD" w:rsidP="008A5979">
            <w:pPr>
              <w:jc w:val="center"/>
              <w:rPr>
                <w:sz w:val="23"/>
                <w:szCs w:val="23"/>
              </w:rPr>
            </w:pPr>
            <w:r w:rsidRPr="00A66051">
              <w:rPr>
                <w:sz w:val="23"/>
                <w:szCs w:val="23"/>
              </w:rPr>
              <w:t>Ед</w:t>
            </w:r>
            <w:r>
              <w:rPr>
                <w:sz w:val="23"/>
                <w:szCs w:val="23"/>
              </w:rPr>
              <w:t>.</w:t>
            </w:r>
            <w:r w:rsidRPr="00A66051">
              <w:rPr>
                <w:sz w:val="23"/>
                <w:szCs w:val="23"/>
              </w:rPr>
              <w:t>изм</w:t>
            </w:r>
            <w:r>
              <w:rPr>
                <w:sz w:val="23"/>
                <w:szCs w:val="23"/>
              </w:rPr>
              <w:t>.</w:t>
            </w:r>
          </w:p>
        </w:tc>
        <w:tc>
          <w:tcPr>
            <w:tcW w:w="1041" w:type="dxa"/>
          </w:tcPr>
          <w:p w:rsidR="00E714BD" w:rsidRPr="00A66051" w:rsidRDefault="00E714BD" w:rsidP="008A5979">
            <w:pPr>
              <w:jc w:val="center"/>
              <w:rPr>
                <w:sz w:val="23"/>
                <w:szCs w:val="23"/>
              </w:rPr>
            </w:pPr>
            <w:r w:rsidRPr="00A66051">
              <w:rPr>
                <w:sz w:val="23"/>
                <w:szCs w:val="23"/>
              </w:rPr>
              <w:t>2008 г.</w:t>
            </w:r>
          </w:p>
        </w:tc>
        <w:tc>
          <w:tcPr>
            <w:tcW w:w="1134" w:type="dxa"/>
          </w:tcPr>
          <w:p w:rsidR="00E714BD" w:rsidRPr="00E714BD" w:rsidRDefault="00E714BD" w:rsidP="008A5979">
            <w:pPr>
              <w:jc w:val="center"/>
              <w:rPr>
                <w:sz w:val="23"/>
                <w:szCs w:val="23"/>
              </w:rPr>
            </w:pPr>
            <w:r w:rsidRPr="00E714BD">
              <w:rPr>
                <w:sz w:val="23"/>
                <w:szCs w:val="23"/>
              </w:rPr>
              <w:t>2016 г.</w:t>
            </w:r>
          </w:p>
        </w:tc>
        <w:tc>
          <w:tcPr>
            <w:tcW w:w="1276" w:type="dxa"/>
          </w:tcPr>
          <w:p w:rsidR="00E714BD" w:rsidRPr="00E714BD" w:rsidRDefault="00E714BD" w:rsidP="008A5979">
            <w:pPr>
              <w:jc w:val="center"/>
              <w:rPr>
                <w:sz w:val="23"/>
                <w:szCs w:val="23"/>
              </w:rPr>
            </w:pPr>
            <w:r w:rsidRPr="00E714BD">
              <w:rPr>
                <w:sz w:val="23"/>
                <w:szCs w:val="23"/>
              </w:rPr>
              <w:t>2020 г.</w:t>
            </w:r>
          </w:p>
        </w:tc>
      </w:tr>
      <w:tr w:rsidR="00E714BD" w:rsidRPr="00A66051" w:rsidTr="008A5979">
        <w:tc>
          <w:tcPr>
            <w:tcW w:w="4849" w:type="dxa"/>
          </w:tcPr>
          <w:p w:rsidR="00E714BD" w:rsidRPr="00A66051" w:rsidRDefault="00E714BD" w:rsidP="008A5979">
            <w:pPr>
              <w:jc w:val="both"/>
              <w:rPr>
                <w:sz w:val="23"/>
                <w:szCs w:val="23"/>
              </w:rPr>
            </w:pPr>
            <w:r w:rsidRPr="00A66051">
              <w:rPr>
                <w:sz w:val="23"/>
                <w:szCs w:val="23"/>
              </w:rPr>
              <w:t>Объем бытовых отходов</w:t>
            </w:r>
          </w:p>
        </w:tc>
        <w:tc>
          <w:tcPr>
            <w:tcW w:w="1368" w:type="dxa"/>
          </w:tcPr>
          <w:p w:rsidR="00E714BD" w:rsidRPr="00A66051" w:rsidRDefault="00E714BD" w:rsidP="008A5979">
            <w:pPr>
              <w:jc w:val="center"/>
              <w:rPr>
                <w:sz w:val="23"/>
                <w:szCs w:val="23"/>
              </w:rPr>
            </w:pPr>
            <w:r w:rsidRPr="00A66051">
              <w:rPr>
                <w:sz w:val="23"/>
                <w:szCs w:val="23"/>
              </w:rPr>
              <w:t>тыс. м</w:t>
            </w:r>
            <w:r w:rsidRPr="00A66051">
              <w:rPr>
                <w:sz w:val="23"/>
                <w:szCs w:val="23"/>
                <w:vertAlign w:val="superscript"/>
              </w:rPr>
              <w:t>3</w:t>
            </w:r>
            <w:r w:rsidRPr="00A66051">
              <w:rPr>
                <w:sz w:val="23"/>
                <w:szCs w:val="23"/>
              </w:rPr>
              <w:t>/год</w:t>
            </w:r>
          </w:p>
        </w:tc>
        <w:tc>
          <w:tcPr>
            <w:tcW w:w="1041" w:type="dxa"/>
          </w:tcPr>
          <w:p w:rsidR="00E714BD" w:rsidRPr="00A66051" w:rsidRDefault="00E714BD" w:rsidP="008A5979">
            <w:pPr>
              <w:jc w:val="center"/>
              <w:rPr>
                <w:sz w:val="23"/>
                <w:szCs w:val="23"/>
              </w:rPr>
            </w:pPr>
            <w:r w:rsidRPr="00A66051">
              <w:rPr>
                <w:sz w:val="23"/>
                <w:szCs w:val="23"/>
              </w:rPr>
              <w:t>9,2</w:t>
            </w:r>
          </w:p>
        </w:tc>
        <w:tc>
          <w:tcPr>
            <w:tcW w:w="1134" w:type="dxa"/>
          </w:tcPr>
          <w:p w:rsidR="00E714BD" w:rsidRPr="00E714BD" w:rsidRDefault="00E714BD" w:rsidP="008A5979">
            <w:pPr>
              <w:jc w:val="center"/>
              <w:rPr>
                <w:sz w:val="23"/>
                <w:szCs w:val="23"/>
              </w:rPr>
            </w:pPr>
            <w:r w:rsidRPr="00E714BD">
              <w:rPr>
                <w:sz w:val="23"/>
                <w:szCs w:val="23"/>
              </w:rPr>
              <w:t>57,7</w:t>
            </w:r>
          </w:p>
        </w:tc>
        <w:tc>
          <w:tcPr>
            <w:tcW w:w="1276" w:type="dxa"/>
          </w:tcPr>
          <w:p w:rsidR="00E714BD" w:rsidRPr="00E714BD" w:rsidRDefault="00E714BD" w:rsidP="008A5979">
            <w:pPr>
              <w:jc w:val="center"/>
              <w:rPr>
                <w:sz w:val="23"/>
                <w:szCs w:val="23"/>
              </w:rPr>
            </w:pPr>
            <w:r w:rsidRPr="00E714BD">
              <w:rPr>
                <w:sz w:val="23"/>
                <w:szCs w:val="23"/>
              </w:rPr>
              <w:t>70,7</w:t>
            </w:r>
          </w:p>
        </w:tc>
      </w:tr>
      <w:tr w:rsidR="00E714BD" w:rsidRPr="00A66051" w:rsidTr="008A5979">
        <w:tc>
          <w:tcPr>
            <w:tcW w:w="4849" w:type="dxa"/>
          </w:tcPr>
          <w:p w:rsidR="00E714BD" w:rsidRPr="00A66051" w:rsidRDefault="00E714BD" w:rsidP="008A5979">
            <w:pPr>
              <w:rPr>
                <w:sz w:val="23"/>
                <w:szCs w:val="23"/>
              </w:rPr>
            </w:pPr>
            <w:r w:rsidRPr="00A66051">
              <w:rPr>
                <w:sz w:val="23"/>
                <w:szCs w:val="23"/>
              </w:rPr>
              <w:t>Усовершенствованные свалки (полигоны)</w:t>
            </w:r>
          </w:p>
        </w:tc>
        <w:tc>
          <w:tcPr>
            <w:tcW w:w="1368" w:type="dxa"/>
          </w:tcPr>
          <w:p w:rsidR="00E714BD" w:rsidRPr="00A66051" w:rsidRDefault="00E714BD" w:rsidP="008A5979">
            <w:pPr>
              <w:jc w:val="center"/>
              <w:rPr>
                <w:sz w:val="23"/>
                <w:szCs w:val="23"/>
              </w:rPr>
            </w:pPr>
            <w:r w:rsidRPr="00A66051">
              <w:rPr>
                <w:sz w:val="23"/>
                <w:szCs w:val="23"/>
              </w:rPr>
              <w:t>единиц</w:t>
            </w:r>
          </w:p>
          <w:p w:rsidR="00E714BD" w:rsidRPr="00A66051" w:rsidRDefault="00E714BD" w:rsidP="008A5979">
            <w:pPr>
              <w:jc w:val="center"/>
              <w:rPr>
                <w:sz w:val="23"/>
                <w:szCs w:val="23"/>
              </w:rPr>
            </w:pPr>
            <w:r w:rsidRPr="00A66051">
              <w:rPr>
                <w:sz w:val="23"/>
                <w:szCs w:val="23"/>
              </w:rPr>
              <w:t>га</w:t>
            </w:r>
          </w:p>
        </w:tc>
        <w:tc>
          <w:tcPr>
            <w:tcW w:w="1041" w:type="dxa"/>
          </w:tcPr>
          <w:p w:rsidR="00E714BD" w:rsidRPr="00A66051" w:rsidRDefault="007F0221" w:rsidP="007F0221">
            <w:pPr>
              <w:jc w:val="center"/>
              <w:rPr>
                <w:sz w:val="23"/>
                <w:szCs w:val="23"/>
              </w:rPr>
            </w:pPr>
            <w:r>
              <w:rPr>
                <w:sz w:val="23"/>
                <w:szCs w:val="23"/>
              </w:rPr>
              <w:t>нет</w:t>
            </w:r>
          </w:p>
        </w:tc>
        <w:tc>
          <w:tcPr>
            <w:tcW w:w="1134" w:type="dxa"/>
          </w:tcPr>
          <w:p w:rsidR="00E714BD" w:rsidRPr="00E714BD" w:rsidRDefault="00E714BD" w:rsidP="008A5979">
            <w:pPr>
              <w:jc w:val="center"/>
              <w:rPr>
                <w:sz w:val="23"/>
                <w:szCs w:val="23"/>
              </w:rPr>
            </w:pPr>
            <w:r w:rsidRPr="00E714BD">
              <w:rPr>
                <w:sz w:val="23"/>
                <w:szCs w:val="23"/>
              </w:rPr>
              <w:t>нет</w:t>
            </w:r>
          </w:p>
        </w:tc>
        <w:tc>
          <w:tcPr>
            <w:tcW w:w="1276" w:type="dxa"/>
          </w:tcPr>
          <w:p w:rsidR="00E714BD" w:rsidRPr="00E714BD" w:rsidRDefault="00E714BD" w:rsidP="008A5979">
            <w:pPr>
              <w:jc w:val="center"/>
              <w:rPr>
                <w:sz w:val="23"/>
                <w:szCs w:val="23"/>
              </w:rPr>
            </w:pPr>
            <w:r w:rsidRPr="00E714BD">
              <w:rPr>
                <w:sz w:val="23"/>
                <w:szCs w:val="23"/>
              </w:rPr>
              <w:t>нет</w:t>
            </w:r>
          </w:p>
        </w:tc>
      </w:tr>
      <w:tr w:rsidR="00E714BD" w:rsidRPr="00A66051" w:rsidTr="008A5979">
        <w:tc>
          <w:tcPr>
            <w:tcW w:w="4849" w:type="dxa"/>
          </w:tcPr>
          <w:p w:rsidR="00E714BD" w:rsidRPr="00A66051" w:rsidRDefault="00E714BD" w:rsidP="008A5979">
            <w:pPr>
              <w:jc w:val="both"/>
              <w:rPr>
                <w:sz w:val="23"/>
                <w:szCs w:val="23"/>
              </w:rPr>
            </w:pPr>
            <w:r w:rsidRPr="00A66051">
              <w:rPr>
                <w:sz w:val="23"/>
                <w:szCs w:val="23"/>
              </w:rPr>
              <w:t>Общая площадь свалок</w:t>
            </w:r>
          </w:p>
        </w:tc>
        <w:tc>
          <w:tcPr>
            <w:tcW w:w="1368" w:type="dxa"/>
          </w:tcPr>
          <w:p w:rsidR="00E714BD" w:rsidRPr="00A66051" w:rsidRDefault="00E714BD" w:rsidP="008A5979">
            <w:pPr>
              <w:jc w:val="center"/>
              <w:rPr>
                <w:sz w:val="23"/>
                <w:szCs w:val="23"/>
              </w:rPr>
            </w:pPr>
            <w:r w:rsidRPr="00A66051">
              <w:rPr>
                <w:sz w:val="23"/>
                <w:szCs w:val="23"/>
              </w:rPr>
              <w:t>га</w:t>
            </w:r>
          </w:p>
        </w:tc>
        <w:tc>
          <w:tcPr>
            <w:tcW w:w="1041" w:type="dxa"/>
          </w:tcPr>
          <w:p w:rsidR="00E714BD" w:rsidRPr="00A66051" w:rsidRDefault="00E714BD" w:rsidP="008A5979">
            <w:pPr>
              <w:jc w:val="center"/>
              <w:rPr>
                <w:sz w:val="23"/>
                <w:szCs w:val="23"/>
              </w:rPr>
            </w:pPr>
            <w:r w:rsidRPr="00A66051">
              <w:rPr>
                <w:sz w:val="23"/>
                <w:szCs w:val="23"/>
              </w:rPr>
              <w:t>10,2</w:t>
            </w:r>
          </w:p>
        </w:tc>
        <w:tc>
          <w:tcPr>
            <w:tcW w:w="1134" w:type="dxa"/>
          </w:tcPr>
          <w:p w:rsidR="00E714BD" w:rsidRPr="00E714BD" w:rsidRDefault="00E714BD" w:rsidP="008A5979">
            <w:pPr>
              <w:jc w:val="center"/>
              <w:rPr>
                <w:sz w:val="23"/>
                <w:szCs w:val="23"/>
              </w:rPr>
            </w:pPr>
            <w:r w:rsidRPr="00E714BD">
              <w:rPr>
                <w:sz w:val="23"/>
                <w:szCs w:val="23"/>
              </w:rPr>
              <w:t>0,2</w:t>
            </w:r>
          </w:p>
        </w:tc>
        <w:tc>
          <w:tcPr>
            <w:tcW w:w="1276" w:type="dxa"/>
          </w:tcPr>
          <w:p w:rsidR="00E714BD" w:rsidRPr="00E714BD" w:rsidRDefault="00E714BD" w:rsidP="008A5979">
            <w:pPr>
              <w:jc w:val="center"/>
              <w:rPr>
                <w:sz w:val="23"/>
                <w:szCs w:val="23"/>
              </w:rPr>
            </w:pPr>
            <w:r w:rsidRPr="00E714BD">
              <w:rPr>
                <w:sz w:val="23"/>
                <w:szCs w:val="23"/>
              </w:rPr>
              <w:t>0,26</w:t>
            </w:r>
          </w:p>
        </w:tc>
      </w:tr>
      <w:tr w:rsidR="00E714BD" w:rsidRPr="00A66051" w:rsidTr="008A5979">
        <w:tc>
          <w:tcPr>
            <w:tcW w:w="4849" w:type="dxa"/>
          </w:tcPr>
          <w:p w:rsidR="00E714BD" w:rsidRPr="00A66051" w:rsidRDefault="00E714BD" w:rsidP="008A5979">
            <w:pPr>
              <w:jc w:val="both"/>
              <w:rPr>
                <w:sz w:val="23"/>
                <w:szCs w:val="23"/>
              </w:rPr>
            </w:pPr>
            <w:r w:rsidRPr="00A66051">
              <w:rPr>
                <w:sz w:val="23"/>
                <w:szCs w:val="23"/>
              </w:rPr>
              <w:t>в т. ч. стихийных</w:t>
            </w:r>
          </w:p>
        </w:tc>
        <w:tc>
          <w:tcPr>
            <w:tcW w:w="1368" w:type="dxa"/>
          </w:tcPr>
          <w:p w:rsidR="00E714BD" w:rsidRPr="00A66051" w:rsidRDefault="00E714BD" w:rsidP="008A5979">
            <w:pPr>
              <w:jc w:val="center"/>
              <w:rPr>
                <w:sz w:val="23"/>
                <w:szCs w:val="23"/>
              </w:rPr>
            </w:pPr>
            <w:r w:rsidRPr="00A66051">
              <w:rPr>
                <w:sz w:val="23"/>
                <w:szCs w:val="23"/>
              </w:rPr>
              <w:t>га</w:t>
            </w:r>
          </w:p>
        </w:tc>
        <w:tc>
          <w:tcPr>
            <w:tcW w:w="1041" w:type="dxa"/>
          </w:tcPr>
          <w:p w:rsidR="00E714BD" w:rsidRPr="00A66051" w:rsidRDefault="00E714BD" w:rsidP="008A5979">
            <w:pPr>
              <w:jc w:val="center"/>
              <w:rPr>
                <w:sz w:val="23"/>
                <w:szCs w:val="23"/>
              </w:rPr>
            </w:pPr>
            <w:r w:rsidRPr="00A66051">
              <w:rPr>
                <w:sz w:val="23"/>
                <w:szCs w:val="23"/>
              </w:rPr>
              <w:t>0,2</w:t>
            </w:r>
          </w:p>
        </w:tc>
        <w:tc>
          <w:tcPr>
            <w:tcW w:w="1134" w:type="dxa"/>
          </w:tcPr>
          <w:p w:rsidR="00E714BD" w:rsidRPr="00E714BD" w:rsidRDefault="00E714BD" w:rsidP="008A5979">
            <w:pPr>
              <w:jc w:val="center"/>
              <w:rPr>
                <w:sz w:val="23"/>
                <w:szCs w:val="23"/>
              </w:rPr>
            </w:pPr>
            <w:r w:rsidRPr="00E714BD">
              <w:rPr>
                <w:sz w:val="23"/>
                <w:szCs w:val="23"/>
              </w:rPr>
              <w:t>0,2</w:t>
            </w:r>
          </w:p>
        </w:tc>
        <w:tc>
          <w:tcPr>
            <w:tcW w:w="1276" w:type="dxa"/>
          </w:tcPr>
          <w:p w:rsidR="00E714BD" w:rsidRPr="00E714BD" w:rsidRDefault="00E714BD" w:rsidP="008A5979">
            <w:pPr>
              <w:jc w:val="center"/>
              <w:rPr>
                <w:sz w:val="23"/>
                <w:szCs w:val="23"/>
              </w:rPr>
            </w:pPr>
            <w:r w:rsidRPr="00E714BD">
              <w:rPr>
                <w:sz w:val="23"/>
                <w:szCs w:val="23"/>
              </w:rPr>
              <w:t>0,26</w:t>
            </w:r>
          </w:p>
        </w:tc>
      </w:tr>
    </w:tbl>
    <w:p w:rsidR="009A37C7" w:rsidRDefault="004E6360" w:rsidP="006F06A0">
      <w:pPr>
        <w:widowControl/>
        <w:autoSpaceDE/>
        <w:autoSpaceDN/>
        <w:adjustRightInd/>
        <w:spacing w:before="120"/>
        <w:ind w:firstLine="709"/>
        <w:jc w:val="both"/>
        <w:rPr>
          <w:kern w:val="1"/>
          <w:sz w:val="24"/>
          <w:szCs w:val="24"/>
        </w:rPr>
      </w:pPr>
      <w:r w:rsidRPr="004E6360">
        <w:rPr>
          <w:kern w:val="1"/>
          <w:sz w:val="24"/>
          <w:szCs w:val="24"/>
        </w:rPr>
        <w:t>В Марковском</w:t>
      </w:r>
      <w:r w:rsidR="00C2378F">
        <w:rPr>
          <w:kern w:val="1"/>
          <w:sz w:val="24"/>
          <w:szCs w:val="24"/>
        </w:rPr>
        <w:t xml:space="preserve"> </w:t>
      </w:r>
      <w:r w:rsidRPr="004E6360">
        <w:rPr>
          <w:kern w:val="1"/>
          <w:sz w:val="24"/>
          <w:szCs w:val="24"/>
        </w:rPr>
        <w:t>муниципальн</w:t>
      </w:r>
      <w:r w:rsidR="00C2378F">
        <w:rPr>
          <w:kern w:val="1"/>
          <w:sz w:val="24"/>
          <w:szCs w:val="24"/>
        </w:rPr>
        <w:t>ом</w:t>
      </w:r>
      <w:r w:rsidRPr="004E6360">
        <w:rPr>
          <w:kern w:val="1"/>
          <w:sz w:val="24"/>
          <w:szCs w:val="24"/>
        </w:rPr>
        <w:t xml:space="preserve"> образовани</w:t>
      </w:r>
      <w:r w:rsidR="00C2378F">
        <w:rPr>
          <w:kern w:val="1"/>
          <w:sz w:val="24"/>
          <w:szCs w:val="24"/>
        </w:rPr>
        <w:t>и</w:t>
      </w:r>
      <w:r w:rsidRPr="004E6360">
        <w:rPr>
          <w:kern w:val="1"/>
          <w:sz w:val="24"/>
          <w:szCs w:val="24"/>
        </w:rPr>
        <w:t xml:space="preserve"> разработан</w:t>
      </w:r>
      <w:r w:rsidR="00C2378F">
        <w:rPr>
          <w:kern w:val="1"/>
          <w:sz w:val="24"/>
          <w:szCs w:val="24"/>
        </w:rPr>
        <w:t>а</w:t>
      </w:r>
      <w:r w:rsidRPr="004E6360">
        <w:rPr>
          <w:kern w:val="1"/>
          <w:sz w:val="24"/>
          <w:szCs w:val="24"/>
        </w:rPr>
        <w:t xml:space="preserve"> и утвержден</w:t>
      </w:r>
      <w:r w:rsidR="00C2378F">
        <w:rPr>
          <w:kern w:val="1"/>
          <w:sz w:val="24"/>
          <w:szCs w:val="24"/>
        </w:rPr>
        <w:t>а</w:t>
      </w:r>
      <w:r w:rsidRPr="004E6360">
        <w:rPr>
          <w:kern w:val="1"/>
          <w:sz w:val="24"/>
          <w:szCs w:val="24"/>
        </w:rPr>
        <w:t xml:space="preserve"> Генеральн</w:t>
      </w:r>
      <w:r w:rsidR="00C2378F">
        <w:rPr>
          <w:kern w:val="1"/>
          <w:sz w:val="24"/>
          <w:szCs w:val="24"/>
        </w:rPr>
        <w:t xml:space="preserve">ая </w:t>
      </w:r>
      <w:r w:rsidRPr="004E6360">
        <w:rPr>
          <w:kern w:val="1"/>
          <w:sz w:val="24"/>
          <w:szCs w:val="24"/>
        </w:rPr>
        <w:t>схем</w:t>
      </w:r>
      <w:r w:rsidR="00C2378F">
        <w:rPr>
          <w:kern w:val="1"/>
          <w:sz w:val="24"/>
          <w:szCs w:val="24"/>
        </w:rPr>
        <w:t>а очистки</w:t>
      </w:r>
      <w:r w:rsidR="00B229FC">
        <w:rPr>
          <w:kern w:val="1"/>
          <w:sz w:val="24"/>
          <w:szCs w:val="24"/>
        </w:rPr>
        <w:t xml:space="preserve"> территории</w:t>
      </w:r>
      <w:r w:rsidR="00C2378F">
        <w:rPr>
          <w:kern w:val="1"/>
          <w:sz w:val="24"/>
          <w:szCs w:val="24"/>
        </w:rPr>
        <w:t xml:space="preserve">, </w:t>
      </w:r>
      <w:r w:rsidR="00B229FC">
        <w:rPr>
          <w:kern w:val="1"/>
          <w:sz w:val="24"/>
          <w:szCs w:val="24"/>
        </w:rPr>
        <w:t>утверждены</w:t>
      </w:r>
      <w:r w:rsidRPr="004E6360">
        <w:rPr>
          <w:kern w:val="1"/>
          <w:sz w:val="24"/>
          <w:szCs w:val="24"/>
        </w:rPr>
        <w:t xml:space="preserve"> </w:t>
      </w:r>
      <w:r w:rsidR="003C013F">
        <w:rPr>
          <w:kern w:val="1"/>
          <w:sz w:val="24"/>
          <w:szCs w:val="24"/>
        </w:rPr>
        <w:t>п</w:t>
      </w:r>
      <w:r w:rsidRPr="004E6360">
        <w:rPr>
          <w:kern w:val="1"/>
          <w:sz w:val="24"/>
          <w:szCs w:val="24"/>
        </w:rPr>
        <w:t xml:space="preserve">равила содержания и благоустройства территории </w:t>
      </w:r>
      <w:r w:rsidR="00B229FC">
        <w:rPr>
          <w:kern w:val="1"/>
          <w:sz w:val="24"/>
          <w:szCs w:val="24"/>
        </w:rPr>
        <w:t>городского поселения</w:t>
      </w:r>
      <w:r w:rsidRPr="004E6360">
        <w:rPr>
          <w:kern w:val="1"/>
          <w:sz w:val="24"/>
          <w:szCs w:val="24"/>
        </w:rPr>
        <w:t>.</w:t>
      </w:r>
      <w:r w:rsidR="00C437C1" w:rsidRPr="00C437C1">
        <w:rPr>
          <w:kern w:val="1"/>
          <w:sz w:val="24"/>
          <w:szCs w:val="24"/>
        </w:rPr>
        <w:t xml:space="preserve"> </w:t>
      </w:r>
      <w:r w:rsidR="00C437C1" w:rsidRPr="004E6360">
        <w:rPr>
          <w:kern w:val="1"/>
          <w:sz w:val="24"/>
          <w:szCs w:val="24"/>
        </w:rPr>
        <w:t>Основными исходными д</w:t>
      </w:r>
      <w:r w:rsidR="00C437C1">
        <w:rPr>
          <w:kern w:val="1"/>
          <w:sz w:val="24"/>
          <w:szCs w:val="24"/>
        </w:rPr>
        <w:t>анными для разработки генеральной</w:t>
      </w:r>
      <w:r w:rsidR="00C437C1" w:rsidRPr="004E6360">
        <w:rPr>
          <w:kern w:val="1"/>
          <w:sz w:val="24"/>
          <w:szCs w:val="24"/>
        </w:rPr>
        <w:t xml:space="preserve"> схем</w:t>
      </w:r>
      <w:r w:rsidR="00C437C1">
        <w:rPr>
          <w:kern w:val="1"/>
          <w:sz w:val="24"/>
          <w:szCs w:val="24"/>
        </w:rPr>
        <w:t>ы</w:t>
      </w:r>
      <w:r w:rsidR="00C437C1" w:rsidRPr="004E6360">
        <w:rPr>
          <w:kern w:val="1"/>
          <w:sz w:val="24"/>
          <w:szCs w:val="24"/>
        </w:rPr>
        <w:t xml:space="preserve"> являлись сведения о демографическом положении, утвержденные нормы накопления Т</w:t>
      </w:r>
      <w:r w:rsidR="007A7571">
        <w:rPr>
          <w:kern w:val="1"/>
          <w:sz w:val="24"/>
          <w:szCs w:val="24"/>
        </w:rPr>
        <w:t>К</w:t>
      </w:r>
      <w:r w:rsidR="00C437C1" w:rsidRPr="004E6360">
        <w:rPr>
          <w:kern w:val="1"/>
          <w:sz w:val="24"/>
          <w:szCs w:val="24"/>
        </w:rPr>
        <w:t>О и ЖБО для жилищного фонда и объектов инфраструктуры</w:t>
      </w:r>
      <w:r w:rsidR="00C437C1" w:rsidRPr="00FC22F8">
        <w:rPr>
          <w:kern w:val="1"/>
          <w:sz w:val="24"/>
          <w:szCs w:val="24"/>
        </w:rPr>
        <w:t>, о фактическом состоянии объектов, организаций, техники и оборудования, составляющих существующую систему санитарной очистки и обращения с отходами муниципального образования.</w:t>
      </w:r>
      <w:r w:rsidRPr="00FC22F8">
        <w:rPr>
          <w:kern w:val="1"/>
          <w:sz w:val="24"/>
          <w:szCs w:val="24"/>
        </w:rPr>
        <w:t xml:space="preserve"> В числе прочих, они определяют основные требования и единый порядок сбора и вывоза твердых бытовых отходов от жителей в сельском поселении для создания экологически безопасных и комфортных усло</w:t>
      </w:r>
      <w:r w:rsidR="00C437C1" w:rsidRPr="00FC22F8">
        <w:rPr>
          <w:kern w:val="1"/>
          <w:sz w:val="24"/>
          <w:szCs w:val="24"/>
        </w:rPr>
        <w:t>вий для проживания населения.</w:t>
      </w:r>
    </w:p>
    <w:p w:rsidR="009A37C7" w:rsidRPr="00F701DF" w:rsidRDefault="00DA0895" w:rsidP="004634CE">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11" w:name="_Toc58372258"/>
      <w:r w:rsidRPr="00F701DF">
        <w:rPr>
          <w:rFonts w:eastAsia="Calibri"/>
          <w:b/>
          <w:kern w:val="1"/>
          <w:sz w:val="24"/>
          <w:szCs w:val="24"/>
          <w:lang w:eastAsia="en-US"/>
        </w:rPr>
        <w:t>СОЦИАЛЬНАЯ СФЕРА</w:t>
      </w:r>
      <w:bookmarkEnd w:id="11"/>
    </w:p>
    <w:p w:rsidR="002B031E" w:rsidRDefault="00CD363B" w:rsidP="00BB6BC4">
      <w:pPr>
        <w:widowControl/>
        <w:autoSpaceDE/>
        <w:autoSpaceDN/>
        <w:adjustRightInd/>
        <w:ind w:firstLine="709"/>
        <w:jc w:val="both"/>
        <w:rPr>
          <w:kern w:val="1"/>
          <w:sz w:val="24"/>
          <w:szCs w:val="24"/>
        </w:rPr>
      </w:pPr>
      <w:r w:rsidRPr="00CD363B">
        <w:rPr>
          <w:kern w:val="1"/>
          <w:sz w:val="24"/>
          <w:szCs w:val="24"/>
        </w:rPr>
        <w:t>На 01.09.2020 на территории</w:t>
      </w:r>
      <w:r>
        <w:rPr>
          <w:kern w:val="1"/>
          <w:sz w:val="24"/>
          <w:szCs w:val="24"/>
        </w:rPr>
        <w:t xml:space="preserve"> </w:t>
      </w:r>
      <w:r w:rsidRPr="00CD363B">
        <w:rPr>
          <w:kern w:val="1"/>
          <w:sz w:val="24"/>
          <w:szCs w:val="24"/>
        </w:rPr>
        <w:t>Марковского муниципального образования</w:t>
      </w:r>
      <w:r>
        <w:rPr>
          <w:kern w:val="1"/>
          <w:sz w:val="24"/>
          <w:szCs w:val="24"/>
        </w:rPr>
        <w:t xml:space="preserve"> </w:t>
      </w:r>
      <w:r w:rsidR="00DF79A0">
        <w:rPr>
          <w:kern w:val="1"/>
          <w:sz w:val="24"/>
          <w:szCs w:val="24"/>
        </w:rPr>
        <w:t>осуществляют деятельность</w:t>
      </w:r>
      <w:r>
        <w:rPr>
          <w:kern w:val="1"/>
          <w:sz w:val="24"/>
          <w:szCs w:val="24"/>
        </w:rPr>
        <w:t xml:space="preserve"> 43 </w:t>
      </w:r>
      <w:r w:rsidRPr="00CD363B">
        <w:rPr>
          <w:kern w:val="1"/>
          <w:sz w:val="24"/>
          <w:szCs w:val="24"/>
        </w:rPr>
        <w:t xml:space="preserve">социальных </w:t>
      </w:r>
      <w:r w:rsidR="003729FF">
        <w:rPr>
          <w:kern w:val="1"/>
          <w:sz w:val="24"/>
          <w:szCs w:val="24"/>
        </w:rPr>
        <w:t xml:space="preserve">организации, из них 4 учреждения здравоохранения, 8 образовательных организаций, включая муниципальные и частные, </w:t>
      </w:r>
      <w:r w:rsidR="00BB6BC4">
        <w:rPr>
          <w:kern w:val="1"/>
          <w:sz w:val="24"/>
          <w:szCs w:val="24"/>
        </w:rPr>
        <w:t xml:space="preserve">2 некоммерческие организации дополнительного образования, </w:t>
      </w:r>
      <w:r w:rsidR="003729FF">
        <w:rPr>
          <w:kern w:val="1"/>
          <w:sz w:val="24"/>
          <w:szCs w:val="24"/>
        </w:rPr>
        <w:t>2 учреждения культуры</w:t>
      </w:r>
      <w:r w:rsidR="00BB6BC4">
        <w:rPr>
          <w:kern w:val="1"/>
          <w:sz w:val="24"/>
          <w:szCs w:val="24"/>
        </w:rPr>
        <w:t>, некоммерческая организация по развитию межнациональных отношений</w:t>
      </w:r>
      <w:r w:rsidR="006F47A2">
        <w:rPr>
          <w:kern w:val="1"/>
          <w:sz w:val="24"/>
          <w:szCs w:val="24"/>
        </w:rPr>
        <w:t xml:space="preserve">. </w:t>
      </w:r>
    </w:p>
    <w:p w:rsidR="001E070B" w:rsidRDefault="001E070B" w:rsidP="001E070B">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12" w:name="_Toc58372259"/>
      <w:r w:rsidRPr="00F701DF">
        <w:rPr>
          <w:rFonts w:eastAsia="Calibri"/>
          <w:b/>
          <w:kern w:val="1"/>
          <w:sz w:val="24"/>
          <w:szCs w:val="24"/>
          <w:lang w:eastAsia="en-US"/>
        </w:rPr>
        <w:t>Образование</w:t>
      </w:r>
      <w:bookmarkEnd w:id="12"/>
    </w:p>
    <w:p w:rsidR="001E070B" w:rsidRDefault="008A5979" w:rsidP="001E070B">
      <w:pPr>
        <w:autoSpaceDE/>
        <w:autoSpaceDN/>
        <w:adjustRightInd/>
        <w:ind w:firstLine="708"/>
        <w:jc w:val="both"/>
        <w:rPr>
          <w:sz w:val="24"/>
          <w:szCs w:val="24"/>
        </w:rPr>
      </w:pPr>
      <w:r w:rsidRPr="008A5979">
        <w:rPr>
          <w:sz w:val="24"/>
          <w:szCs w:val="24"/>
        </w:rPr>
        <w:t>В р. п. Маркова действует одна</w:t>
      </w:r>
      <w:r w:rsidR="001E070B" w:rsidRPr="00EF2382">
        <w:rPr>
          <w:sz w:val="24"/>
          <w:szCs w:val="24"/>
        </w:rPr>
        <w:t xml:space="preserve"> муниципальная общеобразовательная школа</w:t>
      </w:r>
      <w:r>
        <w:rPr>
          <w:sz w:val="24"/>
          <w:szCs w:val="24"/>
        </w:rPr>
        <w:t xml:space="preserve"> вместимостью 1178 мест, уровень загрузки которой составляет 157,2% (1852 чел.)</w:t>
      </w:r>
      <w:r w:rsidR="001E070B" w:rsidRPr="00EF2382">
        <w:rPr>
          <w:sz w:val="24"/>
          <w:szCs w:val="24"/>
        </w:rPr>
        <w:t xml:space="preserve">. </w:t>
      </w:r>
      <w:r w:rsidR="00443AC9">
        <w:rPr>
          <w:sz w:val="24"/>
          <w:szCs w:val="24"/>
        </w:rPr>
        <w:t>Одновременно при высоком уровне загрузки изношенность з</w:t>
      </w:r>
      <w:r w:rsidR="00351085">
        <w:rPr>
          <w:sz w:val="24"/>
          <w:szCs w:val="24"/>
        </w:rPr>
        <w:t>д</w:t>
      </w:r>
      <w:r w:rsidR="00443AC9">
        <w:rPr>
          <w:sz w:val="24"/>
          <w:szCs w:val="24"/>
        </w:rPr>
        <w:t>ания школы составляет 64%. В настоящее время з</w:t>
      </w:r>
      <w:r w:rsidR="001E070B">
        <w:rPr>
          <w:sz w:val="24"/>
          <w:szCs w:val="24"/>
        </w:rPr>
        <w:t xml:space="preserve">аканчивается строительство общеобразовательной школы на 1275 мест. </w:t>
      </w:r>
      <w:r w:rsidR="001E070B" w:rsidRPr="00EF2382">
        <w:rPr>
          <w:sz w:val="24"/>
          <w:szCs w:val="24"/>
        </w:rPr>
        <w:t>В поселке действует центр детского т</w:t>
      </w:r>
      <w:r w:rsidR="001E070B">
        <w:rPr>
          <w:sz w:val="24"/>
          <w:szCs w:val="24"/>
        </w:rPr>
        <w:t>ворчества «Скворушка»</w:t>
      </w:r>
      <w:r>
        <w:rPr>
          <w:sz w:val="24"/>
          <w:szCs w:val="24"/>
        </w:rPr>
        <w:t xml:space="preserve"> на 50 мест</w:t>
      </w:r>
      <w:r w:rsidR="001E070B" w:rsidRPr="00EF2382">
        <w:rPr>
          <w:sz w:val="24"/>
          <w:szCs w:val="24"/>
        </w:rPr>
        <w:t>. Функционир</w:t>
      </w:r>
      <w:r w:rsidR="001E070B">
        <w:rPr>
          <w:sz w:val="24"/>
          <w:szCs w:val="24"/>
        </w:rPr>
        <w:t>у</w:t>
      </w:r>
      <w:r w:rsidR="00AC3833">
        <w:rPr>
          <w:sz w:val="24"/>
          <w:szCs w:val="24"/>
        </w:rPr>
        <w:t>ю</w:t>
      </w:r>
      <w:r w:rsidR="001E070B">
        <w:rPr>
          <w:sz w:val="24"/>
          <w:szCs w:val="24"/>
        </w:rPr>
        <w:t xml:space="preserve">т </w:t>
      </w:r>
      <w:r>
        <w:rPr>
          <w:sz w:val="24"/>
          <w:szCs w:val="24"/>
        </w:rPr>
        <w:t>5</w:t>
      </w:r>
      <w:r w:rsidR="001E070B" w:rsidRPr="00EF2382">
        <w:rPr>
          <w:sz w:val="24"/>
          <w:szCs w:val="24"/>
        </w:rPr>
        <w:t xml:space="preserve"> дошкольных обр</w:t>
      </w:r>
      <w:r w:rsidR="00DD054B">
        <w:rPr>
          <w:sz w:val="24"/>
          <w:szCs w:val="24"/>
        </w:rPr>
        <w:t>азовательных учреждения (Маркова</w:t>
      </w:r>
      <w:r w:rsidR="001E070B" w:rsidRPr="00EF2382">
        <w:rPr>
          <w:sz w:val="24"/>
          <w:szCs w:val="24"/>
        </w:rPr>
        <w:t>-центр,</w:t>
      </w:r>
      <w:r w:rsidR="001E070B">
        <w:rPr>
          <w:sz w:val="24"/>
          <w:szCs w:val="24"/>
        </w:rPr>
        <w:t xml:space="preserve"> мкр. Березовый,</w:t>
      </w:r>
      <w:r w:rsidR="001E070B" w:rsidRPr="00EF2382">
        <w:rPr>
          <w:sz w:val="24"/>
          <w:szCs w:val="24"/>
        </w:rPr>
        <w:t xml:space="preserve"> </w:t>
      </w:r>
      <w:r w:rsidR="003D4952">
        <w:rPr>
          <w:sz w:val="24"/>
          <w:szCs w:val="24"/>
        </w:rPr>
        <w:t xml:space="preserve">ЖК </w:t>
      </w:r>
      <w:r w:rsidR="001E070B" w:rsidRPr="00EF2382">
        <w:rPr>
          <w:sz w:val="24"/>
          <w:szCs w:val="24"/>
        </w:rPr>
        <w:t xml:space="preserve">Луговое, </w:t>
      </w:r>
      <w:r>
        <w:rPr>
          <w:sz w:val="24"/>
          <w:szCs w:val="24"/>
        </w:rPr>
        <w:t>ЖК Юго-</w:t>
      </w:r>
      <w:r>
        <w:rPr>
          <w:sz w:val="24"/>
          <w:szCs w:val="24"/>
        </w:rPr>
        <w:lastRenderedPageBreak/>
        <w:t>Западный</w:t>
      </w:r>
      <w:r w:rsidR="003D4952">
        <w:rPr>
          <w:sz w:val="24"/>
          <w:szCs w:val="24"/>
        </w:rPr>
        <w:t>, кв. Стрижи</w:t>
      </w:r>
      <w:r w:rsidR="001E070B" w:rsidRPr="00EF2382">
        <w:rPr>
          <w:sz w:val="24"/>
          <w:szCs w:val="24"/>
        </w:rPr>
        <w:t xml:space="preserve">) общей вместимостью </w:t>
      </w:r>
      <w:r>
        <w:rPr>
          <w:sz w:val="24"/>
          <w:szCs w:val="24"/>
        </w:rPr>
        <w:t>1060</w:t>
      </w:r>
      <w:r w:rsidR="001E070B">
        <w:rPr>
          <w:sz w:val="24"/>
          <w:szCs w:val="24"/>
        </w:rPr>
        <w:t xml:space="preserve"> </w:t>
      </w:r>
      <w:r w:rsidR="001E070B" w:rsidRPr="00EF2382">
        <w:rPr>
          <w:sz w:val="24"/>
          <w:szCs w:val="24"/>
        </w:rPr>
        <w:t>мест.</w:t>
      </w:r>
      <w:r w:rsidR="000A41A1">
        <w:rPr>
          <w:sz w:val="24"/>
          <w:szCs w:val="24"/>
        </w:rPr>
        <w:t xml:space="preserve"> Уровень загрузки организаций, предоставляющих услуги дошкольного образования составляет 120,8%.</w:t>
      </w:r>
      <w:r w:rsidR="00443AC9">
        <w:rPr>
          <w:sz w:val="24"/>
          <w:szCs w:val="24"/>
        </w:rPr>
        <w:t xml:space="preserve"> При этом большая часть объектов дошкольного образования с общей проектной мощностью 740 мест была построена за последние 5 лет и имеет среднюю изношенность не более 8%.</w:t>
      </w:r>
    </w:p>
    <w:p w:rsidR="002B031E" w:rsidRDefault="00443AC9" w:rsidP="001E070B">
      <w:pPr>
        <w:widowControl/>
        <w:autoSpaceDE/>
        <w:autoSpaceDN/>
        <w:adjustRightInd/>
        <w:ind w:firstLine="709"/>
        <w:jc w:val="both"/>
        <w:rPr>
          <w:sz w:val="24"/>
          <w:szCs w:val="24"/>
        </w:rPr>
      </w:pPr>
      <w:r>
        <w:rPr>
          <w:sz w:val="24"/>
          <w:szCs w:val="24"/>
        </w:rPr>
        <w:t xml:space="preserve">На территории Марковского </w:t>
      </w:r>
      <w:r w:rsidR="00D550C6">
        <w:rPr>
          <w:sz w:val="24"/>
          <w:szCs w:val="24"/>
        </w:rPr>
        <w:t>муниципального образования</w:t>
      </w:r>
      <w:r w:rsidR="001E070B" w:rsidRPr="00EF2382">
        <w:rPr>
          <w:sz w:val="24"/>
          <w:szCs w:val="24"/>
        </w:rPr>
        <w:t xml:space="preserve"> действуют учреждения </w:t>
      </w:r>
      <w:r w:rsidR="001E070B">
        <w:rPr>
          <w:sz w:val="24"/>
          <w:szCs w:val="24"/>
        </w:rPr>
        <w:t xml:space="preserve">дополнительного профессионального </w:t>
      </w:r>
      <w:r w:rsidR="001E070B" w:rsidRPr="00EF2382">
        <w:rPr>
          <w:sz w:val="24"/>
          <w:szCs w:val="24"/>
        </w:rPr>
        <w:t>образования – ФКУ ДПО «Межрегиональный учебный центр Главного управления Федеральной службы исполнения наказаний по Иркутской области» и ФКП образовательное учреждение № 305 Федеральной службы исполнения наказаний.</w:t>
      </w:r>
    </w:p>
    <w:p w:rsidR="00C63AAB" w:rsidRDefault="00C63AAB" w:rsidP="00C63AAB">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13" w:name="_Toc58372260"/>
      <w:r w:rsidRPr="00F701DF">
        <w:rPr>
          <w:rFonts w:eastAsia="Calibri"/>
          <w:b/>
          <w:kern w:val="1"/>
          <w:sz w:val="24"/>
          <w:szCs w:val="24"/>
          <w:lang w:eastAsia="en-US"/>
        </w:rPr>
        <w:t>Здравоохранение</w:t>
      </w:r>
      <w:r>
        <w:rPr>
          <w:rFonts w:eastAsia="Calibri"/>
          <w:b/>
          <w:kern w:val="1"/>
          <w:sz w:val="24"/>
          <w:szCs w:val="24"/>
          <w:lang w:eastAsia="en-US"/>
        </w:rPr>
        <w:t xml:space="preserve"> и социальное обслуживание</w:t>
      </w:r>
      <w:bookmarkEnd w:id="13"/>
    </w:p>
    <w:p w:rsidR="00C63AAB" w:rsidRDefault="00A43092" w:rsidP="00C63AAB">
      <w:pPr>
        <w:autoSpaceDE/>
        <w:autoSpaceDN/>
        <w:adjustRightInd/>
        <w:ind w:firstLine="709"/>
        <w:jc w:val="both"/>
        <w:rPr>
          <w:sz w:val="24"/>
          <w:szCs w:val="24"/>
        </w:rPr>
      </w:pPr>
      <w:r w:rsidRPr="00E42B60">
        <w:rPr>
          <w:sz w:val="24"/>
          <w:szCs w:val="24"/>
        </w:rPr>
        <w:t>Учр</w:t>
      </w:r>
      <w:r w:rsidRPr="00A43092">
        <w:rPr>
          <w:sz w:val="24"/>
          <w:szCs w:val="24"/>
        </w:rPr>
        <w:t>еждения здравоохранения представлены поликлиникой (Луговое), врачебной амбулаторией (Маркова-центр), ФАПом (п. Падь Мельничная) и физиокабинетом (р. п. Маркова)</w:t>
      </w:r>
      <w:r w:rsidR="00C63AAB" w:rsidRPr="00820C3A">
        <w:rPr>
          <w:sz w:val="24"/>
          <w:szCs w:val="24"/>
        </w:rPr>
        <w:t xml:space="preserve">; </w:t>
      </w:r>
      <w:r w:rsidR="00C63AAB">
        <w:rPr>
          <w:sz w:val="24"/>
          <w:szCs w:val="24"/>
        </w:rPr>
        <w:t xml:space="preserve">учреждения </w:t>
      </w:r>
      <w:r w:rsidR="00C63AAB" w:rsidRPr="00820C3A">
        <w:rPr>
          <w:sz w:val="24"/>
          <w:szCs w:val="24"/>
        </w:rPr>
        <w:t>социального обслуживания – ОГАУ СО «Марковский геронтологический центр»</w:t>
      </w:r>
      <w:r w:rsidR="00C63AAB">
        <w:rPr>
          <w:sz w:val="24"/>
          <w:szCs w:val="24"/>
        </w:rPr>
        <w:t xml:space="preserve"> и </w:t>
      </w:r>
      <w:r w:rsidR="00C63AAB" w:rsidRPr="00D14827">
        <w:rPr>
          <w:sz w:val="24"/>
          <w:szCs w:val="24"/>
        </w:rPr>
        <w:t>О</w:t>
      </w:r>
      <w:r w:rsidR="00C63AAB">
        <w:rPr>
          <w:sz w:val="24"/>
          <w:szCs w:val="24"/>
        </w:rPr>
        <w:t xml:space="preserve">ГАУ </w:t>
      </w:r>
      <w:r w:rsidR="00C63AAB" w:rsidRPr="00D14827">
        <w:rPr>
          <w:sz w:val="24"/>
          <w:szCs w:val="24"/>
        </w:rPr>
        <w:t>«Комплексный центр социального обслуживания населения»</w:t>
      </w:r>
      <w:r w:rsidR="00C63AAB">
        <w:rPr>
          <w:sz w:val="24"/>
          <w:szCs w:val="24"/>
        </w:rPr>
        <w:t xml:space="preserve">. </w:t>
      </w:r>
      <w:r w:rsidR="00C63AAB" w:rsidRPr="0091386D">
        <w:rPr>
          <w:sz w:val="24"/>
          <w:szCs w:val="24"/>
        </w:rPr>
        <w:t>Вместимость ОГАУ СО «Марковский геронтологический центр» – 309 коек.</w:t>
      </w:r>
      <w:r w:rsidR="00C63AAB">
        <w:rPr>
          <w:sz w:val="24"/>
          <w:szCs w:val="24"/>
        </w:rPr>
        <w:t xml:space="preserve"> </w:t>
      </w:r>
      <w:r w:rsidR="00C63AAB" w:rsidRPr="00820C3A">
        <w:rPr>
          <w:sz w:val="24"/>
          <w:szCs w:val="24"/>
        </w:rPr>
        <w:t>Действу</w:t>
      </w:r>
      <w:r w:rsidR="00D04CDC">
        <w:rPr>
          <w:sz w:val="24"/>
          <w:szCs w:val="24"/>
        </w:rPr>
        <w:t>е</w:t>
      </w:r>
      <w:r w:rsidR="00C63AAB" w:rsidRPr="00820C3A">
        <w:rPr>
          <w:sz w:val="24"/>
          <w:szCs w:val="24"/>
        </w:rPr>
        <w:t>т также реабилитационный центр имени св. Иннокентия</w:t>
      </w:r>
      <w:r w:rsidR="00C63AAB">
        <w:rPr>
          <w:sz w:val="24"/>
          <w:szCs w:val="24"/>
        </w:rPr>
        <w:t>.</w:t>
      </w:r>
      <w:r w:rsidR="00C63AAB" w:rsidRPr="005C2F8D">
        <w:rPr>
          <w:sz w:val="24"/>
          <w:szCs w:val="24"/>
        </w:rPr>
        <w:t xml:space="preserve"> </w:t>
      </w:r>
    </w:p>
    <w:p w:rsidR="00313881" w:rsidRPr="00A43092" w:rsidRDefault="00313881" w:rsidP="00A43092">
      <w:pPr>
        <w:autoSpaceDE/>
        <w:autoSpaceDN/>
        <w:adjustRightInd/>
        <w:ind w:firstLine="709"/>
        <w:jc w:val="both"/>
        <w:rPr>
          <w:sz w:val="24"/>
          <w:szCs w:val="24"/>
        </w:rPr>
      </w:pPr>
      <w:r w:rsidRPr="00A43092">
        <w:rPr>
          <w:sz w:val="24"/>
          <w:szCs w:val="24"/>
        </w:rPr>
        <w:t>Пропускная способность амбулаторно-поликлинических учреждений</w:t>
      </w:r>
      <w:r w:rsidR="00A05660">
        <w:rPr>
          <w:sz w:val="24"/>
          <w:szCs w:val="24"/>
        </w:rPr>
        <w:t>, включая ФАП,</w:t>
      </w:r>
      <w:r w:rsidRPr="00A43092">
        <w:rPr>
          <w:sz w:val="24"/>
          <w:szCs w:val="24"/>
        </w:rPr>
        <w:t xml:space="preserve"> – 260 посещений в смену. </w:t>
      </w:r>
    </w:p>
    <w:p w:rsidR="00DC1EBF" w:rsidRPr="00F701DF" w:rsidRDefault="00DC1EBF" w:rsidP="00DC1EBF">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14" w:name="_Toc58372261"/>
      <w:r w:rsidRPr="00F701DF">
        <w:rPr>
          <w:rFonts w:eastAsia="Calibri"/>
          <w:b/>
          <w:kern w:val="1"/>
          <w:sz w:val="24"/>
          <w:szCs w:val="24"/>
          <w:lang w:eastAsia="en-US"/>
        </w:rPr>
        <w:t>Физическая культура и спорт</w:t>
      </w:r>
      <w:bookmarkEnd w:id="14"/>
    </w:p>
    <w:p w:rsidR="00DC1EBF" w:rsidRDefault="00DC1EBF" w:rsidP="00DC1EBF">
      <w:pPr>
        <w:adjustRightInd/>
        <w:ind w:firstLine="540"/>
        <w:jc w:val="both"/>
        <w:rPr>
          <w:sz w:val="24"/>
          <w:szCs w:val="24"/>
        </w:rPr>
      </w:pPr>
      <w:r>
        <w:rPr>
          <w:sz w:val="24"/>
          <w:szCs w:val="24"/>
        </w:rPr>
        <w:t>В 2019 году число спортивных сооружений на территории Марковского муниципального образования составило 8 ед., из них 5 плоскостных сооружений</w:t>
      </w:r>
      <w:r w:rsidR="0063312A">
        <w:rPr>
          <w:sz w:val="24"/>
          <w:szCs w:val="24"/>
        </w:rPr>
        <w:t>, в том числе баскетбольная площадка, хоккейный корт</w:t>
      </w:r>
      <w:r>
        <w:rPr>
          <w:sz w:val="24"/>
          <w:szCs w:val="24"/>
        </w:rPr>
        <w:t>,</w:t>
      </w:r>
      <w:r w:rsidR="0063312A">
        <w:rPr>
          <w:sz w:val="24"/>
          <w:szCs w:val="24"/>
        </w:rPr>
        <w:t xml:space="preserve"> универсальная</w:t>
      </w:r>
      <w:r w:rsidR="00EA7647">
        <w:rPr>
          <w:sz w:val="24"/>
          <w:szCs w:val="24"/>
        </w:rPr>
        <w:t xml:space="preserve"> спортивная площадка; </w:t>
      </w:r>
      <w:r>
        <w:rPr>
          <w:sz w:val="24"/>
          <w:szCs w:val="24"/>
        </w:rPr>
        <w:t>2 спортивных зала и 1 плавательный бассейн.</w:t>
      </w:r>
      <w:r w:rsidR="0063312A">
        <w:rPr>
          <w:sz w:val="24"/>
          <w:szCs w:val="24"/>
        </w:rPr>
        <w:t xml:space="preserve"> </w:t>
      </w:r>
      <w:r w:rsidRPr="001841AA">
        <w:rPr>
          <w:sz w:val="24"/>
          <w:szCs w:val="24"/>
        </w:rPr>
        <w:t xml:space="preserve"> В составе МУК «Социально-культурный центр» имеется спортивный зал площадью 2</w:t>
      </w:r>
      <w:r>
        <w:rPr>
          <w:sz w:val="24"/>
          <w:szCs w:val="24"/>
        </w:rPr>
        <w:t>88</w:t>
      </w:r>
      <w:r w:rsidRPr="001841AA">
        <w:rPr>
          <w:sz w:val="24"/>
          <w:szCs w:val="24"/>
        </w:rPr>
        <w:t xml:space="preserve"> </w:t>
      </w:r>
      <w:r>
        <w:rPr>
          <w:sz w:val="24"/>
          <w:szCs w:val="24"/>
        </w:rPr>
        <w:t>кв.</w:t>
      </w:r>
      <w:r w:rsidRPr="001841AA">
        <w:rPr>
          <w:sz w:val="24"/>
          <w:szCs w:val="24"/>
        </w:rPr>
        <w:t xml:space="preserve">м. В здании общеобразовательной школы расположен </w:t>
      </w:r>
      <w:r>
        <w:rPr>
          <w:sz w:val="24"/>
          <w:szCs w:val="24"/>
        </w:rPr>
        <w:t xml:space="preserve">спортивный зал площадью 288 кв.м. и </w:t>
      </w:r>
      <w:r w:rsidRPr="001841AA">
        <w:rPr>
          <w:sz w:val="24"/>
          <w:szCs w:val="24"/>
        </w:rPr>
        <w:t>плавательный бассей</w:t>
      </w:r>
      <w:r>
        <w:rPr>
          <w:sz w:val="24"/>
          <w:szCs w:val="24"/>
        </w:rPr>
        <w:t>н площадью 250 кв.м.</w:t>
      </w:r>
    </w:p>
    <w:p w:rsidR="00EA7647" w:rsidRDefault="00EA7647" w:rsidP="00DC1EBF">
      <w:pPr>
        <w:adjustRightInd/>
        <w:ind w:firstLine="540"/>
        <w:jc w:val="both"/>
        <w:rPr>
          <w:sz w:val="24"/>
          <w:szCs w:val="24"/>
        </w:rPr>
      </w:pPr>
      <w:r>
        <w:rPr>
          <w:sz w:val="24"/>
          <w:szCs w:val="24"/>
        </w:rPr>
        <w:t>Численность занимающихся в спортивных секциях и группах в Марковском муниципальном образовании в 2019 году увеличилась на 10% по сравнению с 2016 годом и составила 179 человек.</w:t>
      </w:r>
    </w:p>
    <w:p w:rsidR="00241ECE" w:rsidRPr="00F701DF" w:rsidRDefault="00241ECE" w:rsidP="00241ECE">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15" w:name="_Toc58372262"/>
      <w:r w:rsidRPr="00F701DF">
        <w:rPr>
          <w:rFonts w:eastAsia="Calibri"/>
          <w:b/>
          <w:kern w:val="1"/>
          <w:sz w:val="24"/>
          <w:szCs w:val="24"/>
          <w:lang w:eastAsia="en-US"/>
        </w:rPr>
        <w:t>Культура и национальная политика</w:t>
      </w:r>
      <w:bookmarkEnd w:id="15"/>
    </w:p>
    <w:p w:rsidR="00732309" w:rsidRDefault="00241ECE" w:rsidP="00241ECE">
      <w:pPr>
        <w:tabs>
          <w:tab w:val="left" w:pos="7455"/>
        </w:tabs>
        <w:ind w:firstLine="709"/>
        <w:jc w:val="both"/>
        <w:rPr>
          <w:sz w:val="24"/>
          <w:szCs w:val="24"/>
        </w:rPr>
      </w:pPr>
      <w:r w:rsidRPr="00C856C6">
        <w:rPr>
          <w:color w:val="000000"/>
          <w:sz w:val="24"/>
          <w:szCs w:val="24"/>
        </w:rPr>
        <w:t xml:space="preserve">В </w:t>
      </w:r>
      <w:r w:rsidR="00EE5FD8">
        <w:rPr>
          <w:color w:val="000000"/>
          <w:sz w:val="24"/>
          <w:szCs w:val="24"/>
        </w:rPr>
        <w:t xml:space="preserve">р.п. </w:t>
      </w:r>
      <w:r w:rsidRPr="00C856C6">
        <w:rPr>
          <w:color w:val="000000"/>
          <w:sz w:val="24"/>
          <w:szCs w:val="24"/>
        </w:rPr>
        <w:t>Маркова действует МУК «Социально-культурный центр»</w:t>
      </w:r>
      <w:r w:rsidR="00EA7647">
        <w:rPr>
          <w:color w:val="000000"/>
          <w:sz w:val="24"/>
          <w:szCs w:val="24"/>
        </w:rPr>
        <w:t xml:space="preserve"> на 400 посетительских мест</w:t>
      </w:r>
      <w:r w:rsidRPr="00C856C6">
        <w:rPr>
          <w:color w:val="000000"/>
          <w:sz w:val="24"/>
          <w:szCs w:val="24"/>
        </w:rPr>
        <w:t>, где работают различные кружки</w:t>
      </w:r>
      <w:r w:rsidR="00EA7647">
        <w:rPr>
          <w:color w:val="000000"/>
          <w:sz w:val="24"/>
          <w:szCs w:val="24"/>
        </w:rPr>
        <w:t xml:space="preserve"> </w:t>
      </w:r>
      <w:r w:rsidRPr="00C856C6">
        <w:rPr>
          <w:color w:val="000000"/>
          <w:sz w:val="24"/>
          <w:szCs w:val="24"/>
        </w:rPr>
        <w:t>и любительские объединения, библиотека</w:t>
      </w:r>
      <w:r>
        <w:rPr>
          <w:color w:val="000000"/>
          <w:sz w:val="24"/>
          <w:szCs w:val="24"/>
        </w:rPr>
        <w:t>, фонд которой составляет 6</w:t>
      </w:r>
      <w:r w:rsidRPr="00C856C6">
        <w:rPr>
          <w:color w:val="000000"/>
          <w:sz w:val="24"/>
          <w:szCs w:val="24"/>
        </w:rPr>
        <w:t>243 единицы хранения.</w:t>
      </w:r>
      <w:r w:rsidRPr="0089699D">
        <w:rPr>
          <w:color w:val="000000"/>
          <w:sz w:val="24"/>
          <w:szCs w:val="24"/>
        </w:rPr>
        <w:t xml:space="preserve"> </w:t>
      </w:r>
      <w:r>
        <w:rPr>
          <w:color w:val="000000"/>
          <w:sz w:val="24"/>
          <w:szCs w:val="24"/>
        </w:rPr>
        <w:t>К</w:t>
      </w:r>
      <w:r w:rsidRPr="006C69C9">
        <w:rPr>
          <w:sz w:val="24"/>
          <w:szCs w:val="24"/>
        </w:rPr>
        <w:t>ружки для взрослых и детей</w:t>
      </w:r>
      <w:r w:rsidR="00C13336">
        <w:rPr>
          <w:sz w:val="24"/>
          <w:szCs w:val="24"/>
        </w:rPr>
        <w:t>, вместимость площадей которых составляет 75 чел.,</w:t>
      </w:r>
      <w:r w:rsidRPr="006C69C9">
        <w:rPr>
          <w:sz w:val="24"/>
          <w:szCs w:val="24"/>
        </w:rPr>
        <w:t xml:space="preserve"> </w:t>
      </w:r>
      <w:r>
        <w:rPr>
          <w:sz w:val="24"/>
          <w:szCs w:val="24"/>
        </w:rPr>
        <w:t>включают разные направления</w:t>
      </w:r>
      <w:r w:rsidRPr="006C69C9">
        <w:rPr>
          <w:sz w:val="24"/>
          <w:szCs w:val="24"/>
        </w:rPr>
        <w:t>: танцевальные, музыкальные, спортивные и т.д. Одним из основных направлений работы является работа по организации досуга детей и подростков</w:t>
      </w:r>
      <w:r>
        <w:rPr>
          <w:sz w:val="24"/>
          <w:szCs w:val="24"/>
        </w:rPr>
        <w:t xml:space="preserve">. </w:t>
      </w:r>
    </w:p>
    <w:p w:rsidR="00241ECE" w:rsidRPr="006C69C9" w:rsidRDefault="00241ECE" w:rsidP="00241ECE">
      <w:pPr>
        <w:tabs>
          <w:tab w:val="left" w:pos="7455"/>
        </w:tabs>
        <w:ind w:firstLine="709"/>
        <w:jc w:val="both"/>
        <w:rPr>
          <w:color w:val="000000"/>
          <w:sz w:val="24"/>
          <w:szCs w:val="24"/>
        </w:rPr>
      </w:pPr>
      <w:r w:rsidRPr="006C69C9">
        <w:rPr>
          <w:color w:val="000000"/>
          <w:sz w:val="24"/>
          <w:szCs w:val="24"/>
        </w:rPr>
        <w:t>Библиотечное обслуживание Марковского муниципального образования осуществляется 2-мя библиотеками: одна в р. п. Маркова</w:t>
      </w:r>
      <w:r w:rsidR="00EA7647">
        <w:rPr>
          <w:color w:val="000000"/>
          <w:sz w:val="24"/>
          <w:szCs w:val="24"/>
        </w:rPr>
        <w:t xml:space="preserve"> (25 чел</w:t>
      </w:r>
      <w:r w:rsidR="00732309">
        <w:rPr>
          <w:color w:val="000000"/>
          <w:sz w:val="24"/>
          <w:szCs w:val="24"/>
        </w:rPr>
        <w:t>.</w:t>
      </w:r>
      <w:r w:rsidR="00EA7647">
        <w:rPr>
          <w:color w:val="000000"/>
          <w:sz w:val="24"/>
          <w:szCs w:val="24"/>
        </w:rPr>
        <w:t>)</w:t>
      </w:r>
      <w:r w:rsidRPr="006C69C9">
        <w:rPr>
          <w:color w:val="000000"/>
          <w:sz w:val="24"/>
          <w:szCs w:val="24"/>
        </w:rPr>
        <w:t>, другая в п. Падь Мельничная.</w:t>
      </w:r>
      <w:r>
        <w:rPr>
          <w:color w:val="000000"/>
          <w:sz w:val="24"/>
          <w:szCs w:val="24"/>
        </w:rPr>
        <w:t xml:space="preserve"> </w:t>
      </w:r>
      <w:r w:rsidRPr="00335B7D">
        <w:rPr>
          <w:sz w:val="24"/>
          <w:szCs w:val="24"/>
        </w:rPr>
        <w:t>В п. Падь Мельничная действуют МУК «Социально-культурный центр» (танцевальный зал на 30 мест) и библиотека (</w:t>
      </w:r>
      <w:r>
        <w:rPr>
          <w:sz w:val="24"/>
          <w:szCs w:val="24"/>
        </w:rPr>
        <w:t xml:space="preserve">вместимостью </w:t>
      </w:r>
      <w:r w:rsidR="00EA7647">
        <w:rPr>
          <w:sz w:val="24"/>
          <w:szCs w:val="24"/>
        </w:rPr>
        <w:t>1</w:t>
      </w:r>
      <w:r>
        <w:rPr>
          <w:sz w:val="24"/>
          <w:szCs w:val="24"/>
        </w:rPr>
        <w:t>5 человек</w:t>
      </w:r>
      <w:r w:rsidR="00EA7647">
        <w:rPr>
          <w:sz w:val="24"/>
          <w:szCs w:val="24"/>
        </w:rPr>
        <w:t>,</w:t>
      </w:r>
      <w:r>
        <w:rPr>
          <w:sz w:val="24"/>
          <w:szCs w:val="24"/>
        </w:rPr>
        <w:t xml:space="preserve"> </w:t>
      </w:r>
      <w:r w:rsidRPr="00335B7D">
        <w:rPr>
          <w:sz w:val="24"/>
          <w:szCs w:val="24"/>
        </w:rPr>
        <w:t>4 тыс. единиц хранения), размещенные в одном при</w:t>
      </w:r>
      <w:r>
        <w:rPr>
          <w:sz w:val="24"/>
          <w:szCs w:val="24"/>
        </w:rPr>
        <w:t>способленном здании</w:t>
      </w:r>
      <w:r w:rsidRPr="00335B7D">
        <w:rPr>
          <w:sz w:val="24"/>
          <w:szCs w:val="24"/>
        </w:rPr>
        <w:t>.</w:t>
      </w:r>
    </w:p>
    <w:p w:rsidR="00C63AAB" w:rsidRDefault="00241ECE" w:rsidP="00241ECE">
      <w:pPr>
        <w:widowControl/>
        <w:autoSpaceDE/>
        <w:autoSpaceDN/>
        <w:adjustRightInd/>
        <w:ind w:firstLine="709"/>
        <w:jc w:val="both"/>
        <w:rPr>
          <w:kern w:val="1"/>
          <w:sz w:val="24"/>
          <w:szCs w:val="24"/>
        </w:rPr>
      </w:pPr>
      <w:r>
        <w:rPr>
          <w:sz w:val="24"/>
          <w:szCs w:val="24"/>
        </w:rPr>
        <w:t>П</w:t>
      </w:r>
      <w:r w:rsidRPr="008A2CBF">
        <w:rPr>
          <w:sz w:val="24"/>
          <w:szCs w:val="24"/>
        </w:rPr>
        <w:t xml:space="preserve">о состоянию на 1 января 2017 года </w:t>
      </w:r>
      <w:r>
        <w:rPr>
          <w:sz w:val="24"/>
          <w:szCs w:val="24"/>
        </w:rPr>
        <w:t>н</w:t>
      </w:r>
      <w:r w:rsidRPr="008A2CBF">
        <w:rPr>
          <w:sz w:val="24"/>
          <w:szCs w:val="24"/>
        </w:rPr>
        <w:t>а учете государственного органа по охране объектов культурного наследия Иркутской области в границах Марковского муниципального образования состоят 17 выявленных объектов культурного наследия</w:t>
      </w:r>
      <w:r>
        <w:rPr>
          <w:sz w:val="24"/>
          <w:szCs w:val="24"/>
        </w:rPr>
        <w:t xml:space="preserve"> – </w:t>
      </w:r>
      <w:r w:rsidRPr="008A2CBF">
        <w:rPr>
          <w:sz w:val="24"/>
          <w:szCs w:val="24"/>
        </w:rPr>
        <w:t>памятников археологии</w:t>
      </w:r>
      <w:r w:rsidR="00D04CDC">
        <w:rPr>
          <w:sz w:val="24"/>
          <w:szCs w:val="24"/>
        </w:rPr>
        <w:t>.</w:t>
      </w:r>
    </w:p>
    <w:p w:rsidR="00A00DA5" w:rsidRDefault="00A00DA5" w:rsidP="00A00DA5">
      <w:pPr>
        <w:tabs>
          <w:tab w:val="left" w:pos="9498"/>
        </w:tabs>
        <w:ind w:firstLine="709"/>
        <w:jc w:val="both"/>
        <w:rPr>
          <w:sz w:val="24"/>
          <w:szCs w:val="24"/>
        </w:rPr>
      </w:pPr>
      <w:r w:rsidRPr="000B0514">
        <w:rPr>
          <w:sz w:val="24"/>
          <w:szCs w:val="24"/>
        </w:rPr>
        <w:t>Высокие темпы жилищного строительства и быстрый рост численности населения не сопровождались адекватным вводом объектов социально</w:t>
      </w:r>
      <w:r>
        <w:rPr>
          <w:sz w:val="24"/>
          <w:szCs w:val="24"/>
        </w:rPr>
        <w:t>й инфраструктуры</w:t>
      </w:r>
      <w:r w:rsidRPr="000B0514">
        <w:rPr>
          <w:sz w:val="24"/>
          <w:szCs w:val="24"/>
        </w:rPr>
        <w:t xml:space="preserve">. Отчасти это компенсируется использованием сферы услуг г. Иркутска, где работает подавляющая часть занятого населения. По территории </w:t>
      </w:r>
      <w:r>
        <w:rPr>
          <w:sz w:val="24"/>
          <w:szCs w:val="24"/>
        </w:rPr>
        <w:t xml:space="preserve">Марковского </w:t>
      </w:r>
      <w:r w:rsidR="00F549F8">
        <w:rPr>
          <w:sz w:val="24"/>
          <w:szCs w:val="24"/>
        </w:rPr>
        <w:t>муниципального образования</w:t>
      </w:r>
      <w:r w:rsidRPr="000B0514">
        <w:rPr>
          <w:sz w:val="24"/>
          <w:szCs w:val="24"/>
        </w:rPr>
        <w:t xml:space="preserve"> предприятия и учреждения обслуживания распределены неравномерно, большинство из них размещаются в центральной части (Маркова-центр), Луговом и </w:t>
      </w:r>
      <w:r w:rsidR="00EE5FD8">
        <w:rPr>
          <w:sz w:val="24"/>
          <w:szCs w:val="24"/>
        </w:rPr>
        <w:t xml:space="preserve">мкр. </w:t>
      </w:r>
      <w:r w:rsidRPr="000B0514">
        <w:rPr>
          <w:sz w:val="24"/>
          <w:szCs w:val="24"/>
        </w:rPr>
        <w:t xml:space="preserve">Березовом. </w:t>
      </w:r>
      <w:r w:rsidRPr="00335B7D">
        <w:rPr>
          <w:sz w:val="24"/>
          <w:szCs w:val="24"/>
        </w:rPr>
        <w:t xml:space="preserve">Сельские населенные </w:t>
      </w:r>
      <w:r w:rsidRPr="00335B7D">
        <w:rPr>
          <w:sz w:val="24"/>
          <w:szCs w:val="24"/>
        </w:rPr>
        <w:lastRenderedPageBreak/>
        <w:t xml:space="preserve">пункты Марковского муниципального образования объектами даже первичного культурно-бытового обслуживания обеспечены на низком уровне. </w:t>
      </w:r>
    </w:p>
    <w:p w:rsidR="00CD363B" w:rsidRDefault="006F47A2" w:rsidP="00BB6BC4">
      <w:pPr>
        <w:widowControl/>
        <w:autoSpaceDE/>
        <w:autoSpaceDN/>
        <w:adjustRightInd/>
        <w:ind w:firstLine="709"/>
        <w:jc w:val="both"/>
        <w:rPr>
          <w:kern w:val="1"/>
          <w:sz w:val="24"/>
          <w:szCs w:val="24"/>
        </w:rPr>
      </w:pPr>
      <w:r>
        <w:rPr>
          <w:kern w:val="1"/>
          <w:sz w:val="24"/>
          <w:szCs w:val="24"/>
        </w:rPr>
        <w:t>Изменение уровня о</w:t>
      </w:r>
      <w:r w:rsidRPr="00B3290A">
        <w:rPr>
          <w:bCs/>
          <w:sz w:val="24"/>
          <w:szCs w:val="24"/>
        </w:rPr>
        <w:t>беспеченност</w:t>
      </w:r>
      <w:r>
        <w:rPr>
          <w:bCs/>
          <w:sz w:val="24"/>
          <w:szCs w:val="24"/>
        </w:rPr>
        <w:t>и</w:t>
      </w:r>
      <w:r w:rsidRPr="00B3290A">
        <w:rPr>
          <w:bCs/>
          <w:sz w:val="24"/>
          <w:szCs w:val="24"/>
        </w:rPr>
        <w:t xml:space="preserve"> </w:t>
      </w:r>
      <w:r w:rsidR="00742479">
        <w:rPr>
          <w:bCs/>
          <w:sz w:val="24"/>
          <w:szCs w:val="24"/>
        </w:rPr>
        <w:t xml:space="preserve">Марковского </w:t>
      </w:r>
      <w:r w:rsidRPr="00B3290A">
        <w:rPr>
          <w:bCs/>
          <w:sz w:val="24"/>
          <w:szCs w:val="24"/>
        </w:rPr>
        <w:t>городского населения объектами социального и культурно-бытового обслуживания</w:t>
      </w:r>
      <w:r>
        <w:rPr>
          <w:bCs/>
          <w:sz w:val="24"/>
          <w:szCs w:val="24"/>
        </w:rPr>
        <w:t xml:space="preserve"> представлено в </w:t>
      </w:r>
      <w:r w:rsidR="007A7571">
        <w:rPr>
          <w:kern w:val="1"/>
          <w:sz w:val="24"/>
          <w:szCs w:val="24"/>
        </w:rPr>
        <w:t>табл</w:t>
      </w:r>
      <w:r w:rsidR="00DD054B">
        <w:rPr>
          <w:kern w:val="1"/>
          <w:sz w:val="24"/>
          <w:szCs w:val="24"/>
        </w:rPr>
        <w:t>ице 1.</w:t>
      </w:r>
      <w:r w:rsidR="00ED22E1">
        <w:rPr>
          <w:kern w:val="1"/>
          <w:sz w:val="24"/>
          <w:szCs w:val="24"/>
        </w:rPr>
        <w:t>9</w:t>
      </w:r>
      <w:r>
        <w:rPr>
          <w:kern w:val="1"/>
          <w:sz w:val="24"/>
          <w:szCs w:val="24"/>
        </w:rPr>
        <w:t>.</w:t>
      </w:r>
    </w:p>
    <w:p w:rsidR="00123278" w:rsidRDefault="00ED22E1" w:rsidP="00123278">
      <w:pPr>
        <w:widowControl/>
        <w:autoSpaceDE/>
        <w:autoSpaceDN/>
        <w:adjustRightInd/>
        <w:ind w:firstLine="709"/>
        <w:jc w:val="right"/>
        <w:rPr>
          <w:kern w:val="1"/>
          <w:sz w:val="24"/>
          <w:szCs w:val="24"/>
        </w:rPr>
      </w:pPr>
      <w:r>
        <w:rPr>
          <w:kern w:val="1"/>
          <w:sz w:val="24"/>
          <w:szCs w:val="24"/>
        </w:rPr>
        <w:t>Таблица 1.9</w:t>
      </w:r>
    </w:p>
    <w:p w:rsidR="00123278" w:rsidRDefault="00123278" w:rsidP="00123278">
      <w:pPr>
        <w:widowControl/>
        <w:suppressAutoHyphens/>
        <w:autoSpaceDE/>
        <w:autoSpaceDN/>
        <w:adjustRightInd/>
        <w:jc w:val="center"/>
        <w:rPr>
          <w:bCs/>
          <w:sz w:val="24"/>
          <w:szCs w:val="24"/>
        </w:rPr>
      </w:pPr>
      <w:r>
        <w:rPr>
          <w:bCs/>
          <w:sz w:val="24"/>
          <w:szCs w:val="24"/>
        </w:rPr>
        <w:t>О</w:t>
      </w:r>
      <w:r w:rsidRPr="00B3290A">
        <w:rPr>
          <w:bCs/>
          <w:sz w:val="24"/>
          <w:szCs w:val="24"/>
        </w:rPr>
        <w:t>беспеченность городского населения объектами социального и культурно-бытового обслуживания</w:t>
      </w:r>
      <w:r>
        <w:rPr>
          <w:bCs/>
          <w:sz w:val="24"/>
          <w:szCs w:val="24"/>
        </w:rPr>
        <w:t xml:space="preserve"> по состоянию на</w:t>
      </w:r>
      <w:r w:rsidRPr="006659C8">
        <w:rPr>
          <w:bCs/>
          <w:sz w:val="24"/>
          <w:szCs w:val="24"/>
        </w:rPr>
        <w:t xml:space="preserve"> </w:t>
      </w:r>
      <w:r w:rsidR="00496DDE">
        <w:rPr>
          <w:bCs/>
          <w:sz w:val="24"/>
          <w:szCs w:val="24"/>
        </w:rPr>
        <w:t>начало 2020</w:t>
      </w:r>
      <w:r w:rsidR="00A43092">
        <w:rPr>
          <w:bCs/>
          <w:sz w:val="24"/>
          <w:szCs w:val="24"/>
        </w:rPr>
        <w:t xml:space="preserve"> г</w:t>
      </w:r>
      <w:r>
        <w:rPr>
          <w:bCs/>
          <w:sz w:val="24"/>
          <w:szCs w:val="24"/>
        </w:rPr>
        <w:t>.</w:t>
      </w:r>
    </w:p>
    <w:p w:rsidR="003074A9" w:rsidRDefault="003074A9" w:rsidP="003074A9">
      <w:pPr>
        <w:widowControl/>
        <w:suppressAutoHyphens/>
        <w:autoSpaceDE/>
        <w:autoSpaceDN/>
        <w:adjustRightInd/>
        <w:jc w:val="right"/>
        <w:rPr>
          <w:bCs/>
          <w:sz w:val="24"/>
          <w:szCs w:val="24"/>
        </w:rPr>
      </w:pPr>
      <w:r>
        <w:rPr>
          <w:bCs/>
          <w:sz w:val="24"/>
          <w:szCs w:val="24"/>
        </w:rPr>
        <w:t>Численность 30,61 тыс. чел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074"/>
        <w:gridCol w:w="6"/>
        <w:gridCol w:w="1128"/>
        <w:gridCol w:w="6"/>
        <w:gridCol w:w="1193"/>
        <w:gridCol w:w="995"/>
        <w:gridCol w:w="15"/>
        <w:gridCol w:w="964"/>
        <w:gridCol w:w="856"/>
        <w:gridCol w:w="845"/>
        <w:gridCol w:w="861"/>
      </w:tblGrid>
      <w:tr w:rsidR="009412FB" w:rsidRPr="00B3290A" w:rsidTr="003E11EE">
        <w:trPr>
          <w:cantSplit/>
          <w:trHeight w:val="322"/>
          <w:tblHeade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Объекты</w:t>
            </w:r>
          </w:p>
        </w:tc>
        <w:tc>
          <w:tcPr>
            <w:tcW w:w="1080" w:type="dxa"/>
            <w:gridSpan w:val="2"/>
            <w:vMerge w:val="restart"/>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Ед</w:t>
            </w:r>
            <w:r>
              <w:t>. изм.</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Нормативная обеспечен</w:t>
            </w:r>
            <w:r w:rsidRPr="00B3290A">
              <w:t>ность</w:t>
            </w:r>
          </w:p>
        </w:tc>
        <w:tc>
          <w:tcPr>
            <w:tcW w:w="2203" w:type="dxa"/>
            <w:gridSpan w:val="3"/>
            <w:vMerge w:val="restart"/>
            <w:tcBorders>
              <w:top w:val="single" w:sz="4" w:space="0" w:color="auto"/>
              <w:left w:val="single" w:sz="4" w:space="0" w:color="auto"/>
              <w:right w:val="single" w:sz="4" w:space="0" w:color="auto"/>
            </w:tcBorders>
            <w:vAlign w:val="center"/>
          </w:tcPr>
          <w:p w:rsidR="009412FB" w:rsidRDefault="009412FB" w:rsidP="003E11EE">
            <w:pPr>
              <w:autoSpaceDE/>
              <w:autoSpaceDN/>
              <w:adjustRightInd/>
              <w:jc w:val="center"/>
            </w:pPr>
            <w:r w:rsidRPr="00B3290A">
              <w:t>Вместимость</w:t>
            </w:r>
          </w:p>
          <w:p w:rsidR="009412FB" w:rsidRPr="00B3290A" w:rsidRDefault="009412FB" w:rsidP="003E11EE">
            <w:pPr>
              <w:autoSpaceDE/>
              <w:autoSpaceDN/>
              <w:adjustRightInd/>
              <w:jc w:val="center"/>
            </w:pPr>
            <w:r w:rsidRPr="00B3290A">
              <w:t>(пропускная способность)</w:t>
            </w:r>
          </w:p>
        </w:tc>
        <w:tc>
          <w:tcPr>
            <w:tcW w:w="3526" w:type="dxa"/>
            <w:gridSpan w:val="4"/>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Обеспеченность</w:t>
            </w:r>
          </w:p>
        </w:tc>
      </w:tr>
      <w:tr w:rsidR="009412FB" w:rsidRPr="00B3290A" w:rsidTr="003E11EE">
        <w:trPr>
          <w:cantSplit/>
          <w:trHeight w:val="322"/>
          <w:tblHeader/>
          <w:jc w:val="center"/>
        </w:trPr>
        <w:tc>
          <w:tcPr>
            <w:tcW w:w="1696" w:type="dxa"/>
            <w:vMerge/>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p>
        </w:tc>
        <w:tc>
          <w:tcPr>
            <w:tcW w:w="1080" w:type="dxa"/>
            <w:gridSpan w:val="2"/>
            <w:vMerge/>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p>
        </w:tc>
        <w:tc>
          <w:tcPr>
            <w:tcW w:w="2203" w:type="dxa"/>
            <w:gridSpan w:val="3"/>
            <w:vMerge/>
            <w:tcBorders>
              <w:left w:val="single" w:sz="4" w:space="0" w:color="auto"/>
              <w:right w:val="single" w:sz="4" w:space="0" w:color="auto"/>
            </w:tcBorders>
            <w:vAlign w:val="center"/>
          </w:tcPr>
          <w:p w:rsidR="009412FB" w:rsidRDefault="009412FB" w:rsidP="003E11EE">
            <w:pPr>
              <w:autoSpaceDE/>
              <w:autoSpaceDN/>
              <w:adjustRightInd/>
              <w:jc w:val="center"/>
            </w:pP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на нач. 2017 г.</w:t>
            </w:r>
          </w:p>
        </w:tc>
        <w:tc>
          <w:tcPr>
            <w:tcW w:w="1706"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на нач. 2020 г.</w:t>
            </w:r>
          </w:p>
        </w:tc>
      </w:tr>
      <w:tr w:rsidR="009412FB" w:rsidRPr="00B3290A" w:rsidTr="003E11EE">
        <w:trPr>
          <w:cantSplit/>
          <w:trHeight w:val="302"/>
          <w:tblHeader/>
          <w:jc w:val="center"/>
        </w:trPr>
        <w:tc>
          <w:tcPr>
            <w:tcW w:w="1696" w:type="dxa"/>
            <w:vMerge/>
            <w:tcBorders>
              <w:top w:val="single" w:sz="4" w:space="0" w:color="auto"/>
              <w:left w:val="single" w:sz="4" w:space="0" w:color="auto"/>
              <w:bottom w:val="single" w:sz="4" w:space="0" w:color="auto"/>
              <w:right w:val="single" w:sz="4" w:space="0" w:color="auto"/>
            </w:tcBorders>
          </w:tcPr>
          <w:p w:rsidR="009412FB" w:rsidRPr="00B3290A" w:rsidRDefault="009412FB" w:rsidP="003E11EE">
            <w:pPr>
              <w:autoSpaceDE/>
              <w:autoSpaceDN/>
              <w:adjustRightInd/>
              <w:jc w:val="center"/>
            </w:pPr>
          </w:p>
        </w:tc>
        <w:tc>
          <w:tcPr>
            <w:tcW w:w="1080" w:type="dxa"/>
            <w:gridSpan w:val="2"/>
            <w:vMerge/>
            <w:tcBorders>
              <w:top w:val="single" w:sz="4" w:space="0" w:color="auto"/>
              <w:left w:val="single" w:sz="4" w:space="0" w:color="auto"/>
              <w:bottom w:val="single" w:sz="4" w:space="0" w:color="auto"/>
              <w:right w:val="single" w:sz="4" w:space="0" w:color="auto"/>
            </w:tcBorders>
          </w:tcPr>
          <w:p w:rsidR="009412FB" w:rsidRPr="00B3290A" w:rsidRDefault="009412FB" w:rsidP="003E11EE">
            <w:pPr>
              <w:autoSpaceDE/>
              <w:autoSpaceDN/>
              <w:adjustRightInd/>
              <w:jc w:val="center"/>
            </w:pPr>
          </w:p>
        </w:tc>
        <w:tc>
          <w:tcPr>
            <w:tcW w:w="1134" w:type="dxa"/>
            <w:gridSpan w:val="2"/>
            <w:vMerge/>
            <w:tcBorders>
              <w:top w:val="single" w:sz="4" w:space="0" w:color="auto"/>
              <w:left w:val="single" w:sz="4" w:space="0" w:color="auto"/>
              <w:bottom w:val="single" w:sz="4" w:space="0" w:color="auto"/>
              <w:right w:val="single" w:sz="4" w:space="0" w:color="auto"/>
            </w:tcBorders>
          </w:tcPr>
          <w:p w:rsidR="009412FB" w:rsidRPr="00B3290A" w:rsidRDefault="009412FB" w:rsidP="003E11EE">
            <w:pPr>
              <w:autoSpaceDE/>
              <w:autoSpaceDN/>
              <w:adjustRightInd/>
              <w:jc w:val="center"/>
            </w:pPr>
          </w:p>
        </w:tc>
        <w:tc>
          <w:tcPr>
            <w:tcW w:w="1193" w:type="dxa"/>
            <w:tcBorders>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на нач. 2017 г.</w:t>
            </w:r>
          </w:p>
        </w:tc>
        <w:tc>
          <w:tcPr>
            <w:tcW w:w="995" w:type="dxa"/>
            <w:tcBorders>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на нач.  2020 г.</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на 1000 жит.</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 к норма</w:t>
            </w:r>
            <w:r w:rsidRPr="00B3290A">
              <w:t>тиву</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на 1000 жит.</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 к норма</w:t>
            </w:r>
            <w:r w:rsidRPr="00B3290A">
              <w:t>тиву</w:t>
            </w:r>
          </w:p>
        </w:tc>
      </w:tr>
      <w:tr w:rsidR="009412FB" w:rsidRPr="00D972E4" w:rsidTr="003E11EE">
        <w:trPr>
          <w:cantSplit/>
          <w:trHeight w:val="316"/>
          <w:jc w:val="center"/>
        </w:trPr>
        <w:tc>
          <w:tcPr>
            <w:tcW w:w="9639" w:type="dxa"/>
            <w:gridSpan w:val="12"/>
            <w:tcBorders>
              <w:top w:val="single" w:sz="4" w:space="0" w:color="auto"/>
              <w:left w:val="single" w:sz="4" w:space="0" w:color="auto"/>
              <w:bottom w:val="single" w:sz="4" w:space="0" w:color="auto"/>
              <w:right w:val="single" w:sz="4" w:space="0" w:color="auto"/>
            </w:tcBorders>
          </w:tcPr>
          <w:p w:rsidR="009412FB" w:rsidRPr="00D972E4" w:rsidRDefault="009412FB" w:rsidP="003E11EE">
            <w:pPr>
              <w:autoSpaceDE/>
              <w:autoSpaceDN/>
              <w:adjustRightInd/>
              <w:jc w:val="center"/>
            </w:pPr>
            <w:r w:rsidRPr="00D972E4">
              <w:t>Образовательные учреждения</w:t>
            </w:r>
          </w:p>
        </w:tc>
      </w:tr>
      <w:tr w:rsidR="009412FB" w:rsidRPr="00B3290A" w:rsidTr="003E11EE">
        <w:trPr>
          <w:trHeight w:val="316"/>
          <w:jc w:val="center"/>
        </w:trPr>
        <w:tc>
          <w:tcPr>
            <w:tcW w:w="1696" w:type="dxa"/>
            <w:tcBorders>
              <w:top w:val="single" w:sz="4" w:space="0" w:color="auto"/>
              <w:left w:val="single" w:sz="4" w:space="0" w:color="auto"/>
              <w:bottom w:val="single" w:sz="4" w:space="0" w:color="auto"/>
              <w:right w:val="single" w:sz="4" w:space="0" w:color="auto"/>
            </w:tcBorders>
          </w:tcPr>
          <w:p w:rsidR="009412FB" w:rsidRPr="00B3290A" w:rsidRDefault="009412FB" w:rsidP="003E11EE">
            <w:pPr>
              <w:autoSpaceDE/>
              <w:autoSpaceDN/>
              <w:adjustRightInd/>
            </w:pPr>
            <w:r w:rsidRPr="00B3290A">
              <w:t>Дошкольные образовательные учреждения</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место</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64</w:t>
            </w:r>
          </w:p>
        </w:tc>
        <w:tc>
          <w:tcPr>
            <w:tcW w:w="1193"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680</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9412FB" w:rsidRDefault="009412FB" w:rsidP="003E11EE">
            <w:pPr>
              <w:autoSpaceDE/>
              <w:autoSpaceDN/>
              <w:adjustRightInd/>
              <w:jc w:val="center"/>
              <w:rPr>
                <w:lang w:val="en-US"/>
              </w:rPr>
            </w:pPr>
            <w:r w:rsidRPr="009412FB">
              <w:rPr>
                <w:lang w:val="en-US"/>
              </w:rPr>
              <w:t>1060</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1C05E4" w:rsidRDefault="009412FB" w:rsidP="003E11EE">
            <w:pPr>
              <w:autoSpaceDE/>
              <w:autoSpaceDN/>
              <w:adjustRightInd/>
              <w:jc w:val="center"/>
            </w:pPr>
            <w:r w:rsidRPr="001C05E4">
              <w:t>29</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1C05E4" w:rsidRDefault="009412FB" w:rsidP="003E11EE">
            <w:pPr>
              <w:autoSpaceDE/>
              <w:autoSpaceDN/>
              <w:adjustRightInd/>
              <w:jc w:val="center"/>
            </w:pPr>
            <w:r w:rsidRPr="001C05E4">
              <w:t>45</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C25099" w:rsidRDefault="009412FB" w:rsidP="003E11EE">
            <w:pPr>
              <w:autoSpaceDE/>
              <w:autoSpaceDN/>
              <w:adjustRightInd/>
              <w:jc w:val="center"/>
            </w:pPr>
            <w:r w:rsidRPr="00C25099">
              <w:t>34,6</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C25099" w:rsidRDefault="009412FB" w:rsidP="003E11EE">
            <w:pPr>
              <w:autoSpaceDE/>
              <w:autoSpaceDN/>
              <w:adjustRightInd/>
              <w:jc w:val="center"/>
            </w:pPr>
            <w:r w:rsidRPr="00C25099">
              <w:t>54</w:t>
            </w:r>
          </w:p>
        </w:tc>
      </w:tr>
      <w:tr w:rsidR="009412FB" w:rsidRPr="00B3290A" w:rsidTr="003E11EE">
        <w:trPr>
          <w:jc w:val="center"/>
        </w:trPr>
        <w:tc>
          <w:tcPr>
            <w:tcW w:w="1696" w:type="dxa"/>
            <w:tcBorders>
              <w:top w:val="single" w:sz="4" w:space="0" w:color="auto"/>
              <w:left w:val="single" w:sz="4" w:space="0" w:color="auto"/>
              <w:bottom w:val="single" w:sz="4" w:space="0" w:color="auto"/>
              <w:right w:val="single" w:sz="4" w:space="0" w:color="auto"/>
            </w:tcBorders>
          </w:tcPr>
          <w:p w:rsidR="009412FB" w:rsidRPr="00B3290A" w:rsidRDefault="009412FB" w:rsidP="003E11EE">
            <w:pPr>
              <w:autoSpaceDE/>
              <w:autoSpaceDN/>
              <w:adjustRightInd/>
            </w:pPr>
            <w:r w:rsidRPr="00B3290A">
              <w:t>Общеобразовательные школы</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место</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120</w:t>
            </w:r>
          </w:p>
        </w:tc>
        <w:tc>
          <w:tcPr>
            <w:tcW w:w="1193"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1178</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8A5979" w:rsidRDefault="009412FB" w:rsidP="003E11EE">
            <w:pPr>
              <w:autoSpaceDE/>
              <w:autoSpaceDN/>
              <w:adjustRightInd/>
              <w:jc w:val="center"/>
              <w:rPr>
                <w:lang w:val="en-US"/>
              </w:rPr>
            </w:pPr>
            <w:r>
              <w:rPr>
                <w:lang w:val="en-US"/>
              </w:rPr>
              <w:t>1178</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1C05E4" w:rsidRDefault="009412FB" w:rsidP="003E11EE">
            <w:pPr>
              <w:autoSpaceDE/>
              <w:autoSpaceDN/>
              <w:adjustRightInd/>
              <w:jc w:val="center"/>
            </w:pPr>
            <w:r w:rsidRPr="001C05E4">
              <w:t>50</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1C05E4" w:rsidRDefault="009412FB" w:rsidP="003E11EE">
            <w:pPr>
              <w:autoSpaceDE/>
              <w:autoSpaceDN/>
              <w:adjustRightInd/>
              <w:jc w:val="center"/>
            </w:pPr>
            <w:r w:rsidRPr="001C05E4">
              <w:t>42</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C25099" w:rsidRDefault="009412FB" w:rsidP="003E11EE">
            <w:pPr>
              <w:autoSpaceDE/>
              <w:autoSpaceDN/>
              <w:adjustRightInd/>
              <w:jc w:val="center"/>
            </w:pPr>
            <w:r w:rsidRPr="00C25099">
              <w:t>38,5</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C25099" w:rsidRDefault="009412FB" w:rsidP="003E11EE">
            <w:pPr>
              <w:autoSpaceDE/>
              <w:autoSpaceDN/>
              <w:adjustRightInd/>
              <w:jc w:val="center"/>
            </w:pPr>
            <w:r w:rsidRPr="00C25099">
              <w:t>32</w:t>
            </w:r>
          </w:p>
        </w:tc>
      </w:tr>
      <w:tr w:rsidR="009412FB" w:rsidRPr="00B3290A" w:rsidTr="003E11EE">
        <w:trPr>
          <w:jc w:val="center"/>
        </w:trPr>
        <w:tc>
          <w:tcPr>
            <w:tcW w:w="1696" w:type="dxa"/>
            <w:tcBorders>
              <w:top w:val="single" w:sz="4" w:space="0" w:color="auto"/>
              <w:left w:val="single" w:sz="4" w:space="0" w:color="auto"/>
              <w:bottom w:val="single" w:sz="4" w:space="0" w:color="auto"/>
              <w:right w:val="single" w:sz="4" w:space="0" w:color="auto"/>
            </w:tcBorders>
          </w:tcPr>
          <w:p w:rsidR="009412FB" w:rsidRPr="00B3290A" w:rsidRDefault="009412FB" w:rsidP="003E11EE">
            <w:pPr>
              <w:autoSpaceDE/>
              <w:autoSpaceDN/>
              <w:adjustRightInd/>
            </w:pPr>
            <w:r w:rsidRPr="00B3290A">
              <w:t>Учреждения дополнительного образования</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место</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12</w:t>
            </w:r>
          </w:p>
        </w:tc>
        <w:tc>
          <w:tcPr>
            <w:tcW w:w="1193"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50</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50</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1C05E4" w:rsidRDefault="009412FB" w:rsidP="003E11EE">
            <w:pPr>
              <w:autoSpaceDE/>
              <w:autoSpaceDN/>
              <w:adjustRightInd/>
              <w:jc w:val="center"/>
            </w:pPr>
            <w:r w:rsidRPr="001C05E4">
              <w:t>2</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1C05E4" w:rsidRDefault="009412FB" w:rsidP="003E11EE">
            <w:pPr>
              <w:autoSpaceDE/>
              <w:autoSpaceDN/>
              <w:adjustRightInd/>
              <w:jc w:val="center"/>
            </w:pPr>
            <w:r w:rsidRPr="001C05E4">
              <w:t>17</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583F51" w:rsidRDefault="009412FB" w:rsidP="003E11EE">
            <w:pPr>
              <w:autoSpaceDE/>
              <w:autoSpaceDN/>
              <w:adjustRightInd/>
              <w:jc w:val="center"/>
            </w:pPr>
            <w:r w:rsidRPr="00583F51">
              <w:t>1,6</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583F51" w:rsidRDefault="009412FB" w:rsidP="003E11EE">
            <w:pPr>
              <w:autoSpaceDE/>
              <w:autoSpaceDN/>
              <w:adjustRightInd/>
              <w:jc w:val="center"/>
            </w:pPr>
            <w:r w:rsidRPr="00583F51">
              <w:t>13</w:t>
            </w:r>
          </w:p>
        </w:tc>
      </w:tr>
      <w:tr w:rsidR="009412FB" w:rsidRPr="00D972E4" w:rsidTr="003E11EE">
        <w:trPr>
          <w:cantSplit/>
          <w:jc w:val="center"/>
        </w:trPr>
        <w:tc>
          <w:tcPr>
            <w:tcW w:w="9639" w:type="dxa"/>
            <w:gridSpan w:val="12"/>
            <w:tcBorders>
              <w:top w:val="single" w:sz="4" w:space="0" w:color="auto"/>
              <w:left w:val="single" w:sz="4" w:space="0" w:color="auto"/>
              <w:bottom w:val="single" w:sz="4" w:space="0" w:color="auto"/>
              <w:right w:val="single" w:sz="4" w:space="0" w:color="auto"/>
            </w:tcBorders>
          </w:tcPr>
          <w:p w:rsidR="009412FB" w:rsidRPr="00D972E4" w:rsidRDefault="009412FB" w:rsidP="003E11EE">
            <w:pPr>
              <w:autoSpaceDE/>
              <w:autoSpaceDN/>
              <w:adjustRightInd/>
              <w:jc w:val="center"/>
            </w:pPr>
            <w:r w:rsidRPr="00D972E4">
              <w:t>Учреждения здравоохранения</w:t>
            </w:r>
          </w:p>
        </w:tc>
      </w:tr>
      <w:tr w:rsidR="009412FB" w:rsidRPr="00B3290A" w:rsidTr="003E11EE">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pPr>
            <w:r w:rsidRPr="00B3290A">
              <w:t>Поликлиники, амбулатории</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посещение в смену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19,6</w:t>
            </w:r>
          </w:p>
        </w:tc>
        <w:tc>
          <w:tcPr>
            <w:tcW w:w="1193"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6F47A2">
              <w:t>250</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583F51" w:rsidRDefault="009412FB" w:rsidP="003E11EE">
            <w:pPr>
              <w:autoSpaceDE/>
              <w:autoSpaceDN/>
              <w:adjustRightInd/>
              <w:jc w:val="center"/>
            </w:pPr>
            <w:r w:rsidRPr="00583F51">
              <w:t>250</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10,6</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54</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8,2</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42</w:t>
            </w:r>
          </w:p>
        </w:tc>
      </w:tr>
      <w:tr w:rsidR="009412FB" w:rsidRPr="00B3290A" w:rsidTr="003E11EE">
        <w:trPr>
          <w:cantSplit/>
          <w:jc w:val="center"/>
        </w:trPr>
        <w:tc>
          <w:tcPr>
            <w:tcW w:w="9639" w:type="dxa"/>
            <w:gridSpan w:val="12"/>
            <w:tcBorders>
              <w:top w:val="single" w:sz="4" w:space="0" w:color="auto"/>
              <w:left w:val="single" w:sz="4" w:space="0" w:color="auto"/>
              <w:bottom w:val="single" w:sz="4" w:space="0" w:color="auto"/>
              <w:right w:val="single" w:sz="4" w:space="0" w:color="auto"/>
            </w:tcBorders>
          </w:tcPr>
          <w:p w:rsidR="009412FB" w:rsidRPr="003971EC" w:rsidRDefault="009412FB" w:rsidP="003E11EE">
            <w:pPr>
              <w:autoSpaceDE/>
              <w:autoSpaceDN/>
              <w:adjustRightInd/>
              <w:jc w:val="center"/>
            </w:pPr>
            <w:r w:rsidRPr="003971EC">
              <w:t>Физкультурно-спортивные сооружения</w:t>
            </w:r>
          </w:p>
        </w:tc>
      </w:tr>
      <w:tr w:rsidR="009412FB" w:rsidRPr="00B3290A" w:rsidTr="003E11EE">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ind w:hanging="111"/>
            </w:pPr>
            <w:r w:rsidRPr="00B3290A">
              <w:t>Спортивные залы</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кв.</w:t>
            </w:r>
            <w:r w:rsidRPr="00B3290A">
              <w:t>м</w:t>
            </w:r>
            <w:r>
              <w:rPr>
                <w:vertAlign w:val="superscript"/>
              </w:rPr>
              <w:t xml:space="preserve"> </w:t>
            </w:r>
            <w:r w:rsidRPr="00B3290A">
              <w:t>площади пола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72</w:t>
            </w:r>
          </w:p>
        </w:tc>
        <w:tc>
          <w:tcPr>
            <w:tcW w:w="1193" w:type="dxa"/>
            <w:tcBorders>
              <w:top w:val="single" w:sz="4" w:space="0" w:color="auto"/>
              <w:left w:val="single" w:sz="4" w:space="0" w:color="auto"/>
              <w:bottom w:val="single" w:sz="4" w:space="0" w:color="auto"/>
              <w:right w:val="single" w:sz="4" w:space="0" w:color="auto"/>
            </w:tcBorders>
            <w:vAlign w:val="center"/>
          </w:tcPr>
          <w:p w:rsidR="009412FB" w:rsidRPr="006F47A2" w:rsidRDefault="009412FB" w:rsidP="003E11EE">
            <w:pPr>
              <w:autoSpaceDE/>
              <w:autoSpaceDN/>
              <w:adjustRightInd/>
              <w:jc w:val="center"/>
            </w:pPr>
            <w:r>
              <w:t>200</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576</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8</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11</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18,8</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26</w:t>
            </w:r>
          </w:p>
        </w:tc>
      </w:tr>
      <w:tr w:rsidR="009412FB" w:rsidRPr="00B3290A" w:rsidTr="003E11EE">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pPr>
            <w:r w:rsidRPr="00B3290A">
              <w:t>Территория спортивных сооружений</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 xml:space="preserve">кв. </w:t>
            </w:r>
            <w:r w:rsidRPr="00B3290A">
              <w:t>м</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20</w:t>
            </w:r>
          </w:p>
        </w:tc>
        <w:tc>
          <w:tcPr>
            <w:tcW w:w="1193" w:type="dxa"/>
            <w:tcBorders>
              <w:top w:val="single" w:sz="4" w:space="0" w:color="auto"/>
              <w:left w:val="single" w:sz="4" w:space="0" w:color="auto"/>
              <w:bottom w:val="single" w:sz="4" w:space="0" w:color="auto"/>
              <w:right w:val="single" w:sz="4" w:space="0" w:color="auto"/>
            </w:tcBorders>
            <w:vAlign w:val="center"/>
          </w:tcPr>
          <w:p w:rsidR="009412FB" w:rsidRPr="006F47A2" w:rsidRDefault="009412FB" w:rsidP="003E11EE">
            <w:pPr>
              <w:autoSpaceDE/>
              <w:autoSpaceDN/>
              <w:adjustRightInd/>
              <w:jc w:val="center"/>
            </w:pPr>
            <w:r>
              <w:t>1790</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4138</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75,6</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100</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135,2</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676</w:t>
            </w:r>
          </w:p>
        </w:tc>
      </w:tr>
      <w:tr w:rsidR="009412FB" w:rsidRPr="00D972E4" w:rsidTr="003E11EE">
        <w:trPr>
          <w:cantSplit/>
          <w:jc w:val="center"/>
        </w:trPr>
        <w:tc>
          <w:tcPr>
            <w:tcW w:w="9639" w:type="dxa"/>
            <w:gridSpan w:val="12"/>
            <w:tcBorders>
              <w:top w:val="single" w:sz="4" w:space="0" w:color="auto"/>
              <w:left w:val="single" w:sz="4" w:space="0" w:color="auto"/>
              <w:bottom w:val="single" w:sz="4" w:space="0" w:color="auto"/>
              <w:right w:val="single" w:sz="4" w:space="0" w:color="auto"/>
            </w:tcBorders>
          </w:tcPr>
          <w:p w:rsidR="009412FB" w:rsidRPr="00D972E4" w:rsidRDefault="009412FB" w:rsidP="003E11EE">
            <w:pPr>
              <w:autoSpaceDE/>
              <w:autoSpaceDN/>
              <w:adjustRightInd/>
              <w:jc w:val="center"/>
            </w:pPr>
            <w:r w:rsidRPr="00D972E4">
              <w:t>Учреждения культуры и искусства</w:t>
            </w:r>
          </w:p>
        </w:tc>
      </w:tr>
      <w:tr w:rsidR="009412FB" w:rsidRPr="00B3290A" w:rsidTr="003E11EE">
        <w:trPr>
          <w:jc w:val="center"/>
        </w:trPr>
        <w:tc>
          <w:tcPr>
            <w:tcW w:w="1696" w:type="dxa"/>
            <w:tcBorders>
              <w:top w:val="single" w:sz="4" w:space="0" w:color="auto"/>
              <w:left w:val="single" w:sz="4" w:space="0" w:color="auto"/>
              <w:bottom w:val="single" w:sz="4" w:space="0" w:color="auto"/>
              <w:right w:val="single" w:sz="4" w:space="0" w:color="auto"/>
            </w:tcBorders>
          </w:tcPr>
          <w:p w:rsidR="009412FB" w:rsidRPr="00B3290A" w:rsidRDefault="009412FB" w:rsidP="003E11EE">
            <w:pPr>
              <w:autoSpaceDE/>
              <w:autoSpaceDN/>
              <w:adjustRightInd/>
            </w:pPr>
            <w:r w:rsidRPr="00B3290A">
              <w:rPr>
                <w:bCs/>
              </w:rPr>
              <w:t>Учреждения культурно-досугового типа</w:t>
            </w:r>
          </w:p>
        </w:tc>
        <w:tc>
          <w:tcPr>
            <w:tcW w:w="1074"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мест</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84</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9412FB" w:rsidRPr="006F47A2" w:rsidRDefault="009412FB" w:rsidP="003E11EE">
            <w:pPr>
              <w:autoSpaceDE/>
              <w:autoSpaceDN/>
              <w:adjustRightInd/>
              <w:jc w:val="center"/>
            </w:pPr>
            <w:r>
              <w:t>400</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289</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16,9</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20</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9,4</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11</w:t>
            </w:r>
          </w:p>
        </w:tc>
      </w:tr>
      <w:tr w:rsidR="009412FB" w:rsidRPr="00B3290A" w:rsidTr="003E11EE">
        <w:trPr>
          <w:trHeight w:val="615"/>
          <w:jc w:val="center"/>
        </w:trPr>
        <w:tc>
          <w:tcPr>
            <w:tcW w:w="1696" w:type="dxa"/>
            <w:tcBorders>
              <w:top w:val="single" w:sz="4" w:space="0" w:color="auto"/>
              <w:left w:val="single" w:sz="4" w:space="0" w:color="auto"/>
              <w:right w:val="single" w:sz="4" w:space="0" w:color="auto"/>
            </w:tcBorders>
            <w:vAlign w:val="center"/>
          </w:tcPr>
          <w:p w:rsidR="009412FB" w:rsidRPr="00B3290A" w:rsidRDefault="009412FB" w:rsidP="003E11EE">
            <w:pPr>
              <w:autoSpaceDE/>
              <w:autoSpaceDN/>
              <w:adjustRightInd/>
            </w:pPr>
            <w:r w:rsidRPr="00B3290A">
              <w:t>Муниципальные библиотеки</w:t>
            </w:r>
          </w:p>
        </w:tc>
        <w:tc>
          <w:tcPr>
            <w:tcW w:w="1074"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тыс. ед. хранения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5,25</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9412FB" w:rsidRPr="006F47A2" w:rsidRDefault="009412FB" w:rsidP="003E11EE">
            <w:pPr>
              <w:autoSpaceDE/>
              <w:autoSpaceDN/>
              <w:adjustRightInd/>
              <w:jc w:val="center"/>
            </w:pPr>
            <w:r>
              <w:t>6,24</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13,9</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0,26</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5</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0,45</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8,6</w:t>
            </w:r>
          </w:p>
        </w:tc>
      </w:tr>
      <w:tr w:rsidR="009412FB" w:rsidRPr="00D972E4" w:rsidTr="003E11EE">
        <w:trPr>
          <w:cantSplit/>
          <w:jc w:val="center"/>
        </w:trPr>
        <w:tc>
          <w:tcPr>
            <w:tcW w:w="9639" w:type="dxa"/>
            <w:gridSpan w:val="12"/>
            <w:tcBorders>
              <w:top w:val="single" w:sz="4" w:space="0" w:color="auto"/>
              <w:left w:val="single" w:sz="4" w:space="0" w:color="auto"/>
              <w:bottom w:val="single" w:sz="4" w:space="0" w:color="auto"/>
              <w:right w:val="single" w:sz="4" w:space="0" w:color="auto"/>
            </w:tcBorders>
          </w:tcPr>
          <w:p w:rsidR="009412FB" w:rsidRPr="00D972E4" w:rsidRDefault="009412FB" w:rsidP="003E11EE">
            <w:pPr>
              <w:autoSpaceDE/>
              <w:autoSpaceDN/>
              <w:adjustRightInd/>
              <w:ind w:right="-956"/>
              <w:jc w:val="center"/>
            </w:pPr>
            <w:r w:rsidRPr="00D972E4">
              <w:t xml:space="preserve">Предприятия торговли и общественного питания </w:t>
            </w:r>
            <w:r w:rsidRPr="00031C5E">
              <w:t>и бытового обслуживания</w:t>
            </w:r>
          </w:p>
        </w:tc>
      </w:tr>
      <w:tr w:rsidR="009412FB" w:rsidRPr="00B3290A" w:rsidTr="003E11EE">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pPr>
            <w:r w:rsidRPr="00B3290A">
              <w:t>Магазины</w:t>
            </w:r>
          </w:p>
        </w:tc>
        <w:tc>
          <w:tcPr>
            <w:tcW w:w="1074"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pPr>
            <w:r>
              <w:t xml:space="preserve">кв. </w:t>
            </w:r>
            <w:r w:rsidRPr="00B3290A">
              <w:t>м</w:t>
            </w:r>
            <w:r>
              <w:rPr>
                <w:vertAlign w:val="superscript"/>
              </w:rPr>
              <w:t xml:space="preserve"> </w:t>
            </w:r>
            <w:r w:rsidRPr="00B3290A">
              <w:t>торговой</w:t>
            </w:r>
          </w:p>
          <w:p w:rsidR="009412FB" w:rsidRPr="00B3290A" w:rsidRDefault="009412FB" w:rsidP="003E11EE">
            <w:pPr>
              <w:autoSpaceDE/>
              <w:autoSpaceDN/>
              <w:adjustRightInd/>
            </w:pPr>
            <w:r w:rsidRPr="00B3290A">
              <w:t>площади</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340</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9412FB" w:rsidRPr="006F47A2" w:rsidRDefault="009412FB" w:rsidP="003E11EE">
            <w:pPr>
              <w:autoSpaceDE/>
              <w:autoSpaceDN/>
              <w:adjustRightInd/>
              <w:jc w:val="center"/>
            </w:pPr>
            <w:r>
              <w:t>6 996,3</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16696</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296</w:t>
            </w:r>
          </w:p>
        </w:tc>
        <w:tc>
          <w:tcPr>
            <w:tcW w:w="856" w:type="dxa"/>
            <w:tcBorders>
              <w:top w:val="single" w:sz="4" w:space="0" w:color="auto"/>
              <w:left w:val="single" w:sz="4" w:space="0" w:color="auto"/>
              <w:right w:val="single" w:sz="4" w:space="0" w:color="auto"/>
            </w:tcBorders>
            <w:vAlign w:val="center"/>
          </w:tcPr>
          <w:p w:rsidR="009412FB" w:rsidRPr="00B3290A" w:rsidRDefault="009412FB" w:rsidP="003E11EE">
            <w:pPr>
              <w:autoSpaceDE/>
              <w:autoSpaceDN/>
              <w:adjustRightInd/>
              <w:jc w:val="center"/>
            </w:pPr>
            <w:r w:rsidRPr="00B3290A">
              <w:t>87</w:t>
            </w:r>
          </w:p>
        </w:tc>
        <w:tc>
          <w:tcPr>
            <w:tcW w:w="845" w:type="dxa"/>
            <w:tcBorders>
              <w:top w:val="single" w:sz="4" w:space="0" w:color="auto"/>
              <w:left w:val="single" w:sz="4" w:space="0" w:color="auto"/>
              <w:right w:val="single" w:sz="4" w:space="0" w:color="auto"/>
            </w:tcBorders>
            <w:vAlign w:val="center"/>
          </w:tcPr>
          <w:p w:rsidR="009412FB" w:rsidRPr="00B3290A" w:rsidRDefault="009412FB" w:rsidP="003E11EE">
            <w:pPr>
              <w:autoSpaceDE/>
              <w:autoSpaceDN/>
              <w:adjustRightInd/>
              <w:jc w:val="center"/>
            </w:pPr>
            <w:r>
              <w:t>545,6</w:t>
            </w:r>
          </w:p>
        </w:tc>
        <w:tc>
          <w:tcPr>
            <w:tcW w:w="861" w:type="dxa"/>
            <w:tcBorders>
              <w:top w:val="single" w:sz="4" w:space="0" w:color="auto"/>
              <w:left w:val="single" w:sz="4" w:space="0" w:color="auto"/>
              <w:right w:val="single" w:sz="4" w:space="0" w:color="auto"/>
            </w:tcBorders>
            <w:vAlign w:val="center"/>
          </w:tcPr>
          <w:p w:rsidR="009412FB" w:rsidRPr="00B3290A" w:rsidRDefault="009412FB" w:rsidP="003E11EE">
            <w:pPr>
              <w:autoSpaceDE/>
              <w:autoSpaceDN/>
              <w:adjustRightInd/>
              <w:jc w:val="center"/>
            </w:pPr>
            <w:r w:rsidRPr="009412FB">
              <w:t>160</w:t>
            </w:r>
          </w:p>
        </w:tc>
      </w:tr>
      <w:tr w:rsidR="009412FB" w:rsidRPr="00B3290A" w:rsidTr="003E11EE">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pPr>
            <w:r w:rsidRPr="00B3290A">
              <w:t>Предприятия общественного питания</w:t>
            </w:r>
          </w:p>
        </w:tc>
        <w:tc>
          <w:tcPr>
            <w:tcW w:w="1074"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место</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40</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9412FB" w:rsidRPr="006F47A2" w:rsidRDefault="009412FB" w:rsidP="003E11EE">
            <w:pPr>
              <w:autoSpaceDE/>
              <w:autoSpaceDN/>
              <w:adjustRightInd/>
              <w:jc w:val="center"/>
            </w:pPr>
            <w:r>
              <w:t>218</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673</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9</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23</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22</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55</w:t>
            </w:r>
          </w:p>
        </w:tc>
      </w:tr>
      <w:tr w:rsidR="009412FB" w:rsidRPr="001C05E4" w:rsidTr="003E11EE">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ind w:right="-51"/>
            </w:pPr>
            <w:r w:rsidRPr="00B3290A">
              <w:t>Предприятия непосредственного бытового обслуживания</w:t>
            </w:r>
          </w:p>
        </w:tc>
        <w:tc>
          <w:tcPr>
            <w:tcW w:w="1074"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ind w:right="-51"/>
              <w:jc w:val="center"/>
            </w:pPr>
            <w:r w:rsidRPr="00B3290A">
              <w:t>рабочее место</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ind w:right="-51"/>
              <w:jc w:val="center"/>
            </w:pPr>
            <w:r w:rsidRPr="00B3290A">
              <w:t>5</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9412FB" w:rsidRPr="006F47A2" w:rsidRDefault="009412FB" w:rsidP="003E11EE">
            <w:pPr>
              <w:autoSpaceDE/>
              <w:autoSpaceDN/>
              <w:adjustRightInd/>
              <w:jc w:val="center"/>
            </w:pPr>
            <w:r>
              <w:t>65</w:t>
            </w:r>
          </w:p>
        </w:tc>
        <w:tc>
          <w:tcPr>
            <w:tcW w:w="99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67</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2,7</w:t>
            </w:r>
          </w:p>
        </w:tc>
        <w:tc>
          <w:tcPr>
            <w:tcW w:w="856"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rsidRPr="00B3290A">
              <w:t>54</w:t>
            </w:r>
          </w:p>
        </w:tc>
        <w:tc>
          <w:tcPr>
            <w:tcW w:w="845"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2,2</w:t>
            </w:r>
          </w:p>
        </w:tc>
        <w:tc>
          <w:tcPr>
            <w:tcW w:w="861" w:type="dxa"/>
            <w:tcBorders>
              <w:top w:val="single" w:sz="4" w:space="0" w:color="auto"/>
              <w:left w:val="single" w:sz="4" w:space="0" w:color="auto"/>
              <w:bottom w:val="single" w:sz="4" w:space="0" w:color="auto"/>
              <w:right w:val="single" w:sz="4" w:space="0" w:color="auto"/>
            </w:tcBorders>
            <w:vAlign w:val="center"/>
          </w:tcPr>
          <w:p w:rsidR="009412FB" w:rsidRPr="00B3290A" w:rsidRDefault="009412FB" w:rsidP="003E11EE">
            <w:pPr>
              <w:autoSpaceDE/>
              <w:autoSpaceDN/>
              <w:adjustRightInd/>
              <w:jc w:val="center"/>
            </w:pPr>
            <w:r>
              <w:t>44</w:t>
            </w:r>
          </w:p>
        </w:tc>
      </w:tr>
    </w:tbl>
    <w:p w:rsidR="00123278" w:rsidRDefault="00123278" w:rsidP="00BB6BC4">
      <w:pPr>
        <w:widowControl/>
        <w:autoSpaceDE/>
        <w:autoSpaceDN/>
        <w:adjustRightInd/>
        <w:ind w:firstLine="709"/>
        <w:jc w:val="both"/>
        <w:rPr>
          <w:kern w:val="1"/>
          <w:sz w:val="24"/>
          <w:szCs w:val="24"/>
        </w:rPr>
      </w:pPr>
    </w:p>
    <w:p w:rsidR="003066FB" w:rsidRDefault="003066FB" w:rsidP="00CD363B">
      <w:pPr>
        <w:widowControl/>
        <w:autoSpaceDE/>
        <w:autoSpaceDN/>
        <w:adjustRightInd/>
        <w:ind w:firstLine="851"/>
        <w:jc w:val="both"/>
        <w:rPr>
          <w:kern w:val="1"/>
          <w:sz w:val="24"/>
          <w:szCs w:val="24"/>
        </w:rPr>
      </w:pPr>
      <w:r>
        <w:rPr>
          <w:kern w:val="1"/>
          <w:sz w:val="24"/>
          <w:szCs w:val="24"/>
        </w:rPr>
        <w:t>С 2017 года отмечается тенденция снижения уровня обеспеченности Марковского муниципального образования объектами здравоохранения</w:t>
      </w:r>
      <w:r w:rsidR="009412FB">
        <w:rPr>
          <w:kern w:val="1"/>
          <w:sz w:val="24"/>
          <w:szCs w:val="24"/>
        </w:rPr>
        <w:t xml:space="preserve"> и</w:t>
      </w:r>
      <w:r>
        <w:rPr>
          <w:kern w:val="1"/>
          <w:sz w:val="24"/>
          <w:szCs w:val="24"/>
        </w:rPr>
        <w:t xml:space="preserve"> по ряду объектов образования, что во много объясняется отставанием темпа ввода данных объектов по сравнению с приростом численности населения городского поселения.</w:t>
      </w:r>
    </w:p>
    <w:p w:rsidR="00153CD7" w:rsidRPr="00153CD7" w:rsidRDefault="00C856C6" w:rsidP="00E24A6A">
      <w:pPr>
        <w:widowControl/>
        <w:autoSpaceDE/>
        <w:autoSpaceDN/>
        <w:adjustRightInd/>
        <w:ind w:firstLine="851"/>
        <w:jc w:val="both"/>
        <w:rPr>
          <w:sz w:val="24"/>
          <w:szCs w:val="24"/>
        </w:rPr>
      </w:pPr>
      <w:r>
        <w:rPr>
          <w:kern w:val="1"/>
          <w:sz w:val="24"/>
          <w:szCs w:val="24"/>
        </w:rPr>
        <w:t>В целом с</w:t>
      </w:r>
      <w:r w:rsidR="00FC22F8" w:rsidRPr="00FC22F8">
        <w:rPr>
          <w:kern w:val="1"/>
          <w:sz w:val="24"/>
          <w:szCs w:val="24"/>
        </w:rPr>
        <w:t xml:space="preserve">овременное состояние и развитие отраслей социальной сферы </w:t>
      </w:r>
      <w:r>
        <w:rPr>
          <w:kern w:val="1"/>
          <w:sz w:val="24"/>
          <w:szCs w:val="24"/>
        </w:rPr>
        <w:t xml:space="preserve">на территории Марковского муниципального образования </w:t>
      </w:r>
      <w:r w:rsidR="00FC22F8" w:rsidRPr="00FC22F8">
        <w:rPr>
          <w:kern w:val="1"/>
          <w:sz w:val="24"/>
          <w:szCs w:val="24"/>
        </w:rPr>
        <w:t>характеризуется несоответствием существу</w:t>
      </w:r>
      <w:r w:rsidR="00FC22F8" w:rsidRPr="00FC22F8">
        <w:rPr>
          <w:kern w:val="1"/>
          <w:sz w:val="24"/>
          <w:szCs w:val="24"/>
        </w:rPr>
        <w:lastRenderedPageBreak/>
        <w:t>ющей сети учреждений социально-культурной сферы и объемо</w:t>
      </w:r>
      <w:r w:rsidR="00BD0F12">
        <w:rPr>
          <w:kern w:val="1"/>
          <w:sz w:val="24"/>
          <w:szCs w:val="24"/>
        </w:rPr>
        <w:t>в</w:t>
      </w:r>
      <w:r w:rsidR="00FC22F8" w:rsidRPr="00FC22F8">
        <w:rPr>
          <w:kern w:val="1"/>
          <w:sz w:val="24"/>
          <w:szCs w:val="24"/>
        </w:rPr>
        <w:t xml:space="preserve"> оказываемых ими услуг </w:t>
      </w:r>
      <w:r w:rsidR="00021145">
        <w:rPr>
          <w:kern w:val="1"/>
          <w:sz w:val="24"/>
          <w:szCs w:val="24"/>
        </w:rPr>
        <w:t xml:space="preserve">численности и </w:t>
      </w:r>
      <w:r w:rsidR="00FC22F8" w:rsidRPr="00FC22F8">
        <w:rPr>
          <w:kern w:val="1"/>
          <w:sz w:val="24"/>
          <w:szCs w:val="24"/>
        </w:rPr>
        <w:t xml:space="preserve">потребностям населения. </w:t>
      </w:r>
      <w:r w:rsidR="00153CD7" w:rsidRPr="00153CD7">
        <w:rPr>
          <w:sz w:val="24"/>
          <w:szCs w:val="24"/>
        </w:rPr>
        <w:t xml:space="preserve">Согласно </w:t>
      </w:r>
      <w:r w:rsidR="001277D6" w:rsidRPr="00153CD7">
        <w:rPr>
          <w:sz w:val="24"/>
          <w:szCs w:val="24"/>
        </w:rPr>
        <w:t>нормативам градостроительного проектирования,</w:t>
      </w:r>
      <w:r w:rsidR="00153CD7">
        <w:rPr>
          <w:sz w:val="24"/>
          <w:szCs w:val="24"/>
        </w:rPr>
        <w:t xml:space="preserve"> существует большая потребность в новых </w:t>
      </w:r>
      <w:r w:rsidR="00E24A6A">
        <w:rPr>
          <w:sz w:val="24"/>
          <w:szCs w:val="24"/>
        </w:rPr>
        <w:t xml:space="preserve">социально значимых </w:t>
      </w:r>
      <w:r w:rsidR="00153CD7">
        <w:rPr>
          <w:sz w:val="24"/>
          <w:szCs w:val="24"/>
        </w:rPr>
        <w:t>объект</w:t>
      </w:r>
      <w:r w:rsidR="001277D6">
        <w:rPr>
          <w:sz w:val="24"/>
          <w:szCs w:val="24"/>
        </w:rPr>
        <w:t>ах</w:t>
      </w:r>
      <w:r w:rsidR="00E24A6A">
        <w:rPr>
          <w:sz w:val="24"/>
          <w:szCs w:val="24"/>
        </w:rPr>
        <w:t>.</w:t>
      </w:r>
    </w:p>
    <w:p w:rsidR="004E6360" w:rsidRPr="0035536B" w:rsidRDefault="00987262" w:rsidP="00B94538">
      <w:pPr>
        <w:keepNext/>
        <w:widowControl/>
        <w:shd w:val="clear" w:color="auto" w:fill="FFFFFF" w:themeFill="background1"/>
        <w:autoSpaceDE/>
        <w:autoSpaceDN/>
        <w:adjustRightInd/>
        <w:spacing w:before="240" w:after="120"/>
        <w:outlineLvl w:val="0"/>
        <w:rPr>
          <w:rFonts w:eastAsia="Calibri"/>
          <w:b/>
          <w:kern w:val="1"/>
          <w:sz w:val="24"/>
          <w:szCs w:val="24"/>
          <w:lang w:eastAsia="en-US"/>
        </w:rPr>
      </w:pPr>
      <w:bookmarkStart w:id="16" w:name="_Toc58372263"/>
      <w:r w:rsidRPr="0035536B">
        <w:rPr>
          <w:rFonts w:eastAsia="Calibri"/>
          <w:b/>
          <w:kern w:val="1"/>
          <w:sz w:val="24"/>
          <w:szCs w:val="24"/>
          <w:lang w:eastAsia="en-US"/>
        </w:rPr>
        <w:t>ЭКОНОМИЧЕСКАЯ СФЕРА</w:t>
      </w:r>
      <w:bookmarkEnd w:id="16"/>
    </w:p>
    <w:p w:rsidR="00C02C3F" w:rsidRDefault="006B71B5" w:rsidP="006B71B5">
      <w:pPr>
        <w:ind w:firstLine="709"/>
        <w:jc w:val="both"/>
        <w:rPr>
          <w:sz w:val="24"/>
          <w:szCs w:val="24"/>
        </w:rPr>
      </w:pPr>
      <w:r w:rsidRPr="00D114CD">
        <w:rPr>
          <w:sz w:val="24"/>
          <w:szCs w:val="24"/>
        </w:rPr>
        <w:t>Марковское муниципальное образование является городским поселением с высоким экономическим потенциалом среди муниципальных</w:t>
      </w:r>
      <w:r w:rsidR="00ED22E1">
        <w:rPr>
          <w:sz w:val="24"/>
          <w:szCs w:val="24"/>
        </w:rPr>
        <w:t xml:space="preserve"> образований Иркутского района.</w:t>
      </w:r>
    </w:p>
    <w:p w:rsidR="006B71B5" w:rsidRPr="00D114CD" w:rsidRDefault="00C02C3F" w:rsidP="006B71B5">
      <w:pPr>
        <w:ind w:firstLine="709"/>
        <w:jc w:val="both"/>
        <w:rPr>
          <w:sz w:val="24"/>
          <w:szCs w:val="24"/>
        </w:rPr>
      </w:pPr>
      <w:r w:rsidRPr="00C02C3F">
        <w:rPr>
          <w:sz w:val="24"/>
          <w:szCs w:val="24"/>
        </w:rPr>
        <w:t xml:space="preserve">На территории поселения </w:t>
      </w:r>
      <w:r w:rsidR="00D408F4">
        <w:rPr>
          <w:sz w:val="24"/>
          <w:szCs w:val="24"/>
        </w:rPr>
        <w:t>в 2020 году зарегистрировано</w:t>
      </w:r>
      <w:r w:rsidRPr="00C02C3F">
        <w:rPr>
          <w:sz w:val="24"/>
          <w:szCs w:val="24"/>
        </w:rPr>
        <w:t xml:space="preserve"> </w:t>
      </w:r>
      <w:r w:rsidR="00354AF1">
        <w:rPr>
          <w:sz w:val="24"/>
          <w:szCs w:val="24"/>
        </w:rPr>
        <w:t>3</w:t>
      </w:r>
      <w:r w:rsidR="00D408F4">
        <w:rPr>
          <w:sz w:val="24"/>
          <w:szCs w:val="24"/>
        </w:rPr>
        <w:t>9</w:t>
      </w:r>
      <w:r w:rsidR="00354AF1">
        <w:rPr>
          <w:sz w:val="24"/>
          <w:szCs w:val="24"/>
        </w:rPr>
        <w:t>7</w:t>
      </w:r>
      <w:r w:rsidRPr="00C02C3F">
        <w:rPr>
          <w:sz w:val="24"/>
          <w:szCs w:val="24"/>
        </w:rPr>
        <w:t xml:space="preserve"> предприятий малого бизнеса различной специализации</w:t>
      </w:r>
      <w:r w:rsidR="00D408F4" w:rsidRPr="00D408F4">
        <w:rPr>
          <w:sz w:val="24"/>
          <w:szCs w:val="24"/>
        </w:rPr>
        <w:t>, из них информацию о своей деятельности предоставляют 219.</w:t>
      </w:r>
      <w:r w:rsidRPr="00D408F4">
        <w:rPr>
          <w:sz w:val="24"/>
          <w:szCs w:val="24"/>
        </w:rPr>
        <w:t xml:space="preserve">  </w:t>
      </w:r>
      <w:r w:rsidR="006B71B5" w:rsidRPr="00D114CD">
        <w:rPr>
          <w:sz w:val="24"/>
          <w:szCs w:val="24"/>
        </w:rPr>
        <w:t>Выручка от реализации товаров (работ, услуг) по полному кругу организаций на территории Марковского муниципального образования за 2019 год составила свыше 13 млрд. рублей, что выше уровня 2018 года на 27,3%. Объем промышленного производства в 2019 году составил более 6 млрд</w:t>
      </w:r>
      <w:r w:rsidR="00EE5FD8">
        <w:rPr>
          <w:sz w:val="24"/>
          <w:szCs w:val="24"/>
        </w:rPr>
        <w:t>.</w:t>
      </w:r>
      <w:r w:rsidR="006B71B5" w:rsidRPr="00D114CD">
        <w:rPr>
          <w:sz w:val="24"/>
          <w:szCs w:val="24"/>
        </w:rPr>
        <w:t xml:space="preserve"> рублей. </w:t>
      </w:r>
    </w:p>
    <w:p w:rsidR="006B71B5" w:rsidRDefault="006B71B5" w:rsidP="00505162">
      <w:pPr>
        <w:ind w:firstLine="709"/>
        <w:jc w:val="both"/>
        <w:rPr>
          <w:sz w:val="24"/>
          <w:szCs w:val="24"/>
        </w:rPr>
      </w:pPr>
      <w:r w:rsidRPr="00D114CD">
        <w:rPr>
          <w:sz w:val="24"/>
          <w:szCs w:val="24"/>
        </w:rPr>
        <w:t>Основными видами деятельности по полному кругу организаций Марковского муниципального образования являются: «Обрабатывающие производства» – 45,6%, «Оптовая и розничная торговля» – 29,3%, «Строительство» – 14,1%, «Транспортировка и хранение» – 2,7%, «Прочие» (бухгалтерский учет, аудиторская деятельность, архитектура, реклама, туристические агентства и пр.) – 7,5%, «Сельское хозяйство» – 0,3%.</w:t>
      </w:r>
    </w:p>
    <w:p w:rsidR="006B71B5" w:rsidRPr="008A5979" w:rsidRDefault="006B71B5" w:rsidP="00505162">
      <w:pPr>
        <w:ind w:firstLine="709"/>
        <w:jc w:val="both"/>
        <w:rPr>
          <w:sz w:val="24"/>
          <w:szCs w:val="24"/>
        </w:rPr>
      </w:pPr>
      <w:r w:rsidRPr="00D114CD">
        <w:rPr>
          <w:sz w:val="24"/>
          <w:szCs w:val="24"/>
        </w:rPr>
        <w:t>На предприятиях и учреждениях Марковского муниципального образования занято 3,931 тыс.  чел., что на 4</w:t>
      </w:r>
      <w:r w:rsidRPr="008A5979">
        <w:rPr>
          <w:sz w:val="24"/>
          <w:szCs w:val="24"/>
        </w:rPr>
        <w:t xml:space="preserve">,6% выше, чем в </w:t>
      </w:r>
      <w:r w:rsidR="003A1B12" w:rsidRPr="008A5979">
        <w:rPr>
          <w:sz w:val="24"/>
          <w:szCs w:val="24"/>
        </w:rPr>
        <w:t>201</w:t>
      </w:r>
      <w:r w:rsidRPr="008A5979">
        <w:rPr>
          <w:sz w:val="24"/>
          <w:szCs w:val="24"/>
        </w:rPr>
        <w:t>8 году, и на 39,7% выше, чем в 2016 г.</w:t>
      </w:r>
    </w:p>
    <w:p w:rsidR="006B71B5" w:rsidRPr="008A5979" w:rsidRDefault="006B71B5" w:rsidP="00505162">
      <w:pPr>
        <w:ind w:firstLine="709"/>
        <w:jc w:val="both"/>
        <w:rPr>
          <w:sz w:val="24"/>
          <w:szCs w:val="24"/>
        </w:rPr>
      </w:pPr>
      <w:r w:rsidRPr="008A5979">
        <w:rPr>
          <w:sz w:val="24"/>
          <w:szCs w:val="24"/>
        </w:rPr>
        <w:t>Среднемесячная заработная плата работников крупных и средних предп</w:t>
      </w:r>
      <w:r w:rsidR="00C02C3F" w:rsidRPr="008A5979">
        <w:rPr>
          <w:sz w:val="24"/>
          <w:szCs w:val="24"/>
        </w:rPr>
        <w:t>риятий в 2019 году составила 37</w:t>
      </w:r>
      <w:r w:rsidRPr="008A5979">
        <w:rPr>
          <w:sz w:val="24"/>
          <w:szCs w:val="24"/>
        </w:rPr>
        <w:t>742 рублей, что на 53,4% выше, чем в 2016 году.</w:t>
      </w:r>
    </w:p>
    <w:p w:rsidR="004F53FA" w:rsidRDefault="004F53FA" w:rsidP="004F53FA">
      <w:pPr>
        <w:ind w:firstLine="709"/>
        <w:jc w:val="both"/>
        <w:rPr>
          <w:sz w:val="24"/>
          <w:szCs w:val="24"/>
        </w:rPr>
      </w:pPr>
      <w:r w:rsidRPr="008A5979">
        <w:rPr>
          <w:sz w:val="24"/>
          <w:szCs w:val="24"/>
        </w:rPr>
        <w:t xml:space="preserve">Крупные и средние предприятия занимаются производством пищевых продуктов, включая напитки (филиал «Пивоварня Хейнекен Байкал» ООО «ОПХ»), производством изделий из бетона для использования в </w:t>
      </w:r>
      <w:r w:rsidR="008A5979" w:rsidRPr="008A5979">
        <w:rPr>
          <w:sz w:val="24"/>
          <w:szCs w:val="24"/>
        </w:rPr>
        <w:t>строительстве (</w:t>
      </w:r>
      <w:r w:rsidRPr="008A5979">
        <w:rPr>
          <w:sz w:val="24"/>
          <w:szCs w:val="24"/>
        </w:rPr>
        <w:t xml:space="preserve">ООО «Ракурс»), строительством жилых и нежилых </w:t>
      </w:r>
      <w:r w:rsidR="008A5979" w:rsidRPr="008A5979">
        <w:rPr>
          <w:sz w:val="24"/>
          <w:szCs w:val="24"/>
        </w:rPr>
        <w:t>зданий (</w:t>
      </w:r>
      <w:r w:rsidRPr="008A5979">
        <w:rPr>
          <w:sz w:val="24"/>
          <w:szCs w:val="24"/>
        </w:rPr>
        <w:t>ООО «Град-Строй», ООО «Труд-Байкал»), производством электромонтажных, санитарно</w:t>
      </w:r>
      <w:r w:rsidR="008A5979">
        <w:rPr>
          <w:sz w:val="24"/>
          <w:szCs w:val="24"/>
        </w:rPr>
        <w:t>-</w:t>
      </w:r>
      <w:r w:rsidRPr="008A5979">
        <w:rPr>
          <w:sz w:val="24"/>
          <w:szCs w:val="24"/>
        </w:rPr>
        <w:t xml:space="preserve">технических и прочих строительно-монтажных </w:t>
      </w:r>
      <w:r w:rsidR="008A5979" w:rsidRPr="008A5979">
        <w:rPr>
          <w:sz w:val="24"/>
          <w:szCs w:val="24"/>
        </w:rPr>
        <w:t>работ (</w:t>
      </w:r>
      <w:r w:rsidRPr="008A5979">
        <w:rPr>
          <w:sz w:val="24"/>
          <w:szCs w:val="24"/>
        </w:rPr>
        <w:t xml:space="preserve">ООО «Техпомощь»), производством строительных металлических конструкций и </w:t>
      </w:r>
      <w:r w:rsidR="008A5979" w:rsidRPr="008A5979">
        <w:rPr>
          <w:sz w:val="24"/>
          <w:szCs w:val="24"/>
        </w:rPr>
        <w:t>изделий (</w:t>
      </w:r>
      <w:r w:rsidRPr="008A5979">
        <w:rPr>
          <w:sz w:val="24"/>
          <w:szCs w:val="24"/>
        </w:rPr>
        <w:t>АО «Пальмира»).</w:t>
      </w:r>
    </w:p>
    <w:p w:rsidR="003A1B12" w:rsidRPr="004E6360" w:rsidRDefault="003A1B12" w:rsidP="00FB4D63">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17" w:name="_Toc58372264"/>
      <w:r w:rsidRPr="004E6360">
        <w:rPr>
          <w:rFonts w:eastAsia="Calibri"/>
          <w:b/>
          <w:kern w:val="1"/>
          <w:sz w:val="24"/>
          <w:szCs w:val="24"/>
          <w:lang w:eastAsia="en-US"/>
        </w:rPr>
        <w:t>Промышленность</w:t>
      </w:r>
      <w:bookmarkEnd w:id="17"/>
    </w:p>
    <w:p w:rsidR="003A1B12" w:rsidRDefault="00DD7E61" w:rsidP="003A1B12">
      <w:pPr>
        <w:shd w:val="clear" w:color="auto" w:fill="FFFFFF" w:themeFill="background1"/>
        <w:ind w:firstLine="709"/>
        <w:jc w:val="both"/>
        <w:rPr>
          <w:sz w:val="24"/>
          <w:szCs w:val="24"/>
        </w:rPr>
      </w:pPr>
      <w:r w:rsidRPr="00505162">
        <w:rPr>
          <w:sz w:val="24"/>
          <w:szCs w:val="24"/>
        </w:rPr>
        <w:t>Промышленное производство предприятий представлено обрабатывающими производствами: производство пищевых продуктов, включая напитки филиал «Пивоварня Хейнекен Байкал» ООО «ОПХ», производство пластмассовых изделий «Фабрика окон и дверей», ООО «СА Пластик», производство товарного бетона ООО «Байкальский Торговый Дом».</w:t>
      </w:r>
    </w:p>
    <w:p w:rsidR="003A1B12" w:rsidRPr="004E6360" w:rsidRDefault="003A1B12" w:rsidP="00FB4D63">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18" w:name="_Toc58372265"/>
      <w:r>
        <w:rPr>
          <w:rFonts w:eastAsia="Calibri"/>
          <w:b/>
          <w:kern w:val="1"/>
          <w:sz w:val="24"/>
          <w:szCs w:val="24"/>
          <w:lang w:eastAsia="en-US"/>
        </w:rPr>
        <w:t>Строительство</w:t>
      </w:r>
      <w:bookmarkEnd w:id="18"/>
    </w:p>
    <w:p w:rsidR="00DA6A09" w:rsidRDefault="00DA6A09" w:rsidP="003A1B12">
      <w:pPr>
        <w:shd w:val="clear" w:color="auto" w:fill="FFFFFF" w:themeFill="background1"/>
        <w:ind w:firstLine="709"/>
        <w:jc w:val="both"/>
        <w:rPr>
          <w:sz w:val="24"/>
          <w:szCs w:val="24"/>
        </w:rPr>
      </w:pPr>
      <w:r w:rsidRPr="00505162">
        <w:rPr>
          <w:sz w:val="24"/>
          <w:szCs w:val="24"/>
        </w:rPr>
        <w:t xml:space="preserve">Строительная отрасль </w:t>
      </w:r>
      <w:r w:rsidR="000D0ACB" w:rsidRPr="00505162">
        <w:rPr>
          <w:sz w:val="24"/>
          <w:szCs w:val="24"/>
        </w:rPr>
        <w:t>представлена предприятиями</w:t>
      </w:r>
      <w:r w:rsidRPr="00505162">
        <w:rPr>
          <w:sz w:val="24"/>
          <w:szCs w:val="24"/>
        </w:rPr>
        <w:t xml:space="preserve"> малого бизнеса, которые в 2019</w:t>
      </w:r>
      <w:r w:rsidR="00C02C3F" w:rsidRPr="00505162">
        <w:rPr>
          <w:sz w:val="24"/>
          <w:szCs w:val="24"/>
        </w:rPr>
        <w:t xml:space="preserve"> г. выполнили работ </w:t>
      </w:r>
      <w:r w:rsidRPr="00505162">
        <w:rPr>
          <w:sz w:val="24"/>
          <w:szCs w:val="24"/>
        </w:rPr>
        <w:t xml:space="preserve">на 1852 </w:t>
      </w:r>
      <w:r w:rsidR="00B70F97" w:rsidRPr="00505162">
        <w:rPr>
          <w:sz w:val="24"/>
          <w:szCs w:val="24"/>
        </w:rPr>
        <w:t>млн</w:t>
      </w:r>
      <w:r w:rsidR="002E4F51">
        <w:rPr>
          <w:sz w:val="24"/>
          <w:szCs w:val="24"/>
        </w:rPr>
        <w:t>.</w:t>
      </w:r>
      <w:r w:rsidRPr="00505162">
        <w:rPr>
          <w:sz w:val="24"/>
          <w:szCs w:val="24"/>
        </w:rPr>
        <w:t xml:space="preserve"> рублей, что в 3 раза больше выручки за 2018 </w:t>
      </w:r>
      <w:r w:rsidR="000D0ACB" w:rsidRPr="00505162">
        <w:rPr>
          <w:sz w:val="24"/>
          <w:szCs w:val="24"/>
        </w:rPr>
        <w:t>г.</w:t>
      </w:r>
      <w:r w:rsidRPr="00505162">
        <w:rPr>
          <w:sz w:val="24"/>
          <w:szCs w:val="24"/>
        </w:rPr>
        <w:t xml:space="preserve"> Это такие предприятия как ООО АТК, ООО «СК» СантисСтрой», ООО «Монтажная компания», ООО «Монтажэнерго ВЭМ», ООО «СК РемДорСтрой».</w:t>
      </w:r>
    </w:p>
    <w:p w:rsidR="00DB30A6" w:rsidRDefault="00DB30A6" w:rsidP="003A1B12">
      <w:pPr>
        <w:shd w:val="clear" w:color="auto" w:fill="FFFFFF" w:themeFill="background1"/>
        <w:ind w:firstLine="709"/>
        <w:jc w:val="both"/>
        <w:rPr>
          <w:sz w:val="24"/>
          <w:szCs w:val="24"/>
        </w:rPr>
      </w:pPr>
      <w:r w:rsidRPr="00DB30A6">
        <w:rPr>
          <w:sz w:val="24"/>
          <w:szCs w:val="24"/>
        </w:rPr>
        <w:t>Жилищное строительство на территории Марковского муниципального образования ведется такими крупными строительными компаниями как «ВостСибСтрой», «Норд-Вест» и др. С 2012 года введено в действие жилых домов (в том числе индивидуальных) общей площадью 274,1 тыс. кв.м., в 20</w:t>
      </w:r>
      <w:r>
        <w:rPr>
          <w:sz w:val="24"/>
          <w:szCs w:val="24"/>
        </w:rPr>
        <w:t>19</w:t>
      </w:r>
      <w:r w:rsidRPr="00DB30A6">
        <w:rPr>
          <w:sz w:val="24"/>
          <w:szCs w:val="24"/>
        </w:rPr>
        <w:t xml:space="preserve"> году ввели в строй</w:t>
      </w:r>
      <w:r w:rsidR="00C02C3F">
        <w:rPr>
          <w:sz w:val="24"/>
          <w:szCs w:val="24"/>
        </w:rPr>
        <w:t xml:space="preserve"> – </w:t>
      </w:r>
      <w:r w:rsidRPr="00DB30A6">
        <w:rPr>
          <w:sz w:val="24"/>
          <w:szCs w:val="24"/>
        </w:rPr>
        <w:t>1</w:t>
      </w:r>
      <w:r>
        <w:rPr>
          <w:sz w:val="24"/>
          <w:szCs w:val="24"/>
        </w:rPr>
        <w:t>17</w:t>
      </w:r>
      <w:r w:rsidRPr="00DB30A6">
        <w:rPr>
          <w:sz w:val="24"/>
          <w:szCs w:val="24"/>
        </w:rPr>
        <w:t>,9 тыс. кв.м.,</w:t>
      </w:r>
      <w:r>
        <w:rPr>
          <w:sz w:val="24"/>
          <w:szCs w:val="24"/>
        </w:rPr>
        <w:t xml:space="preserve"> что составило более 25% объема ввода жилья по </w:t>
      </w:r>
      <w:r w:rsidRPr="00DB30A6">
        <w:rPr>
          <w:sz w:val="24"/>
          <w:szCs w:val="24"/>
        </w:rPr>
        <w:t xml:space="preserve">Иркутскому району. Подавляющая часть жилого фонда сосредоточена в р. п. Маркова, </w:t>
      </w:r>
      <w:r>
        <w:rPr>
          <w:sz w:val="24"/>
          <w:szCs w:val="24"/>
        </w:rPr>
        <w:t xml:space="preserve">жилом комплексе </w:t>
      </w:r>
      <w:r w:rsidRPr="00DB30A6">
        <w:rPr>
          <w:sz w:val="24"/>
          <w:szCs w:val="24"/>
        </w:rPr>
        <w:t>Лугово</w:t>
      </w:r>
      <w:r>
        <w:rPr>
          <w:sz w:val="24"/>
          <w:szCs w:val="24"/>
        </w:rPr>
        <w:t>е</w:t>
      </w:r>
      <w:r w:rsidRPr="00DB30A6">
        <w:rPr>
          <w:sz w:val="24"/>
          <w:szCs w:val="24"/>
        </w:rPr>
        <w:t xml:space="preserve"> и микрорайоне Березовый.</w:t>
      </w:r>
      <w:r w:rsidR="00CB5B89" w:rsidRPr="00CB5B89">
        <w:rPr>
          <w:sz w:val="24"/>
          <w:szCs w:val="24"/>
        </w:rPr>
        <w:t xml:space="preserve"> </w:t>
      </w:r>
      <w:r w:rsidR="00CB5B89" w:rsidRPr="003A1B12">
        <w:rPr>
          <w:sz w:val="24"/>
          <w:szCs w:val="24"/>
        </w:rPr>
        <w:t xml:space="preserve">Строительство </w:t>
      </w:r>
      <w:r w:rsidR="00CB5B89">
        <w:rPr>
          <w:sz w:val="24"/>
          <w:szCs w:val="24"/>
        </w:rPr>
        <w:t xml:space="preserve">на территории Марковского муниципального образование осуществляется </w:t>
      </w:r>
      <w:r w:rsidR="00CB5B89" w:rsidRPr="003A1B12">
        <w:rPr>
          <w:sz w:val="24"/>
          <w:szCs w:val="24"/>
        </w:rPr>
        <w:t>такими крупными предприятиями как: «Предприятие Иркут-Инвест» производством общестроительных работ по возведению зданий, филиал ОАО «Труд» производством общестроительных работ по строительству автомобильных дорог, ООО «Труд-Байкал» производством общестроительных работ.</w:t>
      </w:r>
    </w:p>
    <w:p w:rsidR="00B02F11" w:rsidRPr="00B02F11" w:rsidRDefault="00B02F11" w:rsidP="00FB4D63">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19" w:name="_Toc58372266"/>
      <w:r>
        <w:rPr>
          <w:rFonts w:eastAsia="Calibri"/>
          <w:b/>
          <w:kern w:val="1"/>
          <w:sz w:val="24"/>
          <w:szCs w:val="24"/>
          <w:lang w:eastAsia="en-US"/>
        </w:rPr>
        <w:lastRenderedPageBreak/>
        <w:t>Сельское хозяйств</w:t>
      </w:r>
      <w:r w:rsidR="006035EF">
        <w:rPr>
          <w:rFonts w:eastAsia="Calibri"/>
          <w:b/>
          <w:kern w:val="1"/>
          <w:sz w:val="24"/>
          <w:szCs w:val="24"/>
          <w:lang w:eastAsia="en-US"/>
        </w:rPr>
        <w:t>о</w:t>
      </w:r>
      <w:bookmarkEnd w:id="19"/>
    </w:p>
    <w:p w:rsidR="00552E41" w:rsidRPr="00C02C3F" w:rsidRDefault="00C02C3F" w:rsidP="00C02C3F">
      <w:pPr>
        <w:ind w:firstLine="709"/>
        <w:jc w:val="both"/>
        <w:rPr>
          <w:sz w:val="24"/>
          <w:szCs w:val="24"/>
        </w:rPr>
      </w:pPr>
      <w:r w:rsidRPr="00505162">
        <w:rPr>
          <w:sz w:val="24"/>
          <w:szCs w:val="24"/>
        </w:rPr>
        <w:t xml:space="preserve">Сельское хозяйство представлено </w:t>
      </w:r>
      <w:r w:rsidR="00552E41" w:rsidRPr="00505162">
        <w:rPr>
          <w:sz w:val="24"/>
          <w:szCs w:val="24"/>
        </w:rPr>
        <w:t xml:space="preserve">предприятиями </w:t>
      </w:r>
      <w:r w:rsidRPr="00505162">
        <w:rPr>
          <w:sz w:val="24"/>
          <w:szCs w:val="24"/>
        </w:rPr>
        <w:t>ООО «Агросмоленское» и СХПК «Пригородн</w:t>
      </w:r>
      <w:r w:rsidR="00552E41" w:rsidRPr="00505162">
        <w:rPr>
          <w:sz w:val="24"/>
          <w:szCs w:val="24"/>
        </w:rPr>
        <w:t>ое</w:t>
      </w:r>
      <w:r w:rsidRPr="00505162">
        <w:rPr>
          <w:sz w:val="24"/>
          <w:szCs w:val="24"/>
        </w:rPr>
        <w:t>»,</w:t>
      </w:r>
      <w:r w:rsidR="00552E41" w:rsidRPr="00505162">
        <w:rPr>
          <w:sz w:val="24"/>
          <w:szCs w:val="24"/>
        </w:rPr>
        <w:t xml:space="preserve"> осуществляющих деятельность в области растениеводства, а также 6 действующими </w:t>
      </w:r>
      <w:r w:rsidRPr="00505162">
        <w:rPr>
          <w:sz w:val="24"/>
          <w:szCs w:val="24"/>
        </w:rPr>
        <w:t xml:space="preserve">крестьянскими фермерскими хозяйствами. </w:t>
      </w:r>
      <w:r w:rsidR="00552E41" w:rsidRPr="00505162">
        <w:rPr>
          <w:sz w:val="24"/>
          <w:szCs w:val="24"/>
        </w:rPr>
        <w:t>Выручка в сельском хозяйстве увеличилась с 24,7 млн</w:t>
      </w:r>
      <w:r w:rsidR="002E4F51">
        <w:rPr>
          <w:sz w:val="24"/>
          <w:szCs w:val="24"/>
        </w:rPr>
        <w:t>.</w:t>
      </w:r>
      <w:r w:rsidR="00552E41" w:rsidRPr="00505162">
        <w:rPr>
          <w:sz w:val="24"/>
          <w:szCs w:val="24"/>
        </w:rPr>
        <w:t xml:space="preserve"> р</w:t>
      </w:r>
      <w:r w:rsidR="002E4F51">
        <w:rPr>
          <w:sz w:val="24"/>
          <w:szCs w:val="24"/>
        </w:rPr>
        <w:t>уб</w:t>
      </w:r>
      <w:r w:rsidR="00552E41" w:rsidRPr="00505162">
        <w:rPr>
          <w:sz w:val="24"/>
          <w:szCs w:val="24"/>
        </w:rPr>
        <w:t>. в 2018 году до 34,0 млн</w:t>
      </w:r>
      <w:r w:rsidR="002E4F51">
        <w:rPr>
          <w:sz w:val="24"/>
          <w:szCs w:val="24"/>
        </w:rPr>
        <w:t>.</w:t>
      </w:r>
      <w:r w:rsidR="00552E41" w:rsidRPr="00505162">
        <w:rPr>
          <w:sz w:val="24"/>
          <w:szCs w:val="24"/>
        </w:rPr>
        <w:t xml:space="preserve"> р</w:t>
      </w:r>
      <w:r w:rsidR="002E4F51">
        <w:rPr>
          <w:sz w:val="24"/>
          <w:szCs w:val="24"/>
        </w:rPr>
        <w:t>уб</w:t>
      </w:r>
      <w:r w:rsidR="00552E41" w:rsidRPr="00505162">
        <w:rPr>
          <w:sz w:val="24"/>
          <w:szCs w:val="24"/>
        </w:rPr>
        <w:t>. в 2019 году.</w:t>
      </w:r>
      <w:r w:rsidR="00552E41" w:rsidRPr="00552E41">
        <w:rPr>
          <w:sz w:val="24"/>
          <w:szCs w:val="24"/>
        </w:rPr>
        <w:t xml:space="preserve"> </w:t>
      </w:r>
    </w:p>
    <w:p w:rsidR="00B02F11" w:rsidRDefault="00B02F11" w:rsidP="00B02F11">
      <w:pPr>
        <w:shd w:val="clear" w:color="auto" w:fill="FFFFFF" w:themeFill="background1"/>
        <w:ind w:firstLine="709"/>
        <w:jc w:val="both"/>
        <w:rPr>
          <w:sz w:val="24"/>
          <w:szCs w:val="24"/>
        </w:rPr>
      </w:pPr>
      <w:r w:rsidRPr="001D5B93">
        <w:rPr>
          <w:sz w:val="24"/>
          <w:szCs w:val="24"/>
        </w:rPr>
        <w:t xml:space="preserve">В соответствии со стратегией социально-экономического Иркутского района </w:t>
      </w:r>
      <w:r>
        <w:rPr>
          <w:sz w:val="24"/>
          <w:szCs w:val="24"/>
        </w:rPr>
        <w:t>Марковское</w:t>
      </w:r>
      <w:r w:rsidRPr="001D5B93">
        <w:rPr>
          <w:sz w:val="24"/>
          <w:szCs w:val="24"/>
        </w:rPr>
        <w:t xml:space="preserve"> </w:t>
      </w:r>
      <w:r>
        <w:rPr>
          <w:sz w:val="24"/>
          <w:szCs w:val="24"/>
        </w:rPr>
        <w:t xml:space="preserve">муниципальное образование относится к муниципальному образованию </w:t>
      </w:r>
      <w:r w:rsidRPr="00B02F11">
        <w:rPr>
          <w:sz w:val="24"/>
          <w:szCs w:val="24"/>
        </w:rPr>
        <w:t>с полифункциональной сельской экономикой, сельским хозяйством пригородного типа и благоприятными социальными условиями развития сельской местности</w:t>
      </w:r>
      <w:r>
        <w:rPr>
          <w:sz w:val="24"/>
          <w:szCs w:val="24"/>
        </w:rPr>
        <w:t>. Х</w:t>
      </w:r>
      <w:r w:rsidRPr="00B02F11">
        <w:rPr>
          <w:sz w:val="24"/>
          <w:szCs w:val="24"/>
        </w:rPr>
        <w:t>арактеризуется наиболее тесным взаимопроникновением городов и сельской местности, бурным развитием сферы услуг и пригородного дачного и коттеджного строительства</w:t>
      </w:r>
      <w:r>
        <w:rPr>
          <w:sz w:val="24"/>
          <w:szCs w:val="24"/>
        </w:rPr>
        <w:t>.</w:t>
      </w:r>
    </w:p>
    <w:p w:rsidR="00B02F11" w:rsidRDefault="00B02F11" w:rsidP="00B02F11">
      <w:pPr>
        <w:shd w:val="clear" w:color="auto" w:fill="FFFFFF" w:themeFill="background1"/>
        <w:ind w:firstLine="709"/>
        <w:jc w:val="both"/>
        <w:rPr>
          <w:sz w:val="24"/>
          <w:szCs w:val="24"/>
        </w:rPr>
      </w:pPr>
      <w:r>
        <w:rPr>
          <w:sz w:val="24"/>
          <w:szCs w:val="24"/>
        </w:rPr>
        <w:t>Для Марковского муниципального образования в части развития сельского хозяйства актуальны следующие направления:</w:t>
      </w:r>
    </w:p>
    <w:p w:rsidR="00B02F11" w:rsidRPr="00B02F11" w:rsidRDefault="00B02F11" w:rsidP="00B84021">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B02F11">
        <w:rPr>
          <w:rFonts w:ascii="Times New Roman" w:hAnsi="Times New Roman" w:cs="Times New Roman"/>
          <w:sz w:val="24"/>
          <w:szCs w:val="24"/>
        </w:rPr>
        <w:t>оказание содействия развитию сел</w:t>
      </w:r>
      <w:r>
        <w:rPr>
          <w:rFonts w:ascii="Times New Roman" w:hAnsi="Times New Roman" w:cs="Times New Roman"/>
          <w:sz w:val="24"/>
          <w:szCs w:val="24"/>
        </w:rPr>
        <w:t>ьского хозяйства, в том числе через участие в</w:t>
      </w:r>
      <w:r w:rsidRPr="00B02F11">
        <w:rPr>
          <w:rFonts w:ascii="Times New Roman" w:hAnsi="Times New Roman" w:cs="Times New Roman"/>
          <w:sz w:val="24"/>
          <w:szCs w:val="24"/>
        </w:rPr>
        <w:t xml:space="preserve"> государственных программ</w:t>
      </w:r>
      <w:r>
        <w:rPr>
          <w:rFonts w:ascii="Times New Roman" w:hAnsi="Times New Roman" w:cs="Times New Roman"/>
          <w:sz w:val="24"/>
          <w:szCs w:val="24"/>
        </w:rPr>
        <w:t>ах</w:t>
      </w:r>
      <w:r w:rsidRPr="00B02F11">
        <w:rPr>
          <w:rFonts w:ascii="Times New Roman" w:hAnsi="Times New Roman" w:cs="Times New Roman"/>
          <w:sz w:val="24"/>
          <w:szCs w:val="24"/>
        </w:rPr>
        <w:t>;</w:t>
      </w:r>
    </w:p>
    <w:p w:rsidR="00B02F11" w:rsidRPr="00B02F11" w:rsidRDefault="00B02F11" w:rsidP="00B84021">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B02F11">
        <w:rPr>
          <w:rFonts w:ascii="Times New Roman" w:hAnsi="Times New Roman" w:cs="Times New Roman"/>
          <w:sz w:val="24"/>
          <w:szCs w:val="24"/>
        </w:rPr>
        <w:t>создание условий для развития сельскохозяйственных рынков, в том числе кооперативных;</w:t>
      </w:r>
    </w:p>
    <w:p w:rsidR="00B02F11" w:rsidRPr="00B02F11" w:rsidRDefault="00B02F11" w:rsidP="00B84021">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B02F11">
        <w:rPr>
          <w:rFonts w:ascii="Times New Roman" w:hAnsi="Times New Roman" w:cs="Times New Roman"/>
          <w:sz w:val="24"/>
          <w:szCs w:val="24"/>
        </w:rPr>
        <w:t>сохранение и восстановление природных и аграрных ландшафтов;</w:t>
      </w:r>
    </w:p>
    <w:p w:rsidR="00B02F11" w:rsidRPr="00B02F11" w:rsidRDefault="00B02F11" w:rsidP="00B84021">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B02F11">
        <w:rPr>
          <w:rFonts w:ascii="Times New Roman" w:hAnsi="Times New Roman" w:cs="Times New Roman"/>
          <w:sz w:val="24"/>
          <w:szCs w:val="24"/>
        </w:rPr>
        <w:t>оказание содействия развитию малого предпринимательства и самозанятости населения;</w:t>
      </w:r>
    </w:p>
    <w:p w:rsidR="00B02F11" w:rsidRPr="00B02F11" w:rsidRDefault="00B02F11" w:rsidP="00B84021">
      <w:pPr>
        <w:pStyle w:val="a3"/>
        <w:numPr>
          <w:ilvl w:val="0"/>
          <w:numId w:val="5"/>
        </w:numPr>
        <w:shd w:val="clear" w:color="auto" w:fill="FFFFFF" w:themeFill="background1"/>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B02F11">
        <w:rPr>
          <w:rFonts w:ascii="Times New Roman" w:hAnsi="Times New Roman" w:cs="Times New Roman"/>
          <w:sz w:val="24"/>
          <w:szCs w:val="24"/>
        </w:rPr>
        <w:t>содействие развитию индивидуального жилищного строительства.</w:t>
      </w:r>
    </w:p>
    <w:p w:rsidR="00B02F11" w:rsidRDefault="00B02F11" w:rsidP="00B02F11">
      <w:pPr>
        <w:shd w:val="clear" w:color="auto" w:fill="FFFFFF" w:themeFill="background1"/>
        <w:ind w:firstLine="709"/>
        <w:jc w:val="both"/>
        <w:rPr>
          <w:sz w:val="24"/>
          <w:szCs w:val="24"/>
        </w:rPr>
      </w:pPr>
      <w:r w:rsidRPr="00B02F11">
        <w:rPr>
          <w:sz w:val="24"/>
          <w:szCs w:val="24"/>
        </w:rPr>
        <w:t>Представляется возможным некоторое развитие агропромышленного комплекса, включая переработку сельхозпродукции и дикоросов.</w:t>
      </w:r>
    </w:p>
    <w:p w:rsidR="00BF4D67" w:rsidRDefault="00BF4D67" w:rsidP="00FB4D63">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20" w:name="_Toc58372267"/>
      <w:r w:rsidRPr="00BF4D67">
        <w:rPr>
          <w:rFonts w:eastAsia="Calibri"/>
          <w:b/>
          <w:kern w:val="1"/>
          <w:sz w:val="24"/>
          <w:szCs w:val="24"/>
          <w:lang w:eastAsia="en-US"/>
        </w:rPr>
        <w:t>Т</w:t>
      </w:r>
      <w:r>
        <w:rPr>
          <w:rFonts w:eastAsia="Calibri"/>
          <w:b/>
          <w:kern w:val="1"/>
          <w:sz w:val="24"/>
          <w:szCs w:val="24"/>
          <w:lang w:eastAsia="en-US"/>
        </w:rPr>
        <w:t>уризм и рекреация</w:t>
      </w:r>
      <w:bookmarkEnd w:id="20"/>
    </w:p>
    <w:p w:rsidR="00581A31" w:rsidRDefault="00581A31" w:rsidP="00581A31">
      <w:pPr>
        <w:shd w:val="clear" w:color="auto" w:fill="FFFFFF" w:themeFill="background1"/>
        <w:ind w:firstLine="709"/>
        <w:jc w:val="both"/>
        <w:rPr>
          <w:sz w:val="24"/>
          <w:szCs w:val="24"/>
        </w:rPr>
      </w:pPr>
      <w:r>
        <w:rPr>
          <w:sz w:val="24"/>
          <w:szCs w:val="24"/>
        </w:rPr>
        <w:t xml:space="preserve">В </w:t>
      </w:r>
      <w:r w:rsidRPr="00581A31">
        <w:rPr>
          <w:sz w:val="24"/>
          <w:szCs w:val="24"/>
        </w:rPr>
        <w:t>настоящее время Марковское муниципальное образование имеет выраженны</w:t>
      </w:r>
      <w:r w:rsidR="00220995">
        <w:rPr>
          <w:sz w:val="24"/>
          <w:szCs w:val="24"/>
        </w:rPr>
        <w:t>й</w:t>
      </w:r>
      <w:r w:rsidRPr="00581A31">
        <w:rPr>
          <w:sz w:val="24"/>
          <w:szCs w:val="24"/>
        </w:rPr>
        <w:t xml:space="preserve"> дачно-рекреационный профиль.</w:t>
      </w:r>
    </w:p>
    <w:p w:rsidR="009B16DB" w:rsidRDefault="00D71FE3" w:rsidP="009B16DB">
      <w:pPr>
        <w:shd w:val="clear" w:color="auto" w:fill="FFFFFF" w:themeFill="background1"/>
        <w:ind w:firstLine="709"/>
        <w:jc w:val="both"/>
        <w:rPr>
          <w:sz w:val="24"/>
          <w:szCs w:val="24"/>
        </w:rPr>
      </w:pPr>
      <w:r w:rsidRPr="00D71FE3">
        <w:rPr>
          <w:sz w:val="24"/>
          <w:szCs w:val="24"/>
        </w:rPr>
        <w:t>Наличие Иркутского водохранилища и выход к оз. Байкал является предпосылкой развития различных видов отдыха на воде.</w:t>
      </w:r>
      <w:r w:rsidR="00C3607B">
        <w:rPr>
          <w:sz w:val="24"/>
          <w:szCs w:val="24"/>
        </w:rPr>
        <w:t xml:space="preserve"> </w:t>
      </w:r>
      <w:r w:rsidR="00610A73">
        <w:rPr>
          <w:sz w:val="24"/>
          <w:szCs w:val="24"/>
        </w:rPr>
        <w:t xml:space="preserve">На территории </w:t>
      </w:r>
      <w:r w:rsidR="00014F28">
        <w:rPr>
          <w:sz w:val="24"/>
          <w:szCs w:val="24"/>
        </w:rPr>
        <w:t>Марковского</w:t>
      </w:r>
      <w:r w:rsidR="00610A73">
        <w:rPr>
          <w:sz w:val="24"/>
          <w:szCs w:val="24"/>
        </w:rPr>
        <w:t xml:space="preserve"> муниципального образования расположены туристическая база «Большой </w:t>
      </w:r>
      <w:r w:rsidR="00610A73" w:rsidRPr="007A4DC0">
        <w:rPr>
          <w:sz w:val="24"/>
          <w:szCs w:val="24"/>
        </w:rPr>
        <w:t>Калей» на 50 мест, парк-отель</w:t>
      </w:r>
      <w:r w:rsidR="009B16DB" w:rsidRPr="007A4DC0">
        <w:rPr>
          <w:sz w:val="24"/>
          <w:szCs w:val="24"/>
        </w:rPr>
        <w:t xml:space="preserve"> «Картакой» на </w:t>
      </w:r>
      <w:r w:rsidR="00610A73" w:rsidRPr="007A4DC0">
        <w:rPr>
          <w:sz w:val="24"/>
          <w:szCs w:val="24"/>
        </w:rPr>
        <w:t>40 мест, детский оздоровительный лагерь «Лазурный»</w:t>
      </w:r>
      <w:r w:rsidR="007A4DC0" w:rsidRPr="007A4DC0">
        <w:rPr>
          <w:sz w:val="24"/>
          <w:szCs w:val="24"/>
        </w:rPr>
        <w:t>, находящийся в введении ОГАУСО «Комплексный центр социального обслуживания населения»,</w:t>
      </w:r>
      <w:r w:rsidR="00610A73" w:rsidRPr="007A4DC0">
        <w:rPr>
          <w:sz w:val="24"/>
          <w:szCs w:val="24"/>
        </w:rPr>
        <w:t xml:space="preserve"> на</w:t>
      </w:r>
      <w:r w:rsidR="00610A73">
        <w:rPr>
          <w:sz w:val="24"/>
          <w:szCs w:val="24"/>
        </w:rPr>
        <w:t xml:space="preserve"> 190 мест и другие.</w:t>
      </w:r>
    </w:p>
    <w:p w:rsidR="00980C9F" w:rsidRDefault="00980C9F" w:rsidP="00980C9F">
      <w:pPr>
        <w:tabs>
          <w:tab w:val="left" w:pos="9498"/>
        </w:tabs>
        <w:ind w:firstLine="709"/>
        <w:jc w:val="both"/>
        <w:rPr>
          <w:sz w:val="24"/>
          <w:szCs w:val="24"/>
        </w:rPr>
      </w:pPr>
      <w:r>
        <w:rPr>
          <w:sz w:val="24"/>
          <w:szCs w:val="24"/>
        </w:rPr>
        <w:t>Благоприятными рекреационными ресурсами на территории Марковского муниципального образования являются:</w:t>
      </w:r>
    </w:p>
    <w:p w:rsidR="00980C9F" w:rsidRDefault="00980C9F" w:rsidP="00B84021">
      <w:pPr>
        <w:pStyle w:val="a3"/>
        <w:numPr>
          <w:ilvl w:val="0"/>
          <w:numId w:val="7"/>
        </w:numPr>
        <w:tabs>
          <w:tab w:val="left" w:pos="993"/>
          <w:tab w:val="left" w:pos="9498"/>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DD17C3">
        <w:rPr>
          <w:rFonts w:ascii="Times New Roman" w:hAnsi="Times New Roman" w:cs="Times New Roman"/>
          <w:sz w:val="24"/>
          <w:szCs w:val="24"/>
        </w:rPr>
        <w:t>реобладание</w:t>
      </w:r>
      <w:r>
        <w:rPr>
          <w:rFonts w:ascii="Times New Roman" w:hAnsi="Times New Roman" w:cs="Times New Roman"/>
          <w:sz w:val="24"/>
          <w:szCs w:val="24"/>
        </w:rPr>
        <w:t xml:space="preserve"> ясной погоды;</w:t>
      </w:r>
    </w:p>
    <w:p w:rsidR="00980C9F" w:rsidRDefault="00980C9F" w:rsidP="00B84021">
      <w:pPr>
        <w:pStyle w:val="a3"/>
        <w:numPr>
          <w:ilvl w:val="0"/>
          <w:numId w:val="7"/>
        </w:numPr>
        <w:tabs>
          <w:tab w:val="left" w:pos="993"/>
          <w:tab w:val="left" w:pos="9498"/>
        </w:tabs>
        <w:spacing w:after="0" w:line="240" w:lineRule="auto"/>
        <w:ind w:left="0" w:firstLine="709"/>
        <w:jc w:val="both"/>
        <w:rPr>
          <w:rFonts w:ascii="Times New Roman" w:hAnsi="Times New Roman" w:cs="Times New Roman"/>
          <w:sz w:val="24"/>
          <w:szCs w:val="24"/>
        </w:rPr>
      </w:pPr>
      <w:r w:rsidRPr="008E50B5">
        <w:rPr>
          <w:rFonts w:ascii="Times New Roman" w:hAnsi="Times New Roman" w:cs="Times New Roman"/>
          <w:sz w:val="24"/>
          <w:szCs w:val="24"/>
        </w:rPr>
        <w:t>уникальны</w:t>
      </w:r>
      <w:r>
        <w:rPr>
          <w:rFonts w:ascii="Times New Roman" w:hAnsi="Times New Roman" w:cs="Times New Roman"/>
          <w:sz w:val="24"/>
          <w:szCs w:val="24"/>
        </w:rPr>
        <w:t>е</w:t>
      </w:r>
      <w:r w:rsidRPr="008E50B5">
        <w:rPr>
          <w:rFonts w:ascii="Times New Roman" w:hAnsi="Times New Roman" w:cs="Times New Roman"/>
          <w:sz w:val="24"/>
          <w:szCs w:val="24"/>
        </w:rPr>
        <w:t xml:space="preserve"> лесны</w:t>
      </w:r>
      <w:r>
        <w:rPr>
          <w:rFonts w:ascii="Times New Roman" w:hAnsi="Times New Roman" w:cs="Times New Roman"/>
          <w:sz w:val="24"/>
          <w:szCs w:val="24"/>
        </w:rPr>
        <w:t>е</w:t>
      </w:r>
      <w:r w:rsidRPr="008E50B5">
        <w:rPr>
          <w:rFonts w:ascii="Times New Roman" w:hAnsi="Times New Roman" w:cs="Times New Roman"/>
          <w:sz w:val="24"/>
          <w:szCs w:val="24"/>
        </w:rPr>
        <w:t xml:space="preserve"> ресурс</w:t>
      </w:r>
      <w:r>
        <w:rPr>
          <w:rFonts w:ascii="Times New Roman" w:hAnsi="Times New Roman" w:cs="Times New Roman"/>
          <w:sz w:val="24"/>
          <w:szCs w:val="24"/>
        </w:rPr>
        <w:t>ы;</w:t>
      </w:r>
    </w:p>
    <w:p w:rsidR="00980C9F" w:rsidRDefault="00980C9F" w:rsidP="00B84021">
      <w:pPr>
        <w:pStyle w:val="a3"/>
        <w:numPr>
          <w:ilvl w:val="0"/>
          <w:numId w:val="7"/>
        </w:numPr>
        <w:tabs>
          <w:tab w:val="left" w:pos="993"/>
          <w:tab w:val="left" w:pos="9498"/>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береговая линия и акватория Иркутского водохранилища и реки Ангары, заливов Курминский и</w:t>
      </w:r>
      <w:r w:rsidRPr="008E50B5">
        <w:rPr>
          <w:rFonts w:ascii="Times New Roman" w:hAnsi="Times New Roman" w:cs="Times New Roman"/>
          <w:sz w:val="24"/>
          <w:szCs w:val="24"/>
        </w:rPr>
        <w:t xml:space="preserve"> Большой Калей</w:t>
      </w:r>
      <w:r>
        <w:rPr>
          <w:rFonts w:ascii="Times New Roman" w:hAnsi="Times New Roman" w:cs="Times New Roman"/>
          <w:sz w:val="24"/>
          <w:szCs w:val="24"/>
        </w:rPr>
        <w:t>;</w:t>
      </w:r>
    </w:p>
    <w:p w:rsidR="00980C9F" w:rsidRDefault="00980C9F" w:rsidP="00B84021">
      <w:pPr>
        <w:pStyle w:val="a3"/>
        <w:numPr>
          <w:ilvl w:val="0"/>
          <w:numId w:val="7"/>
        </w:numPr>
        <w:tabs>
          <w:tab w:val="left" w:pos="993"/>
          <w:tab w:val="left" w:pos="9498"/>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продолжительный </w:t>
      </w:r>
      <w:r w:rsidRPr="00DD17C3">
        <w:rPr>
          <w:rFonts w:ascii="Times New Roman" w:hAnsi="Times New Roman" w:cs="Times New Roman"/>
          <w:sz w:val="24"/>
          <w:szCs w:val="24"/>
        </w:rPr>
        <w:t xml:space="preserve">период </w:t>
      </w:r>
      <w:r>
        <w:rPr>
          <w:rFonts w:ascii="Times New Roman" w:hAnsi="Times New Roman" w:cs="Times New Roman"/>
          <w:sz w:val="24"/>
          <w:szCs w:val="24"/>
        </w:rPr>
        <w:t>у</w:t>
      </w:r>
      <w:r w:rsidRPr="00DD17C3">
        <w:rPr>
          <w:rFonts w:ascii="Times New Roman" w:hAnsi="Times New Roman" w:cs="Times New Roman"/>
          <w:sz w:val="24"/>
          <w:szCs w:val="24"/>
        </w:rPr>
        <w:t>стойчивого снежного покрова</w:t>
      </w:r>
      <w:r>
        <w:rPr>
          <w:rFonts w:ascii="Times New Roman" w:hAnsi="Times New Roman" w:cs="Times New Roman"/>
          <w:sz w:val="24"/>
          <w:szCs w:val="24"/>
        </w:rPr>
        <w:t>.</w:t>
      </w:r>
    </w:p>
    <w:p w:rsidR="00220995" w:rsidRPr="00220995" w:rsidRDefault="00220995" w:rsidP="00220995">
      <w:pPr>
        <w:shd w:val="clear" w:color="auto" w:fill="FFFFFF" w:themeFill="background1"/>
        <w:ind w:firstLine="709"/>
        <w:jc w:val="both"/>
        <w:rPr>
          <w:sz w:val="24"/>
          <w:szCs w:val="24"/>
        </w:rPr>
      </w:pPr>
      <w:r w:rsidRPr="00220995">
        <w:rPr>
          <w:sz w:val="24"/>
          <w:szCs w:val="24"/>
        </w:rPr>
        <w:t>Кроме того, на территории Марковского муниципального образования выделено 6 достопримечательных мест.</w:t>
      </w:r>
    </w:p>
    <w:p w:rsidR="004E6360" w:rsidRPr="0035536B" w:rsidRDefault="004E6360" w:rsidP="00FB4D63">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21" w:name="_Toc58372268"/>
      <w:r w:rsidRPr="0035536B">
        <w:rPr>
          <w:rFonts w:eastAsia="Calibri"/>
          <w:b/>
          <w:kern w:val="1"/>
          <w:sz w:val="24"/>
          <w:szCs w:val="24"/>
          <w:lang w:eastAsia="en-US"/>
        </w:rPr>
        <w:t>Инвестици</w:t>
      </w:r>
      <w:r w:rsidR="00584BE6">
        <w:rPr>
          <w:rFonts w:eastAsia="Calibri"/>
          <w:b/>
          <w:kern w:val="1"/>
          <w:sz w:val="24"/>
          <w:szCs w:val="24"/>
          <w:lang w:eastAsia="en-US"/>
        </w:rPr>
        <w:t>онная деятельность</w:t>
      </w:r>
      <w:bookmarkEnd w:id="21"/>
    </w:p>
    <w:p w:rsidR="00BF4D67" w:rsidRDefault="00A27212" w:rsidP="00A21B49">
      <w:pPr>
        <w:widowControl/>
        <w:shd w:val="clear" w:color="auto" w:fill="FFFFFF" w:themeFill="background1"/>
        <w:autoSpaceDE/>
        <w:autoSpaceDN/>
        <w:adjustRightInd/>
        <w:ind w:firstLine="709"/>
        <w:jc w:val="both"/>
        <w:rPr>
          <w:kern w:val="1"/>
          <w:sz w:val="24"/>
          <w:szCs w:val="24"/>
        </w:rPr>
      </w:pPr>
      <w:r w:rsidRPr="00A27212">
        <w:rPr>
          <w:sz w:val="24"/>
          <w:szCs w:val="24"/>
        </w:rPr>
        <w:t xml:space="preserve">В </w:t>
      </w:r>
      <w:r>
        <w:rPr>
          <w:sz w:val="24"/>
          <w:szCs w:val="24"/>
        </w:rPr>
        <w:t xml:space="preserve">2019 </w:t>
      </w:r>
      <w:r w:rsidRPr="00A27212">
        <w:rPr>
          <w:sz w:val="24"/>
          <w:szCs w:val="24"/>
        </w:rPr>
        <w:t>году произошло существенное увеличение</w:t>
      </w:r>
      <w:r>
        <w:rPr>
          <w:sz w:val="24"/>
          <w:szCs w:val="24"/>
        </w:rPr>
        <w:t xml:space="preserve"> (в 5,3 раза)</w:t>
      </w:r>
      <w:r w:rsidRPr="00A27212">
        <w:rPr>
          <w:sz w:val="24"/>
          <w:szCs w:val="24"/>
        </w:rPr>
        <w:t xml:space="preserve"> </w:t>
      </w:r>
      <w:r>
        <w:rPr>
          <w:sz w:val="24"/>
          <w:szCs w:val="24"/>
        </w:rPr>
        <w:t xml:space="preserve">инвестиций </w:t>
      </w:r>
      <w:r w:rsidRPr="003415A5">
        <w:rPr>
          <w:kern w:val="1"/>
          <w:sz w:val="24"/>
          <w:szCs w:val="24"/>
        </w:rPr>
        <w:t>в основной капитал за счет средств муниципального бюджета</w:t>
      </w:r>
      <w:r w:rsidR="006A752D">
        <w:rPr>
          <w:kern w:val="1"/>
          <w:sz w:val="24"/>
          <w:szCs w:val="24"/>
        </w:rPr>
        <w:t xml:space="preserve"> (рис. 1.12)</w:t>
      </w:r>
      <w:r w:rsidR="00297FF5">
        <w:rPr>
          <w:kern w:val="1"/>
          <w:sz w:val="24"/>
          <w:szCs w:val="24"/>
        </w:rPr>
        <w:t>.</w:t>
      </w:r>
    </w:p>
    <w:p w:rsidR="00DD054B" w:rsidRDefault="00DD054B" w:rsidP="00A21B49">
      <w:pPr>
        <w:widowControl/>
        <w:shd w:val="clear" w:color="auto" w:fill="FFFFFF" w:themeFill="background1"/>
        <w:autoSpaceDE/>
        <w:autoSpaceDN/>
        <w:adjustRightInd/>
        <w:ind w:firstLine="709"/>
        <w:jc w:val="both"/>
        <w:rPr>
          <w:kern w:val="1"/>
          <w:sz w:val="24"/>
          <w:szCs w:val="24"/>
        </w:rPr>
      </w:pPr>
      <w:r>
        <w:rPr>
          <w:noProof/>
        </w:rPr>
        <w:lastRenderedPageBreak/>
        <w:drawing>
          <wp:inline distT="0" distB="0" distL="0" distR="0" wp14:anchorId="30895792" wp14:editId="1FF146D2">
            <wp:extent cx="4781423" cy="2105558"/>
            <wp:effectExtent l="0" t="0" r="63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415A5" w:rsidRDefault="003415A5" w:rsidP="003415A5">
      <w:pPr>
        <w:widowControl/>
        <w:shd w:val="clear" w:color="auto" w:fill="FFFFFF" w:themeFill="background1"/>
        <w:autoSpaceDE/>
        <w:autoSpaceDN/>
        <w:adjustRightInd/>
        <w:jc w:val="center"/>
        <w:rPr>
          <w:b/>
          <w:kern w:val="1"/>
          <w:sz w:val="24"/>
          <w:szCs w:val="24"/>
        </w:rPr>
      </w:pPr>
    </w:p>
    <w:p w:rsidR="00DD054B" w:rsidRDefault="003415A5" w:rsidP="00576C3B">
      <w:pPr>
        <w:widowControl/>
        <w:shd w:val="clear" w:color="auto" w:fill="FFFFFF" w:themeFill="background1"/>
        <w:suppressAutoHyphens/>
        <w:autoSpaceDE/>
        <w:autoSpaceDN/>
        <w:adjustRightInd/>
        <w:jc w:val="center"/>
        <w:rPr>
          <w:sz w:val="24"/>
          <w:szCs w:val="24"/>
        </w:rPr>
      </w:pPr>
      <w:r w:rsidRPr="005E734F">
        <w:rPr>
          <w:i/>
          <w:kern w:val="1"/>
          <w:sz w:val="24"/>
          <w:szCs w:val="24"/>
        </w:rPr>
        <w:t xml:space="preserve">Рис. </w:t>
      </w:r>
      <w:r w:rsidR="005E734F" w:rsidRPr="005E734F">
        <w:rPr>
          <w:i/>
          <w:kern w:val="1"/>
          <w:sz w:val="24"/>
          <w:szCs w:val="24"/>
        </w:rPr>
        <w:t>1.12.</w:t>
      </w:r>
      <w:r w:rsidR="005E734F">
        <w:rPr>
          <w:kern w:val="1"/>
          <w:sz w:val="24"/>
          <w:szCs w:val="24"/>
        </w:rPr>
        <w:t xml:space="preserve"> </w:t>
      </w:r>
      <w:r w:rsidRPr="003415A5">
        <w:rPr>
          <w:kern w:val="1"/>
          <w:sz w:val="24"/>
          <w:szCs w:val="24"/>
        </w:rPr>
        <w:t xml:space="preserve">Динамика </w:t>
      </w:r>
      <w:r>
        <w:rPr>
          <w:kern w:val="1"/>
          <w:sz w:val="24"/>
          <w:szCs w:val="24"/>
        </w:rPr>
        <w:t>инвестиций</w:t>
      </w:r>
      <w:r w:rsidRPr="003415A5">
        <w:rPr>
          <w:kern w:val="1"/>
          <w:sz w:val="24"/>
          <w:szCs w:val="24"/>
        </w:rPr>
        <w:t xml:space="preserve"> в основной капитал за счет средств муниципального бюджета, тыс. р</w:t>
      </w:r>
      <w:r>
        <w:rPr>
          <w:kern w:val="1"/>
          <w:sz w:val="24"/>
          <w:szCs w:val="24"/>
        </w:rPr>
        <w:t>.</w:t>
      </w:r>
    </w:p>
    <w:p w:rsidR="00DD054B" w:rsidRPr="00A27212" w:rsidRDefault="009A2C08" w:rsidP="00DD054B">
      <w:pPr>
        <w:widowControl/>
        <w:shd w:val="clear" w:color="auto" w:fill="FFFFFF" w:themeFill="background1"/>
        <w:autoSpaceDE/>
        <w:autoSpaceDN/>
        <w:adjustRightInd/>
        <w:ind w:firstLine="709"/>
        <w:jc w:val="both"/>
        <w:rPr>
          <w:sz w:val="24"/>
          <w:szCs w:val="24"/>
        </w:rPr>
      </w:pPr>
      <w:r>
        <w:rPr>
          <w:sz w:val="24"/>
          <w:szCs w:val="24"/>
        </w:rPr>
        <w:t>В 2019 г. б</w:t>
      </w:r>
      <w:r w:rsidR="003E6AD7">
        <w:rPr>
          <w:sz w:val="24"/>
          <w:szCs w:val="24"/>
        </w:rPr>
        <w:t>олее 92% и</w:t>
      </w:r>
      <w:r w:rsidR="00DD054B">
        <w:rPr>
          <w:sz w:val="24"/>
          <w:szCs w:val="24"/>
        </w:rPr>
        <w:t xml:space="preserve">нвестиции </w:t>
      </w:r>
      <w:r w:rsidR="00DD054B" w:rsidRPr="003415A5">
        <w:rPr>
          <w:kern w:val="1"/>
          <w:sz w:val="24"/>
          <w:szCs w:val="24"/>
        </w:rPr>
        <w:t>в основной капитал за счет средств муниципального бюджета</w:t>
      </w:r>
      <w:r w:rsidR="00DD054B">
        <w:rPr>
          <w:kern w:val="1"/>
          <w:sz w:val="24"/>
          <w:szCs w:val="24"/>
        </w:rPr>
        <w:t xml:space="preserve"> осуществлялись </w:t>
      </w:r>
      <w:r w:rsidR="003E6AD7">
        <w:rPr>
          <w:kern w:val="1"/>
          <w:sz w:val="24"/>
          <w:szCs w:val="24"/>
        </w:rPr>
        <w:t xml:space="preserve">в рамках </w:t>
      </w:r>
      <w:r w:rsidR="00D66AFB">
        <w:rPr>
          <w:kern w:val="1"/>
          <w:sz w:val="24"/>
          <w:szCs w:val="24"/>
        </w:rPr>
        <w:t>муниципальной программы «Развитие дорожного хозяйства и сети искусственных сооружений на территории Марковского муниципального образования на 2018-2020 гг.» на с</w:t>
      </w:r>
      <w:r w:rsidR="00D66AFB" w:rsidRPr="00D66AFB">
        <w:rPr>
          <w:kern w:val="1"/>
          <w:sz w:val="24"/>
          <w:szCs w:val="24"/>
        </w:rPr>
        <w:t>троительство автомобильной дороги в жилом комплексе «Луговое»</w:t>
      </w:r>
      <w:r w:rsidR="00A14369">
        <w:rPr>
          <w:kern w:val="1"/>
          <w:sz w:val="24"/>
          <w:szCs w:val="24"/>
        </w:rPr>
        <w:t>.</w:t>
      </w:r>
    </w:p>
    <w:p w:rsidR="004E6360" w:rsidRPr="0035536B" w:rsidRDefault="000B672D" w:rsidP="00FB4D63">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22" w:name="_Toc58372269"/>
      <w:r w:rsidRPr="0035536B">
        <w:rPr>
          <w:rFonts w:eastAsia="Calibri"/>
          <w:b/>
          <w:kern w:val="1"/>
          <w:sz w:val="24"/>
          <w:szCs w:val="24"/>
          <w:lang w:eastAsia="en-US"/>
        </w:rPr>
        <w:t>Малое предпринимательство</w:t>
      </w:r>
      <w:bookmarkEnd w:id="22"/>
    </w:p>
    <w:p w:rsidR="00423F76" w:rsidRDefault="00423F76" w:rsidP="00423F76">
      <w:pPr>
        <w:shd w:val="clear" w:color="auto" w:fill="FFFFFF" w:themeFill="background1"/>
        <w:autoSpaceDE/>
        <w:autoSpaceDN/>
        <w:adjustRightInd/>
        <w:ind w:firstLine="567"/>
        <w:jc w:val="both"/>
        <w:rPr>
          <w:sz w:val="24"/>
          <w:szCs w:val="24"/>
        </w:rPr>
      </w:pPr>
      <w:r>
        <w:rPr>
          <w:sz w:val="24"/>
          <w:szCs w:val="24"/>
        </w:rPr>
        <w:t>В</w:t>
      </w:r>
      <w:r w:rsidRPr="00423F76">
        <w:rPr>
          <w:sz w:val="24"/>
          <w:szCs w:val="24"/>
        </w:rPr>
        <w:t xml:space="preserve"> Марковском муниципальном образовании </w:t>
      </w:r>
      <w:r w:rsidR="00B859C3">
        <w:rPr>
          <w:sz w:val="24"/>
          <w:szCs w:val="24"/>
        </w:rPr>
        <w:t xml:space="preserve">на 01.08.2020 г. </w:t>
      </w:r>
      <w:r>
        <w:rPr>
          <w:sz w:val="24"/>
          <w:szCs w:val="24"/>
        </w:rPr>
        <w:t xml:space="preserve">зарегистрировано </w:t>
      </w:r>
      <w:r w:rsidRPr="00423F76">
        <w:rPr>
          <w:sz w:val="24"/>
          <w:szCs w:val="24"/>
        </w:rPr>
        <w:t>3</w:t>
      </w:r>
      <w:r>
        <w:rPr>
          <w:sz w:val="24"/>
          <w:szCs w:val="24"/>
        </w:rPr>
        <w:t>97 малых предприятий с общей численностью работников 1</w:t>
      </w:r>
      <w:r w:rsidR="004561A5">
        <w:rPr>
          <w:sz w:val="24"/>
          <w:szCs w:val="24"/>
        </w:rPr>
        <w:t>86</w:t>
      </w:r>
      <w:r>
        <w:rPr>
          <w:sz w:val="24"/>
          <w:szCs w:val="24"/>
        </w:rPr>
        <w:t>5 чел.</w:t>
      </w:r>
      <w:r w:rsidR="004561A5">
        <w:rPr>
          <w:sz w:val="24"/>
          <w:szCs w:val="24"/>
        </w:rPr>
        <w:t xml:space="preserve">, что </w:t>
      </w:r>
      <w:r w:rsidR="004561A5" w:rsidRPr="004561A5">
        <w:rPr>
          <w:sz w:val="24"/>
          <w:szCs w:val="24"/>
        </w:rPr>
        <w:t>на 104,5% больше, чем в 2018 году</w:t>
      </w:r>
      <w:r w:rsidR="004561A5">
        <w:rPr>
          <w:sz w:val="24"/>
          <w:szCs w:val="24"/>
        </w:rPr>
        <w:t>. У</w:t>
      </w:r>
      <w:r w:rsidR="004561A5" w:rsidRPr="004561A5">
        <w:rPr>
          <w:sz w:val="24"/>
          <w:szCs w:val="24"/>
        </w:rPr>
        <w:t xml:space="preserve">величение произошло за счет </w:t>
      </w:r>
      <w:r w:rsidR="004561A5">
        <w:rPr>
          <w:sz w:val="24"/>
          <w:szCs w:val="24"/>
        </w:rPr>
        <w:t xml:space="preserve">увеличения численности </w:t>
      </w:r>
      <w:r w:rsidR="004561A5" w:rsidRPr="004561A5">
        <w:rPr>
          <w:sz w:val="24"/>
          <w:szCs w:val="24"/>
        </w:rPr>
        <w:t>работающих в строительстве, на обрабатывающих предприятиях, в торговле и на предприятиях, занимающихся транспортировкой и хранением.</w:t>
      </w:r>
      <w:r w:rsidR="004561A5">
        <w:rPr>
          <w:sz w:val="24"/>
          <w:szCs w:val="24"/>
        </w:rPr>
        <w:t xml:space="preserve"> </w:t>
      </w:r>
      <w:r w:rsidR="00DD6D9E">
        <w:rPr>
          <w:sz w:val="24"/>
          <w:szCs w:val="24"/>
        </w:rPr>
        <w:t>Среди данных предприятий, предприятиями с наибольшей численностью работников являются ООО «Фабрика окон и дверей» (89 чел.), ООО «</w:t>
      </w:r>
      <w:r w:rsidR="00DD6D9E" w:rsidRPr="00B859C3">
        <w:rPr>
          <w:sz w:val="24"/>
          <w:szCs w:val="24"/>
        </w:rPr>
        <w:t>РЕМДОРСТРОЙ СК» (81 чел.), ООО «Корпорация бетона» (66 чел.) и другие.</w:t>
      </w:r>
    </w:p>
    <w:p w:rsidR="00330E20" w:rsidRPr="002F581E" w:rsidRDefault="00330E20" w:rsidP="00330E20">
      <w:pPr>
        <w:shd w:val="clear" w:color="auto" w:fill="FFFFFF" w:themeFill="background1"/>
        <w:autoSpaceDE/>
        <w:autoSpaceDN/>
        <w:adjustRightInd/>
        <w:ind w:firstLine="567"/>
        <w:jc w:val="both"/>
        <w:rPr>
          <w:sz w:val="24"/>
          <w:szCs w:val="24"/>
        </w:rPr>
      </w:pPr>
      <w:r>
        <w:rPr>
          <w:sz w:val="24"/>
          <w:szCs w:val="24"/>
        </w:rPr>
        <w:t xml:space="preserve">Последние годы наблюдается устойчивая тенденция роста выручки </w:t>
      </w:r>
      <w:r w:rsidRPr="00A51B1B">
        <w:rPr>
          <w:sz w:val="24"/>
          <w:szCs w:val="24"/>
        </w:rPr>
        <w:t>от реал</w:t>
      </w:r>
      <w:r>
        <w:rPr>
          <w:sz w:val="24"/>
          <w:szCs w:val="24"/>
        </w:rPr>
        <w:t>изации продукции, работ, услуг</w:t>
      </w:r>
      <w:r w:rsidRPr="00A51B1B">
        <w:rPr>
          <w:sz w:val="24"/>
          <w:szCs w:val="24"/>
        </w:rPr>
        <w:t xml:space="preserve"> предприятий малого бизнеса (с учетом микропредприятий)</w:t>
      </w:r>
      <w:r>
        <w:rPr>
          <w:sz w:val="24"/>
          <w:szCs w:val="24"/>
        </w:rPr>
        <w:t xml:space="preserve"> (рис. 1.13).</w:t>
      </w:r>
    </w:p>
    <w:p w:rsidR="00330E20" w:rsidRDefault="00330E20" w:rsidP="00330E20">
      <w:pPr>
        <w:shd w:val="clear" w:color="auto" w:fill="FFFFFF" w:themeFill="background1"/>
        <w:autoSpaceDE/>
        <w:autoSpaceDN/>
        <w:adjustRightInd/>
        <w:jc w:val="center"/>
        <w:rPr>
          <w:sz w:val="24"/>
          <w:szCs w:val="24"/>
        </w:rPr>
      </w:pPr>
      <w:r>
        <w:rPr>
          <w:noProof/>
        </w:rPr>
        <w:drawing>
          <wp:inline distT="0" distB="0" distL="0" distR="0" wp14:anchorId="0636A469" wp14:editId="794DF382">
            <wp:extent cx="4681804" cy="2885161"/>
            <wp:effectExtent l="0" t="0" r="50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0E20" w:rsidRPr="00EF14DB" w:rsidRDefault="00330E20" w:rsidP="00330E20">
      <w:pPr>
        <w:widowControl/>
        <w:suppressAutoHyphens/>
        <w:autoSpaceDE/>
        <w:autoSpaceDN/>
        <w:adjustRightInd/>
        <w:spacing w:line="276" w:lineRule="auto"/>
        <w:jc w:val="center"/>
        <w:rPr>
          <w:rFonts w:eastAsia="Calibri"/>
          <w:kern w:val="1"/>
          <w:sz w:val="24"/>
          <w:szCs w:val="24"/>
          <w:lang w:eastAsia="en-US"/>
        </w:rPr>
      </w:pPr>
      <w:r w:rsidRPr="005E734F">
        <w:rPr>
          <w:rFonts w:eastAsia="Calibri"/>
          <w:i/>
          <w:kern w:val="1"/>
          <w:sz w:val="24"/>
          <w:szCs w:val="24"/>
          <w:lang w:eastAsia="en-US"/>
        </w:rPr>
        <w:t>Рис. 1.13</w:t>
      </w:r>
      <w:r>
        <w:rPr>
          <w:rFonts w:eastAsia="Calibri"/>
          <w:kern w:val="1"/>
          <w:sz w:val="24"/>
          <w:szCs w:val="24"/>
          <w:lang w:eastAsia="en-US"/>
        </w:rPr>
        <w:t>. Финансовые показатели деятельности предприятий малого бизнеса на территории Марковского муниципального образования за 2018-2019 гг.</w:t>
      </w:r>
    </w:p>
    <w:p w:rsidR="00B859C3" w:rsidRDefault="00B859C3" w:rsidP="00B859C3">
      <w:pPr>
        <w:shd w:val="clear" w:color="auto" w:fill="FFFFFF" w:themeFill="background1"/>
        <w:autoSpaceDE/>
        <w:autoSpaceDN/>
        <w:adjustRightInd/>
        <w:ind w:firstLine="567"/>
        <w:jc w:val="both"/>
        <w:rPr>
          <w:sz w:val="24"/>
          <w:szCs w:val="24"/>
        </w:rPr>
      </w:pPr>
      <w:r w:rsidRPr="00B859C3">
        <w:rPr>
          <w:sz w:val="24"/>
          <w:szCs w:val="24"/>
        </w:rPr>
        <w:t>Наибольшее количество предприятий малого бизнеса – 61 занято оптовой и розничной торговлей, выручка которых составляет – 47,6% от выручки по малому бизнесу, обрабатывающим производством занято 23 предприятия, выручка которых составляет – 17,8%, строи</w:t>
      </w:r>
      <w:r w:rsidRPr="00B859C3">
        <w:rPr>
          <w:sz w:val="24"/>
          <w:szCs w:val="24"/>
        </w:rPr>
        <w:lastRenderedPageBreak/>
        <w:t>тельством занято 57, выручка – 23,0%. Доля выручки предприятий малого бизнеса по Марковскому муниципальному образованию в 2019 году составила 61,6% от выручки по полному кругу предприятий и организаций, в 2018 году доля составляла 59,4%.</w:t>
      </w:r>
    </w:p>
    <w:p w:rsidR="004561A5" w:rsidRDefault="004561A5" w:rsidP="004561A5">
      <w:pPr>
        <w:shd w:val="clear" w:color="auto" w:fill="FFFFFF" w:themeFill="background1"/>
        <w:autoSpaceDE/>
        <w:autoSpaceDN/>
        <w:adjustRightInd/>
        <w:ind w:firstLine="567"/>
        <w:jc w:val="both"/>
        <w:rPr>
          <w:sz w:val="24"/>
          <w:szCs w:val="24"/>
        </w:rPr>
      </w:pPr>
      <w:r w:rsidRPr="004561A5">
        <w:rPr>
          <w:sz w:val="24"/>
          <w:szCs w:val="24"/>
        </w:rPr>
        <w:t>Количество индивидуальных предпринимателей, зарегистрированных на территории Марковского муниципального образования на 1.01.2020 года составило 1369 человек.  Основными видами деятельности предпринимателей являются: оптовая и розничная торговля (519 чел.), строительство (140 чел.), транспортировка и хранение (139 чел.), деятельность профессиональная, научная и техническая (107 чел.), предоставление прочих услуг (88 чел.).</w:t>
      </w:r>
    </w:p>
    <w:p w:rsidR="002F581E" w:rsidRDefault="002F581E" w:rsidP="002F581E">
      <w:pPr>
        <w:shd w:val="clear" w:color="auto" w:fill="FFFFFF" w:themeFill="background1"/>
        <w:autoSpaceDE/>
        <w:autoSpaceDN/>
        <w:adjustRightInd/>
        <w:ind w:firstLine="567"/>
        <w:jc w:val="both"/>
        <w:rPr>
          <w:sz w:val="24"/>
          <w:szCs w:val="24"/>
        </w:rPr>
      </w:pPr>
      <w:r w:rsidRPr="002F581E">
        <w:rPr>
          <w:sz w:val="24"/>
          <w:szCs w:val="24"/>
        </w:rPr>
        <w:t xml:space="preserve">Оборот розничной и оптовой торговли достиг в 2019 году 3839 </w:t>
      </w:r>
      <w:r w:rsidR="00B70F97">
        <w:rPr>
          <w:sz w:val="24"/>
          <w:szCs w:val="24"/>
        </w:rPr>
        <w:t>млн</w:t>
      </w:r>
      <w:r w:rsidRPr="002F581E">
        <w:rPr>
          <w:sz w:val="24"/>
          <w:szCs w:val="24"/>
        </w:rPr>
        <w:t xml:space="preserve"> рублей</w:t>
      </w:r>
      <w:r>
        <w:rPr>
          <w:sz w:val="24"/>
          <w:szCs w:val="24"/>
        </w:rPr>
        <w:t xml:space="preserve">, основной оборот розничной торговли был обеспечен </w:t>
      </w:r>
      <w:r w:rsidRPr="002F581E">
        <w:rPr>
          <w:sz w:val="24"/>
          <w:szCs w:val="24"/>
        </w:rPr>
        <w:t>предприятия</w:t>
      </w:r>
      <w:r>
        <w:rPr>
          <w:sz w:val="24"/>
          <w:szCs w:val="24"/>
        </w:rPr>
        <w:t>ми</w:t>
      </w:r>
      <w:r w:rsidRPr="002F581E">
        <w:rPr>
          <w:sz w:val="24"/>
          <w:szCs w:val="24"/>
        </w:rPr>
        <w:t xml:space="preserve"> малого бизнеса: ООО «Наран», ООО «Магнат», ООО «Никон» и др</w:t>
      </w:r>
      <w:r>
        <w:rPr>
          <w:sz w:val="24"/>
          <w:szCs w:val="24"/>
        </w:rPr>
        <w:t>угими.</w:t>
      </w:r>
    </w:p>
    <w:p w:rsidR="00FB0977" w:rsidRPr="00F701DF" w:rsidRDefault="00FB0977" w:rsidP="00FB4D63">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23" w:name="_Toc58372270"/>
      <w:r w:rsidRPr="00F701DF">
        <w:rPr>
          <w:rFonts w:eastAsia="Calibri"/>
          <w:b/>
          <w:kern w:val="1"/>
          <w:sz w:val="24"/>
          <w:szCs w:val="24"/>
          <w:lang w:eastAsia="en-US"/>
        </w:rPr>
        <w:t>ПРИРОДНО-РЕСУРСНЫЙ ПОТЕНЦИАЛ</w:t>
      </w:r>
      <w:bookmarkEnd w:id="23"/>
    </w:p>
    <w:p w:rsidR="00FB0977" w:rsidRDefault="00FB0977" w:rsidP="00FB0977">
      <w:pPr>
        <w:tabs>
          <w:tab w:val="left" w:pos="9498"/>
        </w:tabs>
        <w:ind w:firstLine="709"/>
        <w:jc w:val="both"/>
        <w:rPr>
          <w:sz w:val="24"/>
          <w:szCs w:val="24"/>
        </w:rPr>
      </w:pPr>
      <w:r w:rsidRPr="00864697">
        <w:rPr>
          <w:sz w:val="24"/>
          <w:szCs w:val="24"/>
        </w:rPr>
        <w:t xml:space="preserve">Марковское </w:t>
      </w:r>
      <w:r w:rsidR="00321C19">
        <w:rPr>
          <w:sz w:val="24"/>
          <w:szCs w:val="24"/>
        </w:rPr>
        <w:t>муниципальное образование</w:t>
      </w:r>
      <w:r w:rsidRPr="00864697">
        <w:rPr>
          <w:sz w:val="24"/>
          <w:szCs w:val="24"/>
        </w:rPr>
        <w:t xml:space="preserve"> расположено в лесостепной полосе предгорий Восточн</w:t>
      </w:r>
      <w:r>
        <w:rPr>
          <w:sz w:val="24"/>
          <w:szCs w:val="24"/>
        </w:rPr>
        <w:t>ых</w:t>
      </w:r>
      <w:r w:rsidRPr="00864697">
        <w:rPr>
          <w:sz w:val="24"/>
          <w:szCs w:val="24"/>
        </w:rPr>
        <w:t xml:space="preserve"> Саян, в долинах рек Кая, Курма, Шинихта, Бол. Половинная и др., на левом б</w:t>
      </w:r>
      <w:r>
        <w:rPr>
          <w:sz w:val="24"/>
          <w:szCs w:val="24"/>
        </w:rPr>
        <w:t xml:space="preserve">ерегу Иркутского водохранилища. </w:t>
      </w:r>
      <w:r w:rsidRPr="00864697">
        <w:rPr>
          <w:sz w:val="24"/>
          <w:szCs w:val="24"/>
        </w:rPr>
        <w:t xml:space="preserve">Рельеф местности холмистый, изрезанный долинами рек и ручьев, часто заболоченными, в северной части имеются </w:t>
      </w:r>
      <w:r w:rsidRPr="00456831">
        <w:rPr>
          <w:sz w:val="24"/>
          <w:szCs w:val="24"/>
        </w:rPr>
        <w:t>площадки для размещения застройки, в южной части территория для строительства мало пригодна. Рекреационный потенциал Марковского городского поселения характеризуется относительно благоприятным климатом, наличием Иркутского водохранилища, границ с акваториями Ершовского залива, р. Олха, р. Курма, Курминского залива, выходом к оз. Байкал.</w:t>
      </w:r>
      <w:r>
        <w:rPr>
          <w:sz w:val="24"/>
          <w:szCs w:val="24"/>
        </w:rPr>
        <w:t xml:space="preserve"> </w:t>
      </w:r>
    </w:p>
    <w:p w:rsidR="00FB0977" w:rsidRPr="008E50B5" w:rsidRDefault="00FB0977" w:rsidP="00FB0977">
      <w:pPr>
        <w:tabs>
          <w:tab w:val="left" w:pos="9498"/>
        </w:tabs>
        <w:ind w:firstLine="709"/>
        <w:jc w:val="both"/>
        <w:rPr>
          <w:sz w:val="24"/>
          <w:szCs w:val="24"/>
        </w:rPr>
      </w:pPr>
      <w:r w:rsidRPr="008E50B5">
        <w:rPr>
          <w:sz w:val="24"/>
          <w:szCs w:val="24"/>
        </w:rPr>
        <w:t xml:space="preserve">На территории Марковского </w:t>
      </w:r>
      <w:r w:rsidR="00270768">
        <w:rPr>
          <w:sz w:val="24"/>
          <w:szCs w:val="24"/>
        </w:rPr>
        <w:t>муниципального образования</w:t>
      </w:r>
      <w:r w:rsidRPr="008E50B5">
        <w:rPr>
          <w:sz w:val="24"/>
          <w:szCs w:val="24"/>
        </w:rPr>
        <w:t xml:space="preserve"> расположены леса Иркутского лесничества.</w:t>
      </w:r>
      <w:r w:rsidR="000200C5">
        <w:rPr>
          <w:sz w:val="24"/>
          <w:szCs w:val="24"/>
        </w:rPr>
        <w:t xml:space="preserve"> </w:t>
      </w:r>
      <w:r w:rsidRPr="008E50B5">
        <w:rPr>
          <w:sz w:val="24"/>
          <w:szCs w:val="24"/>
        </w:rPr>
        <w:t>Преобладают леса с вечнозелеными хвойными деревьями</w:t>
      </w:r>
      <w:r w:rsidR="00980C9F">
        <w:rPr>
          <w:sz w:val="24"/>
          <w:szCs w:val="24"/>
        </w:rPr>
        <w:t xml:space="preserve"> – </w:t>
      </w:r>
      <w:r w:rsidRPr="008E50B5">
        <w:rPr>
          <w:sz w:val="24"/>
          <w:szCs w:val="24"/>
        </w:rPr>
        <w:t>сосны, пихты, ели, кедры, а также лиственницы. Хвойные леса занимают до 90% всей покрытой лесом площади. Лиственные леса образуют лишь небольшие очаги. Здесь в основном преобладают березы и осины. Среди кустарников встречаются черника, брусника, голубика и др.</w:t>
      </w:r>
    </w:p>
    <w:p w:rsidR="00FB0977" w:rsidRDefault="00FB0977" w:rsidP="00FB0977">
      <w:pPr>
        <w:tabs>
          <w:tab w:val="left" w:pos="9498"/>
        </w:tabs>
        <w:ind w:firstLine="709"/>
        <w:jc w:val="both"/>
        <w:rPr>
          <w:sz w:val="24"/>
          <w:szCs w:val="24"/>
        </w:rPr>
      </w:pPr>
      <w:r w:rsidRPr="00B36B80">
        <w:rPr>
          <w:sz w:val="24"/>
          <w:szCs w:val="24"/>
        </w:rPr>
        <w:t xml:space="preserve">На территории Марковского </w:t>
      </w:r>
      <w:r w:rsidR="003757F3">
        <w:rPr>
          <w:sz w:val="24"/>
          <w:szCs w:val="24"/>
        </w:rPr>
        <w:t>муниципального образования</w:t>
      </w:r>
      <w:r w:rsidRPr="00B36B80">
        <w:rPr>
          <w:sz w:val="24"/>
          <w:szCs w:val="24"/>
        </w:rPr>
        <w:t xml:space="preserve"> расположены особо охраняемые природные территории</w:t>
      </w:r>
      <w:r>
        <w:rPr>
          <w:sz w:val="24"/>
          <w:szCs w:val="24"/>
        </w:rPr>
        <w:t xml:space="preserve"> – з</w:t>
      </w:r>
      <w:r w:rsidRPr="00B36B80">
        <w:rPr>
          <w:sz w:val="24"/>
          <w:szCs w:val="24"/>
        </w:rPr>
        <w:t xml:space="preserve">емли ГУ «Прибайкальского национального парка», площадь которых составляет ориентировочно </w:t>
      </w:r>
      <w:r>
        <w:rPr>
          <w:sz w:val="24"/>
          <w:szCs w:val="24"/>
        </w:rPr>
        <w:t>–</w:t>
      </w:r>
      <w:r w:rsidR="007D34A4">
        <w:rPr>
          <w:sz w:val="24"/>
          <w:szCs w:val="24"/>
        </w:rPr>
        <w:t xml:space="preserve"> 193,4 кв. км</w:t>
      </w:r>
      <w:r w:rsidRPr="00B36B80">
        <w:rPr>
          <w:sz w:val="24"/>
          <w:szCs w:val="24"/>
        </w:rPr>
        <w:t>.</w:t>
      </w:r>
      <w:r w:rsidR="00DE746D">
        <w:rPr>
          <w:sz w:val="24"/>
          <w:szCs w:val="24"/>
        </w:rPr>
        <w:t xml:space="preserve"> </w:t>
      </w:r>
    </w:p>
    <w:p w:rsidR="00DE746D" w:rsidRDefault="00FB0977" w:rsidP="00DE746D">
      <w:pPr>
        <w:tabs>
          <w:tab w:val="left" w:pos="9498"/>
        </w:tabs>
        <w:ind w:firstLine="709"/>
        <w:jc w:val="both"/>
        <w:rPr>
          <w:sz w:val="24"/>
          <w:szCs w:val="24"/>
        </w:rPr>
      </w:pPr>
      <w:r w:rsidRPr="008E50B5">
        <w:rPr>
          <w:sz w:val="24"/>
          <w:szCs w:val="24"/>
        </w:rPr>
        <w:t>В</w:t>
      </w:r>
      <w:r>
        <w:rPr>
          <w:sz w:val="24"/>
          <w:szCs w:val="24"/>
        </w:rPr>
        <w:t xml:space="preserve"> </w:t>
      </w:r>
      <w:r w:rsidRPr="008E50B5">
        <w:rPr>
          <w:sz w:val="24"/>
          <w:szCs w:val="24"/>
        </w:rPr>
        <w:t>пределах административных границ Ма</w:t>
      </w:r>
      <w:r w:rsidR="003757F3">
        <w:rPr>
          <w:sz w:val="24"/>
          <w:szCs w:val="24"/>
        </w:rPr>
        <w:t xml:space="preserve">рковского </w:t>
      </w:r>
      <w:r w:rsidR="00585A69">
        <w:rPr>
          <w:sz w:val="24"/>
          <w:szCs w:val="24"/>
        </w:rPr>
        <w:t xml:space="preserve">муниципального образования </w:t>
      </w:r>
      <w:r>
        <w:rPr>
          <w:sz w:val="24"/>
          <w:szCs w:val="24"/>
        </w:rPr>
        <w:t xml:space="preserve">находятся </w:t>
      </w:r>
      <w:r w:rsidRPr="008E50B5">
        <w:rPr>
          <w:sz w:val="24"/>
          <w:szCs w:val="24"/>
        </w:rPr>
        <w:t xml:space="preserve">месторождения </w:t>
      </w:r>
      <w:r>
        <w:rPr>
          <w:sz w:val="24"/>
          <w:szCs w:val="24"/>
        </w:rPr>
        <w:t>торфа.</w:t>
      </w:r>
      <w:r w:rsidR="00DE746D" w:rsidRPr="00DE746D">
        <w:rPr>
          <w:sz w:val="24"/>
          <w:szCs w:val="24"/>
        </w:rPr>
        <w:t xml:space="preserve"> </w:t>
      </w:r>
    </w:p>
    <w:p w:rsidR="00FB0977" w:rsidRDefault="00DE746D" w:rsidP="00DE746D">
      <w:pPr>
        <w:tabs>
          <w:tab w:val="left" w:pos="9498"/>
        </w:tabs>
        <w:ind w:firstLine="709"/>
        <w:jc w:val="both"/>
        <w:rPr>
          <w:sz w:val="24"/>
          <w:szCs w:val="24"/>
        </w:rPr>
      </w:pPr>
      <w:r w:rsidRPr="00597CA3">
        <w:rPr>
          <w:sz w:val="24"/>
          <w:szCs w:val="24"/>
        </w:rPr>
        <w:t>Подавляющую часть земель поселения занимают леса, природные ландшафты и водные поверхности Иркутского водохранилища, р</w:t>
      </w:r>
      <w:r>
        <w:rPr>
          <w:sz w:val="24"/>
          <w:szCs w:val="24"/>
        </w:rPr>
        <w:t>ек Кая, Курма, Шинихта и других (рис.</w:t>
      </w:r>
      <w:r w:rsidR="00BC0313">
        <w:rPr>
          <w:sz w:val="24"/>
          <w:szCs w:val="24"/>
        </w:rPr>
        <w:t xml:space="preserve"> 1.14</w:t>
      </w:r>
      <w:r>
        <w:rPr>
          <w:sz w:val="24"/>
          <w:szCs w:val="24"/>
        </w:rPr>
        <w:t>)</w:t>
      </w:r>
      <w:r w:rsidR="00BC0313">
        <w:rPr>
          <w:sz w:val="24"/>
          <w:szCs w:val="24"/>
        </w:rPr>
        <w:t xml:space="preserve">. </w:t>
      </w:r>
      <w:r w:rsidRPr="00597CA3">
        <w:rPr>
          <w:sz w:val="24"/>
          <w:szCs w:val="24"/>
        </w:rPr>
        <w:t>Изрезанность рельефа, крутизна склонов, заболоченность местности и отсутствие дорог препятствуют освоению подавляющей части территории поселения.</w:t>
      </w:r>
    </w:p>
    <w:p w:rsidR="001B1AE2" w:rsidRDefault="001B1AE2" w:rsidP="001B1AE2">
      <w:pPr>
        <w:tabs>
          <w:tab w:val="left" w:pos="9498"/>
        </w:tabs>
        <w:ind w:firstLine="709"/>
        <w:jc w:val="center"/>
        <w:rPr>
          <w:sz w:val="24"/>
          <w:szCs w:val="24"/>
        </w:rPr>
      </w:pPr>
    </w:p>
    <w:p w:rsidR="00DE746D" w:rsidRDefault="00DE746D" w:rsidP="00DE746D">
      <w:pPr>
        <w:tabs>
          <w:tab w:val="left" w:pos="9498"/>
        </w:tabs>
        <w:jc w:val="center"/>
        <w:rPr>
          <w:sz w:val="24"/>
          <w:szCs w:val="24"/>
        </w:rPr>
      </w:pPr>
      <w:r>
        <w:rPr>
          <w:noProof/>
        </w:rPr>
        <w:drawing>
          <wp:inline distT="0" distB="0" distL="0" distR="0" wp14:anchorId="3E83B83D" wp14:editId="5E3FD94B">
            <wp:extent cx="6069330" cy="2475186"/>
            <wp:effectExtent l="0" t="0" r="7620" b="190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746D" w:rsidRDefault="00DE746D" w:rsidP="00DE746D">
      <w:pPr>
        <w:tabs>
          <w:tab w:val="left" w:pos="9498"/>
        </w:tabs>
        <w:jc w:val="center"/>
        <w:rPr>
          <w:sz w:val="24"/>
          <w:szCs w:val="24"/>
        </w:rPr>
      </w:pPr>
      <w:r w:rsidRPr="00DE746D">
        <w:rPr>
          <w:i/>
          <w:sz w:val="24"/>
          <w:szCs w:val="24"/>
        </w:rPr>
        <w:t>Рис. 1.14.</w:t>
      </w:r>
      <w:r>
        <w:rPr>
          <w:sz w:val="24"/>
          <w:szCs w:val="24"/>
        </w:rPr>
        <w:t xml:space="preserve"> </w:t>
      </w:r>
      <w:r w:rsidRPr="006237A4">
        <w:rPr>
          <w:sz w:val="24"/>
          <w:szCs w:val="24"/>
        </w:rPr>
        <w:t>Рас</w:t>
      </w:r>
      <w:r>
        <w:rPr>
          <w:sz w:val="24"/>
          <w:szCs w:val="24"/>
        </w:rPr>
        <w:t>пределение земель в Марковском муниципальном образовании на 2020 г.</w:t>
      </w:r>
    </w:p>
    <w:p w:rsidR="000867E3" w:rsidRDefault="000867E3" w:rsidP="00DE746D">
      <w:pPr>
        <w:tabs>
          <w:tab w:val="left" w:pos="9498"/>
        </w:tabs>
        <w:ind w:firstLine="851"/>
        <w:jc w:val="both"/>
        <w:rPr>
          <w:sz w:val="24"/>
          <w:szCs w:val="24"/>
        </w:rPr>
      </w:pPr>
    </w:p>
    <w:p w:rsidR="00DE746D" w:rsidRPr="00DE746D" w:rsidRDefault="00DE746D" w:rsidP="00DE746D">
      <w:pPr>
        <w:tabs>
          <w:tab w:val="left" w:pos="9498"/>
        </w:tabs>
        <w:ind w:firstLine="851"/>
        <w:jc w:val="both"/>
        <w:rPr>
          <w:sz w:val="24"/>
          <w:szCs w:val="24"/>
        </w:rPr>
      </w:pPr>
      <w:r>
        <w:rPr>
          <w:sz w:val="24"/>
          <w:szCs w:val="24"/>
        </w:rPr>
        <w:lastRenderedPageBreak/>
        <w:t xml:space="preserve">Из общей площади земель рекреационного назначения более 90% (55220,7 га) приходится на лесные участки, около 10% (3566,8 га) </w:t>
      </w:r>
      <w:r w:rsidRPr="00B859C3">
        <w:rPr>
          <w:sz w:val="24"/>
          <w:szCs w:val="24"/>
        </w:rPr>
        <w:t>–</w:t>
      </w:r>
      <w:r>
        <w:rPr>
          <w:sz w:val="24"/>
          <w:szCs w:val="24"/>
        </w:rPr>
        <w:t xml:space="preserve"> водные объекты. 67% земель сельскохозяйственного назначения занято под садоводства – 2452 га.</w:t>
      </w:r>
    </w:p>
    <w:p w:rsidR="005C7817" w:rsidRPr="0035536B" w:rsidRDefault="00F65D54" w:rsidP="00FB4D63">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24" w:name="_Toc58372271"/>
      <w:r w:rsidRPr="0035536B">
        <w:rPr>
          <w:rFonts w:eastAsia="Calibri"/>
          <w:b/>
          <w:kern w:val="1"/>
          <w:sz w:val="24"/>
          <w:szCs w:val="24"/>
          <w:lang w:eastAsia="en-US"/>
        </w:rPr>
        <w:t>ТРУД И ЗАНЯТОСТЬ</w:t>
      </w:r>
      <w:bookmarkEnd w:id="24"/>
    </w:p>
    <w:p w:rsidR="00710ABE" w:rsidRPr="00710ABE" w:rsidRDefault="00710ABE" w:rsidP="00710ABE">
      <w:pPr>
        <w:shd w:val="clear" w:color="auto" w:fill="FFFFFF" w:themeFill="background1"/>
        <w:autoSpaceDE/>
        <w:autoSpaceDN/>
        <w:adjustRightInd/>
        <w:ind w:firstLine="567"/>
        <w:jc w:val="both"/>
        <w:rPr>
          <w:sz w:val="24"/>
          <w:szCs w:val="24"/>
        </w:rPr>
      </w:pPr>
      <w:r w:rsidRPr="00710ABE">
        <w:rPr>
          <w:sz w:val="24"/>
          <w:szCs w:val="24"/>
        </w:rPr>
        <w:t xml:space="preserve">В структуре занятости </w:t>
      </w:r>
      <w:r w:rsidR="0079679C">
        <w:rPr>
          <w:sz w:val="24"/>
          <w:szCs w:val="24"/>
        </w:rPr>
        <w:t>за 2019 год большую долю занимают работники органи</w:t>
      </w:r>
      <w:r w:rsidR="005E734F">
        <w:rPr>
          <w:sz w:val="24"/>
          <w:szCs w:val="24"/>
        </w:rPr>
        <w:t>заций прочих видов деятельности</w:t>
      </w:r>
      <w:r w:rsidR="0079679C">
        <w:rPr>
          <w:sz w:val="24"/>
          <w:szCs w:val="24"/>
        </w:rPr>
        <w:t xml:space="preserve"> более 50%, в организациях обрабатывающих производств занято 20% с</w:t>
      </w:r>
      <w:r w:rsidR="0079679C" w:rsidRPr="0079679C">
        <w:rPr>
          <w:sz w:val="24"/>
          <w:szCs w:val="24"/>
        </w:rPr>
        <w:t>реднесписочн</w:t>
      </w:r>
      <w:r w:rsidR="0079679C">
        <w:rPr>
          <w:sz w:val="24"/>
          <w:szCs w:val="24"/>
        </w:rPr>
        <w:t>ой</w:t>
      </w:r>
      <w:r w:rsidR="0079679C" w:rsidRPr="0079679C">
        <w:rPr>
          <w:sz w:val="24"/>
          <w:szCs w:val="24"/>
        </w:rPr>
        <w:t xml:space="preserve"> численност</w:t>
      </w:r>
      <w:r w:rsidR="0079679C">
        <w:rPr>
          <w:sz w:val="24"/>
          <w:szCs w:val="24"/>
        </w:rPr>
        <w:t>и</w:t>
      </w:r>
      <w:r w:rsidR="0079679C" w:rsidRPr="0079679C">
        <w:rPr>
          <w:sz w:val="24"/>
          <w:szCs w:val="24"/>
        </w:rPr>
        <w:t xml:space="preserve"> работников (без внешних совместителей) по полному кругу организаций</w:t>
      </w:r>
      <w:r w:rsidR="0079679C">
        <w:rPr>
          <w:sz w:val="24"/>
          <w:szCs w:val="24"/>
        </w:rPr>
        <w:t xml:space="preserve"> Марковского муниципального образования</w:t>
      </w:r>
      <w:r w:rsidR="000200C5">
        <w:rPr>
          <w:sz w:val="24"/>
          <w:szCs w:val="24"/>
        </w:rPr>
        <w:t xml:space="preserve"> (рис. 1.1</w:t>
      </w:r>
      <w:r w:rsidR="00CF5D4D">
        <w:rPr>
          <w:sz w:val="24"/>
          <w:szCs w:val="24"/>
        </w:rPr>
        <w:t>5</w:t>
      </w:r>
      <w:r w:rsidR="000200C5">
        <w:rPr>
          <w:sz w:val="24"/>
          <w:szCs w:val="24"/>
        </w:rPr>
        <w:t>)</w:t>
      </w:r>
      <w:r w:rsidR="0079679C">
        <w:rPr>
          <w:sz w:val="24"/>
          <w:szCs w:val="24"/>
        </w:rPr>
        <w:t>.</w:t>
      </w:r>
    </w:p>
    <w:p w:rsidR="00710ABE" w:rsidRDefault="00710ABE" w:rsidP="00710ABE">
      <w:pPr>
        <w:widowControl/>
        <w:suppressAutoHyphens/>
        <w:autoSpaceDE/>
        <w:autoSpaceDN/>
        <w:adjustRightInd/>
        <w:spacing w:line="276" w:lineRule="auto"/>
        <w:ind w:hanging="142"/>
        <w:jc w:val="center"/>
        <w:rPr>
          <w:b/>
          <w:kern w:val="1"/>
          <w:sz w:val="24"/>
          <w:szCs w:val="24"/>
        </w:rPr>
      </w:pPr>
      <w:r>
        <w:rPr>
          <w:noProof/>
        </w:rPr>
        <w:drawing>
          <wp:inline distT="0" distB="0" distL="0" distR="0" wp14:anchorId="528009FB" wp14:editId="150BC611">
            <wp:extent cx="5557652" cy="2766951"/>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734F" w:rsidRPr="005E734F" w:rsidRDefault="005E734F" w:rsidP="005E734F">
      <w:pPr>
        <w:widowControl/>
        <w:suppressAutoHyphens/>
        <w:autoSpaceDE/>
        <w:autoSpaceDN/>
        <w:adjustRightInd/>
        <w:spacing w:line="276" w:lineRule="auto"/>
        <w:jc w:val="center"/>
        <w:rPr>
          <w:kern w:val="1"/>
          <w:sz w:val="24"/>
          <w:szCs w:val="24"/>
        </w:rPr>
      </w:pPr>
      <w:r w:rsidRPr="005E734F">
        <w:rPr>
          <w:i/>
          <w:kern w:val="1"/>
          <w:sz w:val="24"/>
          <w:szCs w:val="24"/>
        </w:rPr>
        <w:t>Рис.1.1</w:t>
      </w:r>
      <w:r w:rsidR="00CF5D4D">
        <w:rPr>
          <w:i/>
          <w:kern w:val="1"/>
          <w:sz w:val="24"/>
          <w:szCs w:val="24"/>
        </w:rPr>
        <w:t>5</w:t>
      </w:r>
      <w:r w:rsidRPr="005E734F">
        <w:rPr>
          <w:kern w:val="1"/>
          <w:sz w:val="24"/>
          <w:szCs w:val="24"/>
        </w:rPr>
        <w:t xml:space="preserve">. </w:t>
      </w:r>
      <w:r>
        <w:rPr>
          <w:kern w:val="1"/>
          <w:sz w:val="24"/>
          <w:szCs w:val="24"/>
        </w:rPr>
        <w:t>Структура занятости по основным видам деятельности в2019 г.</w:t>
      </w:r>
    </w:p>
    <w:p w:rsidR="00272938" w:rsidRDefault="00272938" w:rsidP="005E734F">
      <w:pPr>
        <w:widowControl/>
        <w:suppressAutoHyphens/>
        <w:autoSpaceDE/>
        <w:autoSpaceDN/>
        <w:adjustRightInd/>
        <w:spacing w:before="120"/>
        <w:ind w:firstLine="709"/>
        <w:jc w:val="both"/>
        <w:rPr>
          <w:sz w:val="24"/>
          <w:szCs w:val="24"/>
        </w:rPr>
      </w:pPr>
      <w:r w:rsidRPr="00272938">
        <w:rPr>
          <w:sz w:val="24"/>
          <w:szCs w:val="24"/>
        </w:rPr>
        <w:t xml:space="preserve">Общая численность самодеятельного населения (лиц, занятых в экономике) из числа постоянных жителей Марковского муниципального образования составляет </w:t>
      </w:r>
      <w:r w:rsidR="0097613A">
        <w:rPr>
          <w:sz w:val="24"/>
          <w:szCs w:val="24"/>
        </w:rPr>
        <w:t>18</w:t>
      </w:r>
      <w:r w:rsidRPr="00272938">
        <w:rPr>
          <w:sz w:val="24"/>
          <w:szCs w:val="24"/>
        </w:rPr>
        <w:t xml:space="preserve"> тыс. чел</w:t>
      </w:r>
      <w:r w:rsidRPr="00CF5D4D">
        <w:rPr>
          <w:sz w:val="24"/>
          <w:szCs w:val="24"/>
        </w:rPr>
        <w:t>.</w:t>
      </w:r>
      <w:r w:rsidR="00915CF7" w:rsidRPr="00CF5D4D">
        <w:rPr>
          <w:sz w:val="24"/>
          <w:szCs w:val="24"/>
        </w:rPr>
        <w:t xml:space="preserve"> (табл. 1.</w:t>
      </w:r>
      <w:r w:rsidR="00CF5D4D" w:rsidRPr="00CF5D4D">
        <w:rPr>
          <w:sz w:val="24"/>
          <w:szCs w:val="24"/>
        </w:rPr>
        <w:t>10</w:t>
      </w:r>
      <w:r w:rsidR="00915CF7" w:rsidRPr="00CF5D4D">
        <w:rPr>
          <w:sz w:val="24"/>
          <w:szCs w:val="24"/>
        </w:rPr>
        <w:t>)</w:t>
      </w:r>
      <w:r w:rsidRPr="00CF5D4D">
        <w:rPr>
          <w:sz w:val="24"/>
          <w:szCs w:val="24"/>
        </w:rPr>
        <w:t xml:space="preserve"> На перспективу прогнозируется ее увеличение к расчетному сроку генерального</w:t>
      </w:r>
      <w:r w:rsidRPr="00272938">
        <w:rPr>
          <w:sz w:val="24"/>
          <w:szCs w:val="24"/>
        </w:rPr>
        <w:t xml:space="preserve"> плана (</w:t>
      </w:r>
      <w:smartTag w:uri="urn:schemas-microsoft-com:office:smarttags" w:element="metricconverter">
        <w:smartTagPr>
          <w:attr w:name="ProductID" w:val="2030 г"/>
        </w:smartTagPr>
        <w:r w:rsidRPr="00272938">
          <w:rPr>
            <w:sz w:val="24"/>
            <w:szCs w:val="24"/>
          </w:rPr>
          <w:t>2030 г</w:t>
        </w:r>
      </w:smartTag>
      <w:r w:rsidRPr="00272938">
        <w:rPr>
          <w:sz w:val="24"/>
          <w:szCs w:val="24"/>
        </w:rPr>
        <w:t>.) до 52,5 тыс. чел.</w:t>
      </w:r>
    </w:p>
    <w:p w:rsidR="0097613A" w:rsidRDefault="0097613A" w:rsidP="0097613A">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Таблица</w:t>
      </w:r>
      <w:r w:rsidR="00CF5D4D">
        <w:rPr>
          <w:rFonts w:ascii="Times New Roman" w:hAnsi="Times New Roman" w:cs="Times New Roman"/>
          <w:sz w:val="24"/>
          <w:szCs w:val="24"/>
        </w:rPr>
        <w:t xml:space="preserve"> 1.10</w:t>
      </w:r>
    </w:p>
    <w:p w:rsidR="0097613A" w:rsidRPr="00C46589" w:rsidRDefault="0097613A" w:rsidP="0097613A">
      <w:pPr>
        <w:pStyle w:val="ConsPlusNormal"/>
        <w:ind w:firstLine="0"/>
        <w:jc w:val="center"/>
        <w:rPr>
          <w:rFonts w:ascii="Times New Roman" w:hAnsi="Times New Roman" w:cs="Times New Roman"/>
          <w:sz w:val="24"/>
          <w:szCs w:val="24"/>
        </w:rPr>
      </w:pPr>
      <w:r w:rsidRPr="00C46589">
        <w:rPr>
          <w:rFonts w:ascii="Times New Roman" w:hAnsi="Times New Roman" w:cs="Times New Roman"/>
          <w:sz w:val="24"/>
          <w:szCs w:val="24"/>
        </w:rPr>
        <w:t>Трудовая структура насел</w:t>
      </w:r>
      <w:r>
        <w:rPr>
          <w:rFonts w:ascii="Times New Roman" w:hAnsi="Times New Roman" w:cs="Times New Roman"/>
          <w:sz w:val="24"/>
          <w:szCs w:val="24"/>
        </w:rPr>
        <w:t>ения Марковского муниципального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1620"/>
        <w:gridCol w:w="1149"/>
        <w:gridCol w:w="1620"/>
        <w:gridCol w:w="1147"/>
      </w:tblGrid>
      <w:tr w:rsidR="0097613A" w:rsidRPr="00C46589" w:rsidTr="008A5979">
        <w:trPr>
          <w:cantSplit/>
          <w:jc w:val="center"/>
        </w:trPr>
        <w:tc>
          <w:tcPr>
            <w:tcW w:w="2191" w:type="pct"/>
            <w:vMerge w:val="restar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rPr>
                <w:rFonts w:ascii="Times New Roman" w:hAnsi="Times New Roman" w:cs="Times New Roman"/>
                <w:sz w:val="24"/>
                <w:szCs w:val="24"/>
              </w:rPr>
            </w:pPr>
            <w:r w:rsidRPr="00C46589">
              <w:rPr>
                <w:rFonts w:ascii="Times New Roman" w:hAnsi="Times New Roman" w:cs="Times New Roman"/>
                <w:sz w:val="24"/>
                <w:szCs w:val="24"/>
              </w:rPr>
              <w:t>Показатель</w:t>
            </w:r>
          </w:p>
        </w:tc>
        <w:tc>
          <w:tcPr>
            <w:tcW w:w="1405" w:type="pct"/>
            <w:gridSpan w:val="2"/>
            <w:tcBorders>
              <w:top w:val="single" w:sz="4" w:space="0" w:color="auto"/>
              <w:left w:val="single" w:sz="4" w:space="0" w:color="auto"/>
              <w:bottom w:val="single" w:sz="4" w:space="0" w:color="auto"/>
              <w:right w:val="single" w:sz="4" w:space="0" w:color="auto"/>
            </w:tcBorders>
            <w:hideMark/>
          </w:tcPr>
          <w:p w:rsidR="0097613A" w:rsidRPr="00915CF7" w:rsidRDefault="0097613A" w:rsidP="008A5979">
            <w:pPr>
              <w:pStyle w:val="ConsPlusNormal"/>
              <w:ind w:firstLine="0"/>
              <w:jc w:val="center"/>
              <w:rPr>
                <w:rFonts w:ascii="Times New Roman" w:hAnsi="Times New Roman" w:cs="Times New Roman"/>
                <w:sz w:val="24"/>
                <w:szCs w:val="24"/>
              </w:rPr>
            </w:pPr>
            <w:r w:rsidRPr="00915CF7">
              <w:rPr>
                <w:rFonts w:ascii="Times New Roman" w:hAnsi="Times New Roman" w:cs="Times New Roman"/>
                <w:sz w:val="24"/>
                <w:szCs w:val="24"/>
              </w:rPr>
              <w:t>2016 г.</w:t>
            </w:r>
          </w:p>
        </w:tc>
        <w:tc>
          <w:tcPr>
            <w:tcW w:w="1404" w:type="pct"/>
            <w:gridSpan w:val="2"/>
            <w:tcBorders>
              <w:top w:val="single" w:sz="4" w:space="0" w:color="auto"/>
              <w:left w:val="single" w:sz="4" w:space="0" w:color="auto"/>
              <w:bottom w:val="single" w:sz="4" w:space="0" w:color="auto"/>
              <w:right w:val="single" w:sz="4" w:space="0" w:color="auto"/>
            </w:tcBorders>
            <w:hideMark/>
          </w:tcPr>
          <w:p w:rsidR="0097613A" w:rsidRPr="00915CF7" w:rsidRDefault="0097613A" w:rsidP="008A5979">
            <w:pPr>
              <w:pStyle w:val="ConsPlusNormal"/>
              <w:ind w:firstLine="0"/>
              <w:jc w:val="center"/>
              <w:rPr>
                <w:rFonts w:ascii="Times New Roman" w:hAnsi="Times New Roman" w:cs="Times New Roman"/>
                <w:sz w:val="24"/>
                <w:szCs w:val="24"/>
              </w:rPr>
            </w:pPr>
            <w:r w:rsidRPr="00915CF7">
              <w:rPr>
                <w:rFonts w:ascii="Times New Roman" w:hAnsi="Times New Roman" w:cs="Times New Roman"/>
                <w:sz w:val="24"/>
                <w:szCs w:val="24"/>
              </w:rPr>
              <w:t>2019 г.</w:t>
            </w:r>
          </w:p>
        </w:tc>
      </w:tr>
      <w:tr w:rsidR="0097613A" w:rsidRPr="00C46589" w:rsidTr="008A5979">
        <w:trPr>
          <w:cantSplit/>
          <w:jc w:val="center"/>
        </w:trPr>
        <w:tc>
          <w:tcPr>
            <w:tcW w:w="2191" w:type="pct"/>
            <w:vMerge/>
            <w:tcBorders>
              <w:top w:val="single" w:sz="4" w:space="0" w:color="auto"/>
              <w:left w:val="single" w:sz="4" w:space="0" w:color="auto"/>
              <w:bottom w:val="single" w:sz="4" w:space="0" w:color="auto"/>
              <w:right w:val="single" w:sz="4" w:space="0" w:color="auto"/>
            </w:tcBorders>
            <w:vAlign w:val="center"/>
            <w:hideMark/>
          </w:tcPr>
          <w:p w:rsidR="0097613A" w:rsidRPr="00C46589" w:rsidRDefault="0097613A" w:rsidP="008A5979">
            <w:pPr>
              <w:pStyle w:val="ConsPlusNormal"/>
              <w:ind w:firstLine="0"/>
              <w:jc w:val="both"/>
              <w:rPr>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hideMark/>
          </w:tcPr>
          <w:p w:rsidR="0097613A" w:rsidRPr="00915CF7" w:rsidRDefault="0097613A" w:rsidP="008A5979">
            <w:pPr>
              <w:pStyle w:val="ConsPlusNormal"/>
              <w:ind w:firstLine="0"/>
              <w:jc w:val="center"/>
              <w:rPr>
                <w:rFonts w:ascii="Times New Roman" w:hAnsi="Times New Roman" w:cs="Times New Roman"/>
                <w:sz w:val="24"/>
                <w:szCs w:val="24"/>
              </w:rPr>
            </w:pPr>
            <w:r w:rsidRPr="00915CF7">
              <w:rPr>
                <w:rFonts w:ascii="Times New Roman" w:hAnsi="Times New Roman" w:cs="Times New Roman"/>
                <w:sz w:val="24"/>
                <w:szCs w:val="24"/>
              </w:rPr>
              <w:t>тыс. чел.</w:t>
            </w:r>
          </w:p>
        </w:tc>
        <w:tc>
          <w:tcPr>
            <w:tcW w:w="583" w:type="pct"/>
            <w:tcBorders>
              <w:top w:val="single" w:sz="4" w:space="0" w:color="auto"/>
              <w:left w:val="single" w:sz="4" w:space="0" w:color="auto"/>
              <w:bottom w:val="single" w:sz="4" w:space="0" w:color="auto"/>
              <w:right w:val="single" w:sz="4" w:space="0" w:color="auto"/>
            </w:tcBorders>
            <w:hideMark/>
          </w:tcPr>
          <w:p w:rsidR="0097613A" w:rsidRPr="00915CF7" w:rsidRDefault="0097613A" w:rsidP="008A5979">
            <w:pPr>
              <w:pStyle w:val="ConsPlusNormal"/>
              <w:ind w:firstLine="0"/>
              <w:jc w:val="center"/>
              <w:rPr>
                <w:rFonts w:ascii="Times New Roman" w:hAnsi="Times New Roman" w:cs="Times New Roman"/>
                <w:sz w:val="24"/>
                <w:szCs w:val="24"/>
              </w:rPr>
            </w:pPr>
            <w:r w:rsidRPr="00915CF7">
              <w:rPr>
                <w:rFonts w:ascii="Times New Roman" w:hAnsi="Times New Roman" w:cs="Times New Roman"/>
                <w:sz w:val="24"/>
                <w:szCs w:val="24"/>
              </w:rPr>
              <w:t>%</w:t>
            </w:r>
          </w:p>
        </w:tc>
        <w:tc>
          <w:tcPr>
            <w:tcW w:w="822" w:type="pct"/>
            <w:tcBorders>
              <w:top w:val="single" w:sz="4" w:space="0" w:color="auto"/>
              <w:left w:val="single" w:sz="4" w:space="0" w:color="auto"/>
              <w:bottom w:val="single" w:sz="4" w:space="0" w:color="auto"/>
              <w:right w:val="single" w:sz="4" w:space="0" w:color="auto"/>
            </w:tcBorders>
            <w:hideMark/>
          </w:tcPr>
          <w:p w:rsidR="0097613A" w:rsidRPr="00915CF7" w:rsidRDefault="0097613A" w:rsidP="008A5979">
            <w:pPr>
              <w:pStyle w:val="ConsPlusNormal"/>
              <w:ind w:firstLine="0"/>
              <w:jc w:val="center"/>
              <w:rPr>
                <w:rFonts w:ascii="Times New Roman" w:hAnsi="Times New Roman" w:cs="Times New Roman"/>
                <w:sz w:val="24"/>
                <w:szCs w:val="24"/>
              </w:rPr>
            </w:pPr>
            <w:r w:rsidRPr="00915CF7">
              <w:rPr>
                <w:rFonts w:ascii="Times New Roman" w:hAnsi="Times New Roman" w:cs="Times New Roman"/>
                <w:sz w:val="24"/>
                <w:szCs w:val="24"/>
              </w:rPr>
              <w:t>тыс. чел.</w:t>
            </w:r>
          </w:p>
        </w:tc>
        <w:tc>
          <w:tcPr>
            <w:tcW w:w="582" w:type="pct"/>
            <w:tcBorders>
              <w:top w:val="single" w:sz="4" w:space="0" w:color="auto"/>
              <w:left w:val="single" w:sz="4" w:space="0" w:color="auto"/>
              <w:bottom w:val="single" w:sz="4" w:space="0" w:color="auto"/>
              <w:right w:val="single" w:sz="4" w:space="0" w:color="auto"/>
            </w:tcBorders>
            <w:hideMark/>
          </w:tcPr>
          <w:p w:rsidR="0097613A" w:rsidRPr="00915CF7" w:rsidRDefault="0097613A" w:rsidP="008A5979">
            <w:pPr>
              <w:pStyle w:val="ConsPlusNormal"/>
              <w:ind w:firstLine="0"/>
              <w:jc w:val="center"/>
              <w:rPr>
                <w:rFonts w:ascii="Times New Roman" w:hAnsi="Times New Roman" w:cs="Times New Roman"/>
                <w:sz w:val="24"/>
                <w:szCs w:val="24"/>
              </w:rPr>
            </w:pPr>
            <w:r w:rsidRPr="00915CF7">
              <w:rPr>
                <w:rFonts w:ascii="Times New Roman" w:hAnsi="Times New Roman" w:cs="Times New Roman"/>
                <w:sz w:val="24"/>
                <w:szCs w:val="24"/>
              </w:rPr>
              <w:t>%</w:t>
            </w:r>
          </w:p>
        </w:tc>
      </w:tr>
      <w:tr w:rsidR="0097613A" w:rsidRPr="00C46589" w:rsidTr="008A5979">
        <w:trPr>
          <w:jc w:val="center"/>
        </w:trPr>
        <w:tc>
          <w:tcPr>
            <w:tcW w:w="2191" w:type="pct"/>
            <w:tcBorders>
              <w:top w:val="single" w:sz="4" w:space="0" w:color="auto"/>
              <w:left w:val="single" w:sz="4" w:space="0" w:color="auto"/>
              <w:bottom w:val="single" w:sz="4" w:space="0" w:color="auto"/>
              <w:right w:val="single" w:sz="4" w:space="0" w:color="auto"/>
            </w:tcBorders>
            <w:hideMark/>
          </w:tcPr>
          <w:p w:rsidR="0097613A" w:rsidRPr="00C46589" w:rsidRDefault="0097613A" w:rsidP="008A5979">
            <w:pPr>
              <w:pStyle w:val="ConsPlusNormal"/>
              <w:ind w:firstLine="0"/>
              <w:rPr>
                <w:rFonts w:ascii="Times New Roman" w:hAnsi="Times New Roman" w:cs="Times New Roman"/>
                <w:sz w:val="24"/>
                <w:szCs w:val="24"/>
              </w:rPr>
            </w:pPr>
            <w:r w:rsidRPr="00C46589">
              <w:rPr>
                <w:rFonts w:ascii="Times New Roman" w:hAnsi="Times New Roman" w:cs="Times New Roman"/>
                <w:sz w:val="24"/>
                <w:szCs w:val="24"/>
              </w:rPr>
              <w:t>Самодеятельное население</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12803</w:t>
            </w:r>
          </w:p>
        </w:tc>
        <w:tc>
          <w:tcPr>
            <w:tcW w:w="583"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55,8</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17961</w:t>
            </w:r>
          </w:p>
        </w:tc>
        <w:tc>
          <w:tcPr>
            <w:tcW w:w="58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55,2</w:t>
            </w:r>
          </w:p>
        </w:tc>
      </w:tr>
      <w:tr w:rsidR="0097613A" w:rsidRPr="00C46589" w:rsidTr="008A5979">
        <w:trPr>
          <w:jc w:val="center"/>
        </w:trPr>
        <w:tc>
          <w:tcPr>
            <w:tcW w:w="2191" w:type="pct"/>
            <w:tcBorders>
              <w:top w:val="single" w:sz="4" w:space="0" w:color="auto"/>
              <w:left w:val="single" w:sz="4" w:space="0" w:color="auto"/>
              <w:bottom w:val="single" w:sz="4" w:space="0" w:color="auto"/>
              <w:right w:val="single" w:sz="4" w:space="0" w:color="auto"/>
            </w:tcBorders>
            <w:hideMark/>
          </w:tcPr>
          <w:p w:rsidR="0097613A" w:rsidRPr="00C46589" w:rsidRDefault="0097613A" w:rsidP="008A5979">
            <w:pPr>
              <w:pStyle w:val="ConsPlusNormal"/>
              <w:ind w:firstLine="0"/>
              <w:rPr>
                <w:rFonts w:ascii="Times New Roman" w:hAnsi="Times New Roman" w:cs="Times New Roman"/>
                <w:sz w:val="24"/>
                <w:szCs w:val="24"/>
              </w:rPr>
            </w:pPr>
            <w:r w:rsidRPr="00C46589">
              <w:rPr>
                <w:rFonts w:ascii="Times New Roman" w:hAnsi="Times New Roman" w:cs="Times New Roman"/>
                <w:sz w:val="24"/>
                <w:szCs w:val="24"/>
              </w:rPr>
              <w:t>в т. ч. градообразующая группа</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4511</w:t>
            </w:r>
          </w:p>
        </w:tc>
        <w:tc>
          <w:tcPr>
            <w:tcW w:w="583"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35,2</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6351</w:t>
            </w:r>
          </w:p>
        </w:tc>
        <w:tc>
          <w:tcPr>
            <w:tcW w:w="58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35,4</w:t>
            </w:r>
          </w:p>
        </w:tc>
      </w:tr>
      <w:tr w:rsidR="0097613A" w:rsidRPr="00C46589" w:rsidTr="008A5979">
        <w:trPr>
          <w:jc w:val="center"/>
        </w:trPr>
        <w:tc>
          <w:tcPr>
            <w:tcW w:w="2191" w:type="pct"/>
            <w:tcBorders>
              <w:top w:val="single" w:sz="4" w:space="0" w:color="auto"/>
              <w:left w:val="single" w:sz="4" w:space="0" w:color="auto"/>
              <w:bottom w:val="single" w:sz="4" w:space="0" w:color="auto"/>
              <w:right w:val="single" w:sz="4" w:space="0" w:color="auto"/>
            </w:tcBorders>
            <w:hideMark/>
          </w:tcPr>
          <w:p w:rsidR="0097613A" w:rsidRPr="00C46589" w:rsidRDefault="0097613A" w:rsidP="008A5979">
            <w:pPr>
              <w:pStyle w:val="ConsPlusNormal"/>
              <w:ind w:firstLine="0"/>
              <w:rPr>
                <w:rFonts w:ascii="Times New Roman" w:hAnsi="Times New Roman" w:cs="Times New Roman"/>
                <w:sz w:val="24"/>
                <w:szCs w:val="24"/>
              </w:rPr>
            </w:pPr>
            <w:r w:rsidRPr="00C46589">
              <w:rPr>
                <w:rFonts w:ascii="Times New Roman" w:hAnsi="Times New Roman" w:cs="Times New Roman"/>
                <w:sz w:val="24"/>
                <w:szCs w:val="24"/>
              </w:rPr>
              <w:t xml:space="preserve"> обслуживающая группа</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8292</w:t>
            </w:r>
          </w:p>
        </w:tc>
        <w:tc>
          <w:tcPr>
            <w:tcW w:w="583"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64,8</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11610</w:t>
            </w:r>
          </w:p>
        </w:tc>
        <w:tc>
          <w:tcPr>
            <w:tcW w:w="58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64,6</w:t>
            </w:r>
          </w:p>
        </w:tc>
      </w:tr>
      <w:tr w:rsidR="0097613A" w:rsidRPr="00C46589" w:rsidTr="008A5979">
        <w:trPr>
          <w:jc w:val="center"/>
        </w:trPr>
        <w:tc>
          <w:tcPr>
            <w:tcW w:w="2191" w:type="pct"/>
            <w:tcBorders>
              <w:top w:val="single" w:sz="4" w:space="0" w:color="auto"/>
              <w:left w:val="single" w:sz="4" w:space="0" w:color="auto"/>
              <w:bottom w:val="single" w:sz="4" w:space="0" w:color="auto"/>
              <w:right w:val="single" w:sz="4" w:space="0" w:color="auto"/>
            </w:tcBorders>
            <w:hideMark/>
          </w:tcPr>
          <w:p w:rsidR="0097613A" w:rsidRPr="00C46589" w:rsidRDefault="0097613A" w:rsidP="008A5979">
            <w:pPr>
              <w:pStyle w:val="ConsPlusNormal"/>
              <w:ind w:firstLine="0"/>
              <w:rPr>
                <w:rFonts w:ascii="Times New Roman" w:hAnsi="Times New Roman" w:cs="Times New Roman"/>
                <w:sz w:val="24"/>
                <w:szCs w:val="24"/>
              </w:rPr>
            </w:pPr>
            <w:r w:rsidRPr="00C46589">
              <w:rPr>
                <w:rFonts w:ascii="Times New Roman" w:hAnsi="Times New Roman" w:cs="Times New Roman"/>
                <w:sz w:val="24"/>
                <w:szCs w:val="24"/>
              </w:rPr>
              <w:t>Несамодеятельное население</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10147</w:t>
            </w:r>
          </w:p>
        </w:tc>
        <w:tc>
          <w:tcPr>
            <w:tcW w:w="583"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44,2</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14564</w:t>
            </w:r>
          </w:p>
        </w:tc>
        <w:tc>
          <w:tcPr>
            <w:tcW w:w="58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44,8</w:t>
            </w:r>
          </w:p>
        </w:tc>
      </w:tr>
      <w:tr w:rsidR="0097613A" w:rsidRPr="00C46589" w:rsidTr="008A5979">
        <w:trPr>
          <w:jc w:val="center"/>
        </w:trPr>
        <w:tc>
          <w:tcPr>
            <w:tcW w:w="2191" w:type="pct"/>
            <w:tcBorders>
              <w:top w:val="single" w:sz="4" w:space="0" w:color="auto"/>
              <w:left w:val="single" w:sz="4" w:space="0" w:color="auto"/>
              <w:bottom w:val="single" w:sz="4" w:space="0" w:color="auto"/>
              <w:right w:val="single" w:sz="4" w:space="0" w:color="auto"/>
            </w:tcBorders>
            <w:hideMark/>
          </w:tcPr>
          <w:p w:rsidR="0097613A" w:rsidRPr="00C46589" w:rsidRDefault="0097613A" w:rsidP="008A5979">
            <w:pPr>
              <w:pStyle w:val="ConsPlusNormal"/>
              <w:ind w:firstLine="0"/>
              <w:rPr>
                <w:rFonts w:ascii="Times New Roman" w:hAnsi="Times New Roman" w:cs="Times New Roman"/>
                <w:sz w:val="24"/>
                <w:szCs w:val="24"/>
              </w:rPr>
            </w:pPr>
            <w:r w:rsidRPr="00C46589">
              <w:rPr>
                <w:rFonts w:ascii="Times New Roman" w:hAnsi="Times New Roman" w:cs="Times New Roman"/>
                <w:sz w:val="24"/>
                <w:szCs w:val="24"/>
              </w:rPr>
              <w:t>Население всего</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22950</w:t>
            </w:r>
          </w:p>
        </w:tc>
        <w:tc>
          <w:tcPr>
            <w:tcW w:w="583"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100,00</w:t>
            </w:r>
          </w:p>
        </w:tc>
        <w:tc>
          <w:tcPr>
            <w:tcW w:w="82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32525</w:t>
            </w:r>
          </w:p>
        </w:tc>
        <w:tc>
          <w:tcPr>
            <w:tcW w:w="582" w:type="pct"/>
            <w:tcBorders>
              <w:top w:val="single" w:sz="4" w:space="0" w:color="auto"/>
              <w:left w:val="single" w:sz="4" w:space="0" w:color="auto"/>
              <w:bottom w:val="single" w:sz="4" w:space="0" w:color="auto"/>
              <w:right w:val="single" w:sz="4" w:space="0" w:color="auto"/>
            </w:tcBorders>
          </w:tcPr>
          <w:p w:rsidR="0097613A" w:rsidRPr="00C46589" w:rsidRDefault="0097613A" w:rsidP="008A597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100,00</w:t>
            </w:r>
          </w:p>
        </w:tc>
      </w:tr>
    </w:tbl>
    <w:p w:rsidR="00B01FDF" w:rsidRDefault="00B01FDF" w:rsidP="00DB5E31">
      <w:pPr>
        <w:widowControl/>
        <w:suppressAutoHyphens/>
        <w:autoSpaceDE/>
        <w:autoSpaceDN/>
        <w:adjustRightInd/>
        <w:spacing w:before="120"/>
        <w:ind w:firstLine="709"/>
        <w:jc w:val="both"/>
        <w:rPr>
          <w:sz w:val="24"/>
          <w:szCs w:val="24"/>
        </w:rPr>
      </w:pPr>
      <w:r>
        <w:rPr>
          <w:sz w:val="24"/>
          <w:szCs w:val="24"/>
        </w:rPr>
        <w:t>З</w:t>
      </w:r>
      <w:r w:rsidRPr="00B01FDF">
        <w:rPr>
          <w:sz w:val="24"/>
          <w:szCs w:val="24"/>
        </w:rPr>
        <w:t xml:space="preserve">начительная часть активного населения </w:t>
      </w:r>
      <w:r>
        <w:rPr>
          <w:sz w:val="24"/>
          <w:szCs w:val="24"/>
        </w:rPr>
        <w:t xml:space="preserve">Марковского муниципального образования </w:t>
      </w:r>
      <w:r w:rsidRPr="00B01FDF">
        <w:rPr>
          <w:sz w:val="24"/>
          <w:szCs w:val="24"/>
        </w:rPr>
        <w:t>из-за отсутствия рабочих мест работает вне муниципалитета. В связи с размещением новых жилых районов многоэтажной застройки, а также освоени</w:t>
      </w:r>
      <w:r w:rsidR="00801B83">
        <w:rPr>
          <w:sz w:val="24"/>
          <w:szCs w:val="24"/>
        </w:rPr>
        <w:t>ем</w:t>
      </w:r>
      <w:r w:rsidRPr="00B01FDF">
        <w:rPr>
          <w:sz w:val="24"/>
          <w:szCs w:val="24"/>
        </w:rPr>
        <w:t xml:space="preserve"> территорий малоэтажной застройки городских населенных пунктов интенсивность трудовых связей на перспективу еще более возрастет. Активное сальдо ежедневных трудовых поездок (маятниковой миграции) составляет около 2,5 тыс. чел.</w:t>
      </w:r>
    </w:p>
    <w:p w:rsidR="00DB5E31" w:rsidRDefault="00E4281A" w:rsidP="00DB5E31">
      <w:pPr>
        <w:widowControl/>
        <w:suppressAutoHyphens/>
        <w:autoSpaceDE/>
        <w:autoSpaceDN/>
        <w:adjustRightInd/>
        <w:ind w:firstLine="709"/>
        <w:jc w:val="both"/>
        <w:rPr>
          <w:sz w:val="24"/>
          <w:szCs w:val="24"/>
        </w:rPr>
      </w:pPr>
      <w:r>
        <w:rPr>
          <w:sz w:val="24"/>
          <w:szCs w:val="24"/>
        </w:rPr>
        <w:t>Р</w:t>
      </w:r>
      <w:r w:rsidRPr="00E4281A">
        <w:rPr>
          <w:sz w:val="24"/>
          <w:szCs w:val="24"/>
        </w:rPr>
        <w:t>азмещение значительных объемов нового жилищного строительства, увеличение населения, не сопровождающееся формированием адекватного количества рабочих мест на территории поселения, приведет к еще более значительному росту объема трудовых связей и активного сальдо трудовой маятниковой миграции, которое к расчетному сроку</w:t>
      </w:r>
      <w:r>
        <w:rPr>
          <w:sz w:val="24"/>
          <w:szCs w:val="24"/>
        </w:rPr>
        <w:t xml:space="preserve"> (20</w:t>
      </w:r>
      <w:r w:rsidR="005E734F">
        <w:rPr>
          <w:sz w:val="24"/>
          <w:szCs w:val="24"/>
        </w:rPr>
        <w:t>30</w:t>
      </w:r>
      <w:r>
        <w:rPr>
          <w:sz w:val="24"/>
          <w:szCs w:val="24"/>
        </w:rPr>
        <w:t xml:space="preserve"> г.)</w:t>
      </w:r>
      <w:r w:rsidRPr="00E4281A">
        <w:rPr>
          <w:sz w:val="24"/>
          <w:szCs w:val="24"/>
        </w:rPr>
        <w:t xml:space="preserve"> составит ориентировочно 39,1 тыс. чел.</w:t>
      </w:r>
      <w:r w:rsidR="005E734F">
        <w:rPr>
          <w:sz w:val="24"/>
          <w:szCs w:val="24"/>
        </w:rPr>
        <w:t xml:space="preserve"> </w:t>
      </w:r>
    </w:p>
    <w:p w:rsidR="00F83386" w:rsidRDefault="005E734F" w:rsidP="00F83386">
      <w:pPr>
        <w:autoSpaceDE/>
        <w:autoSpaceDN/>
        <w:adjustRightInd/>
        <w:ind w:firstLine="709"/>
        <w:jc w:val="both"/>
        <w:rPr>
          <w:sz w:val="24"/>
          <w:szCs w:val="24"/>
        </w:rPr>
      </w:pPr>
      <w:r w:rsidRPr="00082C01">
        <w:rPr>
          <w:bCs/>
          <w:sz w:val="24"/>
          <w:szCs w:val="24"/>
        </w:rPr>
        <w:t>Расчет трудовых ресурсов</w:t>
      </w:r>
      <w:r>
        <w:rPr>
          <w:sz w:val="24"/>
          <w:szCs w:val="24"/>
        </w:rPr>
        <w:t xml:space="preserve"> на перспективу до 2030 г. представлен в табл</w:t>
      </w:r>
      <w:r w:rsidRPr="00CF5D4D">
        <w:rPr>
          <w:sz w:val="24"/>
          <w:szCs w:val="24"/>
        </w:rPr>
        <w:t xml:space="preserve">. </w:t>
      </w:r>
      <w:r w:rsidR="008D18E2" w:rsidRPr="00CF5D4D">
        <w:rPr>
          <w:sz w:val="24"/>
          <w:szCs w:val="24"/>
        </w:rPr>
        <w:t>1.</w:t>
      </w:r>
      <w:r w:rsidR="00CF5D4D" w:rsidRPr="00CF5D4D">
        <w:rPr>
          <w:sz w:val="24"/>
          <w:szCs w:val="24"/>
        </w:rPr>
        <w:t>11</w:t>
      </w:r>
      <w:r w:rsidRPr="00CF5D4D">
        <w:rPr>
          <w:sz w:val="24"/>
          <w:szCs w:val="24"/>
        </w:rPr>
        <w:t>.</w:t>
      </w:r>
    </w:p>
    <w:p w:rsidR="00F83386" w:rsidRPr="00CF5D4D" w:rsidRDefault="00F83386" w:rsidP="00576C3B">
      <w:pPr>
        <w:autoSpaceDE/>
        <w:autoSpaceDN/>
        <w:adjustRightInd/>
        <w:ind w:firstLine="709"/>
        <w:jc w:val="both"/>
        <w:rPr>
          <w:sz w:val="24"/>
          <w:szCs w:val="24"/>
        </w:rPr>
      </w:pPr>
      <w:r w:rsidRPr="0095376A">
        <w:rPr>
          <w:sz w:val="24"/>
          <w:szCs w:val="24"/>
        </w:rPr>
        <w:lastRenderedPageBreak/>
        <w:t>Численность работающих лиц старше трудоспособного возраста также увеличивается</w:t>
      </w:r>
      <w:r>
        <w:rPr>
          <w:sz w:val="24"/>
          <w:szCs w:val="24"/>
        </w:rPr>
        <w:t xml:space="preserve">. </w:t>
      </w:r>
      <w:r w:rsidRPr="00076FC0">
        <w:rPr>
          <w:sz w:val="24"/>
          <w:szCs w:val="24"/>
        </w:rPr>
        <w:t>Сокращение удельного веса учащихся в трудоспособном возрасте, обучающиеся с отрывом от производства на 2016 г. обусловлено снижением численности лиц, родившихся в 90-х годах ХХ века, на перспективу он несколько увеличивается.</w:t>
      </w:r>
      <w:r>
        <w:rPr>
          <w:sz w:val="24"/>
          <w:szCs w:val="24"/>
        </w:rPr>
        <w:t xml:space="preserve"> </w:t>
      </w:r>
      <w:r w:rsidRPr="00076FC0">
        <w:rPr>
          <w:sz w:val="24"/>
          <w:szCs w:val="24"/>
        </w:rPr>
        <w:t xml:space="preserve">В условиях миграционного притока населения общая численность жителей городского поселения к расчетному сроку </w:t>
      </w:r>
      <w:r>
        <w:rPr>
          <w:sz w:val="24"/>
          <w:szCs w:val="24"/>
        </w:rPr>
        <w:t>Стратегии</w:t>
      </w:r>
      <w:r w:rsidRPr="00076FC0">
        <w:rPr>
          <w:sz w:val="24"/>
          <w:szCs w:val="24"/>
        </w:rPr>
        <w:t xml:space="preserve"> (2030 г.) составит 99,2 </w:t>
      </w:r>
      <w:r w:rsidRPr="00542BF3">
        <w:rPr>
          <w:sz w:val="24"/>
          <w:szCs w:val="24"/>
        </w:rPr>
        <w:t>тыс. чел., в т.</w:t>
      </w:r>
      <w:r>
        <w:rPr>
          <w:sz w:val="24"/>
          <w:szCs w:val="24"/>
        </w:rPr>
        <w:t xml:space="preserve"> </w:t>
      </w:r>
      <w:r w:rsidRPr="00542BF3">
        <w:rPr>
          <w:sz w:val="24"/>
          <w:szCs w:val="24"/>
        </w:rPr>
        <w:t xml:space="preserve">ч. 90,9 тыс. чел. городского и 8,3 тыс. чел. сельского населения. </w:t>
      </w:r>
    </w:p>
    <w:p w:rsidR="001A5992" w:rsidRDefault="00082C01" w:rsidP="00082C01">
      <w:pPr>
        <w:widowControl/>
        <w:suppressAutoHyphens/>
        <w:autoSpaceDE/>
        <w:autoSpaceDN/>
        <w:adjustRightInd/>
        <w:spacing w:line="276" w:lineRule="auto"/>
        <w:ind w:firstLine="709"/>
        <w:jc w:val="right"/>
        <w:rPr>
          <w:sz w:val="24"/>
          <w:szCs w:val="24"/>
        </w:rPr>
      </w:pPr>
      <w:r w:rsidRPr="00CF5D4D">
        <w:rPr>
          <w:sz w:val="24"/>
          <w:szCs w:val="24"/>
        </w:rPr>
        <w:t>Таблица</w:t>
      </w:r>
      <w:r w:rsidR="008D18E2" w:rsidRPr="00CF5D4D">
        <w:rPr>
          <w:sz w:val="24"/>
          <w:szCs w:val="24"/>
        </w:rPr>
        <w:t xml:space="preserve"> 1.</w:t>
      </w:r>
      <w:r w:rsidR="00CF5D4D" w:rsidRPr="00CF5D4D">
        <w:rPr>
          <w:sz w:val="24"/>
          <w:szCs w:val="24"/>
        </w:rPr>
        <w:t>11</w:t>
      </w:r>
    </w:p>
    <w:p w:rsidR="005D414C" w:rsidRPr="00082C01" w:rsidRDefault="005D414C" w:rsidP="005D414C">
      <w:pPr>
        <w:ind w:firstLine="709"/>
        <w:jc w:val="center"/>
        <w:rPr>
          <w:bCs/>
          <w:iCs/>
          <w:sz w:val="24"/>
          <w:szCs w:val="24"/>
        </w:rPr>
      </w:pPr>
      <w:r w:rsidRPr="00082C01">
        <w:rPr>
          <w:bCs/>
          <w:sz w:val="24"/>
          <w:szCs w:val="24"/>
        </w:rPr>
        <w:t>Расчет трудовых ресурсов</w:t>
      </w:r>
      <w:r w:rsidR="005E734F">
        <w:rPr>
          <w:sz w:val="24"/>
          <w:szCs w:val="24"/>
        </w:rPr>
        <w:t xml:space="preserve">, </w:t>
      </w:r>
      <w:r w:rsidRPr="00082C01">
        <w:rPr>
          <w:sz w:val="24"/>
          <w:szCs w:val="24"/>
        </w:rPr>
        <w:t>% чи</w:t>
      </w:r>
      <w:r w:rsidR="005E734F">
        <w:rPr>
          <w:sz w:val="24"/>
          <w:szCs w:val="24"/>
        </w:rPr>
        <w:t>сленности постоянного населения</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3"/>
        <w:gridCol w:w="1144"/>
        <w:gridCol w:w="729"/>
        <w:gridCol w:w="1134"/>
        <w:gridCol w:w="830"/>
        <w:gridCol w:w="1134"/>
        <w:gridCol w:w="739"/>
      </w:tblGrid>
      <w:tr w:rsidR="005D414C" w:rsidRPr="005D414C" w:rsidTr="00CF5D4D">
        <w:trPr>
          <w:cantSplit/>
          <w:jc w:val="center"/>
        </w:trPr>
        <w:tc>
          <w:tcPr>
            <w:tcW w:w="3783" w:type="dxa"/>
            <w:vMerge w:val="restart"/>
          </w:tcPr>
          <w:p w:rsidR="005D414C" w:rsidRPr="005D414C" w:rsidRDefault="005D414C" w:rsidP="00963CA7">
            <w:pPr>
              <w:autoSpaceDE/>
              <w:autoSpaceDN/>
              <w:adjustRightInd/>
              <w:rPr>
                <w:sz w:val="22"/>
                <w:szCs w:val="22"/>
              </w:rPr>
            </w:pPr>
          </w:p>
        </w:tc>
        <w:tc>
          <w:tcPr>
            <w:tcW w:w="1873" w:type="dxa"/>
            <w:gridSpan w:val="2"/>
            <w:vAlign w:val="center"/>
          </w:tcPr>
          <w:p w:rsidR="005D414C" w:rsidRPr="005D414C" w:rsidRDefault="005D414C" w:rsidP="00963CA7">
            <w:pPr>
              <w:autoSpaceDE/>
              <w:autoSpaceDN/>
              <w:adjustRightInd/>
              <w:jc w:val="center"/>
              <w:rPr>
                <w:sz w:val="22"/>
                <w:szCs w:val="22"/>
              </w:rPr>
            </w:pPr>
            <w:smartTag w:uri="urn:schemas-microsoft-com:office:smarttags" w:element="metricconverter">
              <w:smartTagPr>
                <w:attr w:name="ProductID" w:val="2008 г"/>
              </w:smartTagPr>
              <w:r w:rsidRPr="005D414C">
                <w:rPr>
                  <w:sz w:val="22"/>
                  <w:szCs w:val="22"/>
                </w:rPr>
                <w:t>2008 г</w:t>
              </w:r>
            </w:smartTag>
            <w:r w:rsidRPr="005D414C">
              <w:rPr>
                <w:sz w:val="22"/>
                <w:szCs w:val="22"/>
              </w:rPr>
              <w:t>.</w:t>
            </w:r>
          </w:p>
        </w:tc>
        <w:tc>
          <w:tcPr>
            <w:tcW w:w="1964" w:type="dxa"/>
            <w:gridSpan w:val="2"/>
            <w:vAlign w:val="center"/>
          </w:tcPr>
          <w:p w:rsidR="005D414C" w:rsidRPr="005D414C" w:rsidRDefault="005D414C" w:rsidP="00963CA7">
            <w:pPr>
              <w:autoSpaceDE/>
              <w:autoSpaceDN/>
              <w:adjustRightInd/>
              <w:jc w:val="center"/>
              <w:rPr>
                <w:sz w:val="22"/>
                <w:szCs w:val="22"/>
              </w:rPr>
            </w:pPr>
            <w:r w:rsidRPr="005D414C">
              <w:rPr>
                <w:sz w:val="22"/>
                <w:szCs w:val="22"/>
              </w:rPr>
              <w:t>2016 г.</w:t>
            </w:r>
          </w:p>
        </w:tc>
        <w:tc>
          <w:tcPr>
            <w:tcW w:w="1873" w:type="dxa"/>
            <w:gridSpan w:val="2"/>
            <w:vAlign w:val="center"/>
          </w:tcPr>
          <w:p w:rsidR="005D414C" w:rsidRPr="005D414C" w:rsidRDefault="005D414C" w:rsidP="00963CA7">
            <w:pPr>
              <w:autoSpaceDE/>
              <w:autoSpaceDN/>
              <w:adjustRightInd/>
              <w:jc w:val="center"/>
              <w:rPr>
                <w:sz w:val="22"/>
                <w:szCs w:val="22"/>
              </w:rPr>
            </w:pPr>
            <w:smartTag w:uri="urn:schemas-microsoft-com:office:smarttags" w:element="metricconverter">
              <w:smartTagPr>
                <w:attr w:name="ProductID" w:val="2030 г"/>
              </w:smartTagPr>
              <w:r w:rsidRPr="005D414C">
                <w:rPr>
                  <w:sz w:val="22"/>
                  <w:szCs w:val="22"/>
                </w:rPr>
                <w:t>2030 г</w:t>
              </w:r>
            </w:smartTag>
            <w:r w:rsidRPr="005D414C">
              <w:rPr>
                <w:sz w:val="22"/>
                <w:szCs w:val="22"/>
              </w:rPr>
              <w:t>. (прогноз)</w:t>
            </w:r>
          </w:p>
        </w:tc>
      </w:tr>
      <w:tr w:rsidR="005D414C" w:rsidRPr="005D414C" w:rsidTr="00CF5D4D">
        <w:trPr>
          <w:jc w:val="center"/>
        </w:trPr>
        <w:tc>
          <w:tcPr>
            <w:tcW w:w="3783" w:type="dxa"/>
            <w:vMerge/>
          </w:tcPr>
          <w:p w:rsidR="005D414C" w:rsidRPr="005D414C" w:rsidRDefault="005D414C" w:rsidP="00963CA7">
            <w:pPr>
              <w:keepNext/>
              <w:autoSpaceDE/>
              <w:autoSpaceDN/>
              <w:adjustRightInd/>
              <w:ind w:firstLine="708"/>
              <w:outlineLvl w:val="1"/>
              <w:rPr>
                <w:bCs/>
                <w:iCs/>
                <w:sz w:val="22"/>
                <w:szCs w:val="22"/>
              </w:rPr>
            </w:pPr>
          </w:p>
        </w:tc>
        <w:tc>
          <w:tcPr>
            <w:tcW w:w="1144" w:type="dxa"/>
            <w:vAlign w:val="center"/>
          </w:tcPr>
          <w:p w:rsidR="005D414C" w:rsidRPr="005D414C" w:rsidRDefault="005D414C" w:rsidP="00963CA7">
            <w:pPr>
              <w:autoSpaceDE/>
              <w:autoSpaceDN/>
              <w:adjustRightInd/>
              <w:jc w:val="center"/>
              <w:rPr>
                <w:sz w:val="22"/>
                <w:szCs w:val="22"/>
              </w:rPr>
            </w:pPr>
            <w:r w:rsidRPr="005D414C">
              <w:rPr>
                <w:sz w:val="22"/>
                <w:szCs w:val="22"/>
              </w:rPr>
              <w:t>тыс. чел.</w:t>
            </w:r>
          </w:p>
        </w:tc>
        <w:tc>
          <w:tcPr>
            <w:tcW w:w="729" w:type="dxa"/>
            <w:vAlign w:val="center"/>
          </w:tcPr>
          <w:p w:rsidR="005D414C" w:rsidRPr="005D414C" w:rsidRDefault="005D414C" w:rsidP="00963CA7">
            <w:pPr>
              <w:autoSpaceDE/>
              <w:autoSpaceDN/>
              <w:adjustRightInd/>
              <w:jc w:val="center"/>
              <w:rPr>
                <w:sz w:val="22"/>
                <w:szCs w:val="22"/>
              </w:rPr>
            </w:pPr>
            <w:r w:rsidRPr="005D414C">
              <w:rPr>
                <w:sz w:val="22"/>
                <w:szCs w:val="22"/>
              </w:rPr>
              <w:t>%</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тыс. чел.</w:t>
            </w:r>
          </w:p>
        </w:tc>
        <w:tc>
          <w:tcPr>
            <w:tcW w:w="830" w:type="dxa"/>
            <w:vAlign w:val="center"/>
          </w:tcPr>
          <w:p w:rsidR="005D414C" w:rsidRPr="005D414C" w:rsidRDefault="005D414C" w:rsidP="00963CA7">
            <w:pPr>
              <w:autoSpaceDE/>
              <w:autoSpaceDN/>
              <w:adjustRightInd/>
              <w:jc w:val="center"/>
              <w:rPr>
                <w:sz w:val="22"/>
                <w:szCs w:val="22"/>
              </w:rPr>
            </w:pPr>
            <w:r w:rsidRPr="005D414C">
              <w:rPr>
                <w:sz w:val="22"/>
                <w:szCs w:val="22"/>
              </w:rPr>
              <w:t>%</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тыс. чел.</w:t>
            </w:r>
          </w:p>
        </w:tc>
        <w:tc>
          <w:tcPr>
            <w:tcW w:w="739" w:type="dxa"/>
            <w:vAlign w:val="center"/>
          </w:tcPr>
          <w:p w:rsidR="005D414C" w:rsidRPr="005D414C" w:rsidRDefault="005D414C" w:rsidP="00963CA7">
            <w:pPr>
              <w:autoSpaceDE/>
              <w:autoSpaceDN/>
              <w:adjustRightInd/>
              <w:jc w:val="center"/>
              <w:rPr>
                <w:sz w:val="22"/>
                <w:szCs w:val="22"/>
              </w:rPr>
            </w:pPr>
            <w:r w:rsidRPr="005D414C">
              <w:rPr>
                <w:sz w:val="22"/>
                <w:szCs w:val="22"/>
              </w:rPr>
              <w:t>%</w:t>
            </w:r>
          </w:p>
        </w:tc>
      </w:tr>
      <w:tr w:rsidR="005D414C" w:rsidRPr="005D414C" w:rsidTr="00CF5D4D">
        <w:trPr>
          <w:jc w:val="center"/>
        </w:trPr>
        <w:tc>
          <w:tcPr>
            <w:tcW w:w="3783" w:type="dxa"/>
          </w:tcPr>
          <w:p w:rsidR="005D414C" w:rsidRPr="00D22FED" w:rsidRDefault="005D414C" w:rsidP="00D22FED">
            <w:pPr>
              <w:shd w:val="clear" w:color="auto" w:fill="FFFFFF" w:themeFill="background1"/>
              <w:autoSpaceDE/>
              <w:autoSpaceDN/>
              <w:adjustRightInd/>
              <w:jc w:val="both"/>
              <w:rPr>
                <w:sz w:val="24"/>
                <w:szCs w:val="24"/>
              </w:rPr>
            </w:pPr>
            <w:r w:rsidRPr="00D22FED">
              <w:rPr>
                <w:sz w:val="24"/>
                <w:szCs w:val="24"/>
              </w:rPr>
              <w:t>Население на начало года всего</w:t>
            </w:r>
          </w:p>
        </w:tc>
        <w:tc>
          <w:tcPr>
            <w:tcW w:w="1144" w:type="dxa"/>
            <w:vAlign w:val="center"/>
          </w:tcPr>
          <w:p w:rsidR="005D414C" w:rsidRPr="005D414C" w:rsidRDefault="005D414C" w:rsidP="00963CA7">
            <w:pPr>
              <w:autoSpaceDE/>
              <w:autoSpaceDN/>
              <w:adjustRightInd/>
              <w:jc w:val="center"/>
              <w:rPr>
                <w:sz w:val="22"/>
                <w:szCs w:val="22"/>
              </w:rPr>
            </w:pPr>
            <w:r w:rsidRPr="005D414C">
              <w:rPr>
                <w:sz w:val="22"/>
                <w:szCs w:val="22"/>
              </w:rPr>
              <w:t>7,4</w:t>
            </w:r>
          </w:p>
        </w:tc>
        <w:tc>
          <w:tcPr>
            <w:tcW w:w="729" w:type="dxa"/>
            <w:vAlign w:val="center"/>
          </w:tcPr>
          <w:p w:rsidR="005D414C" w:rsidRPr="005D414C" w:rsidRDefault="005D414C" w:rsidP="00963CA7">
            <w:pPr>
              <w:autoSpaceDE/>
              <w:autoSpaceDN/>
              <w:adjustRightInd/>
              <w:jc w:val="center"/>
              <w:rPr>
                <w:sz w:val="22"/>
                <w:szCs w:val="22"/>
              </w:rPr>
            </w:pPr>
            <w:r w:rsidRPr="005D414C">
              <w:rPr>
                <w:sz w:val="22"/>
                <w:szCs w:val="22"/>
              </w:rPr>
              <w:t>100,0</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23,0</w:t>
            </w:r>
          </w:p>
        </w:tc>
        <w:tc>
          <w:tcPr>
            <w:tcW w:w="830" w:type="dxa"/>
            <w:vAlign w:val="center"/>
          </w:tcPr>
          <w:p w:rsidR="005D414C" w:rsidRPr="005D414C" w:rsidRDefault="005D414C" w:rsidP="00963CA7">
            <w:pPr>
              <w:autoSpaceDE/>
              <w:autoSpaceDN/>
              <w:adjustRightInd/>
              <w:jc w:val="center"/>
              <w:rPr>
                <w:sz w:val="22"/>
                <w:szCs w:val="22"/>
              </w:rPr>
            </w:pPr>
            <w:r w:rsidRPr="005D414C">
              <w:rPr>
                <w:sz w:val="22"/>
                <w:szCs w:val="22"/>
              </w:rPr>
              <w:t>100,0</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99,2</w:t>
            </w:r>
          </w:p>
        </w:tc>
        <w:tc>
          <w:tcPr>
            <w:tcW w:w="739" w:type="dxa"/>
            <w:vAlign w:val="center"/>
          </w:tcPr>
          <w:p w:rsidR="005D414C" w:rsidRPr="005D414C" w:rsidRDefault="005D414C" w:rsidP="00963CA7">
            <w:pPr>
              <w:autoSpaceDE/>
              <w:autoSpaceDN/>
              <w:adjustRightInd/>
              <w:jc w:val="center"/>
              <w:rPr>
                <w:sz w:val="22"/>
                <w:szCs w:val="22"/>
              </w:rPr>
            </w:pPr>
            <w:r w:rsidRPr="005D414C">
              <w:rPr>
                <w:sz w:val="22"/>
                <w:szCs w:val="22"/>
              </w:rPr>
              <w:t>100,0</w:t>
            </w:r>
          </w:p>
        </w:tc>
      </w:tr>
      <w:tr w:rsidR="005D414C" w:rsidRPr="005D414C" w:rsidTr="00CF5D4D">
        <w:trPr>
          <w:jc w:val="center"/>
        </w:trPr>
        <w:tc>
          <w:tcPr>
            <w:tcW w:w="3783" w:type="dxa"/>
          </w:tcPr>
          <w:p w:rsidR="005D414C" w:rsidRPr="00D22FED" w:rsidRDefault="005D414C" w:rsidP="00D22FED">
            <w:pPr>
              <w:shd w:val="clear" w:color="auto" w:fill="FFFFFF" w:themeFill="background1"/>
              <w:autoSpaceDE/>
              <w:autoSpaceDN/>
              <w:adjustRightInd/>
              <w:jc w:val="both"/>
              <w:rPr>
                <w:sz w:val="24"/>
                <w:szCs w:val="24"/>
              </w:rPr>
            </w:pPr>
            <w:r w:rsidRPr="00D22FED">
              <w:rPr>
                <w:sz w:val="24"/>
                <w:szCs w:val="24"/>
              </w:rPr>
              <w:t>Состав трудовых ресурсов</w:t>
            </w:r>
          </w:p>
        </w:tc>
        <w:tc>
          <w:tcPr>
            <w:tcW w:w="1144" w:type="dxa"/>
            <w:vAlign w:val="center"/>
          </w:tcPr>
          <w:p w:rsidR="005D414C" w:rsidRPr="005D414C" w:rsidRDefault="005D414C" w:rsidP="00963CA7">
            <w:pPr>
              <w:autoSpaceDE/>
              <w:autoSpaceDN/>
              <w:adjustRightInd/>
              <w:jc w:val="center"/>
              <w:rPr>
                <w:sz w:val="22"/>
                <w:szCs w:val="22"/>
              </w:rPr>
            </w:pPr>
          </w:p>
        </w:tc>
        <w:tc>
          <w:tcPr>
            <w:tcW w:w="729" w:type="dxa"/>
            <w:vAlign w:val="center"/>
          </w:tcPr>
          <w:p w:rsidR="005D414C" w:rsidRPr="005D414C" w:rsidRDefault="005D414C" w:rsidP="00963CA7">
            <w:pPr>
              <w:autoSpaceDE/>
              <w:autoSpaceDN/>
              <w:adjustRightInd/>
              <w:jc w:val="center"/>
              <w:rPr>
                <w:sz w:val="22"/>
                <w:szCs w:val="22"/>
              </w:rPr>
            </w:pPr>
          </w:p>
        </w:tc>
        <w:tc>
          <w:tcPr>
            <w:tcW w:w="1134" w:type="dxa"/>
            <w:vAlign w:val="center"/>
          </w:tcPr>
          <w:p w:rsidR="005D414C" w:rsidRPr="005D414C" w:rsidRDefault="005D414C" w:rsidP="00963CA7">
            <w:pPr>
              <w:autoSpaceDE/>
              <w:autoSpaceDN/>
              <w:adjustRightInd/>
              <w:jc w:val="center"/>
              <w:rPr>
                <w:sz w:val="22"/>
                <w:szCs w:val="22"/>
              </w:rPr>
            </w:pPr>
          </w:p>
        </w:tc>
        <w:tc>
          <w:tcPr>
            <w:tcW w:w="830" w:type="dxa"/>
            <w:vAlign w:val="center"/>
          </w:tcPr>
          <w:p w:rsidR="005D414C" w:rsidRPr="005D414C" w:rsidRDefault="005D414C" w:rsidP="00963CA7">
            <w:pPr>
              <w:autoSpaceDE/>
              <w:autoSpaceDN/>
              <w:adjustRightInd/>
              <w:jc w:val="center"/>
              <w:rPr>
                <w:sz w:val="22"/>
                <w:szCs w:val="22"/>
              </w:rPr>
            </w:pPr>
          </w:p>
        </w:tc>
        <w:tc>
          <w:tcPr>
            <w:tcW w:w="1134" w:type="dxa"/>
            <w:vAlign w:val="center"/>
          </w:tcPr>
          <w:p w:rsidR="005D414C" w:rsidRPr="005D414C" w:rsidRDefault="005D414C" w:rsidP="00963CA7">
            <w:pPr>
              <w:autoSpaceDE/>
              <w:autoSpaceDN/>
              <w:adjustRightInd/>
              <w:jc w:val="center"/>
              <w:rPr>
                <w:sz w:val="22"/>
                <w:szCs w:val="22"/>
              </w:rPr>
            </w:pPr>
          </w:p>
        </w:tc>
        <w:tc>
          <w:tcPr>
            <w:tcW w:w="739" w:type="dxa"/>
            <w:vAlign w:val="center"/>
          </w:tcPr>
          <w:p w:rsidR="005D414C" w:rsidRPr="005D414C" w:rsidRDefault="005D414C" w:rsidP="00963CA7">
            <w:pPr>
              <w:autoSpaceDE/>
              <w:autoSpaceDN/>
              <w:adjustRightInd/>
              <w:jc w:val="center"/>
              <w:rPr>
                <w:sz w:val="22"/>
                <w:szCs w:val="22"/>
              </w:rPr>
            </w:pPr>
          </w:p>
        </w:tc>
      </w:tr>
      <w:tr w:rsidR="005D414C" w:rsidRPr="005D414C" w:rsidTr="00CF5D4D">
        <w:trPr>
          <w:jc w:val="center"/>
        </w:trPr>
        <w:tc>
          <w:tcPr>
            <w:tcW w:w="3783" w:type="dxa"/>
          </w:tcPr>
          <w:p w:rsidR="005D414C" w:rsidRPr="00D22FED" w:rsidRDefault="005D414C" w:rsidP="00D22FED">
            <w:pPr>
              <w:shd w:val="clear" w:color="auto" w:fill="FFFFFF" w:themeFill="background1"/>
              <w:autoSpaceDE/>
              <w:autoSpaceDN/>
              <w:adjustRightInd/>
              <w:jc w:val="both"/>
              <w:rPr>
                <w:sz w:val="24"/>
                <w:szCs w:val="24"/>
              </w:rPr>
            </w:pPr>
            <w:r w:rsidRPr="00D22FED">
              <w:rPr>
                <w:sz w:val="24"/>
                <w:szCs w:val="24"/>
              </w:rPr>
              <w:t>население в трудоспособном возрасте</w:t>
            </w:r>
          </w:p>
        </w:tc>
        <w:tc>
          <w:tcPr>
            <w:tcW w:w="1144" w:type="dxa"/>
            <w:vAlign w:val="center"/>
          </w:tcPr>
          <w:p w:rsidR="005D414C" w:rsidRPr="005D414C" w:rsidRDefault="005D414C" w:rsidP="00963CA7">
            <w:pPr>
              <w:autoSpaceDE/>
              <w:autoSpaceDN/>
              <w:adjustRightInd/>
              <w:jc w:val="center"/>
              <w:rPr>
                <w:sz w:val="22"/>
                <w:szCs w:val="22"/>
              </w:rPr>
            </w:pPr>
            <w:r w:rsidRPr="005D414C">
              <w:rPr>
                <w:sz w:val="22"/>
                <w:szCs w:val="22"/>
              </w:rPr>
              <w:t>4,8</w:t>
            </w:r>
          </w:p>
        </w:tc>
        <w:tc>
          <w:tcPr>
            <w:tcW w:w="729" w:type="dxa"/>
            <w:vAlign w:val="center"/>
          </w:tcPr>
          <w:p w:rsidR="005D414C" w:rsidRPr="005D414C" w:rsidRDefault="005D414C" w:rsidP="00963CA7">
            <w:pPr>
              <w:autoSpaceDE/>
              <w:autoSpaceDN/>
              <w:adjustRightInd/>
              <w:jc w:val="center"/>
              <w:rPr>
                <w:sz w:val="22"/>
                <w:szCs w:val="22"/>
              </w:rPr>
            </w:pPr>
            <w:r w:rsidRPr="005D414C">
              <w:rPr>
                <w:sz w:val="22"/>
                <w:szCs w:val="22"/>
              </w:rPr>
              <w:t>64,9</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13,7</w:t>
            </w:r>
          </w:p>
        </w:tc>
        <w:tc>
          <w:tcPr>
            <w:tcW w:w="830" w:type="dxa"/>
            <w:vAlign w:val="center"/>
          </w:tcPr>
          <w:p w:rsidR="005D414C" w:rsidRPr="005D414C" w:rsidRDefault="005D414C" w:rsidP="00963CA7">
            <w:pPr>
              <w:autoSpaceDE/>
              <w:autoSpaceDN/>
              <w:adjustRightInd/>
              <w:jc w:val="center"/>
              <w:rPr>
                <w:sz w:val="22"/>
                <w:szCs w:val="22"/>
              </w:rPr>
            </w:pPr>
            <w:r w:rsidRPr="005D414C">
              <w:rPr>
                <w:sz w:val="22"/>
                <w:szCs w:val="22"/>
              </w:rPr>
              <w:t>59,6</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56,5</w:t>
            </w:r>
          </w:p>
        </w:tc>
        <w:tc>
          <w:tcPr>
            <w:tcW w:w="739" w:type="dxa"/>
            <w:vAlign w:val="center"/>
          </w:tcPr>
          <w:p w:rsidR="005D414C" w:rsidRPr="005D414C" w:rsidRDefault="005D414C" w:rsidP="00963CA7">
            <w:pPr>
              <w:autoSpaceDE/>
              <w:autoSpaceDN/>
              <w:adjustRightInd/>
              <w:jc w:val="center"/>
              <w:rPr>
                <w:sz w:val="22"/>
                <w:szCs w:val="22"/>
              </w:rPr>
            </w:pPr>
            <w:r w:rsidRPr="005D414C">
              <w:rPr>
                <w:sz w:val="22"/>
                <w:szCs w:val="22"/>
              </w:rPr>
              <w:t>57,0</w:t>
            </w:r>
          </w:p>
        </w:tc>
      </w:tr>
      <w:tr w:rsidR="005D414C" w:rsidRPr="005D414C" w:rsidTr="00CF5D4D">
        <w:trPr>
          <w:jc w:val="center"/>
        </w:trPr>
        <w:tc>
          <w:tcPr>
            <w:tcW w:w="3783" w:type="dxa"/>
          </w:tcPr>
          <w:p w:rsidR="005D414C" w:rsidRPr="00D22FED" w:rsidRDefault="005D414C" w:rsidP="00D22FED">
            <w:pPr>
              <w:shd w:val="clear" w:color="auto" w:fill="FFFFFF" w:themeFill="background1"/>
              <w:autoSpaceDE/>
              <w:autoSpaceDN/>
              <w:adjustRightInd/>
              <w:jc w:val="both"/>
              <w:rPr>
                <w:sz w:val="24"/>
                <w:szCs w:val="24"/>
              </w:rPr>
            </w:pPr>
            <w:r w:rsidRPr="00D22FED">
              <w:rPr>
                <w:sz w:val="24"/>
                <w:szCs w:val="24"/>
              </w:rPr>
              <w:t>работающие лица старше и моложе трудоспособного возраста</w:t>
            </w:r>
          </w:p>
        </w:tc>
        <w:tc>
          <w:tcPr>
            <w:tcW w:w="1144" w:type="dxa"/>
            <w:vAlign w:val="center"/>
          </w:tcPr>
          <w:p w:rsidR="005D414C" w:rsidRPr="005D414C" w:rsidRDefault="005D414C" w:rsidP="00963CA7">
            <w:pPr>
              <w:autoSpaceDE/>
              <w:autoSpaceDN/>
              <w:adjustRightInd/>
              <w:jc w:val="center"/>
              <w:rPr>
                <w:sz w:val="22"/>
                <w:szCs w:val="22"/>
              </w:rPr>
            </w:pPr>
            <w:r w:rsidRPr="005D414C">
              <w:rPr>
                <w:sz w:val="22"/>
                <w:szCs w:val="22"/>
              </w:rPr>
              <w:t>0,2</w:t>
            </w:r>
          </w:p>
        </w:tc>
        <w:tc>
          <w:tcPr>
            <w:tcW w:w="729" w:type="dxa"/>
            <w:vAlign w:val="center"/>
          </w:tcPr>
          <w:p w:rsidR="005D414C" w:rsidRPr="005D414C" w:rsidRDefault="005D414C" w:rsidP="00963CA7">
            <w:pPr>
              <w:autoSpaceDE/>
              <w:autoSpaceDN/>
              <w:adjustRightInd/>
              <w:jc w:val="center"/>
              <w:rPr>
                <w:sz w:val="22"/>
                <w:szCs w:val="22"/>
              </w:rPr>
            </w:pPr>
            <w:r w:rsidRPr="005D414C">
              <w:rPr>
                <w:sz w:val="22"/>
                <w:szCs w:val="22"/>
              </w:rPr>
              <w:t>2,7</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0,4</w:t>
            </w:r>
          </w:p>
        </w:tc>
        <w:tc>
          <w:tcPr>
            <w:tcW w:w="830" w:type="dxa"/>
            <w:vAlign w:val="center"/>
          </w:tcPr>
          <w:p w:rsidR="005D414C" w:rsidRPr="005D414C" w:rsidRDefault="005D414C" w:rsidP="00963CA7">
            <w:pPr>
              <w:autoSpaceDE/>
              <w:autoSpaceDN/>
              <w:adjustRightInd/>
              <w:jc w:val="center"/>
              <w:rPr>
                <w:sz w:val="22"/>
                <w:szCs w:val="22"/>
              </w:rPr>
            </w:pPr>
            <w:r w:rsidRPr="005D414C">
              <w:rPr>
                <w:sz w:val="22"/>
                <w:szCs w:val="22"/>
              </w:rPr>
              <w:t>1,7</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1,5</w:t>
            </w:r>
          </w:p>
        </w:tc>
        <w:tc>
          <w:tcPr>
            <w:tcW w:w="739" w:type="dxa"/>
            <w:vAlign w:val="center"/>
          </w:tcPr>
          <w:p w:rsidR="005D414C" w:rsidRPr="005D414C" w:rsidRDefault="005D414C" w:rsidP="00963CA7">
            <w:pPr>
              <w:autoSpaceDE/>
              <w:autoSpaceDN/>
              <w:adjustRightInd/>
              <w:jc w:val="center"/>
              <w:rPr>
                <w:sz w:val="22"/>
                <w:szCs w:val="22"/>
              </w:rPr>
            </w:pPr>
            <w:r w:rsidRPr="005D414C">
              <w:rPr>
                <w:sz w:val="22"/>
                <w:szCs w:val="22"/>
              </w:rPr>
              <w:t>1,5</w:t>
            </w:r>
          </w:p>
        </w:tc>
      </w:tr>
      <w:tr w:rsidR="005D414C" w:rsidRPr="005D414C" w:rsidTr="00CF5D4D">
        <w:trPr>
          <w:jc w:val="center"/>
        </w:trPr>
        <w:tc>
          <w:tcPr>
            <w:tcW w:w="3783" w:type="dxa"/>
          </w:tcPr>
          <w:p w:rsidR="005D414C" w:rsidRPr="00D22FED" w:rsidRDefault="005D414C" w:rsidP="00D22FED">
            <w:pPr>
              <w:shd w:val="clear" w:color="auto" w:fill="FFFFFF" w:themeFill="background1"/>
              <w:autoSpaceDE/>
              <w:autoSpaceDN/>
              <w:adjustRightInd/>
              <w:jc w:val="both"/>
              <w:rPr>
                <w:sz w:val="24"/>
                <w:szCs w:val="24"/>
              </w:rPr>
            </w:pPr>
            <w:r w:rsidRPr="00D22FED">
              <w:rPr>
                <w:sz w:val="24"/>
                <w:szCs w:val="24"/>
              </w:rPr>
              <w:t>Трудовые ресурсы всего</w:t>
            </w:r>
          </w:p>
        </w:tc>
        <w:tc>
          <w:tcPr>
            <w:tcW w:w="1144" w:type="dxa"/>
            <w:vAlign w:val="center"/>
          </w:tcPr>
          <w:p w:rsidR="005D414C" w:rsidRPr="005D414C" w:rsidRDefault="005D414C" w:rsidP="00963CA7">
            <w:pPr>
              <w:autoSpaceDE/>
              <w:autoSpaceDN/>
              <w:adjustRightInd/>
              <w:jc w:val="center"/>
              <w:rPr>
                <w:sz w:val="22"/>
                <w:szCs w:val="22"/>
              </w:rPr>
            </w:pPr>
            <w:r w:rsidRPr="005D414C">
              <w:rPr>
                <w:sz w:val="22"/>
                <w:szCs w:val="22"/>
              </w:rPr>
              <w:t>5,0</w:t>
            </w:r>
          </w:p>
        </w:tc>
        <w:tc>
          <w:tcPr>
            <w:tcW w:w="729" w:type="dxa"/>
            <w:vAlign w:val="center"/>
          </w:tcPr>
          <w:p w:rsidR="005D414C" w:rsidRPr="005D414C" w:rsidRDefault="005D414C" w:rsidP="00963CA7">
            <w:pPr>
              <w:autoSpaceDE/>
              <w:autoSpaceDN/>
              <w:adjustRightInd/>
              <w:jc w:val="center"/>
              <w:rPr>
                <w:sz w:val="22"/>
                <w:szCs w:val="22"/>
              </w:rPr>
            </w:pPr>
            <w:r w:rsidRPr="005D414C">
              <w:rPr>
                <w:sz w:val="22"/>
                <w:szCs w:val="22"/>
              </w:rPr>
              <w:t>67,6</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14,1</w:t>
            </w:r>
          </w:p>
        </w:tc>
        <w:tc>
          <w:tcPr>
            <w:tcW w:w="830" w:type="dxa"/>
            <w:vAlign w:val="center"/>
          </w:tcPr>
          <w:p w:rsidR="005D414C" w:rsidRPr="005D414C" w:rsidRDefault="005D414C" w:rsidP="00963CA7">
            <w:pPr>
              <w:autoSpaceDE/>
              <w:autoSpaceDN/>
              <w:adjustRightInd/>
              <w:jc w:val="center"/>
              <w:rPr>
                <w:sz w:val="22"/>
                <w:szCs w:val="22"/>
              </w:rPr>
            </w:pPr>
            <w:r w:rsidRPr="005D414C">
              <w:rPr>
                <w:sz w:val="22"/>
                <w:szCs w:val="22"/>
              </w:rPr>
              <w:t>61,3</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58,0</w:t>
            </w:r>
          </w:p>
        </w:tc>
        <w:tc>
          <w:tcPr>
            <w:tcW w:w="739" w:type="dxa"/>
            <w:vAlign w:val="center"/>
          </w:tcPr>
          <w:p w:rsidR="005D414C" w:rsidRPr="005D414C" w:rsidRDefault="005D414C" w:rsidP="00963CA7">
            <w:pPr>
              <w:autoSpaceDE/>
              <w:autoSpaceDN/>
              <w:adjustRightInd/>
              <w:jc w:val="center"/>
              <w:rPr>
                <w:sz w:val="22"/>
                <w:szCs w:val="22"/>
              </w:rPr>
            </w:pPr>
            <w:r w:rsidRPr="005D414C">
              <w:rPr>
                <w:sz w:val="22"/>
                <w:szCs w:val="22"/>
              </w:rPr>
              <w:t>58,5</w:t>
            </w:r>
          </w:p>
        </w:tc>
      </w:tr>
      <w:tr w:rsidR="005D414C" w:rsidRPr="005D414C" w:rsidTr="00CF5D4D">
        <w:trPr>
          <w:jc w:val="center"/>
        </w:trPr>
        <w:tc>
          <w:tcPr>
            <w:tcW w:w="3783" w:type="dxa"/>
          </w:tcPr>
          <w:p w:rsidR="005D414C" w:rsidRPr="00D22FED" w:rsidRDefault="005D414C" w:rsidP="00D22FED">
            <w:pPr>
              <w:shd w:val="clear" w:color="auto" w:fill="FFFFFF" w:themeFill="background1"/>
              <w:autoSpaceDE/>
              <w:autoSpaceDN/>
              <w:adjustRightInd/>
              <w:jc w:val="both"/>
              <w:rPr>
                <w:sz w:val="24"/>
                <w:szCs w:val="24"/>
              </w:rPr>
            </w:pPr>
            <w:r w:rsidRPr="00D22FED">
              <w:rPr>
                <w:sz w:val="24"/>
                <w:szCs w:val="24"/>
              </w:rPr>
              <w:t>Использование трудовых ресурсов</w:t>
            </w:r>
          </w:p>
        </w:tc>
        <w:tc>
          <w:tcPr>
            <w:tcW w:w="1144" w:type="dxa"/>
            <w:vAlign w:val="center"/>
          </w:tcPr>
          <w:p w:rsidR="005D414C" w:rsidRPr="005D414C" w:rsidRDefault="005D414C" w:rsidP="00963CA7">
            <w:pPr>
              <w:autoSpaceDE/>
              <w:autoSpaceDN/>
              <w:adjustRightInd/>
              <w:jc w:val="center"/>
              <w:rPr>
                <w:sz w:val="22"/>
                <w:szCs w:val="22"/>
              </w:rPr>
            </w:pPr>
          </w:p>
        </w:tc>
        <w:tc>
          <w:tcPr>
            <w:tcW w:w="729" w:type="dxa"/>
            <w:vAlign w:val="center"/>
          </w:tcPr>
          <w:p w:rsidR="005D414C" w:rsidRPr="005D414C" w:rsidRDefault="005D414C" w:rsidP="00963CA7">
            <w:pPr>
              <w:autoSpaceDE/>
              <w:autoSpaceDN/>
              <w:adjustRightInd/>
              <w:jc w:val="center"/>
              <w:rPr>
                <w:sz w:val="22"/>
                <w:szCs w:val="22"/>
              </w:rPr>
            </w:pPr>
          </w:p>
        </w:tc>
        <w:tc>
          <w:tcPr>
            <w:tcW w:w="1134" w:type="dxa"/>
            <w:vAlign w:val="center"/>
          </w:tcPr>
          <w:p w:rsidR="005D414C" w:rsidRPr="005D414C" w:rsidRDefault="005D414C" w:rsidP="00963CA7">
            <w:pPr>
              <w:autoSpaceDE/>
              <w:autoSpaceDN/>
              <w:adjustRightInd/>
              <w:jc w:val="center"/>
              <w:rPr>
                <w:sz w:val="22"/>
                <w:szCs w:val="22"/>
              </w:rPr>
            </w:pPr>
          </w:p>
        </w:tc>
        <w:tc>
          <w:tcPr>
            <w:tcW w:w="830" w:type="dxa"/>
            <w:vAlign w:val="center"/>
          </w:tcPr>
          <w:p w:rsidR="005D414C" w:rsidRPr="005D414C" w:rsidRDefault="005D414C" w:rsidP="00963CA7">
            <w:pPr>
              <w:autoSpaceDE/>
              <w:autoSpaceDN/>
              <w:adjustRightInd/>
              <w:jc w:val="center"/>
              <w:rPr>
                <w:sz w:val="22"/>
                <w:szCs w:val="22"/>
              </w:rPr>
            </w:pPr>
          </w:p>
        </w:tc>
        <w:tc>
          <w:tcPr>
            <w:tcW w:w="1134" w:type="dxa"/>
            <w:vAlign w:val="center"/>
          </w:tcPr>
          <w:p w:rsidR="005D414C" w:rsidRPr="005D414C" w:rsidRDefault="005D414C" w:rsidP="00963CA7">
            <w:pPr>
              <w:autoSpaceDE/>
              <w:autoSpaceDN/>
              <w:adjustRightInd/>
              <w:jc w:val="center"/>
              <w:rPr>
                <w:sz w:val="22"/>
                <w:szCs w:val="22"/>
              </w:rPr>
            </w:pPr>
          </w:p>
        </w:tc>
        <w:tc>
          <w:tcPr>
            <w:tcW w:w="739" w:type="dxa"/>
            <w:vAlign w:val="center"/>
          </w:tcPr>
          <w:p w:rsidR="005D414C" w:rsidRPr="005D414C" w:rsidRDefault="005D414C" w:rsidP="00963CA7">
            <w:pPr>
              <w:autoSpaceDE/>
              <w:autoSpaceDN/>
              <w:adjustRightInd/>
              <w:jc w:val="center"/>
              <w:rPr>
                <w:sz w:val="22"/>
                <w:szCs w:val="22"/>
              </w:rPr>
            </w:pPr>
          </w:p>
        </w:tc>
      </w:tr>
      <w:tr w:rsidR="005D414C" w:rsidRPr="005D414C" w:rsidTr="00CF5D4D">
        <w:trPr>
          <w:jc w:val="center"/>
        </w:trPr>
        <w:tc>
          <w:tcPr>
            <w:tcW w:w="3783" w:type="dxa"/>
          </w:tcPr>
          <w:p w:rsidR="005D414C" w:rsidRPr="00D22FED" w:rsidRDefault="005D414C" w:rsidP="00D22FED">
            <w:pPr>
              <w:shd w:val="clear" w:color="auto" w:fill="FFFFFF" w:themeFill="background1"/>
              <w:autoSpaceDE/>
              <w:autoSpaceDN/>
              <w:adjustRightInd/>
              <w:jc w:val="both"/>
              <w:rPr>
                <w:sz w:val="24"/>
                <w:szCs w:val="24"/>
              </w:rPr>
            </w:pPr>
            <w:r w:rsidRPr="00D22FED">
              <w:rPr>
                <w:sz w:val="24"/>
                <w:szCs w:val="24"/>
              </w:rPr>
              <w:t>жители поселения, занятые в экономике</w:t>
            </w:r>
          </w:p>
        </w:tc>
        <w:tc>
          <w:tcPr>
            <w:tcW w:w="1144" w:type="dxa"/>
            <w:vAlign w:val="center"/>
          </w:tcPr>
          <w:p w:rsidR="005D414C" w:rsidRPr="005D414C" w:rsidRDefault="005D414C" w:rsidP="00963CA7">
            <w:pPr>
              <w:autoSpaceDE/>
              <w:autoSpaceDN/>
              <w:adjustRightInd/>
              <w:jc w:val="center"/>
              <w:rPr>
                <w:sz w:val="22"/>
                <w:szCs w:val="22"/>
              </w:rPr>
            </w:pPr>
            <w:r w:rsidRPr="005D414C">
              <w:rPr>
                <w:sz w:val="22"/>
                <w:szCs w:val="22"/>
              </w:rPr>
              <w:t>3,7</w:t>
            </w:r>
          </w:p>
        </w:tc>
        <w:tc>
          <w:tcPr>
            <w:tcW w:w="729" w:type="dxa"/>
            <w:vAlign w:val="center"/>
          </w:tcPr>
          <w:p w:rsidR="005D414C" w:rsidRPr="005D414C" w:rsidRDefault="005D414C" w:rsidP="00963CA7">
            <w:pPr>
              <w:autoSpaceDE/>
              <w:autoSpaceDN/>
              <w:adjustRightInd/>
              <w:jc w:val="center"/>
              <w:rPr>
                <w:sz w:val="22"/>
                <w:szCs w:val="22"/>
              </w:rPr>
            </w:pPr>
            <w:r w:rsidRPr="005D414C">
              <w:rPr>
                <w:sz w:val="22"/>
                <w:szCs w:val="22"/>
              </w:rPr>
              <w:t>50,0</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12,8</w:t>
            </w:r>
          </w:p>
        </w:tc>
        <w:tc>
          <w:tcPr>
            <w:tcW w:w="830" w:type="dxa"/>
            <w:vAlign w:val="center"/>
          </w:tcPr>
          <w:p w:rsidR="005D414C" w:rsidRPr="005D414C" w:rsidRDefault="005D414C" w:rsidP="00963CA7">
            <w:pPr>
              <w:autoSpaceDE/>
              <w:autoSpaceDN/>
              <w:adjustRightInd/>
              <w:jc w:val="center"/>
              <w:rPr>
                <w:sz w:val="22"/>
                <w:szCs w:val="22"/>
              </w:rPr>
            </w:pPr>
            <w:r w:rsidRPr="005D414C">
              <w:rPr>
                <w:sz w:val="22"/>
                <w:szCs w:val="22"/>
              </w:rPr>
              <w:t>55,6</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52,5</w:t>
            </w:r>
          </w:p>
        </w:tc>
        <w:tc>
          <w:tcPr>
            <w:tcW w:w="739" w:type="dxa"/>
            <w:vAlign w:val="center"/>
          </w:tcPr>
          <w:p w:rsidR="005D414C" w:rsidRPr="005D414C" w:rsidRDefault="005D414C" w:rsidP="00963CA7">
            <w:pPr>
              <w:autoSpaceDE/>
              <w:autoSpaceDN/>
              <w:adjustRightInd/>
              <w:jc w:val="center"/>
              <w:rPr>
                <w:sz w:val="22"/>
                <w:szCs w:val="22"/>
              </w:rPr>
            </w:pPr>
            <w:r w:rsidRPr="005D414C">
              <w:rPr>
                <w:sz w:val="22"/>
                <w:szCs w:val="22"/>
              </w:rPr>
              <w:t>53,0</w:t>
            </w:r>
          </w:p>
        </w:tc>
      </w:tr>
      <w:tr w:rsidR="005D414C" w:rsidRPr="005D414C" w:rsidTr="00CF5D4D">
        <w:trPr>
          <w:jc w:val="center"/>
        </w:trPr>
        <w:tc>
          <w:tcPr>
            <w:tcW w:w="3783" w:type="dxa"/>
          </w:tcPr>
          <w:p w:rsidR="005D414C" w:rsidRPr="00D22FED" w:rsidRDefault="005D414C" w:rsidP="00D22FED">
            <w:pPr>
              <w:shd w:val="clear" w:color="auto" w:fill="FFFFFF" w:themeFill="background1"/>
              <w:autoSpaceDE/>
              <w:autoSpaceDN/>
              <w:adjustRightInd/>
              <w:jc w:val="both"/>
              <w:rPr>
                <w:sz w:val="24"/>
                <w:szCs w:val="24"/>
              </w:rPr>
            </w:pPr>
            <w:r w:rsidRPr="00D22FED">
              <w:rPr>
                <w:sz w:val="24"/>
                <w:szCs w:val="24"/>
              </w:rPr>
              <w:t>учащиеся в трудоспособном возрасте, обучающиеся с отрывом от производства</w:t>
            </w:r>
          </w:p>
        </w:tc>
        <w:tc>
          <w:tcPr>
            <w:tcW w:w="1144" w:type="dxa"/>
            <w:vAlign w:val="center"/>
          </w:tcPr>
          <w:p w:rsidR="005D414C" w:rsidRPr="005D414C" w:rsidRDefault="005D414C" w:rsidP="00963CA7">
            <w:pPr>
              <w:autoSpaceDE/>
              <w:autoSpaceDN/>
              <w:adjustRightInd/>
              <w:jc w:val="center"/>
              <w:rPr>
                <w:sz w:val="22"/>
                <w:szCs w:val="22"/>
              </w:rPr>
            </w:pPr>
            <w:r w:rsidRPr="005D414C">
              <w:rPr>
                <w:sz w:val="22"/>
                <w:szCs w:val="22"/>
              </w:rPr>
              <w:t>0,2</w:t>
            </w:r>
          </w:p>
        </w:tc>
        <w:tc>
          <w:tcPr>
            <w:tcW w:w="729" w:type="dxa"/>
            <w:vAlign w:val="center"/>
          </w:tcPr>
          <w:p w:rsidR="005D414C" w:rsidRPr="005D414C" w:rsidRDefault="005D414C" w:rsidP="00963CA7">
            <w:pPr>
              <w:autoSpaceDE/>
              <w:autoSpaceDN/>
              <w:adjustRightInd/>
              <w:jc w:val="center"/>
              <w:rPr>
                <w:sz w:val="22"/>
                <w:szCs w:val="22"/>
              </w:rPr>
            </w:pPr>
            <w:r w:rsidRPr="005D414C">
              <w:rPr>
                <w:sz w:val="22"/>
                <w:szCs w:val="22"/>
              </w:rPr>
              <w:t>2,7</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0,5</w:t>
            </w:r>
          </w:p>
        </w:tc>
        <w:tc>
          <w:tcPr>
            <w:tcW w:w="830" w:type="dxa"/>
            <w:vAlign w:val="center"/>
          </w:tcPr>
          <w:p w:rsidR="005D414C" w:rsidRPr="005D414C" w:rsidRDefault="005D414C" w:rsidP="00963CA7">
            <w:pPr>
              <w:autoSpaceDE/>
              <w:autoSpaceDN/>
              <w:adjustRightInd/>
              <w:jc w:val="center"/>
              <w:rPr>
                <w:sz w:val="22"/>
                <w:szCs w:val="22"/>
              </w:rPr>
            </w:pPr>
            <w:r w:rsidRPr="005D414C">
              <w:rPr>
                <w:sz w:val="22"/>
                <w:szCs w:val="22"/>
              </w:rPr>
              <w:t>2,2</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2,5</w:t>
            </w:r>
          </w:p>
        </w:tc>
        <w:tc>
          <w:tcPr>
            <w:tcW w:w="739" w:type="dxa"/>
            <w:vAlign w:val="center"/>
          </w:tcPr>
          <w:p w:rsidR="005D414C" w:rsidRPr="005D414C" w:rsidRDefault="005D414C" w:rsidP="00963CA7">
            <w:pPr>
              <w:autoSpaceDE/>
              <w:autoSpaceDN/>
              <w:adjustRightInd/>
              <w:jc w:val="center"/>
              <w:rPr>
                <w:sz w:val="22"/>
                <w:szCs w:val="22"/>
              </w:rPr>
            </w:pPr>
            <w:r w:rsidRPr="005D414C">
              <w:rPr>
                <w:sz w:val="22"/>
                <w:szCs w:val="22"/>
              </w:rPr>
              <w:t>2,5</w:t>
            </w:r>
          </w:p>
        </w:tc>
      </w:tr>
      <w:tr w:rsidR="005D414C" w:rsidRPr="005D414C" w:rsidTr="00CF5D4D">
        <w:trPr>
          <w:jc w:val="center"/>
        </w:trPr>
        <w:tc>
          <w:tcPr>
            <w:tcW w:w="3783" w:type="dxa"/>
          </w:tcPr>
          <w:p w:rsidR="005D414C" w:rsidRPr="005D414C" w:rsidRDefault="005D414C" w:rsidP="00963CA7">
            <w:pPr>
              <w:autoSpaceDE/>
              <w:autoSpaceDN/>
              <w:adjustRightInd/>
              <w:rPr>
                <w:sz w:val="22"/>
                <w:szCs w:val="22"/>
              </w:rPr>
            </w:pPr>
            <w:r w:rsidRPr="005D414C">
              <w:rPr>
                <w:sz w:val="22"/>
                <w:szCs w:val="22"/>
              </w:rPr>
              <w:t>трудоспособные лица, не занятые в экономике*</w:t>
            </w:r>
          </w:p>
        </w:tc>
        <w:tc>
          <w:tcPr>
            <w:tcW w:w="1144" w:type="dxa"/>
            <w:vAlign w:val="center"/>
          </w:tcPr>
          <w:p w:rsidR="005D414C" w:rsidRPr="005D414C" w:rsidRDefault="005D414C" w:rsidP="00963CA7">
            <w:pPr>
              <w:autoSpaceDE/>
              <w:autoSpaceDN/>
              <w:adjustRightInd/>
              <w:jc w:val="center"/>
              <w:rPr>
                <w:sz w:val="22"/>
                <w:szCs w:val="22"/>
              </w:rPr>
            </w:pPr>
            <w:r w:rsidRPr="005D414C">
              <w:rPr>
                <w:sz w:val="22"/>
                <w:szCs w:val="22"/>
              </w:rPr>
              <w:t>0,6</w:t>
            </w:r>
          </w:p>
        </w:tc>
        <w:tc>
          <w:tcPr>
            <w:tcW w:w="729" w:type="dxa"/>
            <w:vAlign w:val="center"/>
          </w:tcPr>
          <w:p w:rsidR="005D414C" w:rsidRPr="005D414C" w:rsidRDefault="005D414C" w:rsidP="00963CA7">
            <w:pPr>
              <w:autoSpaceDE/>
              <w:autoSpaceDN/>
              <w:adjustRightInd/>
              <w:jc w:val="center"/>
              <w:rPr>
                <w:sz w:val="22"/>
                <w:szCs w:val="22"/>
              </w:rPr>
            </w:pPr>
            <w:r w:rsidRPr="005D414C">
              <w:rPr>
                <w:sz w:val="22"/>
                <w:szCs w:val="22"/>
              </w:rPr>
              <w:t>8,1</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0,5</w:t>
            </w:r>
          </w:p>
        </w:tc>
        <w:tc>
          <w:tcPr>
            <w:tcW w:w="830" w:type="dxa"/>
            <w:vAlign w:val="center"/>
          </w:tcPr>
          <w:p w:rsidR="005D414C" w:rsidRPr="005D414C" w:rsidRDefault="005D414C" w:rsidP="00963CA7">
            <w:pPr>
              <w:autoSpaceDE/>
              <w:autoSpaceDN/>
              <w:adjustRightInd/>
              <w:jc w:val="center"/>
              <w:rPr>
                <w:sz w:val="22"/>
                <w:szCs w:val="22"/>
              </w:rPr>
            </w:pPr>
            <w:r w:rsidRPr="005D414C">
              <w:rPr>
                <w:sz w:val="22"/>
                <w:szCs w:val="22"/>
              </w:rPr>
              <w:t>2,2</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2,0</w:t>
            </w:r>
          </w:p>
        </w:tc>
        <w:tc>
          <w:tcPr>
            <w:tcW w:w="739" w:type="dxa"/>
            <w:vAlign w:val="center"/>
          </w:tcPr>
          <w:p w:rsidR="005D414C" w:rsidRPr="005D414C" w:rsidRDefault="005D414C" w:rsidP="00963CA7">
            <w:pPr>
              <w:autoSpaceDE/>
              <w:autoSpaceDN/>
              <w:adjustRightInd/>
              <w:jc w:val="center"/>
              <w:rPr>
                <w:sz w:val="22"/>
                <w:szCs w:val="22"/>
              </w:rPr>
            </w:pPr>
            <w:r w:rsidRPr="005D414C">
              <w:rPr>
                <w:sz w:val="22"/>
                <w:szCs w:val="22"/>
              </w:rPr>
              <w:t>2,0</w:t>
            </w:r>
          </w:p>
        </w:tc>
      </w:tr>
      <w:tr w:rsidR="005D414C" w:rsidRPr="005D414C" w:rsidTr="00CF5D4D">
        <w:trPr>
          <w:jc w:val="center"/>
        </w:trPr>
        <w:tc>
          <w:tcPr>
            <w:tcW w:w="3783" w:type="dxa"/>
          </w:tcPr>
          <w:p w:rsidR="005D414C" w:rsidRPr="005D414C" w:rsidRDefault="005D414C" w:rsidP="00963CA7">
            <w:pPr>
              <w:autoSpaceDE/>
              <w:autoSpaceDN/>
              <w:adjustRightInd/>
              <w:rPr>
                <w:sz w:val="22"/>
                <w:szCs w:val="22"/>
              </w:rPr>
            </w:pPr>
            <w:r w:rsidRPr="005D414C">
              <w:rPr>
                <w:sz w:val="22"/>
                <w:szCs w:val="22"/>
              </w:rPr>
              <w:t>инвалиды и пенсионеры в трудоспособном возрасте</w:t>
            </w:r>
          </w:p>
        </w:tc>
        <w:tc>
          <w:tcPr>
            <w:tcW w:w="1144" w:type="dxa"/>
            <w:vAlign w:val="center"/>
          </w:tcPr>
          <w:p w:rsidR="005D414C" w:rsidRPr="005D414C" w:rsidRDefault="005D414C" w:rsidP="00963CA7">
            <w:pPr>
              <w:autoSpaceDE/>
              <w:autoSpaceDN/>
              <w:adjustRightInd/>
              <w:jc w:val="center"/>
              <w:rPr>
                <w:sz w:val="22"/>
                <w:szCs w:val="22"/>
              </w:rPr>
            </w:pPr>
            <w:r w:rsidRPr="005D414C">
              <w:rPr>
                <w:sz w:val="22"/>
                <w:szCs w:val="22"/>
              </w:rPr>
              <w:t>0,5</w:t>
            </w:r>
          </w:p>
        </w:tc>
        <w:tc>
          <w:tcPr>
            <w:tcW w:w="729" w:type="dxa"/>
            <w:vAlign w:val="center"/>
          </w:tcPr>
          <w:p w:rsidR="005D414C" w:rsidRPr="005D414C" w:rsidRDefault="005D414C" w:rsidP="00963CA7">
            <w:pPr>
              <w:autoSpaceDE/>
              <w:autoSpaceDN/>
              <w:adjustRightInd/>
              <w:jc w:val="center"/>
              <w:rPr>
                <w:sz w:val="22"/>
                <w:szCs w:val="22"/>
              </w:rPr>
            </w:pPr>
            <w:r w:rsidRPr="005D414C">
              <w:rPr>
                <w:sz w:val="22"/>
                <w:szCs w:val="22"/>
              </w:rPr>
              <w:t>6,8</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0,3</w:t>
            </w:r>
          </w:p>
        </w:tc>
        <w:tc>
          <w:tcPr>
            <w:tcW w:w="830" w:type="dxa"/>
            <w:vAlign w:val="center"/>
          </w:tcPr>
          <w:p w:rsidR="005D414C" w:rsidRPr="005D414C" w:rsidRDefault="005D414C" w:rsidP="00963CA7">
            <w:pPr>
              <w:autoSpaceDE/>
              <w:autoSpaceDN/>
              <w:adjustRightInd/>
              <w:jc w:val="center"/>
              <w:rPr>
                <w:sz w:val="22"/>
                <w:szCs w:val="22"/>
              </w:rPr>
            </w:pPr>
            <w:r w:rsidRPr="005D414C">
              <w:rPr>
                <w:sz w:val="22"/>
                <w:szCs w:val="22"/>
              </w:rPr>
              <w:t>1,3</w:t>
            </w:r>
          </w:p>
        </w:tc>
        <w:tc>
          <w:tcPr>
            <w:tcW w:w="1134" w:type="dxa"/>
            <w:vAlign w:val="center"/>
          </w:tcPr>
          <w:p w:rsidR="005D414C" w:rsidRPr="005D414C" w:rsidRDefault="005D414C" w:rsidP="00963CA7">
            <w:pPr>
              <w:autoSpaceDE/>
              <w:autoSpaceDN/>
              <w:adjustRightInd/>
              <w:jc w:val="center"/>
              <w:rPr>
                <w:sz w:val="22"/>
                <w:szCs w:val="22"/>
              </w:rPr>
            </w:pPr>
            <w:r w:rsidRPr="005D414C">
              <w:rPr>
                <w:sz w:val="22"/>
                <w:szCs w:val="22"/>
              </w:rPr>
              <w:t>1,0</w:t>
            </w:r>
          </w:p>
        </w:tc>
        <w:tc>
          <w:tcPr>
            <w:tcW w:w="739" w:type="dxa"/>
            <w:vAlign w:val="center"/>
          </w:tcPr>
          <w:p w:rsidR="005D414C" w:rsidRPr="005D414C" w:rsidRDefault="005D414C" w:rsidP="00963CA7">
            <w:pPr>
              <w:autoSpaceDE/>
              <w:autoSpaceDN/>
              <w:adjustRightInd/>
              <w:jc w:val="center"/>
              <w:rPr>
                <w:sz w:val="22"/>
                <w:szCs w:val="22"/>
              </w:rPr>
            </w:pPr>
            <w:r w:rsidRPr="005D414C">
              <w:rPr>
                <w:sz w:val="22"/>
                <w:szCs w:val="22"/>
              </w:rPr>
              <w:t>1,0</w:t>
            </w:r>
          </w:p>
        </w:tc>
      </w:tr>
    </w:tbl>
    <w:p w:rsidR="005D414C" w:rsidRPr="001C05E4" w:rsidRDefault="005D414C" w:rsidP="005D414C">
      <w:pPr>
        <w:autoSpaceDE/>
        <w:autoSpaceDN/>
        <w:adjustRightInd/>
      </w:pPr>
      <w:r w:rsidRPr="001C05E4">
        <w:t>* включают занятых в домашнем, личном подсобном хозяйстве и др.</w:t>
      </w:r>
    </w:p>
    <w:p w:rsidR="002A4CF8" w:rsidRPr="002A4CF8" w:rsidRDefault="002A4CF8" w:rsidP="00210865">
      <w:pPr>
        <w:autoSpaceDE/>
        <w:autoSpaceDN/>
        <w:adjustRightInd/>
        <w:spacing w:before="120"/>
        <w:ind w:firstLine="709"/>
        <w:jc w:val="both"/>
        <w:rPr>
          <w:sz w:val="24"/>
          <w:szCs w:val="24"/>
        </w:rPr>
      </w:pPr>
      <w:r w:rsidRPr="00542BF3">
        <w:rPr>
          <w:sz w:val="24"/>
          <w:szCs w:val="24"/>
        </w:rPr>
        <w:t>В перспективе до 2030 года на территории Марковского муниципального образования не предусматривается размещение существенного количества новых рабочих мест, основным направлением развития поселения является жилищное строительство.</w:t>
      </w:r>
    </w:p>
    <w:p w:rsidR="004E6360" w:rsidRDefault="007B3DDA" w:rsidP="00B430CF">
      <w:pPr>
        <w:keepNext/>
        <w:widowControl/>
        <w:shd w:val="clear" w:color="auto" w:fill="FFFFFF" w:themeFill="background1"/>
        <w:autoSpaceDE/>
        <w:autoSpaceDN/>
        <w:adjustRightInd/>
        <w:spacing w:before="120" w:after="120"/>
        <w:outlineLvl w:val="0"/>
        <w:rPr>
          <w:rFonts w:eastAsia="Calibri"/>
          <w:b/>
          <w:kern w:val="1"/>
          <w:sz w:val="24"/>
          <w:szCs w:val="24"/>
          <w:lang w:eastAsia="en-US"/>
        </w:rPr>
      </w:pPr>
      <w:bookmarkStart w:id="25" w:name="_Toc58372272"/>
      <w:r w:rsidRPr="004E6360">
        <w:rPr>
          <w:rFonts w:eastAsia="Calibri"/>
          <w:b/>
          <w:kern w:val="1"/>
          <w:sz w:val="24"/>
          <w:szCs w:val="24"/>
          <w:lang w:eastAsia="en-US"/>
        </w:rPr>
        <w:t>БЮДЖЕТНАЯ И НАЛОГОВАЯ ПОЛИТИКА</w:t>
      </w:r>
      <w:bookmarkEnd w:id="25"/>
    </w:p>
    <w:p w:rsidR="00DF24B3" w:rsidRPr="00DF24B3" w:rsidRDefault="00DF24B3" w:rsidP="00DF24B3">
      <w:pPr>
        <w:widowControl/>
        <w:suppressAutoHyphens/>
        <w:autoSpaceDE/>
        <w:autoSpaceDN/>
        <w:adjustRightInd/>
        <w:ind w:firstLine="709"/>
        <w:jc w:val="both"/>
        <w:rPr>
          <w:sz w:val="24"/>
          <w:szCs w:val="24"/>
        </w:rPr>
      </w:pPr>
      <w:r>
        <w:rPr>
          <w:sz w:val="24"/>
          <w:szCs w:val="24"/>
        </w:rPr>
        <w:t>Ф</w:t>
      </w:r>
      <w:r w:rsidRPr="00DF24B3">
        <w:rPr>
          <w:sz w:val="24"/>
          <w:szCs w:val="24"/>
        </w:rPr>
        <w:t>ормирование доходов бюджета Марковского муниципального образования за период 2016-2019 гг. осуществлено в соответствии с требованиями действующего бюджетного и налогового законодательства, с учетом основных параметров прогноза социально-экономического развития поселения.</w:t>
      </w:r>
      <w:r w:rsidR="007A135B">
        <w:rPr>
          <w:sz w:val="24"/>
          <w:szCs w:val="24"/>
        </w:rPr>
        <w:t xml:space="preserve"> </w:t>
      </w:r>
    </w:p>
    <w:p w:rsidR="00DF24B3" w:rsidRDefault="00DF24B3" w:rsidP="00DF24B3">
      <w:pPr>
        <w:widowControl/>
        <w:suppressAutoHyphens/>
        <w:autoSpaceDE/>
        <w:autoSpaceDN/>
        <w:adjustRightInd/>
        <w:ind w:firstLine="709"/>
        <w:jc w:val="both"/>
        <w:rPr>
          <w:sz w:val="24"/>
          <w:szCs w:val="24"/>
        </w:rPr>
      </w:pPr>
      <w:r w:rsidRPr="00DF24B3">
        <w:rPr>
          <w:sz w:val="24"/>
          <w:szCs w:val="24"/>
        </w:rPr>
        <w:t xml:space="preserve">Динамика основных </w:t>
      </w:r>
      <w:r>
        <w:rPr>
          <w:sz w:val="24"/>
          <w:szCs w:val="24"/>
        </w:rPr>
        <w:t>параметров</w:t>
      </w:r>
      <w:r w:rsidRPr="00DF24B3">
        <w:rPr>
          <w:sz w:val="24"/>
          <w:szCs w:val="24"/>
        </w:rPr>
        <w:t xml:space="preserve"> бюджета Марковского муниципального образо</w:t>
      </w:r>
      <w:r>
        <w:rPr>
          <w:sz w:val="24"/>
          <w:szCs w:val="24"/>
        </w:rPr>
        <w:t>вания представлена на рисунке</w:t>
      </w:r>
      <w:r w:rsidR="00F109F9">
        <w:rPr>
          <w:sz w:val="24"/>
          <w:szCs w:val="24"/>
        </w:rPr>
        <w:t xml:space="preserve"> 1.1</w:t>
      </w:r>
      <w:r w:rsidR="00CF5D4D">
        <w:rPr>
          <w:sz w:val="24"/>
          <w:szCs w:val="24"/>
        </w:rPr>
        <w:t>6</w:t>
      </w:r>
      <w:r>
        <w:rPr>
          <w:sz w:val="24"/>
          <w:szCs w:val="24"/>
        </w:rPr>
        <w:t>.</w:t>
      </w:r>
    </w:p>
    <w:p w:rsidR="00576C3B" w:rsidRPr="00DF24B3" w:rsidRDefault="00576C3B" w:rsidP="00576C3B">
      <w:pPr>
        <w:pStyle w:val="aa"/>
        <w:tabs>
          <w:tab w:val="left" w:pos="-180"/>
          <w:tab w:val="left" w:pos="0"/>
          <w:tab w:val="left" w:pos="180"/>
        </w:tabs>
        <w:spacing w:line="240" w:lineRule="auto"/>
        <w:ind w:firstLine="709"/>
        <w:rPr>
          <w:szCs w:val="24"/>
        </w:rPr>
      </w:pPr>
      <w:r>
        <w:rPr>
          <w:szCs w:val="24"/>
        </w:rPr>
        <w:t>Н</w:t>
      </w:r>
      <w:r w:rsidRPr="00DF24B3">
        <w:rPr>
          <w:szCs w:val="24"/>
        </w:rPr>
        <w:t>а протяжении 2015-2016 гг. фактически наблюдался дефицит местного бюджета. В последующие периоды бюджет исполнялся с профицитом, несмотря на то, что по плану предполагался дефицит.</w:t>
      </w:r>
    </w:p>
    <w:p w:rsidR="00576C3B" w:rsidRDefault="00576C3B" w:rsidP="00576C3B">
      <w:pPr>
        <w:widowControl/>
        <w:suppressAutoHyphens/>
        <w:autoSpaceDE/>
        <w:autoSpaceDN/>
        <w:adjustRightInd/>
        <w:ind w:firstLine="709"/>
        <w:jc w:val="both"/>
        <w:rPr>
          <w:sz w:val="24"/>
          <w:szCs w:val="24"/>
        </w:rPr>
      </w:pPr>
      <w:r w:rsidRPr="00DF24B3">
        <w:rPr>
          <w:sz w:val="24"/>
          <w:szCs w:val="24"/>
        </w:rPr>
        <w:t>Анализ исполнения бюджета по доходам за период 2015-2019 гг. по фактическим показателям позволяет сделать следующие выводы. В структуре доходов бюджета поселения наибольший удельный вес занимают налоговые доходы и бе</w:t>
      </w:r>
      <w:r>
        <w:rPr>
          <w:sz w:val="24"/>
          <w:szCs w:val="24"/>
        </w:rPr>
        <w:t>звозмездные поступления (табл. 1.12).</w:t>
      </w:r>
    </w:p>
    <w:p w:rsidR="00576C3B" w:rsidRPr="00DF24B3" w:rsidRDefault="00576C3B" w:rsidP="00576C3B">
      <w:pPr>
        <w:widowControl/>
        <w:suppressAutoHyphens/>
        <w:autoSpaceDE/>
        <w:autoSpaceDN/>
        <w:adjustRightInd/>
        <w:ind w:firstLine="709"/>
        <w:jc w:val="both"/>
        <w:rPr>
          <w:sz w:val="24"/>
          <w:szCs w:val="24"/>
        </w:rPr>
      </w:pPr>
      <w:r w:rsidRPr="008D18E2">
        <w:rPr>
          <w:sz w:val="24"/>
          <w:szCs w:val="24"/>
        </w:rPr>
        <w:t>По данным исполнения бюджета за 2019 г. соотношение налоговых и неналоговых доходов к безвозмездным поступлениям составило 1:1.</w:t>
      </w:r>
    </w:p>
    <w:p w:rsidR="00576C3B" w:rsidRDefault="00576C3B" w:rsidP="00DF24B3">
      <w:pPr>
        <w:widowControl/>
        <w:suppressAutoHyphens/>
        <w:autoSpaceDE/>
        <w:autoSpaceDN/>
        <w:adjustRightInd/>
        <w:ind w:firstLine="709"/>
        <w:jc w:val="both"/>
        <w:rPr>
          <w:sz w:val="24"/>
          <w:szCs w:val="24"/>
        </w:rPr>
      </w:pPr>
    </w:p>
    <w:p w:rsidR="00DF24B3" w:rsidRDefault="00DF24B3" w:rsidP="008D18E2">
      <w:pPr>
        <w:pStyle w:val="aa"/>
        <w:tabs>
          <w:tab w:val="left" w:pos="-180"/>
          <w:tab w:val="left" w:pos="0"/>
          <w:tab w:val="left" w:pos="180"/>
        </w:tabs>
        <w:jc w:val="center"/>
        <w:rPr>
          <w:sz w:val="28"/>
          <w:szCs w:val="28"/>
        </w:rPr>
      </w:pPr>
      <w:r w:rsidRPr="003C3C7A">
        <w:rPr>
          <w:noProof/>
          <w:szCs w:val="24"/>
        </w:rPr>
        <w:lastRenderedPageBreak/>
        <w:drawing>
          <wp:inline distT="0" distB="0" distL="0" distR="0" wp14:anchorId="7FBA3285" wp14:editId="253108F0">
            <wp:extent cx="5676595" cy="2457907"/>
            <wp:effectExtent l="0" t="0" r="635"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24B3" w:rsidRDefault="00DF24B3" w:rsidP="00DF24B3">
      <w:pPr>
        <w:widowControl/>
        <w:suppressAutoHyphens/>
        <w:autoSpaceDE/>
        <w:autoSpaceDN/>
        <w:adjustRightInd/>
        <w:jc w:val="center"/>
        <w:rPr>
          <w:sz w:val="24"/>
          <w:szCs w:val="24"/>
        </w:rPr>
      </w:pPr>
      <w:r w:rsidRPr="00BE129A">
        <w:rPr>
          <w:i/>
          <w:sz w:val="24"/>
          <w:szCs w:val="24"/>
        </w:rPr>
        <w:t>Рис.</w:t>
      </w:r>
      <w:r w:rsidR="00CF5D4D">
        <w:rPr>
          <w:i/>
          <w:sz w:val="24"/>
          <w:szCs w:val="24"/>
        </w:rPr>
        <w:t xml:space="preserve"> 1.16</w:t>
      </w:r>
      <w:r w:rsidR="00BE129A">
        <w:rPr>
          <w:sz w:val="24"/>
          <w:szCs w:val="24"/>
        </w:rPr>
        <w:t>.</w:t>
      </w:r>
      <w:r w:rsidRPr="00DF24B3">
        <w:rPr>
          <w:sz w:val="24"/>
          <w:szCs w:val="24"/>
        </w:rPr>
        <w:t xml:space="preserve"> Динамика доходов и расходов бюджета Марковского муниципального образования </w:t>
      </w:r>
      <w:r w:rsidR="007A135B">
        <w:rPr>
          <w:sz w:val="24"/>
          <w:szCs w:val="24"/>
        </w:rPr>
        <w:t>в 2015-2019 гг. (факт), тыс. р</w:t>
      </w:r>
      <w:r w:rsidRPr="00DF24B3">
        <w:rPr>
          <w:sz w:val="24"/>
          <w:szCs w:val="24"/>
        </w:rPr>
        <w:t>.</w:t>
      </w:r>
    </w:p>
    <w:p w:rsidR="00F83386" w:rsidRPr="00DF24B3" w:rsidRDefault="00F83386" w:rsidP="00F83386">
      <w:pPr>
        <w:widowControl/>
        <w:suppressAutoHyphens/>
        <w:autoSpaceDE/>
        <w:autoSpaceDN/>
        <w:adjustRightInd/>
        <w:jc w:val="both"/>
        <w:rPr>
          <w:sz w:val="24"/>
          <w:szCs w:val="24"/>
        </w:rPr>
      </w:pPr>
    </w:p>
    <w:p w:rsidR="00DF24B3" w:rsidRPr="00F169B2" w:rsidRDefault="00DF24B3" w:rsidP="00DF24B3">
      <w:pPr>
        <w:ind w:firstLine="709"/>
        <w:jc w:val="right"/>
        <w:rPr>
          <w:color w:val="000000" w:themeColor="text1"/>
          <w:sz w:val="24"/>
          <w:szCs w:val="24"/>
        </w:rPr>
      </w:pPr>
      <w:r w:rsidRPr="00F169B2">
        <w:rPr>
          <w:color w:val="000000" w:themeColor="text1"/>
          <w:sz w:val="24"/>
          <w:szCs w:val="24"/>
        </w:rPr>
        <w:t xml:space="preserve">Таблица </w:t>
      </w:r>
      <w:r w:rsidR="00CF5D4D">
        <w:rPr>
          <w:color w:val="000000" w:themeColor="text1"/>
          <w:sz w:val="24"/>
          <w:szCs w:val="24"/>
        </w:rPr>
        <w:t>1.12</w:t>
      </w:r>
    </w:p>
    <w:p w:rsidR="00DF24B3" w:rsidRPr="00F169B2" w:rsidRDefault="00DF24B3" w:rsidP="00DF24B3">
      <w:pPr>
        <w:jc w:val="center"/>
        <w:rPr>
          <w:color w:val="000000" w:themeColor="text1"/>
          <w:sz w:val="24"/>
          <w:szCs w:val="24"/>
        </w:rPr>
      </w:pPr>
      <w:r w:rsidRPr="00F169B2">
        <w:rPr>
          <w:color w:val="000000" w:themeColor="text1"/>
          <w:sz w:val="24"/>
          <w:szCs w:val="24"/>
        </w:rPr>
        <w:t>Структура доходов бюджета Марковского муниципального образования в 2015-2019 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985"/>
        <w:gridCol w:w="986"/>
        <w:gridCol w:w="986"/>
        <w:gridCol w:w="986"/>
        <w:gridCol w:w="982"/>
      </w:tblGrid>
      <w:tr w:rsidR="00DF24B3" w:rsidRPr="00E53930" w:rsidTr="00DF24B3">
        <w:trPr>
          <w:trHeight w:val="20"/>
        </w:trPr>
        <w:tc>
          <w:tcPr>
            <w:tcW w:w="2502" w:type="pct"/>
            <w:shd w:val="clear" w:color="000000" w:fill="FFFFFF"/>
            <w:vAlign w:val="center"/>
            <w:hideMark/>
          </w:tcPr>
          <w:p w:rsidR="00DF24B3" w:rsidRPr="00E53930" w:rsidRDefault="00DF24B3" w:rsidP="00DF24B3">
            <w:pPr>
              <w:jc w:val="center"/>
              <w:rPr>
                <w:color w:val="000000" w:themeColor="text1"/>
                <w:sz w:val="24"/>
                <w:szCs w:val="24"/>
              </w:rPr>
            </w:pPr>
            <w:r w:rsidRPr="00E53930">
              <w:rPr>
                <w:color w:val="000000" w:themeColor="text1"/>
                <w:sz w:val="24"/>
                <w:szCs w:val="24"/>
              </w:rPr>
              <w:t>Вид дохода</w:t>
            </w:r>
          </w:p>
        </w:tc>
        <w:tc>
          <w:tcPr>
            <w:tcW w:w="500" w:type="pct"/>
          </w:tcPr>
          <w:p w:rsidR="00DF24B3" w:rsidRPr="00E53930" w:rsidRDefault="00DF24B3" w:rsidP="00DF24B3">
            <w:pPr>
              <w:jc w:val="center"/>
              <w:rPr>
                <w:color w:val="000000" w:themeColor="text1"/>
                <w:sz w:val="24"/>
                <w:szCs w:val="24"/>
              </w:rPr>
            </w:pPr>
            <w:r>
              <w:rPr>
                <w:color w:val="000000" w:themeColor="text1"/>
                <w:sz w:val="24"/>
                <w:szCs w:val="24"/>
              </w:rPr>
              <w:t>2015</w:t>
            </w:r>
          </w:p>
        </w:tc>
        <w:tc>
          <w:tcPr>
            <w:tcW w:w="500" w:type="pct"/>
            <w:shd w:val="clear" w:color="auto" w:fill="auto"/>
            <w:noWrap/>
            <w:vAlign w:val="center"/>
            <w:hideMark/>
          </w:tcPr>
          <w:p w:rsidR="00DF24B3" w:rsidRPr="00E53930" w:rsidRDefault="00DF24B3" w:rsidP="00DF24B3">
            <w:pPr>
              <w:jc w:val="center"/>
              <w:rPr>
                <w:color w:val="000000" w:themeColor="text1"/>
                <w:sz w:val="24"/>
                <w:szCs w:val="24"/>
              </w:rPr>
            </w:pPr>
            <w:r w:rsidRPr="00E53930">
              <w:rPr>
                <w:color w:val="000000" w:themeColor="text1"/>
                <w:sz w:val="24"/>
                <w:szCs w:val="24"/>
              </w:rPr>
              <w:t>2016</w:t>
            </w:r>
          </w:p>
        </w:tc>
        <w:tc>
          <w:tcPr>
            <w:tcW w:w="500" w:type="pct"/>
            <w:shd w:val="clear" w:color="auto" w:fill="auto"/>
            <w:noWrap/>
            <w:vAlign w:val="center"/>
            <w:hideMark/>
          </w:tcPr>
          <w:p w:rsidR="00DF24B3" w:rsidRPr="00E53930" w:rsidRDefault="00DF24B3" w:rsidP="00DF24B3">
            <w:pPr>
              <w:jc w:val="center"/>
              <w:rPr>
                <w:color w:val="000000" w:themeColor="text1"/>
                <w:sz w:val="24"/>
                <w:szCs w:val="24"/>
              </w:rPr>
            </w:pPr>
            <w:r w:rsidRPr="00E53930">
              <w:rPr>
                <w:color w:val="000000" w:themeColor="text1"/>
                <w:sz w:val="24"/>
                <w:szCs w:val="24"/>
              </w:rPr>
              <w:t>2017</w:t>
            </w:r>
          </w:p>
        </w:tc>
        <w:tc>
          <w:tcPr>
            <w:tcW w:w="500" w:type="pct"/>
            <w:shd w:val="clear" w:color="auto" w:fill="auto"/>
            <w:noWrap/>
            <w:vAlign w:val="center"/>
            <w:hideMark/>
          </w:tcPr>
          <w:p w:rsidR="00DF24B3" w:rsidRPr="00E53930" w:rsidRDefault="00DF24B3" w:rsidP="00DF24B3">
            <w:pPr>
              <w:jc w:val="center"/>
              <w:rPr>
                <w:color w:val="000000" w:themeColor="text1"/>
                <w:sz w:val="24"/>
                <w:szCs w:val="24"/>
              </w:rPr>
            </w:pPr>
            <w:r w:rsidRPr="00E53930">
              <w:rPr>
                <w:color w:val="000000" w:themeColor="text1"/>
                <w:sz w:val="24"/>
                <w:szCs w:val="24"/>
              </w:rPr>
              <w:t>2018</w:t>
            </w:r>
          </w:p>
        </w:tc>
        <w:tc>
          <w:tcPr>
            <w:tcW w:w="498" w:type="pct"/>
            <w:shd w:val="clear" w:color="auto" w:fill="auto"/>
            <w:noWrap/>
            <w:vAlign w:val="center"/>
            <w:hideMark/>
          </w:tcPr>
          <w:p w:rsidR="00DF24B3" w:rsidRPr="00E53930" w:rsidRDefault="00DF24B3" w:rsidP="00DF24B3">
            <w:pPr>
              <w:jc w:val="center"/>
              <w:rPr>
                <w:color w:val="000000" w:themeColor="text1"/>
                <w:sz w:val="24"/>
                <w:szCs w:val="24"/>
              </w:rPr>
            </w:pPr>
            <w:r w:rsidRPr="00E53930">
              <w:rPr>
                <w:color w:val="000000" w:themeColor="text1"/>
                <w:sz w:val="24"/>
                <w:szCs w:val="24"/>
              </w:rPr>
              <w:t>2019</w:t>
            </w:r>
          </w:p>
        </w:tc>
      </w:tr>
      <w:tr w:rsidR="00DF24B3" w:rsidRPr="00E53930" w:rsidTr="00DF24B3">
        <w:trPr>
          <w:trHeight w:val="20"/>
        </w:trPr>
        <w:tc>
          <w:tcPr>
            <w:tcW w:w="2502" w:type="pct"/>
            <w:shd w:val="clear" w:color="000000" w:fill="FFFFFF"/>
            <w:vAlign w:val="center"/>
            <w:hideMark/>
          </w:tcPr>
          <w:p w:rsidR="00DF24B3" w:rsidRPr="00E53930" w:rsidRDefault="00DF24B3" w:rsidP="00DF24B3">
            <w:pPr>
              <w:rPr>
                <w:color w:val="000000" w:themeColor="text1"/>
                <w:sz w:val="24"/>
                <w:szCs w:val="24"/>
              </w:rPr>
            </w:pPr>
            <w:r w:rsidRPr="00E53930">
              <w:rPr>
                <w:bCs/>
                <w:color w:val="000000"/>
                <w:sz w:val="24"/>
                <w:szCs w:val="24"/>
              </w:rPr>
              <w:t>Доходы бюджета, в т.</w:t>
            </w:r>
            <w:r>
              <w:rPr>
                <w:bCs/>
                <w:color w:val="000000"/>
                <w:sz w:val="24"/>
                <w:szCs w:val="24"/>
              </w:rPr>
              <w:t xml:space="preserve"> </w:t>
            </w:r>
            <w:r w:rsidRPr="00E53930">
              <w:rPr>
                <w:bCs/>
                <w:color w:val="000000"/>
                <w:sz w:val="24"/>
                <w:szCs w:val="24"/>
              </w:rPr>
              <w:t>ч.</w:t>
            </w:r>
          </w:p>
        </w:tc>
        <w:tc>
          <w:tcPr>
            <w:tcW w:w="500" w:type="pct"/>
            <w:shd w:val="clear" w:color="000000" w:fill="FFFFFF"/>
          </w:tcPr>
          <w:p w:rsidR="00DF24B3" w:rsidRDefault="00DF24B3" w:rsidP="00DF24B3">
            <w:pPr>
              <w:jc w:val="right"/>
              <w:rPr>
                <w:color w:val="000000" w:themeColor="text1"/>
                <w:sz w:val="24"/>
                <w:szCs w:val="24"/>
              </w:rPr>
            </w:pPr>
            <w:r>
              <w:rPr>
                <w:color w:val="000000" w:themeColor="text1"/>
                <w:sz w:val="24"/>
                <w:szCs w:val="24"/>
              </w:rPr>
              <w:t>100,00</w:t>
            </w:r>
          </w:p>
        </w:tc>
        <w:tc>
          <w:tcPr>
            <w:tcW w:w="500" w:type="pct"/>
            <w:shd w:val="clear" w:color="000000" w:fill="FFFFFF"/>
            <w:vAlign w:val="center"/>
            <w:hideMark/>
          </w:tcPr>
          <w:p w:rsidR="00DF24B3" w:rsidRPr="00E53930" w:rsidRDefault="00DF24B3" w:rsidP="00DF24B3">
            <w:pPr>
              <w:jc w:val="right"/>
              <w:rPr>
                <w:color w:val="000000" w:themeColor="text1"/>
                <w:sz w:val="24"/>
                <w:szCs w:val="24"/>
              </w:rPr>
            </w:pPr>
            <w:r>
              <w:rPr>
                <w:color w:val="000000" w:themeColor="text1"/>
                <w:sz w:val="24"/>
                <w:szCs w:val="24"/>
              </w:rPr>
              <w:t>100,00</w:t>
            </w:r>
          </w:p>
        </w:tc>
        <w:tc>
          <w:tcPr>
            <w:tcW w:w="500" w:type="pct"/>
            <w:shd w:val="clear" w:color="000000" w:fill="FFFFFF"/>
            <w:vAlign w:val="center"/>
            <w:hideMark/>
          </w:tcPr>
          <w:p w:rsidR="00DF24B3" w:rsidRPr="00E53930" w:rsidRDefault="00DF24B3" w:rsidP="00DF24B3">
            <w:pPr>
              <w:jc w:val="right"/>
              <w:rPr>
                <w:color w:val="000000" w:themeColor="text1"/>
                <w:sz w:val="24"/>
                <w:szCs w:val="24"/>
              </w:rPr>
            </w:pPr>
            <w:r w:rsidRPr="00E53930">
              <w:rPr>
                <w:color w:val="000000" w:themeColor="text1"/>
                <w:sz w:val="24"/>
                <w:szCs w:val="24"/>
              </w:rPr>
              <w:t>100</w:t>
            </w:r>
            <w:r>
              <w:rPr>
                <w:color w:val="000000" w:themeColor="text1"/>
                <w:sz w:val="24"/>
                <w:szCs w:val="24"/>
              </w:rPr>
              <w:t>,00</w:t>
            </w:r>
          </w:p>
        </w:tc>
        <w:tc>
          <w:tcPr>
            <w:tcW w:w="500" w:type="pct"/>
            <w:shd w:val="clear" w:color="000000" w:fill="FFFFFF"/>
            <w:vAlign w:val="center"/>
            <w:hideMark/>
          </w:tcPr>
          <w:p w:rsidR="00DF24B3" w:rsidRPr="00E53930" w:rsidRDefault="00DF24B3" w:rsidP="00DF24B3">
            <w:pPr>
              <w:jc w:val="right"/>
              <w:rPr>
                <w:color w:val="000000" w:themeColor="text1"/>
                <w:sz w:val="24"/>
                <w:szCs w:val="24"/>
              </w:rPr>
            </w:pPr>
            <w:r w:rsidRPr="00E53930">
              <w:rPr>
                <w:color w:val="000000" w:themeColor="text1"/>
                <w:sz w:val="24"/>
                <w:szCs w:val="24"/>
              </w:rPr>
              <w:t>100</w:t>
            </w:r>
            <w:r>
              <w:rPr>
                <w:color w:val="000000" w:themeColor="text1"/>
                <w:sz w:val="24"/>
                <w:szCs w:val="24"/>
              </w:rPr>
              <w:t>,00</w:t>
            </w:r>
          </w:p>
        </w:tc>
        <w:tc>
          <w:tcPr>
            <w:tcW w:w="498" w:type="pct"/>
            <w:shd w:val="clear" w:color="000000" w:fill="FFFFFF"/>
            <w:vAlign w:val="center"/>
            <w:hideMark/>
          </w:tcPr>
          <w:p w:rsidR="00DF24B3" w:rsidRPr="00E53930" w:rsidRDefault="00DF24B3" w:rsidP="00DF24B3">
            <w:pPr>
              <w:jc w:val="right"/>
              <w:rPr>
                <w:color w:val="000000" w:themeColor="text1"/>
                <w:sz w:val="24"/>
                <w:szCs w:val="24"/>
              </w:rPr>
            </w:pPr>
            <w:r w:rsidRPr="00E53930">
              <w:rPr>
                <w:color w:val="000000" w:themeColor="text1"/>
                <w:sz w:val="24"/>
                <w:szCs w:val="24"/>
              </w:rPr>
              <w:t>100</w:t>
            </w:r>
            <w:r>
              <w:rPr>
                <w:color w:val="000000" w:themeColor="text1"/>
                <w:sz w:val="24"/>
                <w:szCs w:val="24"/>
              </w:rPr>
              <w:t>,00</w:t>
            </w:r>
          </w:p>
        </w:tc>
      </w:tr>
      <w:tr w:rsidR="00DF24B3" w:rsidRPr="00E53930" w:rsidTr="003C3B99">
        <w:trPr>
          <w:trHeight w:val="20"/>
        </w:trPr>
        <w:tc>
          <w:tcPr>
            <w:tcW w:w="2502" w:type="pct"/>
            <w:shd w:val="clear" w:color="000000" w:fill="FFFFFF"/>
            <w:vAlign w:val="center"/>
            <w:hideMark/>
          </w:tcPr>
          <w:p w:rsidR="00DF24B3" w:rsidRPr="00E53930" w:rsidRDefault="00DF24B3" w:rsidP="00DF24B3">
            <w:pPr>
              <w:autoSpaceDE/>
              <w:autoSpaceDN/>
              <w:adjustRightInd/>
              <w:rPr>
                <w:color w:val="000000"/>
                <w:sz w:val="24"/>
                <w:szCs w:val="24"/>
              </w:rPr>
            </w:pPr>
            <w:r w:rsidRPr="00E53930">
              <w:rPr>
                <w:bCs/>
                <w:color w:val="000000"/>
                <w:sz w:val="24"/>
                <w:szCs w:val="24"/>
              </w:rPr>
              <w:t>Налоговые и неналоговые доходы:</w:t>
            </w:r>
          </w:p>
        </w:tc>
        <w:tc>
          <w:tcPr>
            <w:tcW w:w="500" w:type="pct"/>
            <w:shd w:val="clear" w:color="auto" w:fill="auto"/>
          </w:tcPr>
          <w:p w:rsidR="00DF24B3" w:rsidRPr="00E53930" w:rsidRDefault="00DF24B3" w:rsidP="00DF24B3">
            <w:pPr>
              <w:jc w:val="right"/>
              <w:rPr>
                <w:color w:val="000000"/>
                <w:sz w:val="24"/>
                <w:szCs w:val="24"/>
              </w:rPr>
            </w:pPr>
            <w:r>
              <w:rPr>
                <w:color w:val="000000"/>
                <w:sz w:val="24"/>
                <w:szCs w:val="24"/>
              </w:rPr>
              <w:t>86,47</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E53930" w:rsidRDefault="00DF24B3" w:rsidP="00DF24B3">
            <w:pPr>
              <w:jc w:val="right"/>
              <w:rPr>
                <w:color w:val="000000"/>
                <w:sz w:val="24"/>
                <w:szCs w:val="24"/>
              </w:rPr>
            </w:pPr>
            <w:r w:rsidRPr="00E53930">
              <w:rPr>
                <w:color w:val="000000"/>
                <w:sz w:val="24"/>
                <w:szCs w:val="24"/>
              </w:rPr>
              <w:t>54,36</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E53930" w:rsidRDefault="00DF24B3" w:rsidP="00DF24B3">
            <w:pPr>
              <w:jc w:val="right"/>
              <w:rPr>
                <w:color w:val="000000"/>
                <w:sz w:val="24"/>
                <w:szCs w:val="24"/>
              </w:rPr>
            </w:pPr>
            <w:r w:rsidRPr="00E53930">
              <w:rPr>
                <w:color w:val="000000"/>
                <w:sz w:val="24"/>
                <w:szCs w:val="24"/>
              </w:rPr>
              <w:t>42,10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E53930" w:rsidRDefault="00DF24B3" w:rsidP="00DF24B3">
            <w:pPr>
              <w:jc w:val="right"/>
              <w:rPr>
                <w:color w:val="000000"/>
                <w:sz w:val="24"/>
                <w:szCs w:val="24"/>
              </w:rPr>
            </w:pPr>
            <w:r w:rsidRPr="00E53930">
              <w:rPr>
                <w:color w:val="000000"/>
                <w:sz w:val="24"/>
                <w:szCs w:val="24"/>
              </w:rPr>
              <w:t>67,04</w:t>
            </w:r>
          </w:p>
        </w:tc>
        <w:tc>
          <w:tcPr>
            <w:tcW w:w="4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E53930" w:rsidRDefault="00DF24B3" w:rsidP="00DF24B3">
            <w:pPr>
              <w:jc w:val="right"/>
              <w:rPr>
                <w:color w:val="000000"/>
                <w:sz w:val="24"/>
                <w:szCs w:val="24"/>
              </w:rPr>
            </w:pPr>
            <w:r w:rsidRPr="00E53930">
              <w:rPr>
                <w:color w:val="000000"/>
                <w:sz w:val="24"/>
                <w:szCs w:val="24"/>
              </w:rPr>
              <w:t>50,88</w:t>
            </w:r>
          </w:p>
        </w:tc>
      </w:tr>
      <w:tr w:rsidR="00DF24B3" w:rsidRPr="00E53930" w:rsidTr="003C3B99">
        <w:trPr>
          <w:trHeight w:val="20"/>
        </w:trPr>
        <w:tc>
          <w:tcPr>
            <w:tcW w:w="2502" w:type="pct"/>
            <w:shd w:val="clear" w:color="000000" w:fill="FFFFFF"/>
            <w:vAlign w:val="center"/>
            <w:hideMark/>
          </w:tcPr>
          <w:p w:rsidR="00DF24B3" w:rsidRPr="00E53930" w:rsidRDefault="00DF24B3" w:rsidP="00DF24B3">
            <w:pPr>
              <w:autoSpaceDE/>
              <w:autoSpaceDN/>
              <w:adjustRightInd/>
              <w:rPr>
                <w:color w:val="000000"/>
                <w:sz w:val="24"/>
                <w:szCs w:val="24"/>
              </w:rPr>
            </w:pPr>
            <w:r w:rsidRPr="00E53930">
              <w:rPr>
                <w:bCs/>
                <w:color w:val="000000"/>
                <w:sz w:val="24"/>
                <w:szCs w:val="24"/>
              </w:rPr>
              <w:t xml:space="preserve">   – налоговые доходы)</w:t>
            </w:r>
          </w:p>
        </w:tc>
        <w:tc>
          <w:tcPr>
            <w:tcW w:w="500" w:type="pct"/>
            <w:shd w:val="clear" w:color="auto" w:fill="auto"/>
          </w:tcPr>
          <w:p w:rsidR="00DF24B3" w:rsidRPr="00E53930" w:rsidRDefault="00DF24B3" w:rsidP="00DF24B3">
            <w:pPr>
              <w:jc w:val="right"/>
              <w:rPr>
                <w:color w:val="000000"/>
                <w:sz w:val="24"/>
                <w:szCs w:val="24"/>
              </w:rPr>
            </w:pPr>
            <w:r>
              <w:rPr>
                <w:color w:val="000000"/>
                <w:sz w:val="24"/>
                <w:szCs w:val="24"/>
              </w:rPr>
              <w:t>-</w:t>
            </w:r>
          </w:p>
        </w:tc>
        <w:tc>
          <w:tcPr>
            <w:tcW w:w="500" w:type="pct"/>
            <w:tcBorders>
              <w:top w:val="nil"/>
              <w:left w:val="single" w:sz="4" w:space="0" w:color="auto"/>
              <w:bottom w:val="single" w:sz="4" w:space="0" w:color="auto"/>
              <w:right w:val="single" w:sz="4" w:space="0" w:color="auto"/>
            </w:tcBorders>
            <w:shd w:val="clear" w:color="auto" w:fill="auto"/>
            <w:vAlign w:val="bottom"/>
            <w:hideMark/>
          </w:tcPr>
          <w:p w:rsidR="00DF24B3" w:rsidRPr="00E53930" w:rsidRDefault="00DF24B3" w:rsidP="00DF24B3">
            <w:pPr>
              <w:jc w:val="right"/>
              <w:rPr>
                <w:color w:val="000000"/>
                <w:sz w:val="24"/>
                <w:szCs w:val="24"/>
              </w:rPr>
            </w:pPr>
            <w:r w:rsidRPr="00E53930">
              <w:rPr>
                <w:color w:val="000000"/>
                <w:sz w:val="24"/>
                <w:szCs w:val="24"/>
              </w:rPr>
              <w:t>46,04</w:t>
            </w:r>
          </w:p>
        </w:tc>
        <w:tc>
          <w:tcPr>
            <w:tcW w:w="500" w:type="pct"/>
            <w:tcBorders>
              <w:top w:val="nil"/>
              <w:left w:val="single" w:sz="4" w:space="0" w:color="auto"/>
              <w:bottom w:val="single" w:sz="4" w:space="0" w:color="auto"/>
              <w:right w:val="single" w:sz="4" w:space="0" w:color="auto"/>
            </w:tcBorders>
            <w:shd w:val="clear" w:color="auto" w:fill="auto"/>
            <w:vAlign w:val="bottom"/>
            <w:hideMark/>
          </w:tcPr>
          <w:p w:rsidR="00DF24B3" w:rsidRPr="00E53930" w:rsidRDefault="00DF24B3" w:rsidP="00DF24B3">
            <w:pPr>
              <w:jc w:val="right"/>
              <w:rPr>
                <w:color w:val="000000"/>
                <w:sz w:val="24"/>
                <w:szCs w:val="24"/>
              </w:rPr>
            </w:pPr>
            <w:r w:rsidRPr="00E53930">
              <w:rPr>
                <w:color w:val="000000"/>
                <w:sz w:val="24"/>
                <w:szCs w:val="24"/>
              </w:rPr>
              <w:t>37,00</w:t>
            </w:r>
          </w:p>
        </w:tc>
        <w:tc>
          <w:tcPr>
            <w:tcW w:w="500" w:type="pct"/>
            <w:tcBorders>
              <w:top w:val="nil"/>
              <w:left w:val="single" w:sz="4" w:space="0" w:color="auto"/>
              <w:bottom w:val="single" w:sz="4" w:space="0" w:color="auto"/>
              <w:right w:val="single" w:sz="4" w:space="0" w:color="auto"/>
            </w:tcBorders>
            <w:shd w:val="clear" w:color="auto" w:fill="auto"/>
            <w:vAlign w:val="bottom"/>
            <w:hideMark/>
          </w:tcPr>
          <w:p w:rsidR="00DF24B3" w:rsidRPr="00E53930" w:rsidRDefault="00DF24B3" w:rsidP="00DF24B3">
            <w:pPr>
              <w:jc w:val="right"/>
              <w:rPr>
                <w:color w:val="000000"/>
                <w:sz w:val="24"/>
                <w:szCs w:val="24"/>
              </w:rPr>
            </w:pPr>
            <w:r w:rsidRPr="00E53930">
              <w:rPr>
                <w:color w:val="000000"/>
                <w:sz w:val="24"/>
                <w:szCs w:val="24"/>
              </w:rPr>
              <w:t>59,92</w:t>
            </w:r>
          </w:p>
        </w:tc>
        <w:tc>
          <w:tcPr>
            <w:tcW w:w="498" w:type="pct"/>
            <w:tcBorders>
              <w:top w:val="nil"/>
              <w:left w:val="single" w:sz="4" w:space="0" w:color="auto"/>
              <w:bottom w:val="single" w:sz="4" w:space="0" w:color="auto"/>
              <w:right w:val="single" w:sz="4" w:space="0" w:color="auto"/>
            </w:tcBorders>
            <w:shd w:val="clear" w:color="auto" w:fill="auto"/>
            <w:vAlign w:val="bottom"/>
            <w:hideMark/>
          </w:tcPr>
          <w:p w:rsidR="00DF24B3" w:rsidRPr="00E53930" w:rsidRDefault="00DF24B3" w:rsidP="00DF24B3">
            <w:pPr>
              <w:jc w:val="right"/>
              <w:rPr>
                <w:color w:val="000000"/>
                <w:sz w:val="24"/>
                <w:szCs w:val="24"/>
              </w:rPr>
            </w:pPr>
            <w:r w:rsidRPr="00E53930">
              <w:rPr>
                <w:color w:val="000000"/>
                <w:sz w:val="24"/>
                <w:szCs w:val="24"/>
              </w:rPr>
              <w:t>45,56</w:t>
            </w:r>
          </w:p>
        </w:tc>
      </w:tr>
      <w:tr w:rsidR="00DF24B3" w:rsidRPr="00E53930" w:rsidTr="00DF24B3">
        <w:trPr>
          <w:trHeight w:val="20"/>
        </w:trPr>
        <w:tc>
          <w:tcPr>
            <w:tcW w:w="2502" w:type="pct"/>
            <w:shd w:val="clear" w:color="000000" w:fill="FFFFFF"/>
            <w:vAlign w:val="center"/>
          </w:tcPr>
          <w:p w:rsidR="00DF24B3" w:rsidRPr="00E53930" w:rsidRDefault="00DF24B3" w:rsidP="00DF24B3">
            <w:pPr>
              <w:autoSpaceDE/>
              <w:autoSpaceDN/>
              <w:adjustRightInd/>
              <w:rPr>
                <w:color w:val="000000"/>
                <w:sz w:val="24"/>
                <w:szCs w:val="24"/>
              </w:rPr>
            </w:pPr>
            <w:r w:rsidRPr="00E53930">
              <w:rPr>
                <w:bCs/>
                <w:color w:val="000000"/>
                <w:sz w:val="24"/>
                <w:szCs w:val="24"/>
              </w:rPr>
              <w:t xml:space="preserve">   – неналоговые доходы</w:t>
            </w:r>
          </w:p>
        </w:tc>
        <w:tc>
          <w:tcPr>
            <w:tcW w:w="500" w:type="pct"/>
          </w:tcPr>
          <w:p w:rsidR="00DF24B3" w:rsidRPr="00E53930" w:rsidRDefault="00DF24B3" w:rsidP="00DF24B3">
            <w:pPr>
              <w:jc w:val="right"/>
              <w:rPr>
                <w:color w:val="000000"/>
                <w:sz w:val="24"/>
                <w:szCs w:val="24"/>
              </w:rPr>
            </w:pPr>
            <w:r>
              <w:rPr>
                <w:color w:val="000000"/>
                <w:sz w:val="24"/>
                <w:szCs w:val="24"/>
              </w:rPr>
              <w:t>-</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rsidR="00DF24B3" w:rsidRPr="00E53930" w:rsidRDefault="00DF24B3" w:rsidP="00DF24B3">
            <w:pPr>
              <w:jc w:val="right"/>
              <w:rPr>
                <w:color w:val="000000"/>
                <w:sz w:val="24"/>
                <w:szCs w:val="24"/>
              </w:rPr>
            </w:pPr>
            <w:r w:rsidRPr="00E53930">
              <w:rPr>
                <w:color w:val="000000"/>
                <w:sz w:val="24"/>
                <w:szCs w:val="24"/>
              </w:rPr>
              <w:t>8,32</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rsidR="00DF24B3" w:rsidRPr="00E53930" w:rsidRDefault="00DF24B3" w:rsidP="00DF24B3">
            <w:pPr>
              <w:jc w:val="right"/>
              <w:rPr>
                <w:color w:val="000000"/>
                <w:sz w:val="24"/>
                <w:szCs w:val="24"/>
              </w:rPr>
            </w:pPr>
            <w:r w:rsidRPr="00E53930">
              <w:rPr>
                <w:color w:val="000000"/>
                <w:sz w:val="24"/>
                <w:szCs w:val="24"/>
              </w:rPr>
              <w:t>5,10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rsidR="00DF24B3" w:rsidRPr="00E53930" w:rsidRDefault="00DF24B3" w:rsidP="00DF24B3">
            <w:pPr>
              <w:jc w:val="right"/>
              <w:rPr>
                <w:color w:val="000000"/>
                <w:sz w:val="24"/>
                <w:szCs w:val="24"/>
              </w:rPr>
            </w:pPr>
            <w:r w:rsidRPr="00E53930">
              <w:rPr>
                <w:color w:val="000000"/>
                <w:sz w:val="24"/>
                <w:szCs w:val="24"/>
              </w:rPr>
              <w:t>7,12</w:t>
            </w:r>
          </w:p>
        </w:tc>
        <w:tc>
          <w:tcPr>
            <w:tcW w:w="498" w:type="pct"/>
            <w:tcBorders>
              <w:top w:val="single" w:sz="4" w:space="0" w:color="auto"/>
              <w:left w:val="single" w:sz="4" w:space="0" w:color="auto"/>
              <w:bottom w:val="single" w:sz="4" w:space="0" w:color="auto"/>
              <w:right w:val="single" w:sz="4" w:space="0" w:color="auto"/>
            </w:tcBorders>
            <w:shd w:val="clear" w:color="auto" w:fill="auto"/>
            <w:vAlign w:val="bottom"/>
          </w:tcPr>
          <w:p w:rsidR="00DF24B3" w:rsidRPr="00E53930" w:rsidRDefault="00DF24B3" w:rsidP="00DF24B3">
            <w:pPr>
              <w:jc w:val="right"/>
              <w:rPr>
                <w:color w:val="000000"/>
                <w:sz w:val="24"/>
                <w:szCs w:val="24"/>
              </w:rPr>
            </w:pPr>
            <w:r w:rsidRPr="00E53930">
              <w:rPr>
                <w:color w:val="000000"/>
                <w:sz w:val="24"/>
                <w:szCs w:val="24"/>
              </w:rPr>
              <w:t>5,32</w:t>
            </w:r>
          </w:p>
        </w:tc>
      </w:tr>
      <w:tr w:rsidR="00DF24B3" w:rsidRPr="00E53930" w:rsidTr="00DF24B3">
        <w:trPr>
          <w:trHeight w:val="20"/>
        </w:trPr>
        <w:tc>
          <w:tcPr>
            <w:tcW w:w="2502" w:type="pct"/>
            <w:shd w:val="clear" w:color="000000" w:fill="FFFFFF"/>
            <w:vAlign w:val="center"/>
            <w:hideMark/>
          </w:tcPr>
          <w:p w:rsidR="00DF24B3" w:rsidRPr="00E53930" w:rsidRDefault="00DF24B3" w:rsidP="00DF24B3">
            <w:pPr>
              <w:autoSpaceDE/>
              <w:autoSpaceDN/>
              <w:adjustRightInd/>
              <w:rPr>
                <w:color w:val="000000"/>
                <w:sz w:val="24"/>
                <w:szCs w:val="24"/>
              </w:rPr>
            </w:pPr>
            <w:r w:rsidRPr="00E53930">
              <w:rPr>
                <w:bCs/>
                <w:color w:val="000000"/>
                <w:sz w:val="24"/>
                <w:szCs w:val="24"/>
              </w:rPr>
              <w:t>Безвозмездные поступления</w:t>
            </w:r>
          </w:p>
        </w:tc>
        <w:tc>
          <w:tcPr>
            <w:tcW w:w="500" w:type="pct"/>
            <w:shd w:val="clear" w:color="000000" w:fill="FFFFFF"/>
          </w:tcPr>
          <w:p w:rsidR="00DF24B3" w:rsidRPr="00E53930" w:rsidRDefault="00DF24B3" w:rsidP="00DF24B3">
            <w:pPr>
              <w:jc w:val="right"/>
              <w:rPr>
                <w:color w:val="000000"/>
                <w:sz w:val="24"/>
                <w:szCs w:val="24"/>
              </w:rPr>
            </w:pPr>
            <w:r>
              <w:rPr>
                <w:color w:val="000000"/>
                <w:sz w:val="24"/>
                <w:szCs w:val="24"/>
              </w:rPr>
              <w:t>13,53</w:t>
            </w:r>
          </w:p>
        </w:tc>
        <w:tc>
          <w:tcPr>
            <w:tcW w:w="500" w:type="pct"/>
            <w:shd w:val="clear" w:color="000000" w:fill="FFFFFF"/>
            <w:vAlign w:val="bottom"/>
          </w:tcPr>
          <w:p w:rsidR="00DF24B3" w:rsidRPr="00E53930" w:rsidRDefault="00DF24B3" w:rsidP="00DF24B3">
            <w:pPr>
              <w:jc w:val="right"/>
              <w:rPr>
                <w:color w:val="000000"/>
                <w:sz w:val="24"/>
                <w:szCs w:val="24"/>
              </w:rPr>
            </w:pPr>
            <w:r w:rsidRPr="00E53930">
              <w:rPr>
                <w:color w:val="000000"/>
                <w:sz w:val="24"/>
                <w:szCs w:val="24"/>
              </w:rPr>
              <w:t>45,64</w:t>
            </w:r>
          </w:p>
        </w:tc>
        <w:tc>
          <w:tcPr>
            <w:tcW w:w="500" w:type="pct"/>
            <w:shd w:val="clear" w:color="000000" w:fill="FFFFFF"/>
            <w:vAlign w:val="bottom"/>
          </w:tcPr>
          <w:p w:rsidR="00DF24B3" w:rsidRPr="00E53930" w:rsidRDefault="00DF24B3" w:rsidP="00DF24B3">
            <w:pPr>
              <w:jc w:val="right"/>
              <w:rPr>
                <w:color w:val="000000"/>
                <w:sz w:val="24"/>
                <w:szCs w:val="24"/>
              </w:rPr>
            </w:pPr>
            <w:r w:rsidRPr="00E53930">
              <w:rPr>
                <w:color w:val="000000"/>
                <w:sz w:val="24"/>
                <w:szCs w:val="24"/>
              </w:rPr>
              <w:t>57,90</w:t>
            </w:r>
          </w:p>
        </w:tc>
        <w:tc>
          <w:tcPr>
            <w:tcW w:w="500" w:type="pct"/>
            <w:shd w:val="clear" w:color="000000" w:fill="FFFFFF"/>
            <w:vAlign w:val="bottom"/>
          </w:tcPr>
          <w:p w:rsidR="00DF24B3" w:rsidRPr="00E53930" w:rsidRDefault="00DF24B3" w:rsidP="00DF24B3">
            <w:pPr>
              <w:jc w:val="right"/>
              <w:rPr>
                <w:color w:val="000000"/>
                <w:sz w:val="24"/>
                <w:szCs w:val="24"/>
              </w:rPr>
            </w:pPr>
            <w:r w:rsidRPr="00E53930">
              <w:rPr>
                <w:color w:val="000000"/>
                <w:sz w:val="24"/>
                <w:szCs w:val="24"/>
              </w:rPr>
              <w:t>32,96</w:t>
            </w:r>
          </w:p>
        </w:tc>
        <w:tc>
          <w:tcPr>
            <w:tcW w:w="498" w:type="pct"/>
            <w:shd w:val="clear" w:color="000000" w:fill="FFFFFF"/>
            <w:vAlign w:val="bottom"/>
          </w:tcPr>
          <w:p w:rsidR="00DF24B3" w:rsidRPr="00E53930" w:rsidRDefault="00DF24B3" w:rsidP="00DF24B3">
            <w:pPr>
              <w:jc w:val="right"/>
              <w:rPr>
                <w:color w:val="000000"/>
                <w:sz w:val="24"/>
                <w:szCs w:val="24"/>
              </w:rPr>
            </w:pPr>
            <w:r w:rsidRPr="00E53930">
              <w:rPr>
                <w:color w:val="000000"/>
                <w:sz w:val="24"/>
                <w:szCs w:val="24"/>
              </w:rPr>
              <w:t>49,12</w:t>
            </w:r>
          </w:p>
        </w:tc>
      </w:tr>
    </w:tbl>
    <w:p w:rsidR="00F83386" w:rsidRDefault="00DF24B3" w:rsidP="006C7623">
      <w:pPr>
        <w:pStyle w:val="aa"/>
        <w:tabs>
          <w:tab w:val="left" w:pos="-180"/>
          <w:tab w:val="left" w:pos="0"/>
          <w:tab w:val="left" w:pos="180"/>
        </w:tabs>
        <w:spacing w:before="120" w:line="240" w:lineRule="auto"/>
        <w:ind w:firstLine="709"/>
        <w:rPr>
          <w:szCs w:val="24"/>
        </w:rPr>
      </w:pPr>
      <w:r w:rsidRPr="006C7623">
        <w:rPr>
          <w:szCs w:val="24"/>
        </w:rPr>
        <w:t>Анализ исполнения налоговых доходов бюджета Марковского муниципального образования показал, что фактическое исполнение по налоговым доходам местного бюджета в целом выполнялся, за исключением отдельных видов налоговых доходов (см. табл. 2). Так, отрицательная динамика по единому сельскохозяйственному налогу находит свое объяснение в произведенном взаимозачете между ИФНС и налогоплательщиком. Отрицательный показателей по суммам государственной пошлины объясняется уменьшением количест</w:t>
      </w:r>
      <w:r w:rsidR="00F83386">
        <w:rPr>
          <w:szCs w:val="24"/>
        </w:rPr>
        <w:t>ва обращений за доверенностями.</w:t>
      </w:r>
    </w:p>
    <w:p w:rsidR="00DF24B3" w:rsidRPr="006C7623" w:rsidRDefault="00DF24B3" w:rsidP="00576C3B">
      <w:pPr>
        <w:pStyle w:val="aa"/>
        <w:tabs>
          <w:tab w:val="left" w:pos="-180"/>
          <w:tab w:val="left" w:pos="0"/>
          <w:tab w:val="left" w:pos="180"/>
        </w:tabs>
        <w:spacing w:line="240" w:lineRule="auto"/>
        <w:ind w:firstLine="709"/>
        <w:rPr>
          <w:szCs w:val="24"/>
        </w:rPr>
      </w:pPr>
      <w:r w:rsidRPr="006C7623">
        <w:rPr>
          <w:szCs w:val="24"/>
        </w:rPr>
        <w:t>В целом, за исследуемый период величина налоговых доходов увеличилась на 69,38%. К основным видам налоговых доходов, которые определили положительную динамику, следует отнести: акцизы на нефтепродукты (на дизельное топливо, моторные масла, автомобильный бензин); налог на доходы физических лиц; земельный налог Самый высокий процент исполнения в среднем за анализируемый период складывался по налогу на доходы физических лиц. При этом по налогу на имущество физических лиц отмечена самая незначительная положительная динамика (</w:t>
      </w:r>
      <w:r w:rsidR="00602007" w:rsidRPr="006C7623">
        <w:rPr>
          <w:szCs w:val="24"/>
        </w:rPr>
        <w:t>табл.</w:t>
      </w:r>
      <w:r w:rsidR="00CF5D4D">
        <w:rPr>
          <w:szCs w:val="24"/>
        </w:rPr>
        <w:t xml:space="preserve"> 1.13</w:t>
      </w:r>
      <w:r w:rsidRPr="006C7623">
        <w:rPr>
          <w:szCs w:val="24"/>
        </w:rPr>
        <w:t>).</w:t>
      </w:r>
    </w:p>
    <w:p w:rsidR="00DF24B3" w:rsidRPr="006C7623" w:rsidRDefault="00DF24B3" w:rsidP="00DF24B3">
      <w:pPr>
        <w:ind w:firstLine="709"/>
        <w:jc w:val="right"/>
        <w:rPr>
          <w:color w:val="000000" w:themeColor="text1"/>
          <w:sz w:val="24"/>
          <w:szCs w:val="24"/>
        </w:rPr>
      </w:pPr>
      <w:r w:rsidRPr="006C7623">
        <w:rPr>
          <w:color w:val="000000" w:themeColor="text1"/>
          <w:sz w:val="24"/>
          <w:szCs w:val="24"/>
        </w:rPr>
        <w:t xml:space="preserve">Таблица </w:t>
      </w:r>
      <w:r w:rsidR="00CF5D4D">
        <w:rPr>
          <w:color w:val="000000" w:themeColor="text1"/>
          <w:sz w:val="24"/>
          <w:szCs w:val="24"/>
        </w:rPr>
        <w:t>1.13</w:t>
      </w:r>
    </w:p>
    <w:p w:rsidR="00DF24B3" w:rsidRDefault="00DF24B3" w:rsidP="00DF24B3">
      <w:pPr>
        <w:jc w:val="center"/>
        <w:rPr>
          <w:rFonts w:asciiTheme="minorHAnsi" w:eastAsiaTheme="minorHAnsi" w:hAnsiTheme="minorHAnsi" w:cstheme="minorBidi"/>
          <w:sz w:val="22"/>
          <w:szCs w:val="22"/>
          <w:lang w:eastAsia="en-US"/>
        </w:rPr>
      </w:pPr>
      <w:r w:rsidRPr="006C7623">
        <w:rPr>
          <w:color w:val="000000" w:themeColor="text1"/>
          <w:sz w:val="24"/>
          <w:szCs w:val="24"/>
        </w:rPr>
        <w:t>Исполнение бюджета Марковского муниципального образования по налоговым доходам за 2016-2019 гг., тыс. р.</w:t>
      </w:r>
      <w:r w:rsidR="00D6074D">
        <w:fldChar w:fldCharType="begin"/>
      </w:r>
      <w:r>
        <w:instrText xml:space="preserve"> LINK Excel.Sheet.12 "D:\\ДИСТАНТ 2020\\Марково\\Дх, Рх с ворд.docx" "_1667076138!Лист1!R1C1:R12C7" \a \f 4 \h  \* MERGEFORMAT </w:instrText>
      </w:r>
      <w:r w:rsidR="00D6074D">
        <w:fldChar w:fldCharType="separate"/>
      </w:r>
    </w:p>
    <w:tbl>
      <w:tblPr>
        <w:tblW w:w="9650" w:type="dxa"/>
        <w:tblLook w:val="04A0" w:firstRow="1" w:lastRow="0" w:firstColumn="1" w:lastColumn="0" w:noHBand="0" w:noVBand="1"/>
      </w:tblPr>
      <w:tblGrid>
        <w:gridCol w:w="2359"/>
        <w:gridCol w:w="1206"/>
        <w:gridCol w:w="1206"/>
        <w:gridCol w:w="1271"/>
        <w:gridCol w:w="1369"/>
        <w:gridCol w:w="1168"/>
        <w:gridCol w:w="1071"/>
      </w:tblGrid>
      <w:tr w:rsidR="00DF24B3" w:rsidRPr="008D18E2" w:rsidTr="00CC3BE7">
        <w:trPr>
          <w:trHeight w:val="315"/>
          <w:tblHead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2016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2017</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2018</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2019</w:t>
            </w:r>
          </w:p>
        </w:tc>
        <w:tc>
          <w:tcPr>
            <w:tcW w:w="2380" w:type="dxa"/>
            <w:gridSpan w:val="2"/>
            <w:tcBorders>
              <w:top w:val="single" w:sz="4" w:space="0" w:color="auto"/>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 xml:space="preserve">Отклонение 2019/2016 </w:t>
            </w:r>
          </w:p>
        </w:tc>
      </w:tr>
      <w:tr w:rsidR="00DF24B3" w:rsidRPr="008D18E2" w:rsidTr="00CC3BE7">
        <w:trPr>
          <w:trHeight w:val="132"/>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F24B3" w:rsidRPr="008D18E2" w:rsidRDefault="00DF24B3" w:rsidP="00DF24B3">
            <w:pPr>
              <w:autoSpaceDE/>
              <w:autoSpaceDN/>
              <w:adjustRightInd/>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F24B3" w:rsidRPr="008D18E2" w:rsidRDefault="00DF24B3" w:rsidP="00DF24B3">
            <w:pPr>
              <w:autoSpaceDE/>
              <w:autoSpaceDN/>
              <w:adjustRightInd/>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F24B3" w:rsidRPr="008D18E2" w:rsidRDefault="00DF24B3" w:rsidP="00DF24B3">
            <w:pPr>
              <w:autoSpaceDE/>
              <w:autoSpaceDN/>
              <w:adjustRightInd/>
              <w:rPr>
                <w:color w:val="000000"/>
                <w:sz w:val="22"/>
                <w:szCs w:val="22"/>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DF24B3" w:rsidRPr="008D18E2" w:rsidRDefault="00DF24B3" w:rsidP="00DF24B3">
            <w:pPr>
              <w:autoSpaceDE/>
              <w:autoSpaceDN/>
              <w:adjustRightInd/>
              <w:rPr>
                <w:color w:val="000000"/>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F24B3" w:rsidRPr="008D18E2" w:rsidRDefault="00DF24B3" w:rsidP="00DF24B3">
            <w:pPr>
              <w:autoSpaceDE/>
              <w:autoSpaceDN/>
              <w:adjustRightInd/>
              <w:rPr>
                <w:color w:val="000000"/>
                <w:sz w:val="22"/>
                <w:szCs w:val="22"/>
              </w:rPr>
            </w:pP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тыс. р.</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w:t>
            </w:r>
          </w:p>
        </w:tc>
      </w:tr>
      <w:tr w:rsidR="00DF24B3" w:rsidRPr="008D18E2" w:rsidTr="00DF24B3">
        <w:trPr>
          <w:trHeight w:val="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F83386" w:rsidRDefault="00F83386" w:rsidP="00DF24B3">
            <w:pPr>
              <w:autoSpaceDE/>
              <w:autoSpaceDN/>
              <w:adjustRightInd/>
              <w:rPr>
                <w:color w:val="000000"/>
                <w:sz w:val="22"/>
                <w:szCs w:val="22"/>
              </w:rPr>
            </w:pPr>
            <w:r>
              <w:rPr>
                <w:color w:val="000000"/>
                <w:sz w:val="22"/>
                <w:szCs w:val="22"/>
              </w:rPr>
              <w:t>Доходы бюджета,</w:t>
            </w:r>
          </w:p>
          <w:p w:rsidR="00DF24B3" w:rsidRPr="008D18E2" w:rsidRDefault="00DF24B3" w:rsidP="00DF24B3">
            <w:pPr>
              <w:autoSpaceDE/>
              <w:autoSpaceDN/>
              <w:adjustRightInd/>
              <w:rPr>
                <w:color w:val="000000"/>
                <w:sz w:val="22"/>
                <w:szCs w:val="22"/>
              </w:rPr>
            </w:pPr>
            <w:r w:rsidRPr="008D18E2">
              <w:rPr>
                <w:color w:val="000000"/>
                <w:sz w:val="22"/>
                <w:szCs w:val="22"/>
              </w:rPr>
              <w:t>в т. ч.</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128 852,27</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219 084,73</w:t>
            </w:r>
          </w:p>
        </w:tc>
        <w:tc>
          <w:tcPr>
            <w:tcW w:w="1299"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136 290,58</w:t>
            </w:r>
          </w:p>
        </w:tc>
        <w:tc>
          <w:tcPr>
            <w:tcW w:w="144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220 523,28</w:t>
            </w: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91 671,02</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171,14</w:t>
            </w:r>
          </w:p>
        </w:tc>
      </w:tr>
      <w:tr w:rsidR="00DF24B3" w:rsidRPr="008D18E2" w:rsidTr="00DF24B3">
        <w:trPr>
          <w:trHeight w:val="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F83386" w:rsidRDefault="00DF24B3" w:rsidP="00DF24B3">
            <w:pPr>
              <w:autoSpaceDE/>
              <w:autoSpaceDN/>
              <w:adjustRightInd/>
              <w:rPr>
                <w:color w:val="000000"/>
                <w:sz w:val="22"/>
                <w:szCs w:val="22"/>
              </w:rPr>
            </w:pPr>
            <w:r w:rsidRPr="008D18E2">
              <w:rPr>
                <w:color w:val="000000"/>
                <w:sz w:val="22"/>
                <w:szCs w:val="22"/>
              </w:rPr>
              <w:t>Налоговые и неналоговые доходы,</w:t>
            </w:r>
          </w:p>
          <w:p w:rsidR="00DF24B3" w:rsidRPr="008D18E2" w:rsidRDefault="00DF24B3" w:rsidP="00DF24B3">
            <w:pPr>
              <w:autoSpaceDE/>
              <w:autoSpaceDN/>
              <w:adjustRightInd/>
              <w:rPr>
                <w:color w:val="000000"/>
                <w:sz w:val="22"/>
                <w:szCs w:val="22"/>
              </w:rPr>
            </w:pPr>
            <w:r w:rsidRPr="008D18E2">
              <w:rPr>
                <w:color w:val="000000"/>
                <w:sz w:val="22"/>
                <w:szCs w:val="22"/>
              </w:rPr>
              <w:t xml:space="preserve"> из них</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70 038,16</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92 227,39</w:t>
            </w:r>
          </w:p>
        </w:tc>
        <w:tc>
          <w:tcPr>
            <w:tcW w:w="1299"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91 368,55</w:t>
            </w:r>
          </w:p>
        </w:tc>
        <w:tc>
          <w:tcPr>
            <w:tcW w:w="144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112 206,32</w:t>
            </w: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42 168,16</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160,21</w:t>
            </w:r>
          </w:p>
        </w:tc>
      </w:tr>
      <w:tr w:rsidR="00DF24B3" w:rsidRPr="008D18E2" w:rsidTr="00DF24B3">
        <w:trPr>
          <w:trHeight w:val="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rPr>
                <w:color w:val="000000"/>
                <w:sz w:val="22"/>
                <w:szCs w:val="22"/>
              </w:rPr>
            </w:pPr>
            <w:r w:rsidRPr="008D18E2">
              <w:rPr>
                <w:color w:val="000000"/>
                <w:sz w:val="22"/>
                <w:szCs w:val="22"/>
              </w:rPr>
              <w:t>налоговые доходы:</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59 319,98</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81 066,11</w:t>
            </w:r>
          </w:p>
        </w:tc>
        <w:tc>
          <w:tcPr>
            <w:tcW w:w="1299"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81 666,02</w:t>
            </w:r>
          </w:p>
        </w:tc>
        <w:tc>
          <w:tcPr>
            <w:tcW w:w="144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100 475,95</w:t>
            </w: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41 155,97</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169,38</w:t>
            </w:r>
          </w:p>
        </w:tc>
      </w:tr>
      <w:tr w:rsidR="00DF24B3" w:rsidRPr="008D18E2" w:rsidTr="00DF24B3">
        <w:trPr>
          <w:trHeight w:val="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rPr>
                <w:color w:val="000000"/>
                <w:sz w:val="22"/>
                <w:szCs w:val="22"/>
              </w:rPr>
            </w:pPr>
            <w:r w:rsidRPr="008D18E2">
              <w:rPr>
                <w:color w:val="000000"/>
                <w:sz w:val="22"/>
                <w:szCs w:val="22"/>
              </w:rPr>
              <w:t>- Налог на доходы фи</w:t>
            </w:r>
            <w:r w:rsidRPr="008D18E2">
              <w:rPr>
                <w:color w:val="000000"/>
                <w:sz w:val="22"/>
                <w:szCs w:val="22"/>
              </w:rPr>
              <w:lastRenderedPageBreak/>
              <w:t>зических лиц</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lastRenderedPageBreak/>
              <w:t>12 720,50</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14 546,78</w:t>
            </w:r>
          </w:p>
        </w:tc>
        <w:tc>
          <w:tcPr>
            <w:tcW w:w="1299"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16 125,25</w:t>
            </w:r>
          </w:p>
        </w:tc>
        <w:tc>
          <w:tcPr>
            <w:tcW w:w="144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18 227,88</w:t>
            </w: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5 507,38</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143,30</w:t>
            </w:r>
          </w:p>
        </w:tc>
      </w:tr>
      <w:tr w:rsidR="00DF24B3" w:rsidRPr="008D18E2" w:rsidTr="00DF24B3">
        <w:trPr>
          <w:trHeight w:val="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rPr>
                <w:color w:val="000000"/>
                <w:sz w:val="22"/>
                <w:szCs w:val="22"/>
              </w:rPr>
            </w:pPr>
            <w:r w:rsidRPr="008D18E2">
              <w:rPr>
                <w:color w:val="000000"/>
                <w:sz w:val="22"/>
                <w:szCs w:val="22"/>
              </w:rPr>
              <w:lastRenderedPageBreak/>
              <w:t>- Акцизы</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3 870,15</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8 380,58</w:t>
            </w:r>
          </w:p>
        </w:tc>
        <w:tc>
          <w:tcPr>
            <w:tcW w:w="1299"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6 287,85</w:t>
            </w:r>
          </w:p>
        </w:tc>
        <w:tc>
          <w:tcPr>
            <w:tcW w:w="144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10 023,60</w:t>
            </w: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6 153,44</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259,00</w:t>
            </w:r>
          </w:p>
        </w:tc>
      </w:tr>
      <w:tr w:rsidR="00DF24B3" w:rsidRPr="008D18E2" w:rsidTr="00DF24B3">
        <w:trPr>
          <w:trHeight w:val="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rPr>
                <w:color w:val="000000"/>
                <w:sz w:val="22"/>
                <w:szCs w:val="22"/>
              </w:rPr>
            </w:pPr>
            <w:r w:rsidRPr="008D18E2">
              <w:rPr>
                <w:color w:val="000000"/>
                <w:sz w:val="22"/>
                <w:szCs w:val="22"/>
              </w:rPr>
              <w:t>- Единый сельскохозяйственный налог</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1,50</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3,04</w:t>
            </w:r>
          </w:p>
        </w:tc>
        <w:tc>
          <w:tcPr>
            <w:tcW w:w="1299"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27,11</w:t>
            </w:r>
          </w:p>
        </w:tc>
        <w:tc>
          <w:tcPr>
            <w:tcW w:w="144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-9,76</w:t>
            </w: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-11,26</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-650,4</w:t>
            </w:r>
          </w:p>
        </w:tc>
      </w:tr>
      <w:tr w:rsidR="00DF24B3" w:rsidRPr="008D18E2" w:rsidTr="00DF24B3">
        <w:trPr>
          <w:trHeight w:val="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rPr>
                <w:color w:val="000000"/>
                <w:sz w:val="22"/>
                <w:szCs w:val="22"/>
              </w:rPr>
            </w:pPr>
            <w:r w:rsidRPr="008D18E2">
              <w:rPr>
                <w:color w:val="000000"/>
                <w:sz w:val="22"/>
                <w:szCs w:val="22"/>
              </w:rPr>
              <w:t>- 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12 764,03</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15 188,27</w:t>
            </w:r>
          </w:p>
        </w:tc>
        <w:tc>
          <w:tcPr>
            <w:tcW w:w="1299"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14 012,33</w:t>
            </w:r>
          </w:p>
        </w:tc>
        <w:tc>
          <w:tcPr>
            <w:tcW w:w="144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14 207,65</w:t>
            </w: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1 443,63</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111,31</w:t>
            </w:r>
          </w:p>
        </w:tc>
      </w:tr>
      <w:tr w:rsidR="00DF24B3" w:rsidRPr="008D18E2" w:rsidTr="00DF24B3">
        <w:trPr>
          <w:trHeight w:val="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rPr>
                <w:color w:val="000000"/>
                <w:sz w:val="22"/>
                <w:szCs w:val="22"/>
              </w:rPr>
            </w:pPr>
            <w:r w:rsidRPr="008D18E2">
              <w:rPr>
                <w:color w:val="000000"/>
                <w:sz w:val="22"/>
                <w:szCs w:val="22"/>
              </w:rPr>
              <w:t>- Земельный налог</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29 914,15</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42 867,09</w:t>
            </w:r>
          </w:p>
        </w:tc>
        <w:tc>
          <w:tcPr>
            <w:tcW w:w="1299"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45 164,63</w:t>
            </w:r>
          </w:p>
        </w:tc>
        <w:tc>
          <w:tcPr>
            <w:tcW w:w="144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57 988,25</w:t>
            </w: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28 074,10</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193,85</w:t>
            </w:r>
          </w:p>
        </w:tc>
      </w:tr>
      <w:tr w:rsidR="00DF24B3" w:rsidRPr="008D18E2" w:rsidTr="00CC3BE7">
        <w:trPr>
          <w:trHeight w:val="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DF24B3" w:rsidRPr="008D18E2" w:rsidRDefault="00CC3BE7" w:rsidP="00DF24B3">
            <w:pPr>
              <w:autoSpaceDE/>
              <w:autoSpaceDN/>
              <w:adjustRightInd/>
              <w:rPr>
                <w:color w:val="000000"/>
                <w:sz w:val="22"/>
                <w:szCs w:val="22"/>
              </w:rPr>
            </w:pPr>
            <w:r>
              <w:rPr>
                <w:color w:val="000000"/>
                <w:sz w:val="22"/>
                <w:szCs w:val="22"/>
              </w:rPr>
              <w:t>- Гос.</w:t>
            </w:r>
            <w:r w:rsidR="00DF24B3" w:rsidRPr="008D18E2">
              <w:rPr>
                <w:color w:val="000000"/>
                <w:sz w:val="22"/>
                <w:szCs w:val="22"/>
              </w:rPr>
              <w:t xml:space="preserve"> пошлина</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49,21</w:t>
            </w:r>
          </w:p>
        </w:tc>
        <w:tc>
          <w:tcPr>
            <w:tcW w:w="1134"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80,35</w:t>
            </w:r>
          </w:p>
        </w:tc>
        <w:tc>
          <w:tcPr>
            <w:tcW w:w="1299"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48,86</w:t>
            </w:r>
          </w:p>
        </w:tc>
        <w:tc>
          <w:tcPr>
            <w:tcW w:w="144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38,32</w:t>
            </w:r>
          </w:p>
        </w:tc>
        <w:tc>
          <w:tcPr>
            <w:tcW w:w="120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-10,89</w:t>
            </w:r>
          </w:p>
        </w:tc>
        <w:tc>
          <w:tcPr>
            <w:tcW w:w="1180" w:type="dxa"/>
            <w:tcBorders>
              <w:top w:val="nil"/>
              <w:left w:val="nil"/>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77,87</w:t>
            </w:r>
          </w:p>
        </w:tc>
      </w:tr>
      <w:tr w:rsidR="00DF24B3" w:rsidRPr="008D18E2" w:rsidTr="00CC3BE7">
        <w:trPr>
          <w:trHeight w:val="20"/>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rPr>
                <w:color w:val="000000"/>
                <w:sz w:val="22"/>
                <w:szCs w:val="22"/>
              </w:rPr>
            </w:pPr>
            <w:r w:rsidRPr="008D18E2">
              <w:rPr>
                <w:color w:val="000000"/>
                <w:sz w:val="22"/>
                <w:szCs w:val="22"/>
              </w:rPr>
              <w:t>- Задолженность и перерасчеты по отмененным налогам, сборам и иным обязательным платежам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0,00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0,00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-0,44</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8D18E2" w:rsidRDefault="00DF24B3" w:rsidP="00DF24B3">
            <w:pPr>
              <w:autoSpaceDE/>
              <w:autoSpaceDN/>
              <w:adjustRightInd/>
              <w:jc w:val="center"/>
              <w:rPr>
                <w:color w:val="000000"/>
                <w:sz w:val="22"/>
                <w:szCs w:val="22"/>
              </w:rPr>
            </w:pPr>
            <w:r w:rsidRPr="008D18E2">
              <w:rPr>
                <w:color w:val="000000"/>
                <w:sz w:val="22"/>
                <w:szCs w:val="22"/>
              </w:rPr>
              <w:t>0,12</w:t>
            </w:r>
          </w:p>
        </w:tc>
      </w:tr>
    </w:tbl>
    <w:p w:rsidR="00DF24B3" w:rsidRPr="008D18E2" w:rsidRDefault="00D6074D" w:rsidP="008D18E2">
      <w:pPr>
        <w:suppressAutoHyphens/>
        <w:spacing w:before="120"/>
        <w:ind w:firstLine="709"/>
        <w:jc w:val="both"/>
        <w:rPr>
          <w:sz w:val="24"/>
          <w:szCs w:val="24"/>
        </w:rPr>
      </w:pPr>
      <w:r>
        <w:rPr>
          <w:sz w:val="28"/>
          <w:szCs w:val="28"/>
        </w:rPr>
        <w:fldChar w:fldCharType="end"/>
      </w:r>
      <w:r w:rsidR="00DF24B3" w:rsidRPr="008D18E2">
        <w:rPr>
          <w:sz w:val="24"/>
          <w:szCs w:val="24"/>
        </w:rPr>
        <w:t>Структура налоговых доходов бюджета муниципа</w:t>
      </w:r>
      <w:r w:rsidR="00CF5D4D">
        <w:rPr>
          <w:sz w:val="24"/>
          <w:szCs w:val="24"/>
        </w:rPr>
        <w:t xml:space="preserve">льного образования </w:t>
      </w:r>
      <w:r w:rsidR="00DF24B3" w:rsidRPr="008D18E2">
        <w:rPr>
          <w:sz w:val="24"/>
          <w:szCs w:val="24"/>
        </w:rPr>
        <w:t>характеризуется высокой долей земельного налога, его удельный вес увеличи</w:t>
      </w:r>
      <w:r w:rsidR="00DB73E0" w:rsidRPr="008D18E2">
        <w:rPr>
          <w:sz w:val="24"/>
          <w:szCs w:val="24"/>
        </w:rPr>
        <w:t>лся с 50,43% (29 914,15 тыс. р</w:t>
      </w:r>
      <w:r w:rsidR="00DF24B3" w:rsidRPr="008D18E2">
        <w:rPr>
          <w:sz w:val="24"/>
          <w:szCs w:val="24"/>
        </w:rPr>
        <w:t>.) по итогам 2016 г. до 57,7</w:t>
      </w:r>
      <w:r w:rsidR="00DB73E0" w:rsidRPr="008D18E2">
        <w:rPr>
          <w:sz w:val="24"/>
          <w:szCs w:val="24"/>
        </w:rPr>
        <w:t>1% в 2019 г. (57 988,25 тыс. р</w:t>
      </w:r>
      <w:r w:rsidR="00DF24B3" w:rsidRPr="008D18E2">
        <w:rPr>
          <w:sz w:val="24"/>
          <w:szCs w:val="24"/>
        </w:rPr>
        <w:t>.). Следующими двумя по значимости доходными источниками выступают налог на имущество физических лиц и налог на доходы физических лиц, удельный вес каждого имеет тенденцию к снижению. Так, удельный вес в доходах бюджета налога на имущество физических лиц в 2016 г. составил 21,52% (12 764,03 тыс. р.), а в 2019 г. данный показатель снизился до 14,14%</w:t>
      </w:r>
      <w:r w:rsidR="0077737A" w:rsidRPr="008D18E2">
        <w:rPr>
          <w:sz w:val="24"/>
          <w:szCs w:val="24"/>
        </w:rPr>
        <w:t xml:space="preserve"> (14 207,65 тыс. р.) (см. рис</w:t>
      </w:r>
      <w:r w:rsidR="00CF5D4D">
        <w:rPr>
          <w:sz w:val="24"/>
          <w:szCs w:val="24"/>
        </w:rPr>
        <w:t>. 1.17</w:t>
      </w:r>
      <w:r w:rsidR="00DF24B3" w:rsidRPr="008D18E2">
        <w:rPr>
          <w:sz w:val="24"/>
          <w:szCs w:val="24"/>
        </w:rPr>
        <w:t xml:space="preserve">). Стабильные доходы бюджету городского поселения приносит налог на доходы физических лиц, но его удельный вес в доходах бюджета также имеет устойчивую тенденцию </w:t>
      </w:r>
      <w:r w:rsidR="00DB73E0" w:rsidRPr="008D18E2">
        <w:rPr>
          <w:sz w:val="24"/>
          <w:szCs w:val="24"/>
        </w:rPr>
        <w:t>к снижению (2016 г. – 21,44% ил</w:t>
      </w:r>
      <w:r w:rsidR="00DF24B3" w:rsidRPr="008D18E2">
        <w:rPr>
          <w:sz w:val="24"/>
          <w:szCs w:val="24"/>
        </w:rPr>
        <w:t>и 12 720,50 тыс. р., 2019 г. – 18,14% или 18 227,88 тыс. р.). В 2015 г. этот налог был основным в налоговых доходах бюджета: его доля составляла 83,64%.</w:t>
      </w:r>
    </w:p>
    <w:p w:rsidR="00DF24B3" w:rsidRPr="00DF24B3" w:rsidRDefault="00DF24B3" w:rsidP="00DF24B3">
      <w:pPr>
        <w:pStyle w:val="aa"/>
        <w:tabs>
          <w:tab w:val="left" w:pos="-180"/>
          <w:tab w:val="left" w:pos="0"/>
          <w:tab w:val="left" w:pos="180"/>
        </w:tabs>
        <w:spacing w:line="240" w:lineRule="auto"/>
        <w:ind w:firstLine="709"/>
        <w:rPr>
          <w:szCs w:val="24"/>
        </w:rPr>
      </w:pPr>
      <w:r w:rsidRPr="00DF24B3">
        <w:rPr>
          <w:szCs w:val="24"/>
        </w:rPr>
        <w:t>Следует отметить, что в структуре налоговых доходов поселения в целом за анализируемый период характеризуется положительно динамика поступлений акцизов на нефтепродукты (2016 г. – 6,5</w:t>
      </w:r>
      <w:r w:rsidR="00DB73E0">
        <w:rPr>
          <w:szCs w:val="24"/>
        </w:rPr>
        <w:t>2% или 3 870,15 тыс. р</w:t>
      </w:r>
      <w:r w:rsidRPr="00DF24B3">
        <w:rPr>
          <w:szCs w:val="24"/>
        </w:rPr>
        <w:t>., 2019 г</w:t>
      </w:r>
      <w:r w:rsidR="00DB73E0">
        <w:rPr>
          <w:szCs w:val="24"/>
        </w:rPr>
        <w:t>. – 9,98% или 10 023,60 тыс. р</w:t>
      </w:r>
      <w:r w:rsidRPr="00DF24B3">
        <w:rPr>
          <w:szCs w:val="24"/>
        </w:rPr>
        <w:t>.). Поступления от единого сельскохозяйственного налога и государственной пошлины незначительны и в совокупности не превышают за анализируемый период 0,1%.</w:t>
      </w:r>
    </w:p>
    <w:p w:rsidR="00DF24B3" w:rsidRDefault="00DF24B3" w:rsidP="00DF24B3">
      <w:pPr>
        <w:ind w:firstLine="709"/>
        <w:jc w:val="both"/>
        <w:rPr>
          <w:color w:val="000000" w:themeColor="text1"/>
          <w:sz w:val="28"/>
          <w:szCs w:val="28"/>
        </w:rPr>
      </w:pPr>
    </w:p>
    <w:p w:rsidR="00DF24B3" w:rsidRDefault="00DF24B3" w:rsidP="00DF24B3">
      <w:pPr>
        <w:ind w:firstLine="709"/>
        <w:jc w:val="both"/>
        <w:rPr>
          <w:color w:val="000000" w:themeColor="text1"/>
          <w:sz w:val="28"/>
          <w:szCs w:val="28"/>
        </w:rPr>
      </w:pPr>
      <w:r>
        <w:rPr>
          <w:noProof/>
          <w:color w:val="000000" w:themeColor="text1"/>
          <w:sz w:val="28"/>
          <w:szCs w:val="28"/>
        </w:rPr>
        <w:drawing>
          <wp:inline distT="0" distB="0" distL="0" distR="0" wp14:anchorId="653092F6" wp14:editId="1382D4EA">
            <wp:extent cx="5580993" cy="2288059"/>
            <wp:effectExtent l="0" t="0" r="127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7623" w:rsidRDefault="00426B0E" w:rsidP="00DF24B3">
      <w:pPr>
        <w:suppressAutoHyphens/>
        <w:jc w:val="center"/>
        <w:rPr>
          <w:color w:val="000000" w:themeColor="text1"/>
          <w:sz w:val="24"/>
          <w:szCs w:val="24"/>
        </w:rPr>
      </w:pPr>
      <w:r w:rsidRPr="006C7623">
        <w:rPr>
          <w:i/>
          <w:color w:val="000000" w:themeColor="text1"/>
          <w:sz w:val="24"/>
          <w:szCs w:val="24"/>
        </w:rPr>
        <w:t>Рис</w:t>
      </w:r>
      <w:r w:rsidR="00DF24B3" w:rsidRPr="006C7623">
        <w:rPr>
          <w:i/>
          <w:color w:val="000000" w:themeColor="text1"/>
          <w:sz w:val="24"/>
          <w:szCs w:val="24"/>
        </w:rPr>
        <w:t xml:space="preserve">. </w:t>
      </w:r>
      <w:r w:rsidR="006C7623" w:rsidRPr="006C7623">
        <w:rPr>
          <w:i/>
          <w:color w:val="000000" w:themeColor="text1"/>
          <w:sz w:val="24"/>
          <w:szCs w:val="24"/>
        </w:rPr>
        <w:t>1.1</w:t>
      </w:r>
      <w:r w:rsidR="00CF5D4D">
        <w:rPr>
          <w:i/>
          <w:color w:val="000000" w:themeColor="text1"/>
          <w:sz w:val="24"/>
          <w:szCs w:val="24"/>
        </w:rPr>
        <w:t>7</w:t>
      </w:r>
      <w:r w:rsidR="006C7623">
        <w:rPr>
          <w:color w:val="000000" w:themeColor="text1"/>
          <w:sz w:val="24"/>
          <w:szCs w:val="24"/>
        </w:rPr>
        <w:t xml:space="preserve">. </w:t>
      </w:r>
      <w:r w:rsidR="00DF24B3" w:rsidRPr="00DF24B3">
        <w:rPr>
          <w:color w:val="000000" w:themeColor="text1"/>
          <w:sz w:val="24"/>
          <w:szCs w:val="24"/>
        </w:rPr>
        <w:t>Структура налоговых доходов Марковского му</w:t>
      </w:r>
      <w:r w:rsidR="006C7623">
        <w:rPr>
          <w:color w:val="000000" w:themeColor="text1"/>
          <w:sz w:val="24"/>
          <w:szCs w:val="24"/>
        </w:rPr>
        <w:t xml:space="preserve">ниципального образования </w:t>
      </w:r>
    </w:p>
    <w:p w:rsidR="00DF24B3" w:rsidRPr="00DF24B3" w:rsidRDefault="006C7623" w:rsidP="00DF24B3">
      <w:pPr>
        <w:suppressAutoHyphens/>
        <w:jc w:val="center"/>
        <w:rPr>
          <w:color w:val="000000" w:themeColor="text1"/>
          <w:sz w:val="24"/>
          <w:szCs w:val="24"/>
        </w:rPr>
      </w:pPr>
      <w:r>
        <w:rPr>
          <w:color w:val="000000" w:themeColor="text1"/>
          <w:sz w:val="24"/>
          <w:szCs w:val="24"/>
        </w:rPr>
        <w:t xml:space="preserve">в 2019 </w:t>
      </w:r>
      <w:r w:rsidR="00DF24B3" w:rsidRPr="00DF24B3">
        <w:rPr>
          <w:color w:val="000000" w:themeColor="text1"/>
          <w:sz w:val="24"/>
          <w:szCs w:val="24"/>
        </w:rPr>
        <w:t>г., %</w:t>
      </w:r>
    </w:p>
    <w:p w:rsidR="00DF24B3" w:rsidRPr="00F26C60" w:rsidRDefault="00DF24B3" w:rsidP="00DF24B3">
      <w:pPr>
        <w:ind w:firstLine="709"/>
        <w:jc w:val="both"/>
        <w:rPr>
          <w:color w:val="000000" w:themeColor="text1"/>
          <w:sz w:val="24"/>
          <w:szCs w:val="24"/>
        </w:rPr>
      </w:pPr>
      <w:r w:rsidRPr="00F26C60">
        <w:rPr>
          <w:color w:val="000000" w:themeColor="text1"/>
          <w:sz w:val="24"/>
          <w:szCs w:val="24"/>
        </w:rPr>
        <w:t>Анализ плановых и фактических показателей по доходам бюджета поселения (см. прил. 1) позволяет сделать следующие выводы:</w:t>
      </w:r>
    </w:p>
    <w:p w:rsidR="00DF24B3" w:rsidRPr="00F26C60" w:rsidRDefault="00DF24B3" w:rsidP="00DF24B3">
      <w:pPr>
        <w:ind w:firstLine="709"/>
        <w:jc w:val="both"/>
        <w:rPr>
          <w:color w:val="000000" w:themeColor="text1"/>
          <w:sz w:val="24"/>
          <w:szCs w:val="24"/>
        </w:rPr>
      </w:pPr>
      <w:r w:rsidRPr="00F26C60">
        <w:rPr>
          <w:color w:val="000000" w:themeColor="text1"/>
          <w:sz w:val="24"/>
          <w:szCs w:val="24"/>
        </w:rPr>
        <w:t>– по налогу на имущество физических лиц каждый финансовый год отмечается отрицательное отклонение фактической суммы мобилизованной в бюджет поселения от планово</w:t>
      </w:r>
      <w:r w:rsidRPr="00F26C60">
        <w:rPr>
          <w:color w:val="000000" w:themeColor="text1"/>
          <w:sz w:val="24"/>
          <w:szCs w:val="24"/>
        </w:rPr>
        <w:lastRenderedPageBreak/>
        <w:t>го значения. К основной причине следует отнести наличие задолженности по налоговым платежам, а также предоставление льгот муниципальным образованием;</w:t>
      </w:r>
    </w:p>
    <w:p w:rsidR="00DF24B3" w:rsidRPr="00F26C60" w:rsidRDefault="00DF24B3" w:rsidP="00DF24B3">
      <w:pPr>
        <w:ind w:firstLine="709"/>
        <w:jc w:val="both"/>
        <w:rPr>
          <w:color w:val="000000" w:themeColor="text1"/>
          <w:sz w:val="24"/>
          <w:szCs w:val="24"/>
        </w:rPr>
      </w:pPr>
      <w:r w:rsidRPr="00F26C60">
        <w:rPr>
          <w:color w:val="000000" w:themeColor="text1"/>
          <w:sz w:val="24"/>
          <w:szCs w:val="24"/>
        </w:rPr>
        <w:t>– аналогичная ситуация сложилась в 2019 г. и по налогу на доходы физических лиц (запланировано мобилизовать в доходы бюджета 19 163,63</w:t>
      </w:r>
      <w:r w:rsidR="00DB73E0">
        <w:rPr>
          <w:color w:val="000000" w:themeColor="text1"/>
          <w:sz w:val="24"/>
          <w:szCs w:val="24"/>
        </w:rPr>
        <w:t> тыс. р</w:t>
      </w:r>
      <w:r w:rsidRPr="00F26C60">
        <w:rPr>
          <w:color w:val="000000" w:themeColor="text1"/>
          <w:sz w:val="24"/>
          <w:szCs w:val="24"/>
        </w:rPr>
        <w:t>., фактическая сумма поступившего налога составила 18 227,88</w:t>
      </w:r>
      <w:r w:rsidR="00DB73E0">
        <w:rPr>
          <w:color w:val="000000" w:themeColor="text1"/>
          <w:sz w:val="24"/>
          <w:szCs w:val="24"/>
        </w:rPr>
        <w:t> тыс. р</w:t>
      </w:r>
      <w:r w:rsidRPr="00F26C60">
        <w:rPr>
          <w:color w:val="000000" w:themeColor="text1"/>
          <w:sz w:val="24"/>
          <w:szCs w:val="24"/>
        </w:rPr>
        <w:t>.), причина: снижение объемов производства и сокращение численности работающих.</w:t>
      </w:r>
    </w:p>
    <w:p w:rsidR="00DF24B3" w:rsidRPr="00F26C60" w:rsidRDefault="00DF24B3" w:rsidP="00DF24B3">
      <w:pPr>
        <w:ind w:firstLine="709"/>
        <w:jc w:val="both"/>
        <w:rPr>
          <w:color w:val="000000" w:themeColor="text1"/>
          <w:sz w:val="24"/>
          <w:szCs w:val="24"/>
        </w:rPr>
      </w:pPr>
      <w:r w:rsidRPr="00F26C60">
        <w:rPr>
          <w:color w:val="000000" w:themeColor="text1"/>
          <w:sz w:val="24"/>
          <w:szCs w:val="24"/>
        </w:rPr>
        <w:t xml:space="preserve">Наименьший удельный вес в общем объеме доходов бюджета поселения занимают неналоговые доходы – около 5%. </w:t>
      </w:r>
    </w:p>
    <w:p w:rsidR="00DF24B3" w:rsidRPr="00F26C60" w:rsidRDefault="00DF24B3" w:rsidP="00DF24B3">
      <w:pPr>
        <w:ind w:firstLine="709"/>
        <w:jc w:val="both"/>
        <w:rPr>
          <w:color w:val="000000" w:themeColor="text1"/>
          <w:sz w:val="24"/>
          <w:szCs w:val="24"/>
        </w:rPr>
      </w:pPr>
      <w:r w:rsidRPr="00F26C60">
        <w:rPr>
          <w:color w:val="000000" w:themeColor="text1"/>
          <w:sz w:val="24"/>
          <w:szCs w:val="24"/>
        </w:rPr>
        <w:t>Структура неналоговых доходов бюджета п</w:t>
      </w:r>
      <w:r w:rsidR="00DB73E0">
        <w:rPr>
          <w:color w:val="000000" w:themeColor="text1"/>
          <w:sz w:val="24"/>
          <w:szCs w:val="24"/>
        </w:rPr>
        <w:t>оселения представлена в таблице</w:t>
      </w:r>
      <w:r w:rsidR="00CF5D4D">
        <w:rPr>
          <w:color w:val="000000" w:themeColor="text1"/>
          <w:sz w:val="24"/>
          <w:szCs w:val="24"/>
        </w:rPr>
        <w:t xml:space="preserve"> 1.14</w:t>
      </w:r>
      <w:r w:rsidR="00F109F9">
        <w:rPr>
          <w:color w:val="000000" w:themeColor="text1"/>
          <w:sz w:val="24"/>
          <w:szCs w:val="24"/>
        </w:rPr>
        <w:t>.</w:t>
      </w:r>
    </w:p>
    <w:p w:rsidR="00DF24B3" w:rsidRPr="00F26C60" w:rsidRDefault="00DF24B3" w:rsidP="00DF24B3">
      <w:pPr>
        <w:ind w:firstLine="709"/>
        <w:jc w:val="right"/>
        <w:rPr>
          <w:color w:val="000000" w:themeColor="text1"/>
          <w:sz w:val="24"/>
          <w:szCs w:val="24"/>
        </w:rPr>
      </w:pPr>
      <w:r w:rsidRPr="00F26C60">
        <w:rPr>
          <w:color w:val="000000" w:themeColor="text1"/>
          <w:sz w:val="24"/>
          <w:szCs w:val="24"/>
        </w:rPr>
        <w:t xml:space="preserve">Таблица </w:t>
      </w:r>
      <w:r w:rsidR="00CF5D4D">
        <w:rPr>
          <w:color w:val="000000" w:themeColor="text1"/>
          <w:sz w:val="24"/>
          <w:szCs w:val="24"/>
        </w:rPr>
        <w:t>1.14</w:t>
      </w:r>
    </w:p>
    <w:p w:rsidR="00DF24B3" w:rsidRPr="00F26C60" w:rsidRDefault="00DF24B3" w:rsidP="00DF24B3">
      <w:pPr>
        <w:suppressAutoHyphens/>
        <w:jc w:val="center"/>
        <w:rPr>
          <w:color w:val="000000" w:themeColor="text1"/>
          <w:sz w:val="24"/>
          <w:szCs w:val="24"/>
        </w:rPr>
      </w:pPr>
      <w:r w:rsidRPr="00F26C60">
        <w:rPr>
          <w:color w:val="000000" w:themeColor="text1"/>
          <w:sz w:val="24"/>
          <w:szCs w:val="24"/>
        </w:rPr>
        <w:t>Структура неналоговых доходов бюджета Марковского муниципального образования в 2015-2019 гг.,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5"/>
        <w:gridCol w:w="876"/>
        <w:gridCol w:w="876"/>
        <w:gridCol w:w="876"/>
        <w:gridCol w:w="876"/>
        <w:gridCol w:w="876"/>
      </w:tblGrid>
      <w:tr w:rsidR="00DF24B3" w:rsidRPr="00CF34A5" w:rsidTr="00DF24B3">
        <w:trPr>
          <w:trHeight w:val="20"/>
        </w:trPr>
        <w:tc>
          <w:tcPr>
            <w:tcW w:w="0" w:type="auto"/>
            <w:shd w:val="clear" w:color="000000" w:fill="FFFFFF"/>
            <w:vAlign w:val="center"/>
            <w:hideMark/>
          </w:tcPr>
          <w:p w:rsidR="00DF24B3" w:rsidRPr="00CF34A5" w:rsidRDefault="00DF24B3" w:rsidP="00DF24B3">
            <w:pPr>
              <w:jc w:val="center"/>
              <w:rPr>
                <w:color w:val="000000" w:themeColor="text1"/>
                <w:sz w:val="24"/>
                <w:szCs w:val="24"/>
              </w:rPr>
            </w:pPr>
            <w:r w:rsidRPr="00CF34A5">
              <w:rPr>
                <w:color w:val="000000" w:themeColor="text1"/>
                <w:sz w:val="24"/>
                <w:szCs w:val="24"/>
              </w:rPr>
              <w:t>Вид дохода</w:t>
            </w:r>
          </w:p>
        </w:tc>
        <w:tc>
          <w:tcPr>
            <w:tcW w:w="0" w:type="auto"/>
          </w:tcPr>
          <w:p w:rsidR="00DF24B3" w:rsidRPr="00CF34A5" w:rsidRDefault="00DF24B3" w:rsidP="00DF24B3">
            <w:pPr>
              <w:jc w:val="center"/>
              <w:rPr>
                <w:color w:val="000000" w:themeColor="text1"/>
                <w:sz w:val="24"/>
                <w:szCs w:val="24"/>
              </w:rPr>
            </w:pPr>
            <w:r>
              <w:rPr>
                <w:color w:val="000000" w:themeColor="text1"/>
                <w:sz w:val="24"/>
                <w:szCs w:val="24"/>
              </w:rPr>
              <w:t>2015</w:t>
            </w:r>
          </w:p>
        </w:tc>
        <w:tc>
          <w:tcPr>
            <w:tcW w:w="0" w:type="auto"/>
            <w:shd w:val="clear" w:color="auto" w:fill="auto"/>
            <w:noWrap/>
            <w:vAlign w:val="center"/>
            <w:hideMark/>
          </w:tcPr>
          <w:p w:rsidR="00DF24B3" w:rsidRPr="00CF34A5" w:rsidRDefault="00DF24B3" w:rsidP="00DF24B3">
            <w:pPr>
              <w:jc w:val="center"/>
              <w:rPr>
                <w:color w:val="000000" w:themeColor="text1"/>
                <w:sz w:val="24"/>
                <w:szCs w:val="24"/>
              </w:rPr>
            </w:pPr>
            <w:r w:rsidRPr="00CF34A5">
              <w:rPr>
                <w:color w:val="000000" w:themeColor="text1"/>
                <w:sz w:val="24"/>
                <w:szCs w:val="24"/>
              </w:rPr>
              <w:t>2016</w:t>
            </w:r>
          </w:p>
        </w:tc>
        <w:tc>
          <w:tcPr>
            <w:tcW w:w="0" w:type="auto"/>
            <w:shd w:val="clear" w:color="auto" w:fill="auto"/>
            <w:noWrap/>
            <w:vAlign w:val="center"/>
            <w:hideMark/>
          </w:tcPr>
          <w:p w:rsidR="00DF24B3" w:rsidRPr="00CF34A5" w:rsidRDefault="00DF24B3" w:rsidP="00DF24B3">
            <w:pPr>
              <w:jc w:val="center"/>
              <w:rPr>
                <w:color w:val="000000" w:themeColor="text1"/>
                <w:sz w:val="24"/>
                <w:szCs w:val="24"/>
              </w:rPr>
            </w:pPr>
            <w:r w:rsidRPr="00CF34A5">
              <w:rPr>
                <w:color w:val="000000" w:themeColor="text1"/>
                <w:sz w:val="24"/>
                <w:szCs w:val="24"/>
              </w:rPr>
              <w:t>2017</w:t>
            </w:r>
          </w:p>
        </w:tc>
        <w:tc>
          <w:tcPr>
            <w:tcW w:w="0" w:type="auto"/>
            <w:shd w:val="clear" w:color="auto" w:fill="auto"/>
            <w:noWrap/>
            <w:vAlign w:val="center"/>
            <w:hideMark/>
          </w:tcPr>
          <w:p w:rsidR="00DF24B3" w:rsidRPr="00CF34A5" w:rsidRDefault="00DF24B3" w:rsidP="00DF24B3">
            <w:pPr>
              <w:jc w:val="center"/>
              <w:rPr>
                <w:color w:val="000000" w:themeColor="text1"/>
                <w:sz w:val="24"/>
                <w:szCs w:val="24"/>
              </w:rPr>
            </w:pPr>
            <w:r w:rsidRPr="00CF34A5">
              <w:rPr>
                <w:color w:val="000000" w:themeColor="text1"/>
                <w:sz w:val="24"/>
                <w:szCs w:val="24"/>
              </w:rPr>
              <w:t>2018</w:t>
            </w:r>
          </w:p>
        </w:tc>
        <w:tc>
          <w:tcPr>
            <w:tcW w:w="0" w:type="auto"/>
            <w:shd w:val="clear" w:color="auto" w:fill="auto"/>
            <w:noWrap/>
            <w:vAlign w:val="center"/>
            <w:hideMark/>
          </w:tcPr>
          <w:p w:rsidR="00DF24B3" w:rsidRPr="00CF34A5" w:rsidRDefault="00DF24B3" w:rsidP="00DF24B3">
            <w:pPr>
              <w:jc w:val="center"/>
              <w:rPr>
                <w:color w:val="000000" w:themeColor="text1"/>
                <w:sz w:val="24"/>
                <w:szCs w:val="24"/>
              </w:rPr>
            </w:pPr>
            <w:r w:rsidRPr="00CF34A5">
              <w:rPr>
                <w:color w:val="000000" w:themeColor="text1"/>
                <w:sz w:val="24"/>
                <w:szCs w:val="24"/>
              </w:rPr>
              <w:t>2019</w:t>
            </w:r>
          </w:p>
        </w:tc>
      </w:tr>
      <w:tr w:rsidR="00DF24B3" w:rsidRPr="00CF34A5" w:rsidTr="00DF24B3">
        <w:trPr>
          <w:trHeight w:val="20"/>
        </w:trPr>
        <w:tc>
          <w:tcPr>
            <w:tcW w:w="0" w:type="auto"/>
            <w:shd w:val="clear" w:color="000000" w:fill="FFFFFF"/>
            <w:vAlign w:val="center"/>
            <w:hideMark/>
          </w:tcPr>
          <w:p w:rsidR="00DF24B3" w:rsidRPr="00CF34A5" w:rsidRDefault="00DF24B3" w:rsidP="00DF24B3">
            <w:pPr>
              <w:rPr>
                <w:color w:val="000000" w:themeColor="text1"/>
                <w:sz w:val="24"/>
                <w:szCs w:val="24"/>
              </w:rPr>
            </w:pPr>
            <w:r w:rsidRPr="00CF34A5">
              <w:rPr>
                <w:color w:val="000000" w:themeColor="text1"/>
                <w:sz w:val="24"/>
                <w:szCs w:val="24"/>
              </w:rPr>
              <w:t>Неналоговые доходы</w:t>
            </w:r>
          </w:p>
        </w:tc>
        <w:tc>
          <w:tcPr>
            <w:tcW w:w="0" w:type="auto"/>
            <w:shd w:val="clear" w:color="000000" w:fill="FFFFFF"/>
          </w:tcPr>
          <w:p w:rsidR="00DF24B3" w:rsidRDefault="00DF24B3" w:rsidP="00DF24B3">
            <w:pPr>
              <w:jc w:val="right"/>
              <w:rPr>
                <w:color w:val="000000" w:themeColor="text1"/>
                <w:sz w:val="24"/>
                <w:szCs w:val="24"/>
              </w:rPr>
            </w:pPr>
            <w:r>
              <w:rPr>
                <w:color w:val="000000" w:themeColor="text1"/>
                <w:sz w:val="24"/>
                <w:szCs w:val="24"/>
              </w:rPr>
              <w:t>100,00</w:t>
            </w:r>
          </w:p>
        </w:tc>
        <w:tc>
          <w:tcPr>
            <w:tcW w:w="0" w:type="auto"/>
            <w:shd w:val="clear" w:color="000000" w:fill="FFFFFF"/>
            <w:vAlign w:val="center"/>
            <w:hideMark/>
          </w:tcPr>
          <w:p w:rsidR="00DF24B3" w:rsidRPr="00CF34A5" w:rsidRDefault="00DF24B3" w:rsidP="00DF24B3">
            <w:pPr>
              <w:jc w:val="right"/>
              <w:rPr>
                <w:color w:val="000000" w:themeColor="text1"/>
                <w:sz w:val="24"/>
                <w:szCs w:val="24"/>
              </w:rPr>
            </w:pPr>
            <w:r>
              <w:rPr>
                <w:color w:val="000000" w:themeColor="text1"/>
                <w:sz w:val="24"/>
                <w:szCs w:val="24"/>
              </w:rPr>
              <w:t>100,00</w:t>
            </w:r>
          </w:p>
        </w:tc>
        <w:tc>
          <w:tcPr>
            <w:tcW w:w="0" w:type="auto"/>
            <w:shd w:val="clear" w:color="000000" w:fill="FFFFFF"/>
            <w:vAlign w:val="center"/>
            <w:hideMark/>
          </w:tcPr>
          <w:p w:rsidR="00DF24B3" w:rsidRPr="00CF34A5" w:rsidRDefault="00DF24B3" w:rsidP="00DF24B3">
            <w:pPr>
              <w:jc w:val="right"/>
              <w:rPr>
                <w:color w:val="000000" w:themeColor="text1"/>
                <w:sz w:val="24"/>
                <w:szCs w:val="24"/>
              </w:rPr>
            </w:pPr>
            <w:r>
              <w:rPr>
                <w:color w:val="000000" w:themeColor="text1"/>
                <w:sz w:val="24"/>
                <w:szCs w:val="24"/>
              </w:rPr>
              <w:t>100,00</w:t>
            </w:r>
          </w:p>
        </w:tc>
        <w:tc>
          <w:tcPr>
            <w:tcW w:w="0" w:type="auto"/>
            <w:shd w:val="clear" w:color="000000" w:fill="FFFFFF"/>
            <w:vAlign w:val="center"/>
            <w:hideMark/>
          </w:tcPr>
          <w:p w:rsidR="00DF24B3" w:rsidRPr="00CF34A5" w:rsidRDefault="00DF24B3" w:rsidP="00DF24B3">
            <w:pPr>
              <w:jc w:val="right"/>
              <w:rPr>
                <w:color w:val="000000" w:themeColor="text1"/>
                <w:sz w:val="24"/>
                <w:szCs w:val="24"/>
              </w:rPr>
            </w:pPr>
            <w:r>
              <w:rPr>
                <w:color w:val="000000" w:themeColor="text1"/>
                <w:sz w:val="24"/>
                <w:szCs w:val="24"/>
              </w:rPr>
              <w:t>100,00</w:t>
            </w:r>
          </w:p>
        </w:tc>
        <w:tc>
          <w:tcPr>
            <w:tcW w:w="0" w:type="auto"/>
            <w:shd w:val="clear" w:color="000000" w:fill="FFFFFF"/>
            <w:vAlign w:val="center"/>
            <w:hideMark/>
          </w:tcPr>
          <w:p w:rsidR="00DF24B3" w:rsidRPr="00CF34A5" w:rsidRDefault="00DF24B3" w:rsidP="00DF24B3">
            <w:pPr>
              <w:jc w:val="right"/>
              <w:rPr>
                <w:color w:val="000000" w:themeColor="text1"/>
                <w:sz w:val="24"/>
                <w:szCs w:val="24"/>
              </w:rPr>
            </w:pPr>
            <w:r>
              <w:rPr>
                <w:color w:val="000000" w:themeColor="text1"/>
                <w:sz w:val="24"/>
                <w:szCs w:val="24"/>
              </w:rPr>
              <w:t>100,00</w:t>
            </w:r>
          </w:p>
        </w:tc>
      </w:tr>
      <w:tr w:rsidR="00DF24B3" w:rsidRPr="00CF34A5" w:rsidTr="00DF24B3">
        <w:trPr>
          <w:trHeight w:val="20"/>
        </w:trPr>
        <w:tc>
          <w:tcPr>
            <w:tcW w:w="0" w:type="auto"/>
            <w:shd w:val="clear" w:color="000000" w:fill="FFFFFF"/>
            <w:vAlign w:val="center"/>
            <w:hideMark/>
          </w:tcPr>
          <w:p w:rsidR="00DF24B3" w:rsidRPr="00CF34A5" w:rsidRDefault="00DF24B3" w:rsidP="00DF24B3">
            <w:pPr>
              <w:autoSpaceDE/>
              <w:autoSpaceDN/>
              <w:adjustRightInd/>
              <w:rPr>
                <w:color w:val="000000"/>
                <w:sz w:val="24"/>
                <w:szCs w:val="24"/>
              </w:rPr>
            </w:pPr>
            <w:r w:rsidRPr="00CF34A5">
              <w:rPr>
                <w:color w:val="000000"/>
                <w:sz w:val="24"/>
                <w:szCs w:val="24"/>
              </w:rPr>
              <w:t>Доходы от использования имущества, находящегося в государственной и муниципальной собственности</w:t>
            </w:r>
          </w:p>
        </w:tc>
        <w:tc>
          <w:tcPr>
            <w:tcW w:w="0" w:type="auto"/>
            <w:shd w:val="clear" w:color="000000" w:fill="FFFFFF"/>
            <w:vAlign w:val="bottom"/>
          </w:tcPr>
          <w:p w:rsidR="00DF24B3" w:rsidRPr="003D2D27" w:rsidRDefault="00DF24B3" w:rsidP="00DF24B3">
            <w:pPr>
              <w:autoSpaceDE/>
              <w:autoSpaceDN/>
              <w:adjustRightInd/>
              <w:jc w:val="right"/>
              <w:rPr>
                <w:color w:val="000000"/>
                <w:sz w:val="24"/>
                <w:szCs w:val="24"/>
                <w:lang w:val="en-US"/>
              </w:rPr>
            </w:pPr>
            <w:r>
              <w:rPr>
                <w:color w:val="000000"/>
                <w:sz w:val="24"/>
                <w:szCs w:val="24"/>
                <w:lang w:val="en-US"/>
              </w:rPr>
              <w:t>92,02</w:t>
            </w:r>
          </w:p>
        </w:tc>
        <w:tc>
          <w:tcPr>
            <w:tcW w:w="0" w:type="auto"/>
            <w:shd w:val="clear" w:color="000000" w:fill="FFFFFF"/>
            <w:vAlign w:val="bottom"/>
            <w:hideMark/>
          </w:tcPr>
          <w:p w:rsidR="00DF24B3" w:rsidRPr="00CF34A5" w:rsidRDefault="00DF24B3" w:rsidP="00DF24B3">
            <w:pPr>
              <w:autoSpaceDE/>
              <w:autoSpaceDN/>
              <w:adjustRightInd/>
              <w:jc w:val="right"/>
              <w:rPr>
                <w:color w:val="000000"/>
                <w:sz w:val="24"/>
                <w:szCs w:val="24"/>
              </w:rPr>
            </w:pPr>
            <w:r w:rsidRPr="00CF34A5">
              <w:rPr>
                <w:color w:val="000000"/>
                <w:sz w:val="24"/>
                <w:szCs w:val="24"/>
              </w:rPr>
              <w:t>73,21</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77,18</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87,20</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59,87</w:t>
            </w:r>
          </w:p>
        </w:tc>
      </w:tr>
      <w:tr w:rsidR="00DF24B3" w:rsidRPr="00CF34A5" w:rsidTr="00DF24B3">
        <w:trPr>
          <w:trHeight w:val="20"/>
        </w:trPr>
        <w:tc>
          <w:tcPr>
            <w:tcW w:w="0" w:type="auto"/>
            <w:shd w:val="clear" w:color="000000" w:fill="FFFFFF"/>
            <w:vAlign w:val="center"/>
            <w:hideMark/>
          </w:tcPr>
          <w:p w:rsidR="00DF24B3" w:rsidRPr="00CF34A5" w:rsidRDefault="00DF24B3" w:rsidP="00DF24B3">
            <w:pPr>
              <w:autoSpaceDE/>
              <w:autoSpaceDN/>
              <w:adjustRightInd/>
              <w:rPr>
                <w:color w:val="000000"/>
                <w:sz w:val="24"/>
                <w:szCs w:val="24"/>
              </w:rPr>
            </w:pPr>
            <w:r w:rsidRPr="00CF34A5">
              <w:rPr>
                <w:color w:val="000000"/>
                <w:sz w:val="24"/>
                <w:szCs w:val="24"/>
              </w:rPr>
              <w:t>Доходы от оказания платных услуг и компенсации затрат государства</w:t>
            </w:r>
          </w:p>
        </w:tc>
        <w:tc>
          <w:tcPr>
            <w:tcW w:w="0" w:type="auto"/>
            <w:shd w:val="clear" w:color="000000" w:fill="FFFFFF"/>
            <w:vAlign w:val="bottom"/>
          </w:tcPr>
          <w:p w:rsidR="00DF24B3" w:rsidRPr="003D2D27" w:rsidRDefault="00DF24B3" w:rsidP="00DF24B3">
            <w:pPr>
              <w:jc w:val="right"/>
              <w:rPr>
                <w:color w:val="000000"/>
                <w:sz w:val="24"/>
                <w:szCs w:val="24"/>
                <w:lang w:val="en-US"/>
              </w:rPr>
            </w:pPr>
            <w:r>
              <w:rPr>
                <w:color w:val="000000"/>
                <w:sz w:val="24"/>
                <w:szCs w:val="24"/>
                <w:lang w:val="en-US"/>
              </w:rPr>
              <w:t>4</w:t>
            </w:r>
            <w:r>
              <w:rPr>
                <w:color w:val="000000"/>
                <w:sz w:val="24"/>
                <w:szCs w:val="24"/>
              </w:rPr>
              <w:t>,</w:t>
            </w:r>
            <w:r>
              <w:rPr>
                <w:color w:val="000000"/>
                <w:sz w:val="24"/>
                <w:szCs w:val="24"/>
                <w:lang w:val="en-US"/>
              </w:rPr>
              <w:t>13</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3,57</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4,78</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5,55</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4,56</w:t>
            </w:r>
          </w:p>
        </w:tc>
      </w:tr>
      <w:tr w:rsidR="00DF24B3" w:rsidRPr="00CF34A5" w:rsidTr="00DF24B3">
        <w:trPr>
          <w:trHeight w:val="20"/>
        </w:trPr>
        <w:tc>
          <w:tcPr>
            <w:tcW w:w="0" w:type="auto"/>
            <w:shd w:val="clear" w:color="000000" w:fill="FFFFFF"/>
            <w:vAlign w:val="center"/>
          </w:tcPr>
          <w:p w:rsidR="00DF24B3" w:rsidRPr="00CF34A5" w:rsidRDefault="00DF24B3" w:rsidP="00DF24B3">
            <w:pPr>
              <w:autoSpaceDE/>
              <w:autoSpaceDN/>
              <w:adjustRightInd/>
              <w:rPr>
                <w:color w:val="000000"/>
                <w:sz w:val="24"/>
                <w:szCs w:val="24"/>
              </w:rPr>
            </w:pPr>
            <w:r w:rsidRPr="00CF34A5">
              <w:rPr>
                <w:color w:val="000000"/>
                <w:sz w:val="24"/>
                <w:szCs w:val="24"/>
              </w:rPr>
              <w:t>Доходы от продажи материальных и нематериальных активов</w:t>
            </w:r>
          </w:p>
        </w:tc>
        <w:tc>
          <w:tcPr>
            <w:tcW w:w="0" w:type="auto"/>
            <w:shd w:val="clear" w:color="000000" w:fill="FFFFFF"/>
            <w:vAlign w:val="bottom"/>
          </w:tcPr>
          <w:p w:rsidR="00DF24B3" w:rsidRPr="00CF34A5" w:rsidRDefault="00DF24B3" w:rsidP="00DF24B3">
            <w:pPr>
              <w:jc w:val="right"/>
              <w:rPr>
                <w:color w:val="000000"/>
                <w:sz w:val="24"/>
                <w:szCs w:val="24"/>
              </w:rPr>
            </w:pPr>
            <w:r>
              <w:rPr>
                <w:color w:val="000000"/>
                <w:sz w:val="24"/>
                <w:szCs w:val="24"/>
              </w:rPr>
              <w:t>2,99</w:t>
            </w:r>
          </w:p>
        </w:tc>
        <w:tc>
          <w:tcPr>
            <w:tcW w:w="0" w:type="auto"/>
            <w:shd w:val="clear" w:color="000000" w:fill="FFFFFF"/>
            <w:vAlign w:val="bottom"/>
          </w:tcPr>
          <w:p w:rsidR="00DF24B3" w:rsidRPr="00CF34A5" w:rsidRDefault="00DF24B3" w:rsidP="00DF24B3">
            <w:pPr>
              <w:jc w:val="right"/>
              <w:rPr>
                <w:color w:val="000000"/>
                <w:sz w:val="24"/>
                <w:szCs w:val="24"/>
              </w:rPr>
            </w:pPr>
            <w:r w:rsidRPr="00CF34A5">
              <w:rPr>
                <w:color w:val="000000"/>
                <w:sz w:val="24"/>
                <w:szCs w:val="24"/>
              </w:rPr>
              <w:t>21,06</w:t>
            </w:r>
          </w:p>
        </w:tc>
        <w:tc>
          <w:tcPr>
            <w:tcW w:w="0" w:type="auto"/>
            <w:shd w:val="clear" w:color="000000" w:fill="FFFFFF"/>
            <w:vAlign w:val="bottom"/>
          </w:tcPr>
          <w:p w:rsidR="00DF24B3" w:rsidRPr="00CF34A5" w:rsidRDefault="00DF24B3" w:rsidP="00DF24B3">
            <w:pPr>
              <w:jc w:val="right"/>
              <w:rPr>
                <w:color w:val="000000"/>
                <w:sz w:val="24"/>
                <w:szCs w:val="24"/>
              </w:rPr>
            </w:pPr>
            <w:r w:rsidRPr="00CF34A5">
              <w:rPr>
                <w:color w:val="000000"/>
                <w:sz w:val="24"/>
                <w:szCs w:val="24"/>
              </w:rPr>
              <w:t>16,59</w:t>
            </w:r>
          </w:p>
        </w:tc>
        <w:tc>
          <w:tcPr>
            <w:tcW w:w="0" w:type="auto"/>
            <w:shd w:val="clear" w:color="000000" w:fill="FFFFFF"/>
            <w:vAlign w:val="bottom"/>
          </w:tcPr>
          <w:p w:rsidR="00DF24B3" w:rsidRPr="00CF34A5" w:rsidRDefault="00DF24B3" w:rsidP="00DF24B3">
            <w:pPr>
              <w:jc w:val="right"/>
              <w:rPr>
                <w:color w:val="000000"/>
                <w:sz w:val="24"/>
                <w:szCs w:val="24"/>
              </w:rPr>
            </w:pPr>
            <w:r w:rsidRPr="00CF34A5">
              <w:rPr>
                <w:color w:val="000000"/>
                <w:sz w:val="24"/>
                <w:szCs w:val="24"/>
              </w:rPr>
              <w:t>2,41</w:t>
            </w:r>
          </w:p>
        </w:tc>
        <w:tc>
          <w:tcPr>
            <w:tcW w:w="0" w:type="auto"/>
            <w:shd w:val="clear" w:color="000000" w:fill="FFFFFF"/>
            <w:vAlign w:val="bottom"/>
          </w:tcPr>
          <w:p w:rsidR="00DF24B3" w:rsidRPr="00CF34A5" w:rsidRDefault="00DF24B3" w:rsidP="00DF24B3">
            <w:pPr>
              <w:jc w:val="right"/>
              <w:rPr>
                <w:color w:val="000000"/>
                <w:sz w:val="24"/>
                <w:szCs w:val="24"/>
              </w:rPr>
            </w:pPr>
            <w:r w:rsidRPr="00CF34A5">
              <w:rPr>
                <w:color w:val="000000"/>
                <w:sz w:val="24"/>
                <w:szCs w:val="24"/>
              </w:rPr>
              <w:t>33,72</w:t>
            </w:r>
          </w:p>
        </w:tc>
      </w:tr>
      <w:tr w:rsidR="00DF24B3" w:rsidRPr="00CF34A5" w:rsidTr="00DF24B3">
        <w:trPr>
          <w:trHeight w:val="20"/>
        </w:trPr>
        <w:tc>
          <w:tcPr>
            <w:tcW w:w="0" w:type="auto"/>
            <w:shd w:val="clear" w:color="000000" w:fill="FFFFFF"/>
            <w:vAlign w:val="center"/>
            <w:hideMark/>
          </w:tcPr>
          <w:p w:rsidR="00DF24B3" w:rsidRPr="00CF34A5" w:rsidRDefault="00DF24B3" w:rsidP="00DF24B3">
            <w:pPr>
              <w:autoSpaceDE/>
              <w:autoSpaceDN/>
              <w:adjustRightInd/>
              <w:rPr>
                <w:color w:val="000000"/>
                <w:sz w:val="24"/>
                <w:szCs w:val="24"/>
              </w:rPr>
            </w:pPr>
            <w:r w:rsidRPr="00CF34A5">
              <w:rPr>
                <w:color w:val="000000"/>
                <w:sz w:val="24"/>
                <w:szCs w:val="24"/>
              </w:rPr>
              <w:t>Штрафы, санкции, возмещение ущерба</w:t>
            </w:r>
          </w:p>
        </w:tc>
        <w:tc>
          <w:tcPr>
            <w:tcW w:w="0" w:type="auto"/>
            <w:shd w:val="clear" w:color="000000" w:fill="FFFFFF"/>
            <w:vAlign w:val="bottom"/>
          </w:tcPr>
          <w:p w:rsidR="00DF24B3" w:rsidRPr="00CF34A5" w:rsidRDefault="00DF24B3" w:rsidP="00DF24B3">
            <w:pPr>
              <w:jc w:val="right"/>
              <w:rPr>
                <w:color w:val="000000"/>
                <w:sz w:val="24"/>
                <w:szCs w:val="24"/>
              </w:rPr>
            </w:pPr>
            <w:r>
              <w:rPr>
                <w:color w:val="000000"/>
                <w:sz w:val="24"/>
                <w:szCs w:val="24"/>
              </w:rPr>
              <w:t>0,43</w:t>
            </w:r>
          </w:p>
        </w:tc>
        <w:tc>
          <w:tcPr>
            <w:tcW w:w="0" w:type="auto"/>
            <w:shd w:val="clear" w:color="000000" w:fill="FFFFFF"/>
            <w:vAlign w:val="bottom"/>
          </w:tcPr>
          <w:p w:rsidR="00DF24B3" w:rsidRPr="00CF34A5" w:rsidRDefault="00DF24B3" w:rsidP="00DF24B3">
            <w:pPr>
              <w:jc w:val="right"/>
              <w:rPr>
                <w:color w:val="000000"/>
                <w:sz w:val="24"/>
                <w:szCs w:val="24"/>
              </w:rPr>
            </w:pPr>
            <w:r w:rsidRPr="00CF34A5">
              <w:rPr>
                <w:color w:val="000000"/>
                <w:sz w:val="24"/>
                <w:szCs w:val="24"/>
              </w:rPr>
              <w:t>0,34</w:t>
            </w:r>
          </w:p>
        </w:tc>
        <w:tc>
          <w:tcPr>
            <w:tcW w:w="0" w:type="auto"/>
            <w:shd w:val="clear" w:color="000000" w:fill="FFFFFF"/>
            <w:vAlign w:val="bottom"/>
          </w:tcPr>
          <w:p w:rsidR="00DF24B3" w:rsidRPr="00CF34A5" w:rsidRDefault="00DF24B3" w:rsidP="00DF24B3">
            <w:pPr>
              <w:jc w:val="right"/>
              <w:rPr>
                <w:color w:val="000000"/>
                <w:sz w:val="24"/>
                <w:szCs w:val="24"/>
              </w:rPr>
            </w:pPr>
            <w:r w:rsidRPr="00CF34A5">
              <w:rPr>
                <w:color w:val="000000"/>
                <w:sz w:val="24"/>
                <w:szCs w:val="24"/>
              </w:rPr>
              <w:t>0,18</w:t>
            </w:r>
          </w:p>
        </w:tc>
        <w:tc>
          <w:tcPr>
            <w:tcW w:w="0" w:type="auto"/>
            <w:shd w:val="clear" w:color="000000" w:fill="FFFFFF"/>
            <w:vAlign w:val="bottom"/>
          </w:tcPr>
          <w:p w:rsidR="00DF24B3" w:rsidRPr="00CF34A5" w:rsidRDefault="00DF24B3" w:rsidP="00DF24B3">
            <w:pPr>
              <w:jc w:val="right"/>
              <w:rPr>
                <w:color w:val="000000"/>
                <w:sz w:val="24"/>
                <w:szCs w:val="24"/>
              </w:rPr>
            </w:pPr>
            <w:r w:rsidRPr="00CF34A5">
              <w:rPr>
                <w:color w:val="000000"/>
                <w:sz w:val="24"/>
                <w:szCs w:val="24"/>
              </w:rPr>
              <w:t>0,06</w:t>
            </w:r>
          </w:p>
        </w:tc>
        <w:tc>
          <w:tcPr>
            <w:tcW w:w="0" w:type="auto"/>
            <w:shd w:val="clear" w:color="000000" w:fill="FFFFFF"/>
            <w:vAlign w:val="bottom"/>
          </w:tcPr>
          <w:p w:rsidR="00DF24B3" w:rsidRPr="00CF34A5" w:rsidRDefault="00DF24B3" w:rsidP="00DF24B3">
            <w:pPr>
              <w:jc w:val="right"/>
              <w:rPr>
                <w:color w:val="000000"/>
                <w:sz w:val="24"/>
                <w:szCs w:val="24"/>
              </w:rPr>
            </w:pPr>
            <w:r w:rsidRPr="00CF34A5">
              <w:rPr>
                <w:color w:val="000000"/>
                <w:sz w:val="24"/>
                <w:szCs w:val="24"/>
              </w:rPr>
              <w:t>0,67</w:t>
            </w:r>
          </w:p>
        </w:tc>
      </w:tr>
      <w:tr w:rsidR="00DF24B3" w:rsidRPr="00CF34A5" w:rsidTr="00DF24B3">
        <w:trPr>
          <w:trHeight w:val="20"/>
        </w:trPr>
        <w:tc>
          <w:tcPr>
            <w:tcW w:w="0" w:type="auto"/>
            <w:shd w:val="clear" w:color="000000" w:fill="FFFFFF"/>
            <w:vAlign w:val="center"/>
            <w:hideMark/>
          </w:tcPr>
          <w:p w:rsidR="00DF24B3" w:rsidRPr="00CF34A5" w:rsidRDefault="00DF24B3" w:rsidP="00DF24B3">
            <w:pPr>
              <w:autoSpaceDE/>
              <w:autoSpaceDN/>
              <w:adjustRightInd/>
              <w:rPr>
                <w:color w:val="000000"/>
                <w:sz w:val="24"/>
                <w:szCs w:val="24"/>
              </w:rPr>
            </w:pPr>
            <w:r w:rsidRPr="00CF34A5">
              <w:rPr>
                <w:color w:val="000000"/>
                <w:sz w:val="24"/>
                <w:szCs w:val="24"/>
              </w:rPr>
              <w:t>Прочие неналоговые доходы</w:t>
            </w:r>
          </w:p>
        </w:tc>
        <w:tc>
          <w:tcPr>
            <w:tcW w:w="0" w:type="auto"/>
            <w:shd w:val="clear" w:color="000000" w:fill="FFFFFF"/>
            <w:vAlign w:val="bottom"/>
          </w:tcPr>
          <w:p w:rsidR="00DF24B3" w:rsidRPr="00CF34A5" w:rsidRDefault="00DF24B3" w:rsidP="00DF24B3">
            <w:pPr>
              <w:jc w:val="right"/>
              <w:rPr>
                <w:color w:val="000000"/>
                <w:sz w:val="24"/>
                <w:szCs w:val="24"/>
              </w:rPr>
            </w:pPr>
            <w:r>
              <w:rPr>
                <w:color w:val="000000"/>
                <w:sz w:val="24"/>
                <w:szCs w:val="24"/>
              </w:rPr>
              <w:t>0,43</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1,82</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1,27</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4,78</w:t>
            </w:r>
          </w:p>
        </w:tc>
        <w:tc>
          <w:tcPr>
            <w:tcW w:w="0" w:type="auto"/>
            <w:shd w:val="clear" w:color="000000" w:fill="FFFFFF"/>
            <w:vAlign w:val="bottom"/>
            <w:hideMark/>
          </w:tcPr>
          <w:p w:rsidR="00DF24B3" w:rsidRPr="00CF34A5" w:rsidRDefault="00DF24B3" w:rsidP="00DF24B3">
            <w:pPr>
              <w:jc w:val="right"/>
              <w:rPr>
                <w:color w:val="000000"/>
                <w:sz w:val="24"/>
                <w:szCs w:val="24"/>
              </w:rPr>
            </w:pPr>
            <w:r w:rsidRPr="00CF34A5">
              <w:rPr>
                <w:color w:val="000000"/>
                <w:sz w:val="24"/>
                <w:szCs w:val="24"/>
              </w:rPr>
              <w:t>1,18</w:t>
            </w:r>
          </w:p>
        </w:tc>
      </w:tr>
    </w:tbl>
    <w:p w:rsidR="00DF24B3" w:rsidRDefault="00DF24B3" w:rsidP="00DF24B3">
      <w:pPr>
        <w:suppressAutoHyphens/>
        <w:ind w:firstLine="709"/>
        <w:jc w:val="both"/>
        <w:rPr>
          <w:sz w:val="28"/>
          <w:szCs w:val="28"/>
        </w:rPr>
      </w:pPr>
    </w:p>
    <w:p w:rsidR="00DF24B3" w:rsidRPr="00F26C60" w:rsidRDefault="00DF24B3" w:rsidP="00DF24B3">
      <w:pPr>
        <w:ind w:firstLine="709"/>
        <w:jc w:val="both"/>
        <w:rPr>
          <w:color w:val="000000" w:themeColor="text1"/>
          <w:sz w:val="24"/>
          <w:szCs w:val="24"/>
        </w:rPr>
      </w:pPr>
      <w:r w:rsidRPr="00F26C60">
        <w:rPr>
          <w:color w:val="000000" w:themeColor="text1"/>
          <w:sz w:val="24"/>
          <w:szCs w:val="24"/>
        </w:rPr>
        <w:t>Неналоговые доходы в большинстве своем представлены доходами от использования имущества, находящегося в государственной и муниципальной собственности. При этом динамика их неоднородна: с 2016 г. по 2018 г. доля их росла (в 2018 г. размер составил 87,2% или 8 460,93</w:t>
      </w:r>
      <w:r w:rsidR="00DB73E0">
        <w:rPr>
          <w:color w:val="000000" w:themeColor="text1"/>
          <w:sz w:val="24"/>
          <w:szCs w:val="24"/>
        </w:rPr>
        <w:t> тыс. р</w:t>
      </w:r>
      <w:r w:rsidRPr="00F26C60">
        <w:rPr>
          <w:color w:val="000000" w:themeColor="text1"/>
          <w:sz w:val="24"/>
          <w:szCs w:val="24"/>
        </w:rPr>
        <w:t>.), а в 2019 г. произошло снижение до 59,87%. К числу причин снижения доли и не выполнения плановых по</w:t>
      </w:r>
      <w:r w:rsidR="004D5C26">
        <w:rPr>
          <w:color w:val="000000" w:themeColor="text1"/>
          <w:sz w:val="24"/>
          <w:szCs w:val="24"/>
        </w:rPr>
        <w:t xml:space="preserve">казателей в 2019 г. </w:t>
      </w:r>
      <w:r w:rsidRPr="00F26C60">
        <w:rPr>
          <w:color w:val="000000" w:themeColor="text1"/>
          <w:sz w:val="24"/>
          <w:szCs w:val="24"/>
        </w:rPr>
        <w:t>следует отнести: изменение кадастровой стоимости, выкуп имущества, расторжение договоров аренды.</w:t>
      </w:r>
    </w:p>
    <w:p w:rsidR="00DF24B3" w:rsidRPr="00F26C60" w:rsidRDefault="00DF24B3" w:rsidP="00DF24B3">
      <w:pPr>
        <w:ind w:firstLine="709"/>
        <w:jc w:val="both"/>
        <w:rPr>
          <w:color w:val="000000" w:themeColor="text1"/>
          <w:sz w:val="24"/>
          <w:szCs w:val="24"/>
        </w:rPr>
      </w:pPr>
      <w:r w:rsidRPr="00F26C60">
        <w:rPr>
          <w:color w:val="000000" w:themeColor="text1"/>
          <w:sz w:val="24"/>
          <w:szCs w:val="24"/>
        </w:rPr>
        <w:t>Доходы от продажи материальных и нематериальных активов имели стабильную тенденцию к снижению до 2019 г. В 2019 г. удельный вес возрос и составил 33,72%, одновременно происходит недополучение запланированных сумм в доходы бюджета (плановы</w:t>
      </w:r>
      <w:r w:rsidR="00DB73E0">
        <w:rPr>
          <w:color w:val="000000" w:themeColor="text1"/>
          <w:sz w:val="24"/>
          <w:szCs w:val="24"/>
        </w:rPr>
        <w:t>й показатель – 8 255,15 тыс. р</w:t>
      </w:r>
      <w:r w:rsidRPr="00F26C60">
        <w:rPr>
          <w:color w:val="000000" w:themeColor="text1"/>
          <w:sz w:val="24"/>
          <w:szCs w:val="24"/>
        </w:rPr>
        <w:t xml:space="preserve">., фактическое выполнение – 4 300,17 тыс. </w:t>
      </w:r>
      <w:r w:rsidR="00DB73E0">
        <w:rPr>
          <w:color w:val="000000" w:themeColor="text1"/>
          <w:sz w:val="24"/>
          <w:szCs w:val="24"/>
        </w:rPr>
        <w:t>р</w:t>
      </w:r>
      <w:r w:rsidRPr="00F26C60">
        <w:rPr>
          <w:color w:val="000000" w:themeColor="text1"/>
          <w:sz w:val="24"/>
          <w:szCs w:val="24"/>
        </w:rPr>
        <w:t>). Причина – снижение продаж.</w:t>
      </w:r>
    </w:p>
    <w:p w:rsidR="00DF24B3" w:rsidRPr="00F26C60" w:rsidRDefault="00DF24B3" w:rsidP="00DF24B3">
      <w:pPr>
        <w:ind w:firstLine="709"/>
        <w:jc w:val="both"/>
        <w:rPr>
          <w:color w:val="000000" w:themeColor="text1"/>
          <w:sz w:val="24"/>
          <w:szCs w:val="24"/>
        </w:rPr>
      </w:pPr>
      <w:r w:rsidRPr="00F26C60">
        <w:rPr>
          <w:color w:val="000000" w:themeColor="text1"/>
          <w:sz w:val="24"/>
          <w:szCs w:val="24"/>
        </w:rPr>
        <w:t xml:space="preserve">Доходы от оказания платных услуг и компенсации затрат государства сохраняют свой удельный вес на уровне 5%. </w:t>
      </w:r>
    </w:p>
    <w:p w:rsidR="00DF24B3" w:rsidRPr="00F26C60" w:rsidRDefault="00DF24B3" w:rsidP="00DF24B3">
      <w:pPr>
        <w:ind w:firstLine="709"/>
        <w:jc w:val="both"/>
        <w:rPr>
          <w:color w:val="000000" w:themeColor="text1"/>
          <w:sz w:val="24"/>
          <w:szCs w:val="24"/>
        </w:rPr>
      </w:pPr>
      <w:r w:rsidRPr="00F26C60">
        <w:rPr>
          <w:color w:val="000000" w:themeColor="text1"/>
          <w:sz w:val="24"/>
          <w:szCs w:val="24"/>
        </w:rPr>
        <w:t>Третья группа доходов бюджета – «Безвозмездные поступления» – за анализируемый период характеризуется неоднородной динамикой удельного веса в общей структуре. В 2019 г. практически 50% всех доходов бюджета пришлась на безвозмездные поступления.</w:t>
      </w:r>
    </w:p>
    <w:p w:rsidR="00DF24B3" w:rsidRDefault="00DF24B3" w:rsidP="00DF24B3">
      <w:pPr>
        <w:ind w:firstLine="709"/>
        <w:jc w:val="both"/>
        <w:rPr>
          <w:color w:val="000000" w:themeColor="text1"/>
          <w:sz w:val="24"/>
          <w:szCs w:val="24"/>
        </w:rPr>
      </w:pPr>
      <w:r w:rsidRPr="00F26C60">
        <w:rPr>
          <w:color w:val="000000" w:themeColor="text1"/>
          <w:sz w:val="24"/>
          <w:szCs w:val="24"/>
        </w:rPr>
        <w:t>Анализ структуры безвозмез</w:t>
      </w:r>
      <w:r w:rsidR="006C7623">
        <w:rPr>
          <w:color w:val="000000" w:themeColor="text1"/>
          <w:sz w:val="24"/>
          <w:szCs w:val="24"/>
        </w:rPr>
        <w:t>дных</w:t>
      </w:r>
      <w:r w:rsidR="004D5C26">
        <w:rPr>
          <w:color w:val="000000" w:themeColor="text1"/>
          <w:sz w:val="24"/>
          <w:szCs w:val="24"/>
        </w:rPr>
        <w:t xml:space="preserve"> поступлений показал (табл</w:t>
      </w:r>
      <w:r w:rsidR="00257AA4">
        <w:rPr>
          <w:color w:val="000000" w:themeColor="text1"/>
          <w:sz w:val="24"/>
          <w:szCs w:val="24"/>
        </w:rPr>
        <w:t>. 1.</w:t>
      </w:r>
      <w:r w:rsidR="00CF5D4D">
        <w:rPr>
          <w:color w:val="000000" w:themeColor="text1"/>
          <w:sz w:val="24"/>
          <w:szCs w:val="24"/>
        </w:rPr>
        <w:t>15</w:t>
      </w:r>
      <w:r w:rsidRPr="00F26C60">
        <w:rPr>
          <w:color w:val="000000" w:themeColor="text1"/>
          <w:sz w:val="24"/>
          <w:szCs w:val="24"/>
        </w:rPr>
        <w:t>), что наибольший удельный вес занимают субсидии (74,86% в 2019 г.), в числе которых: субсидии бюджетам поселений на софинансирование капитальных вложений в объекты муниципальной собственности, строительства собственности муниципальных образований и на реализацию мероприятий по стимулированию программ развития жилищного строительства субъектов Российской Федерации. Однако на протяжении всего анализируемого периода в отличие от других видов безвозмездных поступлений субсидии ни разу не были исполн</w:t>
      </w:r>
      <w:r w:rsidR="00426B0E">
        <w:rPr>
          <w:color w:val="000000" w:themeColor="text1"/>
          <w:sz w:val="24"/>
          <w:szCs w:val="24"/>
        </w:rPr>
        <w:t>ены в полном объеме (см. Приложение 3</w:t>
      </w:r>
      <w:r w:rsidRPr="00F26C60">
        <w:rPr>
          <w:color w:val="000000" w:themeColor="text1"/>
          <w:sz w:val="24"/>
          <w:szCs w:val="24"/>
        </w:rPr>
        <w:t>).</w:t>
      </w:r>
    </w:p>
    <w:p w:rsidR="00576C3B" w:rsidRDefault="00576C3B" w:rsidP="00DF24B3">
      <w:pPr>
        <w:ind w:firstLine="709"/>
        <w:jc w:val="both"/>
        <w:rPr>
          <w:color w:val="000000" w:themeColor="text1"/>
          <w:sz w:val="24"/>
          <w:szCs w:val="24"/>
        </w:rPr>
      </w:pPr>
    </w:p>
    <w:p w:rsidR="00576C3B" w:rsidRDefault="00576C3B" w:rsidP="00DF24B3">
      <w:pPr>
        <w:ind w:firstLine="709"/>
        <w:jc w:val="both"/>
        <w:rPr>
          <w:color w:val="000000" w:themeColor="text1"/>
          <w:sz w:val="24"/>
          <w:szCs w:val="24"/>
        </w:rPr>
      </w:pPr>
    </w:p>
    <w:p w:rsidR="00576C3B" w:rsidRDefault="00576C3B" w:rsidP="00DF24B3">
      <w:pPr>
        <w:ind w:firstLine="709"/>
        <w:jc w:val="both"/>
        <w:rPr>
          <w:color w:val="000000" w:themeColor="text1"/>
          <w:sz w:val="24"/>
          <w:szCs w:val="24"/>
        </w:rPr>
      </w:pPr>
    </w:p>
    <w:p w:rsidR="00576C3B" w:rsidRDefault="00576C3B" w:rsidP="00DF24B3">
      <w:pPr>
        <w:ind w:firstLine="709"/>
        <w:jc w:val="both"/>
        <w:rPr>
          <w:color w:val="000000" w:themeColor="text1"/>
          <w:sz w:val="24"/>
          <w:szCs w:val="24"/>
        </w:rPr>
      </w:pPr>
    </w:p>
    <w:p w:rsidR="00DF24B3" w:rsidRPr="00F26C60" w:rsidRDefault="00DF24B3" w:rsidP="00DF24B3">
      <w:pPr>
        <w:ind w:firstLine="709"/>
        <w:jc w:val="right"/>
        <w:rPr>
          <w:color w:val="000000" w:themeColor="text1"/>
          <w:sz w:val="24"/>
          <w:szCs w:val="24"/>
        </w:rPr>
      </w:pPr>
      <w:r w:rsidRPr="00F26C60">
        <w:rPr>
          <w:color w:val="000000" w:themeColor="text1"/>
          <w:sz w:val="24"/>
          <w:szCs w:val="24"/>
        </w:rPr>
        <w:lastRenderedPageBreak/>
        <w:t xml:space="preserve">Таблица </w:t>
      </w:r>
      <w:r w:rsidR="00CF5D4D">
        <w:rPr>
          <w:color w:val="000000" w:themeColor="text1"/>
          <w:sz w:val="24"/>
          <w:szCs w:val="24"/>
        </w:rPr>
        <w:t>1.15</w:t>
      </w:r>
    </w:p>
    <w:p w:rsidR="00DF24B3" w:rsidRPr="00D03AAE" w:rsidRDefault="00DF24B3" w:rsidP="00DF24B3">
      <w:pPr>
        <w:suppressAutoHyphens/>
        <w:jc w:val="center"/>
        <w:rPr>
          <w:color w:val="000000" w:themeColor="text1"/>
          <w:sz w:val="24"/>
          <w:szCs w:val="24"/>
        </w:rPr>
      </w:pPr>
      <w:r w:rsidRPr="00D03AAE">
        <w:rPr>
          <w:color w:val="000000" w:themeColor="text1"/>
          <w:sz w:val="24"/>
          <w:szCs w:val="24"/>
        </w:rPr>
        <w:t>Структура безвозмездных поступлений бюджета Марковского муниципального образования в 2015-2019 гг.,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0"/>
        <w:gridCol w:w="821"/>
        <w:gridCol w:w="821"/>
        <w:gridCol w:w="821"/>
        <w:gridCol w:w="821"/>
        <w:gridCol w:w="821"/>
      </w:tblGrid>
      <w:tr w:rsidR="00DF24B3" w:rsidRPr="00DE23E1" w:rsidTr="00DF24B3">
        <w:trPr>
          <w:trHeight w:val="20"/>
        </w:trPr>
        <w:tc>
          <w:tcPr>
            <w:tcW w:w="0" w:type="auto"/>
            <w:shd w:val="clear" w:color="000000" w:fill="FFFFFF"/>
            <w:vAlign w:val="center"/>
            <w:hideMark/>
          </w:tcPr>
          <w:p w:rsidR="00DF24B3" w:rsidRPr="00EC5C3C" w:rsidRDefault="00DF24B3" w:rsidP="00DF24B3">
            <w:pPr>
              <w:jc w:val="center"/>
              <w:rPr>
                <w:color w:val="000000" w:themeColor="text1"/>
                <w:sz w:val="22"/>
                <w:szCs w:val="22"/>
              </w:rPr>
            </w:pPr>
            <w:r w:rsidRPr="00EC5C3C">
              <w:rPr>
                <w:color w:val="000000" w:themeColor="text1"/>
                <w:sz w:val="22"/>
                <w:szCs w:val="22"/>
              </w:rPr>
              <w:t>Вид дохода</w:t>
            </w:r>
          </w:p>
        </w:tc>
        <w:tc>
          <w:tcPr>
            <w:tcW w:w="0" w:type="auto"/>
          </w:tcPr>
          <w:p w:rsidR="00DF24B3" w:rsidRPr="00EC5C3C" w:rsidRDefault="00DF24B3" w:rsidP="00DF24B3">
            <w:pPr>
              <w:jc w:val="center"/>
              <w:rPr>
                <w:color w:val="000000" w:themeColor="text1"/>
                <w:sz w:val="22"/>
                <w:szCs w:val="22"/>
              </w:rPr>
            </w:pPr>
            <w:r w:rsidRPr="00EC5C3C">
              <w:rPr>
                <w:color w:val="000000" w:themeColor="text1"/>
                <w:sz w:val="22"/>
                <w:szCs w:val="22"/>
              </w:rPr>
              <w:t>2015</w:t>
            </w:r>
          </w:p>
        </w:tc>
        <w:tc>
          <w:tcPr>
            <w:tcW w:w="0" w:type="auto"/>
            <w:shd w:val="clear" w:color="auto" w:fill="auto"/>
            <w:noWrap/>
            <w:vAlign w:val="center"/>
            <w:hideMark/>
          </w:tcPr>
          <w:p w:rsidR="00DF24B3" w:rsidRPr="00EC5C3C" w:rsidRDefault="00DF24B3" w:rsidP="00DF24B3">
            <w:pPr>
              <w:jc w:val="center"/>
              <w:rPr>
                <w:color w:val="000000" w:themeColor="text1"/>
                <w:sz w:val="22"/>
                <w:szCs w:val="22"/>
              </w:rPr>
            </w:pPr>
            <w:r w:rsidRPr="00EC5C3C">
              <w:rPr>
                <w:color w:val="000000" w:themeColor="text1"/>
                <w:sz w:val="22"/>
                <w:szCs w:val="22"/>
              </w:rPr>
              <w:t>2016</w:t>
            </w:r>
          </w:p>
        </w:tc>
        <w:tc>
          <w:tcPr>
            <w:tcW w:w="0" w:type="auto"/>
            <w:shd w:val="clear" w:color="auto" w:fill="auto"/>
            <w:noWrap/>
            <w:vAlign w:val="center"/>
            <w:hideMark/>
          </w:tcPr>
          <w:p w:rsidR="00DF24B3" w:rsidRPr="00EC5C3C" w:rsidRDefault="00DF24B3" w:rsidP="00DF24B3">
            <w:pPr>
              <w:jc w:val="center"/>
              <w:rPr>
                <w:color w:val="000000" w:themeColor="text1"/>
                <w:sz w:val="22"/>
                <w:szCs w:val="22"/>
              </w:rPr>
            </w:pPr>
            <w:r w:rsidRPr="00EC5C3C">
              <w:rPr>
                <w:color w:val="000000" w:themeColor="text1"/>
                <w:sz w:val="22"/>
                <w:szCs w:val="22"/>
              </w:rPr>
              <w:t>2017</w:t>
            </w:r>
          </w:p>
        </w:tc>
        <w:tc>
          <w:tcPr>
            <w:tcW w:w="0" w:type="auto"/>
            <w:shd w:val="clear" w:color="auto" w:fill="auto"/>
            <w:noWrap/>
            <w:vAlign w:val="center"/>
            <w:hideMark/>
          </w:tcPr>
          <w:p w:rsidR="00DF24B3" w:rsidRPr="00EC5C3C" w:rsidRDefault="00DF24B3" w:rsidP="00DF24B3">
            <w:pPr>
              <w:jc w:val="center"/>
              <w:rPr>
                <w:color w:val="000000" w:themeColor="text1"/>
                <w:sz w:val="22"/>
                <w:szCs w:val="22"/>
              </w:rPr>
            </w:pPr>
            <w:r w:rsidRPr="00EC5C3C">
              <w:rPr>
                <w:color w:val="000000" w:themeColor="text1"/>
                <w:sz w:val="22"/>
                <w:szCs w:val="22"/>
              </w:rPr>
              <w:t>2018</w:t>
            </w:r>
          </w:p>
        </w:tc>
        <w:tc>
          <w:tcPr>
            <w:tcW w:w="0" w:type="auto"/>
            <w:shd w:val="clear" w:color="auto" w:fill="auto"/>
            <w:noWrap/>
            <w:vAlign w:val="center"/>
            <w:hideMark/>
          </w:tcPr>
          <w:p w:rsidR="00DF24B3" w:rsidRPr="00EC5C3C" w:rsidRDefault="00DF24B3" w:rsidP="00DF24B3">
            <w:pPr>
              <w:jc w:val="center"/>
              <w:rPr>
                <w:color w:val="000000" w:themeColor="text1"/>
                <w:sz w:val="22"/>
                <w:szCs w:val="22"/>
              </w:rPr>
            </w:pPr>
            <w:r w:rsidRPr="00EC5C3C">
              <w:rPr>
                <w:color w:val="000000" w:themeColor="text1"/>
                <w:sz w:val="22"/>
                <w:szCs w:val="22"/>
              </w:rPr>
              <w:t>2019</w:t>
            </w:r>
          </w:p>
        </w:tc>
      </w:tr>
      <w:tr w:rsidR="00DF24B3" w:rsidRPr="00DE23E1" w:rsidTr="00DF24B3">
        <w:trPr>
          <w:trHeight w:val="20"/>
        </w:trPr>
        <w:tc>
          <w:tcPr>
            <w:tcW w:w="0" w:type="auto"/>
            <w:shd w:val="clear" w:color="000000" w:fill="FFFFFF"/>
            <w:vAlign w:val="center"/>
            <w:hideMark/>
          </w:tcPr>
          <w:p w:rsidR="00DF24B3" w:rsidRPr="00EC5C3C" w:rsidRDefault="00DF24B3" w:rsidP="00DF24B3">
            <w:pPr>
              <w:rPr>
                <w:color w:val="000000" w:themeColor="text1"/>
                <w:sz w:val="22"/>
                <w:szCs w:val="22"/>
              </w:rPr>
            </w:pPr>
            <w:r w:rsidRPr="00EC5C3C">
              <w:rPr>
                <w:bCs/>
                <w:color w:val="000000"/>
                <w:sz w:val="22"/>
                <w:szCs w:val="22"/>
              </w:rPr>
              <w:t>Безвозмездные поступления:</w:t>
            </w:r>
          </w:p>
        </w:tc>
        <w:tc>
          <w:tcPr>
            <w:tcW w:w="0" w:type="auto"/>
            <w:shd w:val="clear" w:color="000000" w:fill="FFFFFF"/>
          </w:tcPr>
          <w:p w:rsidR="00DF24B3" w:rsidRPr="00EC5C3C" w:rsidRDefault="00DF24B3" w:rsidP="00DF24B3">
            <w:pPr>
              <w:jc w:val="center"/>
              <w:rPr>
                <w:color w:val="000000" w:themeColor="text1"/>
                <w:sz w:val="22"/>
                <w:szCs w:val="22"/>
              </w:rPr>
            </w:pPr>
            <w:r w:rsidRPr="00EC5C3C">
              <w:rPr>
                <w:color w:val="000000" w:themeColor="text1"/>
                <w:sz w:val="22"/>
                <w:szCs w:val="22"/>
              </w:rPr>
              <w:t>100,00</w:t>
            </w:r>
          </w:p>
        </w:tc>
        <w:tc>
          <w:tcPr>
            <w:tcW w:w="0" w:type="auto"/>
            <w:shd w:val="clear" w:color="000000" w:fill="FFFFFF"/>
            <w:vAlign w:val="center"/>
            <w:hideMark/>
          </w:tcPr>
          <w:p w:rsidR="00DF24B3" w:rsidRPr="00EC5C3C" w:rsidRDefault="00DF24B3" w:rsidP="00DF24B3">
            <w:pPr>
              <w:jc w:val="center"/>
              <w:rPr>
                <w:color w:val="000000" w:themeColor="text1"/>
                <w:sz w:val="22"/>
                <w:szCs w:val="22"/>
              </w:rPr>
            </w:pPr>
            <w:r w:rsidRPr="00EC5C3C">
              <w:rPr>
                <w:color w:val="000000" w:themeColor="text1"/>
                <w:sz w:val="22"/>
                <w:szCs w:val="22"/>
              </w:rPr>
              <w:t>100,00</w:t>
            </w:r>
          </w:p>
        </w:tc>
        <w:tc>
          <w:tcPr>
            <w:tcW w:w="0" w:type="auto"/>
            <w:shd w:val="clear" w:color="000000" w:fill="FFFFFF"/>
            <w:vAlign w:val="center"/>
            <w:hideMark/>
          </w:tcPr>
          <w:p w:rsidR="00DF24B3" w:rsidRPr="00EC5C3C" w:rsidRDefault="00DF24B3" w:rsidP="00DF24B3">
            <w:pPr>
              <w:jc w:val="center"/>
              <w:rPr>
                <w:color w:val="000000" w:themeColor="text1"/>
                <w:sz w:val="22"/>
                <w:szCs w:val="22"/>
              </w:rPr>
            </w:pPr>
            <w:r w:rsidRPr="00EC5C3C">
              <w:rPr>
                <w:color w:val="000000" w:themeColor="text1"/>
                <w:sz w:val="22"/>
                <w:szCs w:val="22"/>
              </w:rPr>
              <w:t>100,00</w:t>
            </w:r>
          </w:p>
        </w:tc>
        <w:tc>
          <w:tcPr>
            <w:tcW w:w="0" w:type="auto"/>
            <w:shd w:val="clear" w:color="000000" w:fill="FFFFFF"/>
            <w:vAlign w:val="center"/>
            <w:hideMark/>
          </w:tcPr>
          <w:p w:rsidR="00DF24B3" w:rsidRPr="00EC5C3C" w:rsidRDefault="00DF24B3" w:rsidP="00DF24B3">
            <w:pPr>
              <w:jc w:val="center"/>
              <w:rPr>
                <w:color w:val="000000" w:themeColor="text1"/>
                <w:sz w:val="22"/>
                <w:szCs w:val="22"/>
              </w:rPr>
            </w:pPr>
            <w:r w:rsidRPr="00EC5C3C">
              <w:rPr>
                <w:color w:val="000000" w:themeColor="text1"/>
                <w:sz w:val="22"/>
                <w:szCs w:val="22"/>
              </w:rPr>
              <w:t>100,00</w:t>
            </w:r>
          </w:p>
        </w:tc>
        <w:tc>
          <w:tcPr>
            <w:tcW w:w="0" w:type="auto"/>
            <w:shd w:val="clear" w:color="000000" w:fill="FFFFFF"/>
            <w:vAlign w:val="center"/>
            <w:hideMark/>
          </w:tcPr>
          <w:p w:rsidR="00DF24B3" w:rsidRPr="00EC5C3C" w:rsidRDefault="00DF24B3" w:rsidP="00DF24B3">
            <w:pPr>
              <w:jc w:val="center"/>
              <w:rPr>
                <w:color w:val="000000" w:themeColor="text1"/>
                <w:sz w:val="22"/>
                <w:szCs w:val="22"/>
              </w:rPr>
            </w:pPr>
            <w:r w:rsidRPr="00EC5C3C">
              <w:rPr>
                <w:color w:val="000000" w:themeColor="text1"/>
                <w:sz w:val="22"/>
                <w:szCs w:val="22"/>
              </w:rPr>
              <w:t>100,00</w:t>
            </w:r>
          </w:p>
        </w:tc>
      </w:tr>
      <w:tr w:rsidR="00DF24B3" w:rsidRPr="00DE23E1" w:rsidTr="003C3B99">
        <w:trPr>
          <w:trHeight w:val="20"/>
        </w:trPr>
        <w:tc>
          <w:tcPr>
            <w:tcW w:w="0" w:type="auto"/>
            <w:shd w:val="clear" w:color="000000" w:fill="FFFFFF"/>
            <w:vAlign w:val="center"/>
            <w:hideMark/>
          </w:tcPr>
          <w:p w:rsidR="00DF24B3" w:rsidRPr="00EC5C3C" w:rsidRDefault="00DF24B3" w:rsidP="00DF24B3">
            <w:pPr>
              <w:autoSpaceDE/>
              <w:autoSpaceDN/>
              <w:adjustRightInd/>
              <w:rPr>
                <w:color w:val="000000"/>
                <w:sz w:val="22"/>
                <w:szCs w:val="22"/>
              </w:rPr>
            </w:pPr>
            <w:r w:rsidRPr="00EC5C3C">
              <w:rPr>
                <w:bCs/>
                <w:color w:val="000000"/>
                <w:sz w:val="22"/>
                <w:szCs w:val="22"/>
              </w:rPr>
              <w:t>дотации бюджетам бюджетной системы Российской Федерации</w:t>
            </w:r>
          </w:p>
        </w:tc>
        <w:tc>
          <w:tcPr>
            <w:tcW w:w="0" w:type="auto"/>
            <w:shd w:val="clear" w:color="auto" w:fill="auto"/>
            <w:vAlign w:val="bottom"/>
          </w:tcPr>
          <w:p w:rsidR="00DF24B3" w:rsidRPr="00EC5C3C" w:rsidRDefault="00DF24B3" w:rsidP="00DF24B3">
            <w:pPr>
              <w:autoSpaceDE/>
              <w:autoSpaceDN/>
              <w:adjustRightInd/>
              <w:jc w:val="right"/>
              <w:rPr>
                <w:color w:val="000000"/>
                <w:sz w:val="22"/>
                <w:szCs w:val="22"/>
              </w:rPr>
            </w:pPr>
            <w:r w:rsidRPr="00EC5C3C">
              <w:rPr>
                <w:color w:val="000000"/>
                <w:sz w:val="22"/>
                <w:szCs w:val="22"/>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EC5C3C" w:rsidRDefault="00DF24B3" w:rsidP="00DF24B3">
            <w:pPr>
              <w:autoSpaceDE/>
              <w:autoSpaceDN/>
              <w:adjustRightInd/>
              <w:jc w:val="right"/>
              <w:rPr>
                <w:color w:val="000000"/>
                <w:sz w:val="22"/>
                <w:szCs w:val="22"/>
              </w:rPr>
            </w:pPr>
            <w:r w:rsidRPr="00EC5C3C">
              <w:rPr>
                <w:color w:val="000000"/>
                <w:sz w:val="22"/>
                <w:szCs w:val="22"/>
              </w:rPr>
              <w:t>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EC5C3C" w:rsidRDefault="00DF24B3" w:rsidP="00DF24B3">
            <w:pPr>
              <w:jc w:val="right"/>
              <w:rPr>
                <w:color w:val="000000"/>
                <w:sz w:val="22"/>
                <w:szCs w:val="22"/>
              </w:rPr>
            </w:pPr>
            <w:r w:rsidRPr="00EC5C3C">
              <w:rPr>
                <w:color w:val="000000"/>
                <w:sz w:val="22"/>
                <w:szCs w:val="22"/>
              </w:rPr>
              <w:t>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EC5C3C" w:rsidRDefault="00DF24B3" w:rsidP="00DF24B3">
            <w:pPr>
              <w:jc w:val="right"/>
              <w:rPr>
                <w:color w:val="000000"/>
                <w:sz w:val="22"/>
                <w:szCs w:val="22"/>
              </w:rPr>
            </w:pPr>
            <w:r w:rsidRPr="00EC5C3C">
              <w:rPr>
                <w:color w:val="000000"/>
                <w:sz w:val="22"/>
                <w:szCs w:val="22"/>
              </w:rPr>
              <w:t>36,08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F24B3" w:rsidRPr="00EC5C3C" w:rsidRDefault="00DF24B3" w:rsidP="00DF24B3">
            <w:pPr>
              <w:jc w:val="right"/>
              <w:rPr>
                <w:color w:val="000000"/>
                <w:sz w:val="22"/>
                <w:szCs w:val="22"/>
              </w:rPr>
            </w:pPr>
            <w:r w:rsidRPr="00EC5C3C">
              <w:rPr>
                <w:color w:val="000000"/>
                <w:sz w:val="22"/>
                <w:szCs w:val="22"/>
              </w:rPr>
              <w:t>23,99</w:t>
            </w:r>
          </w:p>
        </w:tc>
      </w:tr>
      <w:tr w:rsidR="00DF24B3" w:rsidRPr="00DE23E1" w:rsidTr="003C3B99">
        <w:trPr>
          <w:trHeight w:val="20"/>
        </w:trPr>
        <w:tc>
          <w:tcPr>
            <w:tcW w:w="0" w:type="auto"/>
            <w:shd w:val="clear" w:color="000000" w:fill="FFFFFF"/>
            <w:vAlign w:val="center"/>
            <w:hideMark/>
          </w:tcPr>
          <w:p w:rsidR="00DF24B3" w:rsidRPr="00EC5C3C" w:rsidRDefault="00DF24B3" w:rsidP="00DF24B3">
            <w:pPr>
              <w:autoSpaceDE/>
              <w:autoSpaceDN/>
              <w:adjustRightInd/>
              <w:rPr>
                <w:color w:val="000000"/>
                <w:sz w:val="22"/>
                <w:szCs w:val="22"/>
              </w:rPr>
            </w:pPr>
            <w:r w:rsidRPr="00EC5C3C">
              <w:rPr>
                <w:bCs/>
                <w:color w:val="000000"/>
                <w:sz w:val="22"/>
                <w:szCs w:val="22"/>
              </w:rPr>
              <w:t>субсидии бюджетам бюджетной системы (межбюджетные субсидии)</w:t>
            </w:r>
          </w:p>
        </w:tc>
        <w:tc>
          <w:tcPr>
            <w:tcW w:w="0" w:type="auto"/>
            <w:shd w:val="clear" w:color="auto" w:fill="auto"/>
            <w:vAlign w:val="bottom"/>
          </w:tcPr>
          <w:p w:rsidR="00DF24B3" w:rsidRPr="00EC5C3C" w:rsidRDefault="00DF24B3" w:rsidP="00DF24B3">
            <w:pPr>
              <w:jc w:val="right"/>
              <w:rPr>
                <w:color w:val="000000"/>
                <w:sz w:val="22"/>
                <w:szCs w:val="22"/>
              </w:rPr>
            </w:pPr>
            <w:r w:rsidRPr="00EC5C3C">
              <w:rPr>
                <w:color w:val="000000"/>
                <w:sz w:val="22"/>
                <w:szCs w:val="22"/>
              </w:rPr>
              <w:t>37,19</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F24B3" w:rsidRPr="00EC5C3C" w:rsidRDefault="00DF24B3" w:rsidP="00DF24B3">
            <w:pPr>
              <w:jc w:val="right"/>
              <w:rPr>
                <w:color w:val="000000"/>
                <w:sz w:val="22"/>
                <w:szCs w:val="22"/>
              </w:rPr>
            </w:pPr>
            <w:r w:rsidRPr="00EC5C3C">
              <w:rPr>
                <w:color w:val="000000"/>
                <w:sz w:val="22"/>
                <w:szCs w:val="22"/>
              </w:rPr>
              <w:t>98,93</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F24B3" w:rsidRPr="00EC5C3C" w:rsidRDefault="00DF24B3" w:rsidP="00DF24B3">
            <w:pPr>
              <w:jc w:val="right"/>
              <w:rPr>
                <w:color w:val="000000"/>
                <w:sz w:val="22"/>
                <w:szCs w:val="22"/>
              </w:rPr>
            </w:pPr>
            <w:r w:rsidRPr="00EC5C3C">
              <w:rPr>
                <w:color w:val="000000"/>
                <w:sz w:val="22"/>
                <w:szCs w:val="22"/>
              </w:rPr>
              <w:t>98,38</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F24B3" w:rsidRPr="00EC5C3C" w:rsidRDefault="00DF24B3" w:rsidP="00DF24B3">
            <w:pPr>
              <w:jc w:val="right"/>
              <w:rPr>
                <w:color w:val="000000"/>
                <w:sz w:val="22"/>
                <w:szCs w:val="22"/>
              </w:rPr>
            </w:pPr>
            <w:r w:rsidRPr="00EC5C3C">
              <w:rPr>
                <w:color w:val="000000"/>
                <w:sz w:val="22"/>
                <w:szCs w:val="22"/>
              </w:rPr>
              <w:t>61,78</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F24B3" w:rsidRPr="00EC5C3C" w:rsidRDefault="00DF24B3" w:rsidP="00DF24B3">
            <w:pPr>
              <w:jc w:val="right"/>
              <w:rPr>
                <w:color w:val="000000"/>
                <w:sz w:val="22"/>
                <w:szCs w:val="22"/>
              </w:rPr>
            </w:pPr>
            <w:r w:rsidRPr="00EC5C3C">
              <w:rPr>
                <w:color w:val="000000"/>
                <w:sz w:val="22"/>
                <w:szCs w:val="22"/>
              </w:rPr>
              <w:t>74,86</w:t>
            </w:r>
          </w:p>
        </w:tc>
      </w:tr>
      <w:tr w:rsidR="00DF24B3" w:rsidRPr="00DE23E1" w:rsidTr="00DF24B3">
        <w:trPr>
          <w:trHeight w:val="20"/>
        </w:trPr>
        <w:tc>
          <w:tcPr>
            <w:tcW w:w="0" w:type="auto"/>
            <w:shd w:val="clear" w:color="000000" w:fill="FFFFFF"/>
            <w:vAlign w:val="center"/>
          </w:tcPr>
          <w:p w:rsidR="00DF24B3" w:rsidRPr="00EC5C3C" w:rsidRDefault="00DF24B3" w:rsidP="00DF24B3">
            <w:pPr>
              <w:autoSpaceDE/>
              <w:autoSpaceDN/>
              <w:adjustRightInd/>
              <w:rPr>
                <w:color w:val="000000"/>
                <w:sz w:val="22"/>
                <w:szCs w:val="22"/>
              </w:rPr>
            </w:pPr>
            <w:r w:rsidRPr="00EC5C3C">
              <w:rPr>
                <w:bCs/>
                <w:color w:val="000000"/>
                <w:sz w:val="22"/>
                <w:szCs w:val="22"/>
              </w:rPr>
              <w:t>субвенции бюджетам муниципальных образований</w:t>
            </w:r>
          </w:p>
        </w:tc>
        <w:tc>
          <w:tcPr>
            <w:tcW w:w="0" w:type="auto"/>
            <w:vAlign w:val="bottom"/>
          </w:tcPr>
          <w:p w:rsidR="00DF24B3" w:rsidRPr="00EC5C3C" w:rsidRDefault="00DF24B3" w:rsidP="00DF24B3">
            <w:pPr>
              <w:autoSpaceDE/>
              <w:autoSpaceDN/>
              <w:adjustRightInd/>
              <w:jc w:val="right"/>
              <w:rPr>
                <w:color w:val="000000"/>
                <w:sz w:val="22"/>
                <w:szCs w:val="22"/>
              </w:rPr>
            </w:pPr>
            <w:r w:rsidRPr="00EC5C3C">
              <w:rPr>
                <w:color w:val="000000"/>
                <w:sz w:val="22"/>
                <w:szCs w:val="22"/>
              </w:rPr>
              <w:t>5,35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F24B3" w:rsidRPr="00EC5C3C" w:rsidRDefault="00DF24B3" w:rsidP="00DF24B3">
            <w:pPr>
              <w:autoSpaceDE/>
              <w:autoSpaceDN/>
              <w:adjustRightInd/>
              <w:jc w:val="right"/>
              <w:rPr>
                <w:color w:val="000000"/>
                <w:sz w:val="22"/>
                <w:szCs w:val="22"/>
              </w:rPr>
            </w:pPr>
            <w:r w:rsidRPr="00EC5C3C">
              <w:rPr>
                <w:color w:val="000000"/>
                <w:sz w:val="22"/>
                <w:szCs w:val="22"/>
              </w:rPr>
              <w:t>0,91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F24B3" w:rsidRPr="00EC5C3C" w:rsidRDefault="00DF24B3" w:rsidP="00DF24B3">
            <w:pPr>
              <w:jc w:val="right"/>
              <w:rPr>
                <w:color w:val="000000"/>
                <w:sz w:val="22"/>
                <w:szCs w:val="22"/>
              </w:rPr>
            </w:pPr>
            <w:r w:rsidRPr="00EC5C3C">
              <w:rPr>
                <w:color w:val="000000"/>
                <w:sz w:val="22"/>
                <w:szCs w:val="22"/>
              </w:rPr>
              <w:t>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F24B3" w:rsidRPr="00EC5C3C" w:rsidRDefault="00DF24B3" w:rsidP="00DF24B3">
            <w:pPr>
              <w:jc w:val="right"/>
              <w:rPr>
                <w:color w:val="000000"/>
                <w:sz w:val="22"/>
                <w:szCs w:val="22"/>
              </w:rPr>
            </w:pPr>
            <w:r w:rsidRPr="00EC5C3C">
              <w:rPr>
                <w:color w:val="000000"/>
                <w:sz w:val="22"/>
                <w:szCs w:val="22"/>
              </w:rPr>
              <w:t>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F24B3" w:rsidRPr="00EC5C3C" w:rsidRDefault="00DF24B3" w:rsidP="00DF24B3">
            <w:pPr>
              <w:jc w:val="right"/>
              <w:rPr>
                <w:color w:val="000000"/>
                <w:sz w:val="22"/>
                <w:szCs w:val="22"/>
              </w:rPr>
            </w:pPr>
            <w:r w:rsidRPr="00EC5C3C">
              <w:rPr>
                <w:color w:val="000000"/>
                <w:sz w:val="22"/>
                <w:szCs w:val="22"/>
              </w:rPr>
              <w:t>1,06</w:t>
            </w:r>
          </w:p>
        </w:tc>
      </w:tr>
      <w:tr w:rsidR="00DF24B3" w:rsidRPr="00DE23E1" w:rsidTr="00DF24B3">
        <w:trPr>
          <w:trHeight w:val="20"/>
        </w:trPr>
        <w:tc>
          <w:tcPr>
            <w:tcW w:w="0" w:type="auto"/>
            <w:shd w:val="clear" w:color="000000" w:fill="FFFFFF"/>
            <w:vAlign w:val="center"/>
            <w:hideMark/>
          </w:tcPr>
          <w:p w:rsidR="00DF24B3" w:rsidRPr="00EC5C3C" w:rsidRDefault="00DF24B3" w:rsidP="00DF24B3">
            <w:pPr>
              <w:autoSpaceDE/>
              <w:autoSpaceDN/>
              <w:adjustRightInd/>
              <w:rPr>
                <w:color w:val="000000"/>
                <w:sz w:val="22"/>
                <w:szCs w:val="22"/>
              </w:rPr>
            </w:pPr>
            <w:r w:rsidRPr="00EC5C3C">
              <w:rPr>
                <w:bCs/>
                <w:color w:val="000000"/>
                <w:sz w:val="22"/>
                <w:szCs w:val="22"/>
              </w:rPr>
              <w:t>прочие межбюджетные трансферты, передаваемые бюджетам поселений</w:t>
            </w:r>
          </w:p>
        </w:tc>
        <w:tc>
          <w:tcPr>
            <w:tcW w:w="0" w:type="auto"/>
            <w:shd w:val="clear" w:color="000000" w:fill="FFFFFF"/>
            <w:vAlign w:val="bottom"/>
          </w:tcPr>
          <w:p w:rsidR="00DF24B3" w:rsidRPr="00EC5C3C" w:rsidRDefault="00DF24B3" w:rsidP="00DF24B3">
            <w:pPr>
              <w:autoSpaceDE/>
              <w:autoSpaceDN/>
              <w:adjustRightInd/>
              <w:jc w:val="right"/>
              <w:rPr>
                <w:color w:val="000000"/>
                <w:sz w:val="22"/>
                <w:szCs w:val="22"/>
              </w:rPr>
            </w:pPr>
            <w:r w:rsidRPr="00EC5C3C">
              <w:rPr>
                <w:color w:val="000000"/>
                <w:sz w:val="22"/>
                <w:szCs w:val="22"/>
              </w:rPr>
              <w:t>57,49</w:t>
            </w:r>
          </w:p>
        </w:tc>
        <w:tc>
          <w:tcPr>
            <w:tcW w:w="0" w:type="auto"/>
            <w:shd w:val="clear" w:color="000000" w:fill="FFFFFF"/>
            <w:vAlign w:val="bottom"/>
          </w:tcPr>
          <w:p w:rsidR="00DF24B3" w:rsidRPr="00EC5C3C" w:rsidRDefault="00DF24B3" w:rsidP="00DF24B3">
            <w:pPr>
              <w:autoSpaceDE/>
              <w:autoSpaceDN/>
              <w:adjustRightInd/>
              <w:jc w:val="right"/>
              <w:rPr>
                <w:color w:val="000000"/>
                <w:sz w:val="22"/>
                <w:szCs w:val="22"/>
              </w:rPr>
            </w:pPr>
            <w:r w:rsidRPr="00EC5C3C">
              <w:rPr>
                <w:color w:val="000000"/>
                <w:sz w:val="22"/>
                <w:szCs w:val="22"/>
              </w:rPr>
              <w:t>0,00</w:t>
            </w:r>
          </w:p>
        </w:tc>
        <w:tc>
          <w:tcPr>
            <w:tcW w:w="0" w:type="auto"/>
            <w:shd w:val="clear" w:color="000000" w:fill="FFFFFF"/>
            <w:vAlign w:val="bottom"/>
          </w:tcPr>
          <w:p w:rsidR="00DF24B3" w:rsidRPr="00EC5C3C" w:rsidRDefault="00DF24B3" w:rsidP="00DF24B3">
            <w:pPr>
              <w:jc w:val="right"/>
              <w:rPr>
                <w:color w:val="000000"/>
                <w:sz w:val="22"/>
                <w:szCs w:val="22"/>
              </w:rPr>
            </w:pPr>
            <w:r w:rsidRPr="00EC5C3C">
              <w:rPr>
                <w:color w:val="000000"/>
                <w:sz w:val="22"/>
                <w:szCs w:val="22"/>
              </w:rPr>
              <w:t>0,00</w:t>
            </w:r>
          </w:p>
        </w:tc>
        <w:tc>
          <w:tcPr>
            <w:tcW w:w="0" w:type="auto"/>
            <w:shd w:val="clear" w:color="000000" w:fill="FFFFFF"/>
            <w:vAlign w:val="bottom"/>
          </w:tcPr>
          <w:p w:rsidR="00DF24B3" w:rsidRPr="00EC5C3C" w:rsidRDefault="00DF24B3" w:rsidP="00DF24B3">
            <w:pPr>
              <w:jc w:val="right"/>
              <w:rPr>
                <w:color w:val="000000"/>
                <w:sz w:val="22"/>
                <w:szCs w:val="22"/>
              </w:rPr>
            </w:pPr>
            <w:r w:rsidRPr="00EC5C3C">
              <w:rPr>
                <w:color w:val="000000"/>
                <w:sz w:val="22"/>
                <w:szCs w:val="22"/>
              </w:rPr>
              <w:t>0,00</w:t>
            </w:r>
          </w:p>
        </w:tc>
        <w:tc>
          <w:tcPr>
            <w:tcW w:w="0" w:type="auto"/>
            <w:shd w:val="clear" w:color="000000" w:fill="FFFFFF"/>
            <w:vAlign w:val="bottom"/>
          </w:tcPr>
          <w:p w:rsidR="00DF24B3" w:rsidRPr="00EC5C3C" w:rsidRDefault="00DF24B3" w:rsidP="00DF24B3">
            <w:pPr>
              <w:jc w:val="right"/>
              <w:rPr>
                <w:color w:val="000000"/>
                <w:sz w:val="22"/>
                <w:szCs w:val="22"/>
              </w:rPr>
            </w:pPr>
            <w:r w:rsidRPr="00EC5C3C">
              <w:rPr>
                <w:color w:val="000000"/>
                <w:sz w:val="22"/>
                <w:szCs w:val="22"/>
              </w:rPr>
              <w:t>0,06</w:t>
            </w:r>
          </w:p>
        </w:tc>
      </w:tr>
      <w:tr w:rsidR="00DF24B3" w:rsidRPr="00DE23E1" w:rsidTr="00DF24B3">
        <w:trPr>
          <w:trHeight w:val="20"/>
        </w:trPr>
        <w:tc>
          <w:tcPr>
            <w:tcW w:w="0" w:type="auto"/>
            <w:shd w:val="clear" w:color="000000" w:fill="FFFFFF"/>
            <w:vAlign w:val="center"/>
            <w:hideMark/>
          </w:tcPr>
          <w:p w:rsidR="00DF24B3" w:rsidRPr="00EC5C3C" w:rsidRDefault="00DF24B3" w:rsidP="00DF24B3">
            <w:pPr>
              <w:autoSpaceDE/>
              <w:autoSpaceDN/>
              <w:adjustRightInd/>
              <w:rPr>
                <w:color w:val="000000"/>
                <w:sz w:val="22"/>
                <w:szCs w:val="22"/>
              </w:rPr>
            </w:pPr>
            <w:r w:rsidRPr="00EC5C3C">
              <w:rPr>
                <w:bCs/>
                <w:color w:val="000000"/>
                <w:sz w:val="22"/>
                <w:szCs w:val="22"/>
              </w:rPr>
              <w:t>прочие безвозмездные поступления</w:t>
            </w:r>
          </w:p>
        </w:tc>
        <w:tc>
          <w:tcPr>
            <w:tcW w:w="0" w:type="auto"/>
            <w:shd w:val="clear" w:color="000000" w:fill="FFFFFF"/>
            <w:vAlign w:val="bottom"/>
          </w:tcPr>
          <w:p w:rsidR="00DF24B3" w:rsidRPr="00EC5C3C" w:rsidRDefault="00DF24B3" w:rsidP="00DF24B3">
            <w:pPr>
              <w:jc w:val="right"/>
              <w:rPr>
                <w:color w:val="000000"/>
                <w:sz w:val="22"/>
                <w:szCs w:val="22"/>
              </w:rPr>
            </w:pPr>
            <w:r w:rsidRPr="00EC5C3C">
              <w:rPr>
                <w:color w:val="000000"/>
                <w:sz w:val="22"/>
                <w:szCs w:val="22"/>
              </w:rPr>
              <w:t>0,00</w:t>
            </w:r>
          </w:p>
        </w:tc>
        <w:tc>
          <w:tcPr>
            <w:tcW w:w="0" w:type="auto"/>
            <w:shd w:val="clear" w:color="000000" w:fill="FFFFFF"/>
            <w:vAlign w:val="bottom"/>
            <w:hideMark/>
          </w:tcPr>
          <w:p w:rsidR="00DF24B3" w:rsidRPr="00EC5C3C" w:rsidRDefault="00DF24B3" w:rsidP="00DF24B3">
            <w:pPr>
              <w:jc w:val="right"/>
              <w:rPr>
                <w:color w:val="000000"/>
                <w:sz w:val="22"/>
                <w:szCs w:val="22"/>
              </w:rPr>
            </w:pPr>
            <w:r w:rsidRPr="00EC5C3C">
              <w:rPr>
                <w:color w:val="000000"/>
                <w:sz w:val="22"/>
                <w:szCs w:val="22"/>
              </w:rPr>
              <w:t>0,16</w:t>
            </w:r>
          </w:p>
        </w:tc>
        <w:tc>
          <w:tcPr>
            <w:tcW w:w="0" w:type="auto"/>
            <w:shd w:val="clear" w:color="000000" w:fill="FFFFFF"/>
            <w:vAlign w:val="bottom"/>
            <w:hideMark/>
          </w:tcPr>
          <w:p w:rsidR="00DF24B3" w:rsidRPr="00EC5C3C" w:rsidRDefault="00DF24B3" w:rsidP="00DF24B3">
            <w:pPr>
              <w:jc w:val="right"/>
              <w:rPr>
                <w:color w:val="000000"/>
                <w:sz w:val="22"/>
                <w:szCs w:val="22"/>
              </w:rPr>
            </w:pPr>
            <w:r w:rsidRPr="00EC5C3C">
              <w:rPr>
                <w:color w:val="000000"/>
                <w:sz w:val="22"/>
                <w:szCs w:val="22"/>
              </w:rPr>
              <w:t>0,00</w:t>
            </w:r>
          </w:p>
        </w:tc>
        <w:tc>
          <w:tcPr>
            <w:tcW w:w="0" w:type="auto"/>
            <w:shd w:val="clear" w:color="000000" w:fill="FFFFFF"/>
            <w:vAlign w:val="bottom"/>
            <w:hideMark/>
          </w:tcPr>
          <w:p w:rsidR="00DF24B3" w:rsidRPr="00EC5C3C" w:rsidRDefault="00DF24B3" w:rsidP="00DF24B3">
            <w:pPr>
              <w:jc w:val="right"/>
              <w:rPr>
                <w:color w:val="000000"/>
                <w:sz w:val="22"/>
                <w:szCs w:val="22"/>
              </w:rPr>
            </w:pPr>
            <w:r w:rsidRPr="00EC5C3C">
              <w:rPr>
                <w:color w:val="000000"/>
                <w:sz w:val="22"/>
                <w:szCs w:val="22"/>
              </w:rPr>
              <w:t>0,00</w:t>
            </w:r>
          </w:p>
        </w:tc>
        <w:tc>
          <w:tcPr>
            <w:tcW w:w="0" w:type="auto"/>
            <w:shd w:val="clear" w:color="000000" w:fill="FFFFFF"/>
            <w:vAlign w:val="bottom"/>
            <w:hideMark/>
          </w:tcPr>
          <w:p w:rsidR="00DF24B3" w:rsidRPr="00EC5C3C" w:rsidRDefault="00DF24B3" w:rsidP="00DF24B3">
            <w:pPr>
              <w:jc w:val="right"/>
              <w:rPr>
                <w:color w:val="000000"/>
                <w:sz w:val="22"/>
                <w:szCs w:val="22"/>
              </w:rPr>
            </w:pPr>
            <w:r w:rsidRPr="00EC5C3C">
              <w:rPr>
                <w:color w:val="000000"/>
                <w:sz w:val="22"/>
                <w:szCs w:val="22"/>
              </w:rPr>
              <w:t>0,03</w:t>
            </w:r>
          </w:p>
        </w:tc>
      </w:tr>
    </w:tbl>
    <w:p w:rsidR="00DF24B3" w:rsidRPr="00D03AAE" w:rsidRDefault="00DF24B3" w:rsidP="006C7623">
      <w:pPr>
        <w:spacing w:before="120"/>
        <w:ind w:firstLine="709"/>
        <w:jc w:val="both"/>
        <w:rPr>
          <w:color w:val="000000" w:themeColor="text1"/>
          <w:sz w:val="24"/>
          <w:szCs w:val="24"/>
        </w:rPr>
      </w:pPr>
      <w:r w:rsidRPr="00D03AAE">
        <w:rPr>
          <w:color w:val="000000" w:themeColor="text1"/>
          <w:sz w:val="24"/>
          <w:szCs w:val="24"/>
        </w:rPr>
        <w:t>Не превышает с 2016 г. значения 2,15% удельный вес субвенций (в числе которых основной объем приходится на субвенции бюджетам поселений на осуществление первичного воинского учета на территориях, где отсутствуют военные комиссариаты – более 99,94%).</w:t>
      </w:r>
    </w:p>
    <w:p w:rsidR="00DF24B3" w:rsidRPr="00D03AAE" w:rsidRDefault="00DF24B3" w:rsidP="00DF24B3">
      <w:pPr>
        <w:ind w:firstLine="709"/>
        <w:jc w:val="both"/>
        <w:rPr>
          <w:color w:val="000000" w:themeColor="text1"/>
          <w:sz w:val="24"/>
          <w:szCs w:val="24"/>
        </w:rPr>
      </w:pPr>
      <w:r w:rsidRPr="00D03AAE">
        <w:rPr>
          <w:color w:val="000000" w:themeColor="text1"/>
          <w:sz w:val="24"/>
          <w:szCs w:val="24"/>
        </w:rPr>
        <w:t>На дотации бюджетам бюджетной системы приходится в 2019 г. всего 24%. Следует отметить, что в 2016-2016 гг. Марковское муниципальное образование дотации из вышестоящих бюджетов бюджетной системы региона не получало.</w:t>
      </w:r>
    </w:p>
    <w:p w:rsidR="00DF24B3" w:rsidRPr="00DB73E0" w:rsidRDefault="00DF24B3" w:rsidP="00DF24B3">
      <w:pPr>
        <w:ind w:firstLine="709"/>
        <w:jc w:val="both"/>
        <w:rPr>
          <w:color w:val="000000" w:themeColor="text1"/>
          <w:sz w:val="24"/>
          <w:szCs w:val="24"/>
        </w:rPr>
      </w:pPr>
      <w:r w:rsidRPr="00DB73E0">
        <w:rPr>
          <w:color w:val="000000" w:themeColor="text1"/>
          <w:sz w:val="24"/>
          <w:szCs w:val="24"/>
        </w:rPr>
        <w:t>Анализ динамики состава и структуры расходов Маркова</w:t>
      </w:r>
      <w:r w:rsidR="00DB73E0" w:rsidRPr="00DB73E0">
        <w:rPr>
          <w:color w:val="000000" w:themeColor="text1"/>
          <w:sz w:val="24"/>
          <w:szCs w:val="24"/>
        </w:rPr>
        <w:t xml:space="preserve"> показал, что </w:t>
      </w:r>
      <w:r w:rsidRPr="00DB73E0">
        <w:rPr>
          <w:color w:val="000000" w:themeColor="text1"/>
          <w:sz w:val="24"/>
          <w:szCs w:val="24"/>
        </w:rPr>
        <w:t>существенн</w:t>
      </w:r>
      <w:r w:rsidR="00DB73E0" w:rsidRPr="00DB73E0">
        <w:rPr>
          <w:color w:val="000000" w:themeColor="text1"/>
          <w:sz w:val="24"/>
          <w:szCs w:val="24"/>
        </w:rPr>
        <w:t>ой</w:t>
      </w:r>
      <w:r w:rsidRPr="00DB73E0">
        <w:rPr>
          <w:color w:val="000000" w:themeColor="text1"/>
          <w:sz w:val="24"/>
          <w:szCs w:val="24"/>
        </w:rPr>
        <w:t xml:space="preserve"> динамики величины расходов бюджета по разделам не произошло.</w:t>
      </w:r>
      <w:r w:rsidR="00426B0E">
        <w:rPr>
          <w:color w:val="000000" w:themeColor="text1"/>
          <w:sz w:val="24"/>
          <w:szCs w:val="24"/>
        </w:rPr>
        <w:t xml:space="preserve"> Объем расходов бюджета Марковского муниципального образования в 2019 году составил </w:t>
      </w:r>
      <w:r w:rsidR="00426B0E">
        <w:rPr>
          <w:bCs/>
          <w:color w:val="000000" w:themeColor="text1"/>
          <w:sz w:val="24"/>
          <w:szCs w:val="24"/>
        </w:rPr>
        <w:t>218 969,9 тыс. рублей.</w:t>
      </w:r>
    </w:p>
    <w:p w:rsidR="00DF24B3" w:rsidRPr="00DB73E0" w:rsidRDefault="00DF24B3" w:rsidP="00DF24B3">
      <w:pPr>
        <w:ind w:firstLine="709"/>
        <w:jc w:val="both"/>
        <w:rPr>
          <w:color w:val="000000" w:themeColor="text1"/>
          <w:sz w:val="24"/>
          <w:szCs w:val="24"/>
        </w:rPr>
      </w:pPr>
      <w:r w:rsidRPr="00DB73E0">
        <w:rPr>
          <w:color w:val="000000" w:themeColor="text1"/>
          <w:sz w:val="24"/>
          <w:szCs w:val="24"/>
        </w:rPr>
        <w:t>Сложившаяся структура расходов бюджета Марковского поселения обусловлена возложенными на муниципальное образование бюджетными полномочиями и расходными обязательствами</w:t>
      </w:r>
      <w:r w:rsidR="00F109F9">
        <w:rPr>
          <w:color w:val="000000" w:themeColor="text1"/>
          <w:sz w:val="24"/>
          <w:szCs w:val="24"/>
        </w:rPr>
        <w:t xml:space="preserve"> (рис. 1.1</w:t>
      </w:r>
      <w:r w:rsidR="00CF5D4D">
        <w:rPr>
          <w:color w:val="000000" w:themeColor="text1"/>
          <w:sz w:val="24"/>
          <w:szCs w:val="24"/>
        </w:rPr>
        <w:t>8</w:t>
      </w:r>
      <w:r w:rsidR="00F109F9">
        <w:rPr>
          <w:color w:val="000000" w:themeColor="text1"/>
          <w:sz w:val="24"/>
          <w:szCs w:val="24"/>
        </w:rPr>
        <w:t>)</w:t>
      </w:r>
      <w:r w:rsidRPr="00DB73E0">
        <w:rPr>
          <w:color w:val="000000" w:themeColor="text1"/>
          <w:sz w:val="24"/>
          <w:szCs w:val="24"/>
        </w:rPr>
        <w:t>.</w:t>
      </w:r>
    </w:p>
    <w:p w:rsidR="00DB73E0" w:rsidRDefault="00DB73E0" w:rsidP="00DB73E0">
      <w:pPr>
        <w:jc w:val="center"/>
        <w:rPr>
          <w:color w:val="000000" w:themeColor="text1"/>
          <w:sz w:val="28"/>
          <w:szCs w:val="28"/>
        </w:rPr>
      </w:pPr>
      <w:r>
        <w:rPr>
          <w:noProof/>
          <w:color w:val="000000" w:themeColor="text1"/>
          <w:sz w:val="28"/>
          <w:szCs w:val="28"/>
        </w:rPr>
        <w:drawing>
          <wp:inline distT="0" distB="0" distL="0" distR="0" wp14:anchorId="1D2EDDEA" wp14:editId="2A0429BC">
            <wp:extent cx="5129847" cy="3188335"/>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B73E0" w:rsidRPr="00DB73E0" w:rsidRDefault="006C7623" w:rsidP="00DB73E0">
      <w:pPr>
        <w:suppressAutoHyphens/>
        <w:jc w:val="center"/>
        <w:rPr>
          <w:color w:val="000000" w:themeColor="text1"/>
          <w:sz w:val="24"/>
          <w:szCs w:val="24"/>
        </w:rPr>
      </w:pPr>
      <w:r w:rsidRPr="006C7623">
        <w:rPr>
          <w:i/>
          <w:color w:val="000000" w:themeColor="text1"/>
          <w:sz w:val="24"/>
          <w:szCs w:val="24"/>
        </w:rPr>
        <w:t>Рис. 1.1</w:t>
      </w:r>
      <w:r w:rsidR="00CF5D4D">
        <w:rPr>
          <w:i/>
          <w:color w:val="000000" w:themeColor="text1"/>
          <w:sz w:val="24"/>
          <w:szCs w:val="24"/>
        </w:rPr>
        <w:t>8</w:t>
      </w:r>
      <w:r w:rsidR="00DB73E0" w:rsidRPr="00DB73E0">
        <w:rPr>
          <w:color w:val="000000" w:themeColor="text1"/>
          <w:sz w:val="24"/>
          <w:szCs w:val="24"/>
        </w:rPr>
        <w:t>. Структура расходов бюджета Марковского муниципального образования в 2019 г., %</w:t>
      </w:r>
    </w:p>
    <w:p w:rsidR="00DF24B3" w:rsidRPr="00426B0E" w:rsidRDefault="00DF24B3" w:rsidP="006C7623">
      <w:pPr>
        <w:spacing w:before="120"/>
        <w:ind w:firstLine="709"/>
        <w:jc w:val="both"/>
        <w:rPr>
          <w:color w:val="000000" w:themeColor="text1"/>
          <w:sz w:val="24"/>
          <w:szCs w:val="24"/>
        </w:rPr>
      </w:pPr>
      <w:r w:rsidRPr="00426B0E">
        <w:rPr>
          <w:color w:val="000000" w:themeColor="text1"/>
          <w:sz w:val="24"/>
          <w:szCs w:val="24"/>
        </w:rPr>
        <w:t xml:space="preserve">Наибольший удельный вес в анализируемом периоде приходится на расходы по разделу «Национальная экономика»: в 2019 г. размер удельного веса данных расходов составил более 33%. По разделу «Жилищно-коммунальное хозяйство» в 2019 г. было проведено расходов в абсолютном значении </w:t>
      </w:r>
      <w:r w:rsidRPr="00426B0E">
        <w:rPr>
          <w:bCs/>
          <w:color w:val="000000"/>
          <w:sz w:val="24"/>
          <w:szCs w:val="24"/>
        </w:rPr>
        <w:t>69 079,38 тыс. руб. или 31,55% всех расходов бюджета.</w:t>
      </w:r>
    </w:p>
    <w:p w:rsidR="00DF24B3" w:rsidRPr="00426B0E" w:rsidRDefault="00DF24B3" w:rsidP="00DF24B3">
      <w:pPr>
        <w:ind w:firstLine="709"/>
        <w:jc w:val="both"/>
        <w:rPr>
          <w:color w:val="000000" w:themeColor="text1"/>
          <w:sz w:val="24"/>
          <w:szCs w:val="24"/>
        </w:rPr>
      </w:pPr>
      <w:r w:rsidRPr="00426B0E">
        <w:rPr>
          <w:color w:val="000000" w:themeColor="text1"/>
          <w:sz w:val="24"/>
          <w:szCs w:val="24"/>
        </w:rPr>
        <w:t xml:space="preserve">Общегосударственные расходы за период с 2016 г. по 2019 г. сохранили величину удельного веса в размере 22,15%, однако внутри анализируемого периода наблюдалось как падение (до 18% в 2017 г.), так и рост показателя до 33,95%, абсолютное значение при этом </w:t>
      </w:r>
      <w:r w:rsidRPr="00426B0E">
        <w:rPr>
          <w:color w:val="000000" w:themeColor="text1"/>
          <w:sz w:val="24"/>
          <w:szCs w:val="24"/>
        </w:rPr>
        <w:lastRenderedPageBreak/>
        <w:t>показывает положительную динамику.</w:t>
      </w:r>
    </w:p>
    <w:p w:rsidR="00DF24B3" w:rsidRPr="00426B0E" w:rsidRDefault="00DF24B3" w:rsidP="00554843">
      <w:pPr>
        <w:ind w:firstLine="709"/>
        <w:jc w:val="both"/>
        <w:rPr>
          <w:color w:val="000000" w:themeColor="text1"/>
          <w:sz w:val="24"/>
          <w:szCs w:val="24"/>
        </w:rPr>
      </w:pPr>
      <w:r w:rsidRPr="00426B0E">
        <w:rPr>
          <w:color w:val="000000" w:themeColor="text1"/>
          <w:sz w:val="24"/>
          <w:szCs w:val="24"/>
        </w:rPr>
        <w:t xml:space="preserve">Аналогичная ситуация сложилась и в отношении также значимого направления расходования средств бюджета поселения - расходы по разделу «Культура, кинематография»: за 4 года отмечается рост в абсолютном значении. Динамика же удельного веса неоднородна, однако в целом произошел рост показателя. Удельный вес на 01.01.2020 г. составил 11,78% или </w:t>
      </w:r>
      <w:r w:rsidR="00426B0E" w:rsidRPr="00426B0E">
        <w:rPr>
          <w:color w:val="000000"/>
          <w:sz w:val="24"/>
          <w:szCs w:val="24"/>
        </w:rPr>
        <w:t>25 803,10 тыс. р</w:t>
      </w:r>
      <w:r w:rsidRPr="00426B0E">
        <w:rPr>
          <w:color w:val="000000"/>
          <w:sz w:val="24"/>
          <w:szCs w:val="24"/>
        </w:rPr>
        <w:t>.</w:t>
      </w:r>
      <w:r w:rsidR="00426B0E" w:rsidRPr="00426B0E">
        <w:rPr>
          <w:color w:val="000000"/>
          <w:sz w:val="24"/>
          <w:szCs w:val="24"/>
        </w:rPr>
        <w:t xml:space="preserve"> </w:t>
      </w:r>
      <w:r w:rsidRPr="00426B0E">
        <w:rPr>
          <w:color w:val="000000" w:themeColor="text1"/>
          <w:sz w:val="24"/>
          <w:szCs w:val="24"/>
        </w:rPr>
        <w:t xml:space="preserve">Расходы по иным разделам бюджетной классификации расходов бюджета поселения, которые представлены в таблице, незначительны: их общий удельный вес в </w:t>
      </w:r>
      <w:r w:rsidR="00426B0E" w:rsidRPr="00426B0E">
        <w:rPr>
          <w:color w:val="000000" w:themeColor="text1"/>
          <w:sz w:val="24"/>
          <w:szCs w:val="24"/>
        </w:rPr>
        <w:t>2019 г. составил 1,22%.</w:t>
      </w:r>
    </w:p>
    <w:p w:rsidR="00DF24B3" w:rsidRPr="007A135B" w:rsidRDefault="00DF24B3" w:rsidP="00554843">
      <w:pPr>
        <w:ind w:firstLine="709"/>
        <w:jc w:val="both"/>
        <w:rPr>
          <w:color w:val="000000" w:themeColor="text1"/>
          <w:sz w:val="24"/>
          <w:szCs w:val="24"/>
        </w:rPr>
      </w:pPr>
      <w:r w:rsidRPr="00426B0E">
        <w:rPr>
          <w:color w:val="000000" w:themeColor="text1"/>
          <w:sz w:val="24"/>
          <w:szCs w:val="24"/>
        </w:rPr>
        <w:t>Приоритетными расходами в любом бюджете являются расходы на оплату труда с начислениями на нее. При этом только 27,83% расходов бюджета направляются на выплаты персоналу в целях обеспечения выполнения функций муниципальными органами и казенными учреждениями, включая взносы по обязательному социальному страхованию. Таким образом, значительная часть бюджета направлена на развитие муниципального хозяйства поселения</w:t>
      </w:r>
      <w:r w:rsidRPr="007A135B">
        <w:rPr>
          <w:color w:val="000000" w:themeColor="text1"/>
          <w:sz w:val="24"/>
          <w:szCs w:val="24"/>
        </w:rPr>
        <w:t>.</w:t>
      </w:r>
    </w:p>
    <w:p w:rsidR="00DF24B3" w:rsidRPr="00D03AAE" w:rsidRDefault="00DF24B3" w:rsidP="00554843">
      <w:pPr>
        <w:ind w:firstLine="709"/>
        <w:jc w:val="both"/>
        <w:rPr>
          <w:color w:val="000000" w:themeColor="text1"/>
          <w:sz w:val="24"/>
          <w:szCs w:val="24"/>
        </w:rPr>
      </w:pPr>
      <w:r w:rsidRPr="00D03AAE">
        <w:rPr>
          <w:color w:val="000000" w:themeColor="text1"/>
          <w:sz w:val="24"/>
          <w:szCs w:val="24"/>
        </w:rPr>
        <w:t>В исследуемый период бюджет Марковского муниципального образования стал формироваться в «программном формате».</w:t>
      </w:r>
    </w:p>
    <w:p w:rsidR="00ED2668" w:rsidRDefault="00554843" w:rsidP="00554843">
      <w:pPr>
        <w:ind w:firstLine="709"/>
        <w:jc w:val="both"/>
        <w:rPr>
          <w:color w:val="000000" w:themeColor="text1"/>
          <w:sz w:val="24"/>
          <w:szCs w:val="24"/>
        </w:rPr>
      </w:pPr>
      <w:r>
        <w:rPr>
          <w:color w:val="000000" w:themeColor="text1"/>
          <w:sz w:val="24"/>
          <w:szCs w:val="24"/>
        </w:rPr>
        <w:t xml:space="preserve">Согласно отчетам </w:t>
      </w:r>
      <w:r w:rsidR="00DF24B3" w:rsidRPr="00D03AAE">
        <w:rPr>
          <w:color w:val="000000" w:themeColor="text1"/>
          <w:sz w:val="24"/>
          <w:szCs w:val="24"/>
        </w:rPr>
        <w:t>об исполнении муниципальных программ на территории Марковского муниципального образования</w:t>
      </w:r>
      <w:r>
        <w:rPr>
          <w:color w:val="000000" w:themeColor="text1"/>
          <w:sz w:val="24"/>
          <w:szCs w:val="24"/>
        </w:rPr>
        <w:t>,</w:t>
      </w:r>
      <w:r w:rsidR="00DF24B3" w:rsidRPr="00D03AAE">
        <w:rPr>
          <w:color w:val="000000" w:themeColor="text1"/>
          <w:sz w:val="24"/>
          <w:szCs w:val="24"/>
        </w:rPr>
        <w:t xml:space="preserve"> </w:t>
      </w:r>
      <w:r w:rsidR="00ED2668">
        <w:rPr>
          <w:color w:val="000000" w:themeColor="text1"/>
          <w:sz w:val="24"/>
          <w:szCs w:val="24"/>
        </w:rPr>
        <w:t>за период 2017-2019 гг.:</w:t>
      </w:r>
    </w:p>
    <w:p w:rsidR="00ED2668" w:rsidRDefault="00ED2668" w:rsidP="00554843">
      <w:pPr>
        <w:pStyle w:val="a3"/>
        <w:numPr>
          <w:ilvl w:val="0"/>
          <w:numId w:val="16"/>
        </w:numPr>
        <w:tabs>
          <w:tab w:val="left" w:pos="1134"/>
        </w:tabs>
        <w:spacing w:after="0" w:line="240" w:lineRule="auto"/>
        <w:ind w:left="0" w:firstLine="851"/>
        <w:jc w:val="both"/>
        <w:rPr>
          <w:rFonts w:ascii="Times New Roman" w:hAnsi="Times New Roman" w:cs="Times New Roman"/>
          <w:sz w:val="24"/>
          <w:szCs w:val="24"/>
        </w:rPr>
      </w:pPr>
      <w:r w:rsidRPr="00ED2668">
        <w:rPr>
          <w:rFonts w:ascii="Times New Roman" w:hAnsi="Times New Roman" w:cs="Times New Roman"/>
          <w:sz w:val="24"/>
          <w:szCs w:val="24"/>
        </w:rPr>
        <w:t>выполнены работы по капитальному ремонту сетей теплоснабжения и водопровода в р. п. Маркова</w:t>
      </w:r>
      <w:r>
        <w:rPr>
          <w:rFonts w:ascii="Times New Roman" w:hAnsi="Times New Roman" w:cs="Times New Roman"/>
          <w:sz w:val="24"/>
          <w:szCs w:val="24"/>
        </w:rPr>
        <w:t xml:space="preserve"> на сумму 13,38 </w:t>
      </w:r>
      <w:r w:rsidR="00B70F97">
        <w:rPr>
          <w:rFonts w:ascii="Times New Roman" w:hAnsi="Times New Roman" w:cs="Times New Roman"/>
          <w:sz w:val="24"/>
          <w:szCs w:val="24"/>
        </w:rPr>
        <w:t>млн</w:t>
      </w:r>
      <w:r>
        <w:rPr>
          <w:rFonts w:ascii="Times New Roman" w:hAnsi="Times New Roman" w:cs="Times New Roman"/>
          <w:sz w:val="24"/>
          <w:szCs w:val="24"/>
        </w:rPr>
        <w:t xml:space="preserve"> р, в том числе за счет средств местного бюджета – 0,94 </w:t>
      </w:r>
      <w:r w:rsidR="00B70F97">
        <w:rPr>
          <w:rFonts w:ascii="Times New Roman" w:hAnsi="Times New Roman" w:cs="Times New Roman"/>
          <w:sz w:val="24"/>
          <w:szCs w:val="24"/>
        </w:rPr>
        <w:t>млн</w:t>
      </w:r>
      <w:r>
        <w:rPr>
          <w:rFonts w:ascii="Times New Roman" w:hAnsi="Times New Roman" w:cs="Times New Roman"/>
          <w:sz w:val="24"/>
          <w:szCs w:val="24"/>
        </w:rPr>
        <w:t xml:space="preserve"> р. (программа «</w:t>
      </w:r>
      <w:r w:rsidRPr="00ED2668">
        <w:rPr>
          <w:rFonts w:ascii="Times New Roman" w:hAnsi="Times New Roman" w:cs="Times New Roman"/>
          <w:sz w:val="24"/>
          <w:szCs w:val="24"/>
        </w:rPr>
        <w:t>Модернизация объектов коммунальной инфраструктуры Марковского муниципального образования</w:t>
      </w:r>
      <w:r>
        <w:rPr>
          <w:rFonts w:ascii="Times New Roman" w:hAnsi="Times New Roman" w:cs="Times New Roman"/>
          <w:sz w:val="24"/>
          <w:szCs w:val="24"/>
        </w:rPr>
        <w:t>»);</w:t>
      </w:r>
    </w:p>
    <w:p w:rsidR="00ED2668" w:rsidRDefault="00ED2668" w:rsidP="00554843">
      <w:pPr>
        <w:pStyle w:val="a3"/>
        <w:numPr>
          <w:ilvl w:val="0"/>
          <w:numId w:val="16"/>
        </w:numPr>
        <w:tabs>
          <w:tab w:val="left" w:pos="1134"/>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выполнено благоустройство дворовых и общественных территорий на общую сумму 16,78 </w:t>
      </w:r>
      <w:r w:rsidR="00B70F97">
        <w:rPr>
          <w:rFonts w:ascii="Times New Roman" w:hAnsi="Times New Roman" w:cs="Times New Roman"/>
          <w:sz w:val="24"/>
          <w:szCs w:val="24"/>
        </w:rPr>
        <w:t>млн</w:t>
      </w:r>
      <w:r>
        <w:rPr>
          <w:rFonts w:ascii="Times New Roman" w:hAnsi="Times New Roman" w:cs="Times New Roman"/>
          <w:sz w:val="24"/>
          <w:szCs w:val="24"/>
        </w:rPr>
        <w:t xml:space="preserve"> р., в том числе за счет средств местного бюджета – 0,29 </w:t>
      </w:r>
      <w:r w:rsidR="00B70F97">
        <w:rPr>
          <w:rFonts w:ascii="Times New Roman" w:hAnsi="Times New Roman" w:cs="Times New Roman"/>
          <w:sz w:val="24"/>
          <w:szCs w:val="24"/>
        </w:rPr>
        <w:t>млн</w:t>
      </w:r>
      <w:r>
        <w:rPr>
          <w:rFonts w:ascii="Times New Roman" w:hAnsi="Times New Roman" w:cs="Times New Roman"/>
          <w:sz w:val="24"/>
          <w:szCs w:val="24"/>
        </w:rPr>
        <w:t xml:space="preserve"> р., областного бюджета – 3,32 </w:t>
      </w:r>
      <w:r w:rsidR="00B70F97">
        <w:rPr>
          <w:rFonts w:ascii="Times New Roman" w:hAnsi="Times New Roman" w:cs="Times New Roman"/>
          <w:sz w:val="24"/>
          <w:szCs w:val="24"/>
        </w:rPr>
        <w:t>млн</w:t>
      </w:r>
      <w:r>
        <w:rPr>
          <w:rFonts w:ascii="Times New Roman" w:hAnsi="Times New Roman" w:cs="Times New Roman"/>
          <w:sz w:val="24"/>
          <w:szCs w:val="24"/>
        </w:rPr>
        <w:t xml:space="preserve"> р., федерального бюджета – 13,17 </w:t>
      </w:r>
      <w:r w:rsidR="00B70F97">
        <w:rPr>
          <w:rFonts w:ascii="Times New Roman" w:hAnsi="Times New Roman" w:cs="Times New Roman"/>
          <w:sz w:val="24"/>
          <w:szCs w:val="24"/>
        </w:rPr>
        <w:t>млн</w:t>
      </w:r>
      <w:r>
        <w:rPr>
          <w:rFonts w:ascii="Times New Roman" w:hAnsi="Times New Roman" w:cs="Times New Roman"/>
          <w:sz w:val="24"/>
          <w:szCs w:val="24"/>
        </w:rPr>
        <w:t xml:space="preserve"> р. (программа «</w:t>
      </w:r>
      <w:r w:rsidRPr="00ED2668">
        <w:rPr>
          <w:rFonts w:ascii="Times New Roman" w:hAnsi="Times New Roman" w:cs="Times New Roman"/>
          <w:sz w:val="24"/>
          <w:szCs w:val="24"/>
        </w:rPr>
        <w:t>Формирование современной городской среды на территории Марковского муниципального образования на 2018-2022 годы</w:t>
      </w:r>
      <w:r>
        <w:rPr>
          <w:rFonts w:ascii="Times New Roman" w:hAnsi="Times New Roman" w:cs="Times New Roman"/>
          <w:sz w:val="24"/>
          <w:szCs w:val="24"/>
        </w:rPr>
        <w:t>»);</w:t>
      </w:r>
    </w:p>
    <w:p w:rsidR="00ED2668" w:rsidRDefault="00ED2668" w:rsidP="00554843">
      <w:pPr>
        <w:pStyle w:val="a3"/>
        <w:numPr>
          <w:ilvl w:val="0"/>
          <w:numId w:val="16"/>
        </w:numPr>
        <w:tabs>
          <w:tab w:val="left" w:pos="1134"/>
        </w:tabs>
        <w:spacing w:after="0" w:line="240" w:lineRule="auto"/>
        <w:ind w:left="0" w:firstLine="851"/>
        <w:jc w:val="both"/>
        <w:rPr>
          <w:rFonts w:ascii="Times New Roman" w:hAnsi="Times New Roman" w:cs="Times New Roman"/>
          <w:sz w:val="24"/>
          <w:szCs w:val="24"/>
        </w:rPr>
      </w:pPr>
      <w:r w:rsidRPr="00ED2668">
        <w:rPr>
          <w:rFonts w:ascii="Times New Roman" w:hAnsi="Times New Roman" w:cs="Times New Roman"/>
          <w:sz w:val="24"/>
          <w:szCs w:val="24"/>
        </w:rPr>
        <w:t xml:space="preserve">выполнены работы по подготовке документации по планировке территории мкр. Березовый и по описанию местоположение границ территориальных зон и внесение сведений в ЕГРН на сумму 4,34 </w:t>
      </w:r>
      <w:r w:rsidR="00B70F97">
        <w:rPr>
          <w:rFonts w:ascii="Times New Roman" w:hAnsi="Times New Roman" w:cs="Times New Roman"/>
          <w:sz w:val="24"/>
          <w:szCs w:val="24"/>
        </w:rPr>
        <w:t>млн</w:t>
      </w:r>
      <w:r w:rsidRPr="00ED2668">
        <w:rPr>
          <w:rFonts w:ascii="Times New Roman" w:hAnsi="Times New Roman" w:cs="Times New Roman"/>
          <w:sz w:val="24"/>
          <w:szCs w:val="24"/>
        </w:rPr>
        <w:t xml:space="preserve"> р., в том числе за счет </w:t>
      </w:r>
      <w:r>
        <w:rPr>
          <w:rFonts w:ascii="Times New Roman" w:hAnsi="Times New Roman" w:cs="Times New Roman"/>
          <w:sz w:val="24"/>
          <w:szCs w:val="24"/>
        </w:rPr>
        <w:t xml:space="preserve">средств местного бюджета – 0,91 </w:t>
      </w:r>
      <w:r w:rsidR="00B70F97">
        <w:rPr>
          <w:rFonts w:ascii="Times New Roman" w:hAnsi="Times New Roman" w:cs="Times New Roman"/>
          <w:sz w:val="24"/>
          <w:szCs w:val="24"/>
        </w:rPr>
        <w:t>млн</w:t>
      </w:r>
      <w:r>
        <w:rPr>
          <w:rFonts w:ascii="Times New Roman" w:hAnsi="Times New Roman" w:cs="Times New Roman"/>
          <w:sz w:val="24"/>
          <w:szCs w:val="24"/>
        </w:rPr>
        <w:t xml:space="preserve"> р.</w:t>
      </w:r>
      <w:r w:rsidR="009D645F">
        <w:rPr>
          <w:rFonts w:ascii="Times New Roman" w:hAnsi="Times New Roman" w:cs="Times New Roman"/>
          <w:sz w:val="24"/>
          <w:szCs w:val="24"/>
        </w:rPr>
        <w:t xml:space="preserve">, областного бюджета – 3,43 </w:t>
      </w:r>
      <w:r w:rsidR="00B70F97">
        <w:rPr>
          <w:rFonts w:ascii="Times New Roman" w:hAnsi="Times New Roman" w:cs="Times New Roman"/>
          <w:sz w:val="24"/>
          <w:szCs w:val="24"/>
        </w:rPr>
        <w:t>млн</w:t>
      </w:r>
      <w:r w:rsidR="009D645F">
        <w:rPr>
          <w:rFonts w:ascii="Times New Roman" w:hAnsi="Times New Roman" w:cs="Times New Roman"/>
          <w:sz w:val="24"/>
          <w:szCs w:val="24"/>
        </w:rPr>
        <w:t xml:space="preserve"> р.</w:t>
      </w:r>
      <w:r>
        <w:rPr>
          <w:rFonts w:ascii="Times New Roman" w:hAnsi="Times New Roman" w:cs="Times New Roman"/>
          <w:sz w:val="24"/>
          <w:szCs w:val="24"/>
        </w:rPr>
        <w:t>;</w:t>
      </w:r>
    </w:p>
    <w:p w:rsidR="00ED2668" w:rsidRDefault="006F669B" w:rsidP="00554843">
      <w:pPr>
        <w:pStyle w:val="a3"/>
        <w:numPr>
          <w:ilvl w:val="0"/>
          <w:numId w:val="16"/>
        </w:numPr>
        <w:tabs>
          <w:tab w:val="left" w:pos="1134"/>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п</w:t>
      </w:r>
      <w:r w:rsidRPr="006F669B">
        <w:rPr>
          <w:rFonts w:ascii="Times New Roman" w:hAnsi="Times New Roman" w:cs="Times New Roman"/>
          <w:sz w:val="24"/>
          <w:szCs w:val="24"/>
        </w:rPr>
        <w:t>риобрете</w:t>
      </w:r>
      <w:r>
        <w:rPr>
          <w:rFonts w:ascii="Times New Roman" w:hAnsi="Times New Roman" w:cs="Times New Roman"/>
          <w:sz w:val="24"/>
          <w:szCs w:val="24"/>
        </w:rPr>
        <w:t>ны и установлены</w:t>
      </w:r>
      <w:r w:rsidRPr="006F669B">
        <w:rPr>
          <w:rFonts w:ascii="Times New Roman" w:hAnsi="Times New Roman" w:cs="Times New Roman"/>
          <w:sz w:val="24"/>
          <w:szCs w:val="24"/>
        </w:rPr>
        <w:t xml:space="preserve"> контейнерны</w:t>
      </w:r>
      <w:r>
        <w:rPr>
          <w:rFonts w:ascii="Times New Roman" w:hAnsi="Times New Roman" w:cs="Times New Roman"/>
          <w:sz w:val="24"/>
          <w:szCs w:val="24"/>
        </w:rPr>
        <w:t>е</w:t>
      </w:r>
      <w:r w:rsidRPr="006F669B">
        <w:rPr>
          <w:rFonts w:ascii="Times New Roman" w:hAnsi="Times New Roman" w:cs="Times New Roman"/>
          <w:sz w:val="24"/>
          <w:szCs w:val="24"/>
        </w:rPr>
        <w:t xml:space="preserve"> площад</w:t>
      </w:r>
      <w:r>
        <w:rPr>
          <w:rFonts w:ascii="Times New Roman" w:hAnsi="Times New Roman" w:cs="Times New Roman"/>
          <w:sz w:val="24"/>
          <w:szCs w:val="24"/>
        </w:rPr>
        <w:t>ки</w:t>
      </w:r>
      <w:r w:rsidRPr="006F669B">
        <w:rPr>
          <w:rFonts w:ascii="Times New Roman" w:hAnsi="Times New Roman" w:cs="Times New Roman"/>
          <w:sz w:val="24"/>
          <w:szCs w:val="24"/>
        </w:rPr>
        <w:t xml:space="preserve"> и металлически</w:t>
      </w:r>
      <w:r>
        <w:rPr>
          <w:rFonts w:ascii="Times New Roman" w:hAnsi="Times New Roman" w:cs="Times New Roman"/>
          <w:sz w:val="24"/>
          <w:szCs w:val="24"/>
        </w:rPr>
        <w:t>е</w:t>
      </w:r>
      <w:r w:rsidRPr="006F669B">
        <w:rPr>
          <w:rFonts w:ascii="Times New Roman" w:hAnsi="Times New Roman" w:cs="Times New Roman"/>
          <w:sz w:val="24"/>
          <w:szCs w:val="24"/>
        </w:rPr>
        <w:t xml:space="preserve"> контейнер</w:t>
      </w:r>
      <w:r>
        <w:rPr>
          <w:rFonts w:ascii="Times New Roman" w:hAnsi="Times New Roman" w:cs="Times New Roman"/>
          <w:sz w:val="24"/>
          <w:szCs w:val="24"/>
        </w:rPr>
        <w:t>ы</w:t>
      </w:r>
      <w:r w:rsidRPr="006F669B">
        <w:rPr>
          <w:rFonts w:ascii="Times New Roman" w:hAnsi="Times New Roman" w:cs="Times New Roman"/>
          <w:sz w:val="24"/>
          <w:szCs w:val="24"/>
        </w:rPr>
        <w:t xml:space="preserve"> для сбора ТКО</w:t>
      </w:r>
      <w:r w:rsidR="009D645F">
        <w:rPr>
          <w:rFonts w:ascii="Times New Roman" w:hAnsi="Times New Roman" w:cs="Times New Roman"/>
          <w:sz w:val="24"/>
          <w:szCs w:val="24"/>
        </w:rPr>
        <w:t xml:space="preserve"> на сумму 2,2 </w:t>
      </w:r>
      <w:r w:rsidR="00B70F97">
        <w:rPr>
          <w:rFonts w:ascii="Times New Roman" w:hAnsi="Times New Roman" w:cs="Times New Roman"/>
          <w:sz w:val="24"/>
          <w:szCs w:val="24"/>
        </w:rPr>
        <w:t>млн</w:t>
      </w:r>
      <w:r w:rsidR="009D645F">
        <w:rPr>
          <w:rFonts w:ascii="Times New Roman" w:hAnsi="Times New Roman" w:cs="Times New Roman"/>
          <w:sz w:val="24"/>
          <w:szCs w:val="24"/>
        </w:rPr>
        <w:t xml:space="preserve"> р., в том числе за счет средств местного бюджета – 0,15 </w:t>
      </w:r>
      <w:r w:rsidR="00B70F97">
        <w:rPr>
          <w:rFonts w:ascii="Times New Roman" w:hAnsi="Times New Roman" w:cs="Times New Roman"/>
          <w:sz w:val="24"/>
          <w:szCs w:val="24"/>
        </w:rPr>
        <w:t>млн</w:t>
      </w:r>
      <w:r w:rsidR="009D645F">
        <w:rPr>
          <w:rFonts w:ascii="Times New Roman" w:hAnsi="Times New Roman" w:cs="Times New Roman"/>
          <w:sz w:val="24"/>
          <w:szCs w:val="24"/>
        </w:rPr>
        <w:t xml:space="preserve"> р., областного бюджета – 2,05 </w:t>
      </w:r>
      <w:r w:rsidR="00B70F97">
        <w:rPr>
          <w:rFonts w:ascii="Times New Roman" w:hAnsi="Times New Roman" w:cs="Times New Roman"/>
          <w:sz w:val="24"/>
          <w:szCs w:val="24"/>
        </w:rPr>
        <w:t>млн</w:t>
      </w:r>
      <w:r w:rsidR="009D645F">
        <w:rPr>
          <w:rFonts w:ascii="Times New Roman" w:hAnsi="Times New Roman" w:cs="Times New Roman"/>
          <w:sz w:val="24"/>
          <w:szCs w:val="24"/>
        </w:rPr>
        <w:t xml:space="preserve"> р. (программа «</w:t>
      </w:r>
      <w:r w:rsidR="009D645F" w:rsidRPr="009D645F">
        <w:rPr>
          <w:rFonts w:ascii="Times New Roman" w:hAnsi="Times New Roman" w:cs="Times New Roman"/>
          <w:sz w:val="24"/>
          <w:szCs w:val="24"/>
        </w:rPr>
        <w:t>Благоустройство территории Марковского муниципального образования на 2018-2020 годы</w:t>
      </w:r>
      <w:r w:rsidR="000140C4">
        <w:rPr>
          <w:rFonts w:ascii="Times New Roman" w:hAnsi="Times New Roman" w:cs="Times New Roman"/>
          <w:sz w:val="24"/>
          <w:szCs w:val="24"/>
        </w:rPr>
        <w:t>»</w:t>
      </w:r>
      <w:r w:rsidR="009D645F" w:rsidRPr="009D645F">
        <w:rPr>
          <w:rFonts w:ascii="Times New Roman" w:hAnsi="Times New Roman" w:cs="Times New Roman"/>
          <w:sz w:val="24"/>
          <w:szCs w:val="24"/>
        </w:rPr>
        <w:t>)</w:t>
      </w:r>
      <w:r w:rsidR="009D645F">
        <w:rPr>
          <w:rFonts w:ascii="Times New Roman" w:hAnsi="Times New Roman" w:cs="Times New Roman"/>
          <w:sz w:val="24"/>
          <w:szCs w:val="24"/>
        </w:rPr>
        <w:t>;</w:t>
      </w:r>
    </w:p>
    <w:p w:rsidR="00554843" w:rsidRDefault="00554843" w:rsidP="00554843">
      <w:pPr>
        <w:pStyle w:val="a3"/>
        <w:numPr>
          <w:ilvl w:val="0"/>
          <w:numId w:val="16"/>
        </w:numPr>
        <w:tabs>
          <w:tab w:val="left" w:pos="1134"/>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осуществлено </w:t>
      </w:r>
      <w:r w:rsidRPr="00554843">
        <w:rPr>
          <w:rFonts w:ascii="Times New Roman" w:hAnsi="Times New Roman" w:cs="Times New Roman"/>
          <w:sz w:val="24"/>
          <w:szCs w:val="24"/>
        </w:rPr>
        <w:t>строительство водопровода в р. п. Маркова</w:t>
      </w:r>
      <w:r>
        <w:rPr>
          <w:rFonts w:ascii="Times New Roman" w:hAnsi="Times New Roman" w:cs="Times New Roman"/>
          <w:sz w:val="24"/>
          <w:szCs w:val="24"/>
        </w:rPr>
        <w:t xml:space="preserve"> общей стоимостью 73,6 </w:t>
      </w:r>
      <w:r w:rsidR="00B70F97">
        <w:rPr>
          <w:rFonts w:ascii="Times New Roman" w:hAnsi="Times New Roman" w:cs="Times New Roman"/>
          <w:sz w:val="24"/>
          <w:szCs w:val="24"/>
        </w:rPr>
        <w:t>млн</w:t>
      </w:r>
      <w:r>
        <w:rPr>
          <w:rFonts w:ascii="Times New Roman" w:hAnsi="Times New Roman" w:cs="Times New Roman"/>
          <w:sz w:val="24"/>
          <w:szCs w:val="24"/>
        </w:rPr>
        <w:t xml:space="preserve"> р., из них 5,08 </w:t>
      </w:r>
      <w:r w:rsidR="00B70F97">
        <w:rPr>
          <w:rFonts w:ascii="Times New Roman" w:hAnsi="Times New Roman" w:cs="Times New Roman"/>
          <w:sz w:val="24"/>
          <w:szCs w:val="24"/>
        </w:rPr>
        <w:t>млн</w:t>
      </w:r>
      <w:r>
        <w:rPr>
          <w:rFonts w:ascii="Times New Roman" w:hAnsi="Times New Roman" w:cs="Times New Roman"/>
          <w:sz w:val="24"/>
          <w:szCs w:val="24"/>
        </w:rPr>
        <w:t xml:space="preserve"> р.  –средства местного бюджета (программа «</w:t>
      </w:r>
      <w:r w:rsidRPr="00554843">
        <w:rPr>
          <w:rFonts w:ascii="Times New Roman" w:hAnsi="Times New Roman" w:cs="Times New Roman"/>
          <w:sz w:val="24"/>
          <w:szCs w:val="24"/>
        </w:rPr>
        <w:t>Развитие объектов водоснабжения и водоотведения на территории Марковского муниципального образования на 2019–2021 годы»);</w:t>
      </w:r>
    </w:p>
    <w:p w:rsidR="00554843" w:rsidRDefault="00554843" w:rsidP="00554843">
      <w:pPr>
        <w:pStyle w:val="a3"/>
        <w:numPr>
          <w:ilvl w:val="0"/>
          <w:numId w:val="16"/>
        </w:numPr>
        <w:tabs>
          <w:tab w:val="left" w:pos="1134"/>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на мероприятия программы «</w:t>
      </w:r>
      <w:r w:rsidRPr="00554843">
        <w:rPr>
          <w:rFonts w:ascii="Times New Roman" w:hAnsi="Times New Roman" w:cs="Times New Roman"/>
          <w:sz w:val="24"/>
          <w:szCs w:val="24"/>
        </w:rPr>
        <w:t xml:space="preserve">Развитие сетей уличного освещения на территории Марковского муниципального образования на 2019-2021 годы» израсходовано 2,428 </w:t>
      </w:r>
      <w:r w:rsidR="00B70F97">
        <w:rPr>
          <w:rFonts w:ascii="Times New Roman" w:hAnsi="Times New Roman" w:cs="Times New Roman"/>
          <w:sz w:val="24"/>
          <w:szCs w:val="24"/>
        </w:rPr>
        <w:t>млн</w:t>
      </w:r>
      <w:r w:rsidRPr="00554843">
        <w:rPr>
          <w:rFonts w:ascii="Times New Roman" w:hAnsi="Times New Roman" w:cs="Times New Roman"/>
          <w:sz w:val="24"/>
          <w:szCs w:val="24"/>
        </w:rPr>
        <w:t xml:space="preserve"> р.;</w:t>
      </w:r>
    </w:p>
    <w:p w:rsidR="00554843" w:rsidRPr="00554843" w:rsidRDefault="0032507A" w:rsidP="00554843">
      <w:pPr>
        <w:pStyle w:val="a3"/>
        <w:numPr>
          <w:ilvl w:val="0"/>
          <w:numId w:val="16"/>
        </w:numPr>
        <w:tabs>
          <w:tab w:val="left" w:pos="1134"/>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мероприятия программы «</w:t>
      </w:r>
      <w:r w:rsidRPr="0032507A">
        <w:rPr>
          <w:rFonts w:ascii="Times New Roman" w:hAnsi="Times New Roman" w:cs="Times New Roman"/>
          <w:sz w:val="24"/>
          <w:szCs w:val="24"/>
        </w:rPr>
        <w:t xml:space="preserve">Развитие дорожного хозяйства и сети искусственных сооружений на территории Марковского муниципального образования на 2018-2020 годы» </w:t>
      </w:r>
      <w:r>
        <w:rPr>
          <w:rFonts w:ascii="Times New Roman" w:hAnsi="Times New Roman" w:cs="Times New Roman"/>
          <w:sz w:val="24"/>
          <w:szCs w:val="24"/>
        </w:rPr>
        <w:t xml:space="preserve">были профинансированы на сумму </w:t>
      </w:r>
      <w:r w:rsidR="00093EEB">
        <w:rPr>
          <w:rFonts w:ascii="Times New Roman" w:hAnsi="Times New Roman" w:cs="Times New Roman"/>
          <w:sz w:val="24"/>
          <w:szCs w:val="24"/>
        </w:rPr>
        <w:t xml:space="preserve">71,38 </w:t>
      </w:r>
      <w:r w:rsidR="00B70F97">
        <w:rPr>
          <w:rFonts w:ascii="Times New Roman" w:hAnsi="Times New Roman" w:cs="Times New Roman"/>
          <w:sz w:val="24"/>
          <w:szCs w:val="24"/>
        </w:rPr>
        <w:t>млн</w:t>
      </w:r>
      <w:r w:rsidR="00093EEB">
        <w:rPr>
          <w:rFonts w:ascii="Times New Roman" w:hAnsi="Times New Roman" w:cs="Times New Roman"/>
          <w:sz w:val="24"/>
          <w:szCs w:val="24"/>
        </w:rPr>
        <w:t xml:space="preserve"> р., в том числе строительство </w:t>
      </w:r>
      <w:r w:rsidR="00093EEB" w:rsidRPr="00093EEB">
        <w:rPr>
          <w:rFonts w:ascii="Times New Roman" w:hAnsi="Times New Roman" w:cs="Times New Roman"/>
          <w:sz w:val="24"/>
          <w:szCs w:val="24"/>
        </w:rPr>
        <w:t xml:space="preserve">автомобильной дороги в ЖК «Луговое» </w:t>
      </w:r>
      <w:r w:rsidR="00093EEB">
        <w:rPr>
          <w:rFonts w:ascii="Times New Roman" w:hAnsi="Times New Roman" w:cs="Times New Roman"/>
          <w:sz w:val="24"/>
          <w:szCs w:val="24"/>
        </w:rPr>
        <w:t xml:space="preserve">в </w:t>
      </w:r>
      <w:r w:rsidR="00093EEB" w:rsidRPr="00093EEB">
        <w:rPr>
          <w:rFonts w:ascii="Times New Roman" w:hAnsi="Times New Roman" w:cs="Times New Roman"/>
          <w:sz w:val="24"/>
          <w:szCs w:val="24"/>
        </w:rPr>
        <w:t>2019 г.</w:t>
      </w:r>
      <w:r w:rsidR="00093EEB">
        <w:rPr>
          <w:rFonts w:ascii="Times New Roman" w:hAnsi="Times New Roman" w:cs="Times New Roman"/>
          <w:sz w:val="24"/>
          <w:szCs w:val="24"/>
        </w:rPr>
        <w:t xml:space="preserve"> – 43,81 </w:t>
      </w:r>
      <w:r w:rsidR="00B70F97">
        <w:rPr>
          <w:rFonts w:ascii="Times New Roman" w:hAnsi="Times New Roman" w:cs="Times New Roman"/>
          <w:sz w:val="24"/>
          <w:szCs w:val="24"/>
        </w:rPr>
        <w:t>млн</w:t>
      </w:r>
      <w:r w:rsidR="00093EEB">
        <w:rPr>
          <w:rFonts w:ascii="Times New Roman" w:hAnsi="Times New Roman" w:cs="Times New Roman"/>
          <w:sz w:val="24"/>
          <w:szCs w:val="24"/>
        </w:rPr>
        <w:t xml:space="preserve"> р., из них средства федерального бюджета</w:t>
      </w:r>
      <w:r w:rsidR="00093EEB" w:rsidRPr="00093EEB">
        <w:rPr>
          <w:rFonts w:ascii="Times New Roman" w:hAnsi="Times New Roman" w:cs="Times New Roman"/>
          <w:sz w:val="24"/>
          <w:szCs w:val="24"/>
        </w:rPr>
        <w:t xml:space="preserve"> – 33,02 млн р., областного бюджета – 8,16 млн р., местного бюджета – 0,61 млн р.</w:t>
      </w:r>
    </w:p>
    <w:p w:rsidR="00DF24B3" w:rsidRPr="006028BE" w:rsidRDefault="00DF24B3" w:rsidP="00DF24B3">
      <w:pPr>
        <w:ind w:firstLine="709"/>
        <w:jc w:val="both"/>
        <w:rPr>
          <w:color w:val="000000" w:themeColor="text1"/>
          <w:sz w:val="24"/>
          <w:szCs w:val="24"/>
        </w:rPr>
      </w:pPr>
      <w:r w:rsidRPr="006028BE">
        <w:rPr>
          <w:color w:val="000000" w:themeColor="text1"/>
          <w:sz w:val="24"/>
          <w:szCs w:val="24"/>
        </w:rPr>
        <w:t>Марковское муниципальное образование активно использует инструменты «программного» бюджетирования, получая значительный объем средств на реализацию муниципальных программ из областного и федерального бюджетов, что позволяет положительно оценить практику бюджетного менеджмента в муниципалитете. Причем все реализуемые программы относятся к Бюджету развития, что также положительно характеризует управление расходами в поселении. Стратегическая нацеленность на развитие ЖКХ, благоустрой</w:t>
      </w:r>
      <w:r w:rsidRPr="006028BE">
        <w:rPr>
          <w:color w:val="000000" w:themeColor="text1"/>
          <w:sz w:val="24"/>
          <w:szCs w:val="24"/>
        </w:rPr>
        <w:lastRenderedPageBreak/>
        <w:t>ство территории, наряду с эффективным взаимодействием с вышестоящими бюджетами позволит создавать благоприятные условия и для развития частного бизнеса в муниципальном образовании в будущем.</w:t>
      </w:r>
    </w:p>
    <w:p w:rsidR="00DF24B3" w:rsidRDefault="00DF24B3" w:rsidP="00DF24B3">
      <w:pPr>
        <w:ind w:firstLine="709"/>
        <w:jc w:val="both"/>
        <w:rPr>
          <w:color w:val="000000" w:themeColor="text1"/>
          <w:sz w:val="24"/>
          <w:szCs w:val="24"/>
        </w:rPr>
      </w:pPr>
      <w:r w:rsidRPr="006028BE">
        <w:rPr>
          <w:color w:val="000000" w:themeColor="text1"/>
          <w:sz w:val="24"/>
          <w:szCs w:val="24"/>
        </w:rPr>
        <w:t>Марковское муниципальное образование активно использует и инструменты «инициативного бюджетирования», участвуя</w:t>
      </w:r>
      <w:r w:rsidR="00027235">
        <w:rPr>
          <w:color w:val="000000" w:themeColor="text1"/>
          <w:sz w:val="24"/>
          <w:szCs w:val="24"/>
        </w:rPr>
        <w:t xml:space="preserve"> в Народных инициативах (табл.</w:t>
      </w:r>
      <w:r w:rsidR="006C7623">
        <w:rPr>
          <w:color w:val="000000" w:themeColor="text1"/>
          <w:sz w:val="24"/>
          <w:szCs w:val="24"/>
        </w:rPr>
        <w:t xml:space="preserve"> 1.</w:t>
      </w:r>
      <w:r w:rsidR="00CF5D4D">
        <w:rPr>
          <w:color w:val="000000" w:themeColor="text1"/>
          <w:sz w:val="24"/>
          <w:szCs w:val="24"/>
        </w:rPr>
        <w:t>16</w:t>
      </w:r>
      <w:r w:rsidRPr="006028BE">
        <w:rPr>
          <w:color w:val="000000" w:themeColor="text1"/>
          <w:sz w:val="24"/>
          <w:szCs w:val="24"/>
        </w:rPr>
        <w:t>).</w:t>
      </w:r>
    </w:p>
    <w:p w:rsidR="00DF24B3" w:rsidRPr="006028BE" w:rsidRDefault="00027235" w:rsidP="00DF24B3">
      <w:pPr>
        <w:ind w:firstLine="709"/>
        <w:jc w:val="right"/>
        <w:rPr>
          <w:color w:val="000000" w:themeColor="text1"/>
          <w:sz w:val="24"/>
          <w:szCs w:val="24"/>
        </w:rPr>
      </w:pPr>
      <w:r>
        <w:rPr>
          <w:color w:val="000000" w:themeColor="text1"/>
          <w:sz w:val="24"/>
          <w:szCs w:val="24"/>
        </w:rPr>
        <w:t>Таблица</w:t>
      </w:r>
      <w:r w:rsidR="006C7623">
        <w:rPr>
          <w:color w:val="000000" w:themeColor="text1"/>
          <w:sz w:val="24"/>
          <w:szCs w:val="24"/>
        </w:rPr>
        <w:t xml:space="preserve"> 1.</w:t>
      </w:r>
      <w:r w:rsidR="00CF5D4D">
        <w:rPr>
          <w:color w:val="000000" w:themeColor="text1"/>
          <w:sz w:val="24"/>
          <w:szCs w:val="24"/>
        </w:rPr>
        <w:t>16</w:t>
      </w:r>
    </w:p>
    <w:p w:rsidR="00DF24B3" w:rsidRPr="006028BE" w:rsidRDefault="00DF24B3" w:rsidP="00DF24B3">
      <w:pPr>
        <w:suppressAutoHyphens/>
        <w:jc w:val="center"/>
        <w:rPr>
          <w:color w:val="000000" w:themeColor="text1"/>
          <w:sz w:val="24"/>
          <w:szCs w:val="24"/>
        </w:rPr>
      </w:pPr>
      <w:r w:rsidRPr="006028BE">
        <w:rPr>
          <w:color w:val="000000" w:themeColor="text1"/>
          <w:sz w:val="24"/>
          <w:szCs w:val="24"/>
        </w:rPr>
        <w:t>Расходы Марковского муниципального образования за счет средств, привлеченных по проекту «Народные иниц</w:t>
      </w:r>
      <w:r w:rsidR="006028BE">
        <w:rPr>
          <w:color w:val="000000" w:themeColor="text1"/>
          <w:sz w:val="24"/>
          <w:szCs w:val="24"/>
        </w:rPr>
        <w:t>иативы» в 2017-2019 гг., млн р</w:t>
      </w:r>
      <w:r w:rsidRPr="006028BE">
        <w:rPr>
          <w:color w:val="000000" w:themeColor="text1"/>
          <w:sz w:val="24"/>
          <w:szCs w:val="24"/>
        </w:rPr>
        <w:t>.</w:t>
      </w:r>
    </w:p>
    <w:tbl>
      <w:tblPr>
        <w:tblStyle w:val="a7"/>
        <w:tblW w:w="0" w:type="auto"/>
        <w:tblLook w:val="04A0" w:firstRow="1" w:lastRow="0" w:firstColumn="1" w:lastColumn="0" w:noHBand="0" w:noVBand="1"/>
      </w:tblPr>
      <w:tblGrid>
        <w:gridCol w:w="7767"/>
        <w:gridCol w:w="696"/>
        <w:gridCol w:w="696"/>
        <w:gridCol w:w="696"/>
      </w:tblGrid>
      <w:tr w:rsidR="00DF24B3" w:rsidRPr="00870634" w:rsidTr="00DF24B3">
        <w:tc>
          <w:tcPr>
            <w:tcW w:w="0" w:type="auto"/>
          </w:tcPr>
          <w:p w:rsidR="00DF24B3" w:rsidRPr="00870634" w:rsidRDefault="00DF24B3" w:rsidP="00DF24B3">
            <w:pPr>
              <w:suppressAutoHyphens/>
              <w:rPr>
                <w:color w:val="000000" w:themeColor="text1"/>
                <w:sz w:val="24"/>
                <w:szCs w:val="24"/>
              </w:rPr>
            </w:pP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2017</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2018</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2019</w:t>
            </w:r>
          </w:p>
        </w:tc>
      </w:tr>
      <w:tr w:rsidR="00DF24B3" w:rsidRPr="00870634" w:rsidTr="00DF24B3">
        <w:tc>
          <w:tcPr>
            <w:tcW w:w="0" w:type="auto"/>
          </w:tcPr>
          <w:p w:rsidR="00DF24B3" w:rsidRPr="00870634" w:rsidRDefault="00DF24B3" w:rsidP="00DF24B3">
            <w:pPr>
              <w:suppressAutoHyphens/>
              <w:rPr>
                <w:color w:val="000000" w:themeColor="text1"/>
                <w:sz w:val="24"/>
                <w:szCs w:val="24"/>
              </w:rPr>
            </w:pPr>
            <w:r>
              <w:rPr>
                <w:color w:val="000000" w:themeColor="text1"/>
                <w:sz w:val="24"/>
                <w:szCs w:val="24"/>
              </w:rPr>
              <w:t>Всего, в т. ч.:</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5,67</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7,78</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8,75</w:t>
            </w:r>
          </w:p>
        </w:tc>
      </w:tr>
      <w:tr w:rsidR="00DF24B3" w:rsidRPr="00870634" w:rsidTr="00DF24B3">
        <w:tc>
          <w:tcPr>
            <w:tcW w:w="0" w:type="auto"/>
          </w:tcPr>
          <w:p w:rsidR="00DF24B3" w:rsidRPr="00870634" w:rsidRDefault="00DF24B3" w:rsidP="00DF24B3">
            <w:pPr>
              <w:suppressAutoHyphens/>
              <w:rPr>
                <w:color w:val="000000" w:themeColor="text1"/>
                <w:sz w:val="24"/>
                <w:szCs w:val="24"/>
              </w:rPr>
            </w:pPr>
            <w:r>
              <w:rPr>
                <w:color w:val="000000" w:themeColor="text1"/>
                <w:sz w:val="24"/>
                <w:szCs w:val="24"/>
              </w:rPr>
              <w:t>за счет средств областного бюджета Иркутской области</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4,78</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7,03</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8,14</w:t>
            </w:r>
          </w:p>
        </w:tc>
      </w:tr>
      <w:tr w:rsidR="00DF24B3" w:rsidRPr="00870634" w:rsidTr="00DF24B3">
        <w:tc>
          <w:tcPr>
            <w:tcW w:w="0" w:type="auto"/>
          </w:tcPr>
          <w:p w:rsidR="00DF24B3" w:rsidRPr="00870634" w:rsidRDefault="00DF24B3" w:rsidP="00DF24B3">
            <w:pPr>
              <w:suppressAutoHyphens/>
              <w:rPr>
                <w:color w:val="000000" w:themeColor="text1"/>
                <w:sz w:val="24"/>
                <w:szCs w:val="24"/>
              </w:rPr>
            </w:pPr>
            <w:r>
              <w:rPr>
                <w:color w:val="000000" w:themeColor="text1"/>
                <w:sz w:val="24"/>
                <w:szCs w:val="24"/>
              </w:rPr>
              <w:t>за счет средств местного бюджета Марковского муниципального образования</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0,89</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0,61</w:t>
            </w:r>
          </w:p>
        </w:tc>
        <w:tc>
          <w:tcPr>
            <w:tcW w:w="0" w:type="auto"/>
          </w:tcPr>
          <w:p w:rsidR="00DF24B3" w:rsidRPr="00870634" w:rsidRDefault="00DF24B3" w:rsidP="00DF24B3">
            <w:pPr>
              <w:suppressAutoHyphens/>
              <w:jc w:val="center"/>
              <w:rPr>
                <w:color w:val="000000" w:themeColor="text1"/>
                <w:sz w:val="24"/>
                <w:szCs w:val="24"/>
              </w:rPr>
            </w:pPr>
            <w:r>
              <w:rPr>
                <w:color w:val="000000" w:themeColor="text1"/>
                <w:sz w:val="24"/>
                <w:szCs w:val="24"/>
              </w:rPr>
              <w:t>0,61</w:t>
            </w:r>
          </w:p>
        </w:tc>
      </w:tr>
    </w:tbl>
    <w:p w:rsidR="00DF24B3" w:rsidRPr="006028BE" w:rsidRDefault="00DF24B3" w:rsidP="006C7623">
      <w:pPr>
        <w:spacing w:before="120"/>
        <w:ind w:firstLine="709"/>
        <w:jc w:val="both"/>
        <w:rPr>
          <w:color w:val="000000" w:themeColor="text1"/>
          <w:sz w:val="24"/>
          <w:szCs w:val="24"/>
        </w:rPr>
      </w:pPr>
      <w:r w:rsidRPr="006028BE">
        <w:rPr>
          <w:color w:val="000000" w:themeColor="text1"/>
          <w:sz w:val="24"/>
          <w:szCs w:val="24"/>
        </w:rPr>
        <w:t>Средства, привлеченные в 2018-2019 гг. по проекту «Народные инициативы», были направлены на ремонт автодорог.</w:t>
      </w:r>
    </w:p>
    <w:p w:rsidR="00DF24B3" w:rsidRPr="006028BE" w:rsidRDefault="00DF24B3" w:rsidP="00DF24B3">
      <w:pPr>
        <w:ind w:firstLine="709"/>
        <w:jc w:val="both"/>
        <w:rPr>
          <w:color w:val="000000" w:themeColor="text1"/>
          <w:sz w:val="24"/>
          <w:szCs w:val="24"/>
        </w:rPr>
      </w:pPr>
      <w:r w:rsidRPr="006028BE">
        <w:rPr>
          <w:color w:val="000000" w:themeColor="text1"/>
          <w:sz w:val="24"/>
          <w:szCs w:val="24"/>
        </w:rPr>
        <w:t>Таким образом, анализ структуры доходов бюджета Марковского муниципального образования позволил выявить значительный удельный вес безвозмездных поступлений, обусловленный динамикой субсидий, получаемых из вышестоящих бюджетов бюджетной системы на реализацию программ и проектов на территории поселения. Среди налоговых доходов бюджета преобладают имущественные налоги: земельный налог и налог на имущество физических лиц. Снижение доли НДФЛ в структуре доходов местного бюджета должно стать стимулом для активизации работы с работодателями по созданию новых рабочих мест, поддержанию достойного уровня заработной платы. Анализ структуры расходов местного бюджета показал преобладание расходов в экономику, ЖКХ и незначительный удельный вес расходов на оплату труда органов местного самоуправления и казенных учреждений.</w:t>
      </w:r>
    </w:p>
    <w:p w:rsidR="00DF24B3" w:rsidRDefault="00DF24B3" w:rsidP="006C7623">
      <w:pPr>
        <w:spacing w:before="120" w:after="120"/>
        <w:jc w:val="both"/>
        <w:rPr>
          <w:b/>
          <w:color w:val="000000" w:themeColor="text1"/>
          <w:sz w:val="24"/>
          <w:szCs w:val="24"/>
        </w:rPr>
      </w:pPr>
      <w:r w:rsidRPr="006028BE">
        <w:rPr>
          <w:b/>
          <w:color w:val="000000" w:themeColor="text1"/>
          <w:sz w:val="24"/>
          <w:szCs w:val="24"/>
        </w:rPr>
        <w:t>Анализ бюджетной обеспеченности Марковского муниципального образования</w:t>
      </w:r>
    </w:p>
    <w:p w:rsidR="00DF24B3" w:rsidRPr="001234DF" w:rsidRDefault="00DF24B3" w:rsidP="00DF24B3">
      <w:pPr>
        <w:ind w:firstLine="709"/>
        <w:jc w:val="both"/>
        <w:rPr>
          <w:color w:val="000000" w:themeColor="text1"/>
          <w:sz w:val="24"/>
          <w:szCs w:val="24"/>
        </w:rPr>
      </w:pPr>
      <w:r w:rsidRPr="001234DF">
        <w:rPr>
          <w:color w:val="000000" w:themeColor="text1"/>
          <w:sz w:val="24"/>
          <w:szCs w:val="24"/>
        </w:rPr>
        <w:t xml:space="preserve">В таблице </w:t>
      </w:r>
      <w:r w:rsidR="00EC5C3C">
        <w:rPr>
          <w:color w:val="000000" w:themeColor="text1"/>
          <w:sz w:val="24"/>
          <w:szCs w:val="24"/>
        </w:rPr>
        <w:t>1.1</w:t>
      </w:r>
      <w:r w:rsidR="00CF5D4D">
        <w:rPr>
          <w:color w:val="000000" w:themeColor="text1"/>
          <w:sz w:val="24"/>
          <w:szCs w:val="24"/>
        </w:rPr>
        <w:t>7</w:t>
      </w:r>
      <w:r w:rsidRPr="001234DF">
        <w:rPr>
          <w:color w:val="000000" w:themeColor="text1"/>
          <w:sz w:val="24"/>
          <w:szCs w:val="24"/>
        </w:rPr>
        <w:t xml:space="preserve"> представлены данные по уровню расчетной бюджетной обеспеченности Марковского городского поселения за 2015-2020 гг., которые показывают, что рассматриваемое поселение за весь исследуемый период имеет уровень расчетной бюджетной обеспеченности выше установленного критерия выравнивания по региону, поэтому данной территории дотации на выравнивание уровня бюджетной обеспеченности из бюджета Иркутской области не выделяются.</w:t>
      </w:r>
    </w:p>
    <w:p w:rsidR="00DF24B3" w:rsidRPr="001234DF" w:rsidRDefault="00CF5D4D" w:rsidP="00DF24B3">
      <w:pPr>
        <w:jc w:val="right"/>
        <w:rPr>
          <w:sz w:val="24"/>
          <w:szCs w:val="24"/>
        </w:rPr>
      </w:pPr>
      <w:r>
        <w:rPr>
          <w:sz w:val="24"/>
          <w:szCs w:val="24"/>
        </w:rPr>
        <w:t>Таблица 1.17</w:t>
      </w:r>
    </w:p>
    <w:p w:rsidR="00DF24B3" w:rsidRPr="001234DF" w:rsidRDefault="00DF24B3" w:rsidP="00DF24B3">
      <w:pPr>
        <w:jc w:val="center"/>
        <w:rPr>
          <w:sz w:val="24"/>
          <w:szCs w:val="24"/>
        </w:rPr>
      </w:pPr>
      <w:r w:rsidRPr="001234DF">
        <w:rPr>
          <w:sz w:val="24"/>
          <w:szCs w:val="24"/>
        </w:rPr>
        <w:t>Показатели бюджетной обеспеченности Марковского городского поселения за 201</w:t>
      </w:r>
      <w:r w:rsidR="00FA604A">
        <w:rPr>
          <w:sz w:val="24"/>
          <w:szCs w:val="24"/>
        </w:rPr>
        <w:t>4-2019</w:t>
      </w:r>
      <w:r w:rsidRPr="001234DF">
        <w:rPr>
          <w:sz w:val="24"/>
          <w:szCs w:val="24"/>
        </w:rPr>
        <w:t xml:space="preserve"> гг.</w:t>
      </w:r>
    </w:p>
    <w:tbl>
      <w:tblPr>
        <w:tblStyle w:val="a7"/>
        <w:tblW w:w="9634" w:type="dxa"/>
        <w:tblLook w:val="04A0" w:firstRow="1" w:lastRow="0" w:firstColumn="1" w:lastColumn="0" w:noHBand="0" w:noVBand="1"/>
      </w:tblPr>
      <w:tblGrid>
        <w:gridCol w:w="1362"/>
        <w:gridCol w:w="1563"/>
        <w:gridCol w:w="1534"/>
        <w:gridCol w:w="1473"/>
        <w:gridCol w:w="1851"/>
        <w:gridCol w:w="1851"/>
      </w:tblGrid>
      <w:tr w:rsidR="00DF24B3" w:rsidRPr="0066006F" w:rsidTr="00C924A0">
        <w:tc>
          <w:tcPr>
            <w:tcW w:w="1457" w:type="dxa"/>
            <w:vAlign w:val="center"/>
          </w:tcPr>
          <w:p w:rsidR="00DF24B3" w:rsidRPr="0066006F" w:rsidRDefault="00DF24B3" w:rsidP="00DF24B3">
            <w:pPr>
              <w:jc w:val="center"/>
              <w:rPr>
                <w:sz w:val="24"/>
                <w:szCs w:val="24"/>
              </w:rPr>
            </w:pPr>
            <w:r w:rsidRPr="0066006F">
              <w:rPr>
                <w:sz w:val="24"/>
                <w:szCs w:val="24"/>
              </w:rPr>
              <w:t>Год</w:t>
            </w:r>
          </w:p>
        </w:tc>
        <w:tc>
          <w:tcPr>
            <w:tcW w:w="1567" w:type="dxa"/>
            <w:vAlign w:val="center"/>
          </w:tcPr>
          <w:p w:rsidR="00DF24B3" w:rsidRPr="0066006F" w:rsidRDefault="00DF24B3" w:rsidP="00DF24B3">
            <w:pPr>
              <w:jc w:val="center"/>
              <w:rPr>
                <w:sz w:val="24"/>
                <w:szCs w:val="24"/>
              </w:rPr>
            </w:pPr>
            <w:r w:rsidRPr="0066006F">
              <w:rPr>
                <w:sz w:val="24"/>
                <w:szCs w:val="24"/>
              </w:rPr>
              <w:t>Численность постоянного населения</w:t>
            </w:r>
          </w:p>
        </w:tc>
        <w:tc>
          <w:tcPr>
            <w:tcW w:w="1554" w:type="dxa"/>
            <w:vAlign w:val="center"/>
          </w:tcPr>
          <w:p w:rsidR="00DF24B3" w:rsidRPr="0066006F" w:rsidRDefault="00DF24B3" w:rsidP="00DF24B3">
            <w:pPr>
              <w:jc w:val="center"/>
              <w:rPr>
                <w:sz w:val="24"/>
                <w:szCs w:val="24"/>
              </w:rPr>
            </w:pPr>
            <w:r w:rsidRPr="0066006F">
              <w:rPr>
                <w:sz w:val="24"/>
                <w:szCs w:val="24"/>
              </w:rPr>
              <w:t>Индекс налогового потенциала</w:t>
            </w:r>
          </w:p>
        </w:tc>
        <w:tc>
          <w:tcPr>
            <w:tcW w:w="1519" w:type="dxa"/>
            <w:vAlign w:val="center"/>
          </w:tcPr>
          <w:p w:rsidR="00DF24B3" w:rsidRPr="0066006F" w:rsidRDefault="00DF24B3" w:rsidP="00DF24B3">
            <w:pPr>
              <w:jc w:val="center"/>
              <w:rPr>
                <w:sz w:val="24"/>
                <w:szCs w:val="24"/>
              </w:rPr>
            </w:pPr>
            <w:r w:rsidRPr="0066006F">
              <w:rPr>
                <w:sz w:val="24"/>
                <w:szCs w:val="24"/>
              </w:rPr>
              <w:t>Индекс расходов бюджета</w:t>
            </w:r>
          </w:p>
        </w:tc>
        <w:tc>
          <w:tcPr>
            <w:tcW w:w="1737" w:type="dxa"/>
            <w:vAlign w:val="center"/>
          </w:tcPr>
          <w:p w:rsidR="00DF24B3" w:rsidRPr="0066006F" w:rsidRDefault="00DF24B3" w:rsidP="00DF24B3">
            <w:pPr>
              <w:jc w:val="center"/>
              <w:rPr>
                <w:sz w:val="24"/>
                <w:szCs w:val="24"/>
              </w:rPr>
            </w:pPr>
            <w:r w:rsidRPr="0066006F">
              <w:rPr>
                <w:sz w:val="24"/>
                <w:szCs w:val="24"/>
              </w:rPr>
              <w:t>Уровень расчетной бюджетной обеспеченности</w:t>
            </w:r>
          </w:p>
        </w:tc>
        <w:tc>
          <w:tcPr>
            <w:tcW w:w="1800" w:type="dxa"/>
          </w:tcPr>
          <w:p w:rsidR="00DF24B3" w:rsidRPr="0066006F" w:rsidRDefault="00DF24B3" w:rsidP="00DF24B3">
            <w:pPr>
              <w:jc w:val="center"/>
              <w:rPr>
                <w:sz w:val="24"/>
                <w:szCs w:val="24"/>
              </w:rPr>
            </w:pPr>
            <w:r w:rsidRPr="0066006F">
              <w:rPr>
                <w:sz w:val="24"/>
                <w:szCs w:val="24"/>
              </w:rPr>
              <w:t>Размер дотации на выравнивание уровня бюджетной обеспеченности</w:t>
            </w:r>
          </w:p>
        </w:tc>
      </w:tr>
      <w:tr w:rsidR="00DF24B3" w:rsidRPr="0066006F" w:rsidTr="00C924A0">
        <w:tc>
          <w:tcPr>
            <w:tcW w:w="1457" w:type="dxa"/>
          </w:tcPr>
          <w:p w:rsidR="00DF24B3" w:rsidRPr="0066006F" w:rsidRDefault="00FA604A" w:rsidP="00DF24B3">
            <w:pPr>
              <w:rPr>
                <w:sz w:val="24"/>
                <w:szCs w:val="24"/>
              </w:rPr>
            </w:pPr>
            <w:r>
              <w:rPr>
                <w:sz w:val="24"/>
                <w:szCs w:val="24"/>
              </w:rPr>
              <w:t>2014</w:t>
            </w:r>
          </w:p>
        </w:tc>
        <w:tc>
          <w:tcPr>
            <w:tcW w:w="1567" w:type="dxa"/>
            <w:vAlign w:val="bottom"/>
          </w:tcPr>
          <w:p w:rsidR="00DF24B3" w:rsidRPr="0066006F" w:rsidRDefault="00DF24B3" w:rsidP="00DF24B3">
            <w:pPr>
              <w:jc w:val="right"/>
              <w:rPr>
                <w:sz w:val="24"/>
                <w:szCs w:val="24"/>
              </w:rPr>
            </w:pPr>
            <w:r w:rsidRPr="0066006F">
              <w:rPr>
                <w:sz w:val="24"/>
                <w:szCs w:val="24"/>
              </w:rPr>
              <w:t>17 795</w:t>
            </w:r>
          </w:p>
        </w:tc>
        <w:tc>
          <w:tcPr>
            <w:tcW w:w="1554" w:type="dxa"/>
            <w:vAlign w:val="bottom"/>
          </w:tcPr>
          <w:p w:rsidR="00DF24B3" w:rsidRPr="0066006F" w:rsidRDefault="00DF24B3" w:rsidP="00DF24B3">
            <w:pPr>
              <w:jc w:val="right"/>
              <w:rPr>
                <w:sz w:val="24"/>
                <w:szCs w:val="24"/>
              </w:rPr>
            </w:pPr>
            <w:r w:rsidRPr="0066006F">
              <w:rPr>
                <w:sz w:val="24"/>
                <w:szCs w:val="24"/>
              </w:rPr>
              <w:t>0,671</w:t>
            </w:r>
          </w:p>
        </w:tc>
        <w:tc>
          <w:tcPr>
            <w:tcW w:w="1519" w:type="dxa"/>
            <w:vAlign w:val="bottom"/>
          </w:tcPr>
          <w:p w:rsidR="00DF24B3" w:rsidRPr="0066006F" w:rsidRDefault="00DF24B3" w:rsidP="00DF24B3">
            <w:pPr>
              <w:jc w:val="right"/>
              <w:rPr>
                <w:sz w:val="24"/>
                <w:szCs w:val="24"/>
              </w:rPr>
            </w:pPr>
            <w:r w:rsidRPr="0066006F">
              <w:rPr>
                <w:sz w:val="24"/>
                <w:szCs w:val="24"/>
              </w:rPr>
              <w:t>1,137</w:t>
            </w:r>
          </w:p>
        </w:tc>
        <w:tc>
          <w:tcPr>
            <w:tcW w:w="1737" w:type="dxa"/>
            <w:vAlign w:val="bottom"/>
          </w:tcPr>
          <w:p w:rsidR="00DF24B3" w:rsidRPr="0066006F" w:rsidRDefault="00DF24B3" w:rsidP="00DF24B3">
            <w:pPr>
              <w:jc w:val="right"/>
              <w:rPr>
                <w:sz w:val="24"/>
                <w:szCs w:val="24"/>
              </w:rPr>
            </w:pPr>
            <w:r w:rsidRPr="0066006F">
              <w:rPr>
                <w:sz w:val="24"/>
                <w:szCs w:val="24"/>
              </w:rPr>
              <w:t>0,590</w:t>
            </w:r>
          </w:p>
        </w:tc>
        <w:tc>
          <w:tcPr>
            <w:tcW w:w="1800" w:type="dxa"/>
          </w:tcPr>
          <w:p w:rsidR="00DF24B3" w:rsidRPr="0066006F" w:rsidRDefault="00DF24B3" w:rsidP="00DF24B3">
            <w:pPr>
              <w:jc w:val="center"/>
              <w:rPr>
                <w:sz w:val="24"/>
                <w:szCs w:val="24"/>
              </w:rPr>
            </w:pPr>
            <w:r w:rsidRPr="0066006F">
              <w:rPr>
                <w:sz w:val="24"/>
                <w:szCs w:val="24"/>
              </w:rPr>
              <w:t>-</w:t>
            </w:r>
          </w:p>
        </w:tc>
      </w:tr>
      <w:tr w:rsidR="00DF24B3" w:rsidRPr="0066006F" w:rsidTr="00C924A0">
        <w:tc>
          <w:tcPr>
            <w:tcW w:w="1457" w:type="dxa"/>
          </w:tcPr>
          <w:p w:rsidR="00DF24B3" w:rsidRPr="0066006F" w:rsidRDefault="00FA604A" w:rsidP="00DF24B3">
            <w:pPr>
              <w:rPr>
                <w:sz w:val="24"/>
                <w:szCs w:val="24"/>
              </w:rPr>
            </w:pPr>
            <w:r>
              <w:rPr>
                <w:sz w:val="24"/>
                <w:szCs w:val="24"/>
              </w:rPr>
              <w:t>2015</w:t>
            </w:r>
          </w:p>
        </w:tc>
        <w:tc>
          <w:tcPr>
            <w:tcW w:w="1567" w:type="dxa"/>
            <w:vAlign w:val="bottom"/>
          </w:tcPr>
          <w:p w:rsidR="00DF24B3" w:rsidRPr="0066006F" w:rsidRDefault="00DF24B3" w:rsidP="00DF24B3">
            <w:pPr>
              <w:jc w:val="right"/>
              <w:rPr>
                <w:sz w:val="24"/>
                <w:szCs w:val="24"/>
              </w:rPr>
            </w:pPr>
            <w:r w:rsidRPr="0066006F">
              <w:rPr>
                <w:sz w:val="24"/>
                <w:szCs w:val="24"/>
              </w:rPr>
              <w:t>19 755</w:t>
            </w:r>
          </w:p>
        </w:tc>
        <w:tc>
          <w:tcPr>
            <w:tcW w:w="1554" w:type="dxa"/>
            <w:vAlign w:val="bottom"/>
          </w:tcPr>
          <w:p w:rsidR="00DF24B3" w:rsidRPr="0066006F" w:rsidRDefault="00DF24B3" w:rsidP="00DF24B3">
            <w:pPr>
              <w:jc w:val="right"/>
              <w:rPr>
                <w:sz w:val="24"/>
                <w:szCs w:val="24"/>
              </w:rPr>
            </w:pPr>
            <w:r w:rsidRPr="0066006F">
              <w:rPr>
                <w:sz w:val="24"/>
                <w:szCs w:val="24"/>
              </w:rPr>
              <w:t>0,667</w:t>
            </w:r>
          </w:p>
        </w:tc>
        <w:tc>
          <w:tcPr>
            <w:tcW w:w="1519" w:type="dxa"/>
            <w:vAlign w:val="bottom"/>
          </w:tcPr>
          <w:p w:rsidR="00DF24B3" w:rsidRPr="0066006F" w:rsidRDefault="00DF24B3" w:rsidP="00DF24B3">
            <w:pPr>
              <w:jc w:val="right"/>
              <w:rPr>
                <w:sz w:val="24"/>
                <w:szCs w:val="24"/>
              </w:rPr>
            </w:pPr>
            <w:r w:rsidRPr="0066006F">
              <w:rPr>
                <w:sz w:val="24"/>
                <w:szCs w:val="24"/>
              </w:rPr>
              <w:t>1,109</w:t>
            </w:r>
          </w:p>
        </w:tc>
        <w:tc>
          <w:tcPr>
            <w:tcW w:w="1737" w:type="dxa"/>
            <w:vAlign w:val="bottom"/>
          </w:tcPr>
          <w:p w:rsidR="00DF24B3" w:rsidRPr="0066006F" w:rsidRDefault="00DF24B3" w:rsidP="00DF24B3">
            <w:pPr>
              <w:jc w:val="right"/>
              <w:rPr>
                <w:sz w:val="24"/>
                <w:szCs w:val="24"/>
              </w:rPr>
            </w:pPr>
            <w:r w:rsidRPr="0066006F">
              <w:rPr>
                <w:sz w:val="24"/>
                <w:szCs w:val="24"/>
              </w:rPr>
              <w:t>0,601</w:t>
            </w:r>
          </w:p>
        </w:tc>
        <w:tc>
          <w:tcPr>
            <w:tcW w:w="1800" w:type="dxa"/>
          </w:tcPr>
          <w:p w:rsidR="00DF24B3" w:rsidRPr="0066006F" w:rsidRDefault="00DF24B3" w:rsidP="00DF24B3">
            <w:pPr>
              <w:jc w:val="center"/>
              <w:rPr>
                <w:sz w:val="24"/>
                <w:szCs w:val="24"/>
              </w:rPr>
            </w:pPr>
            <w:r w:rsidRPr="0066006F">
              <w:rPr>
                <w:sz w:val="24"/>
                <w:szCs w:val="24"/>
              </w:rPr>
              <w:t>-</w:t>
            </w:r>
          </w:p>
        </w:tc>
      </w:tr>
      <w:tr w:rsidR="00DF24B3" w:rsidRPr="0066006F" w:rsidTr="00C924A0">
        <w:tc>
          <w:tcPr>
            <w:tcW w:w="1457" w:type="dxa"/>
          </w:tcPr>
          <w:p w:rsidR="00DF24B3" w:rsidRPr="0066006F" w:rsidRDefault="00FA604A" w:rsidP="00DF24B3">
            <w:pPr>
              <w:rPr>
                <w:sz w:val="24"/>
                <w:szCs w:val="24"/>
              </w:rPr>
            </w:pPr>
            <w:r>
              <w:rPr>
                <w:sz w:val="24"/>
                <w:szCs w:val="24"/>
              </w:rPr>
              <w:t>2016</w:t>
            </w:r>
          </w:p>
        </w:tc>
        <w:tc>
          <w:tcPr>
            <w:tcW w:w="1567" w:type="dxa"/>
            <w:vAlign w:val="bottom"/>
          </w:tcPr>
          <w:p w:rsidR="00DF24B3" w:rsidRPr="0066006F" w:rsidRDefault="00DF24B3" w:rsidP="00DF24B3">
            <w:pPr>
              <w:jc w:val="right"/>
              <w:rPr>
                <w:sz w:val="24"/>
                <w:szCs w:val="24"/>
              </w:rPr>
            </w:pPr>
            <w:r w:rsidRPr="0066006F">
              <w:rPr>
                <w:sz w:val="24"/>
                <w:szCs w:val="24"/>
              </w:rPr>
              <w:t>22 950</w:t>
            </w:r>
          </w:p>
        </w:tc>
        <w:tc>
          <w:tcPr>
            <w:tcW w:w="1554" w:type="dxa"/>
            <w:vAlign w:val="bottom"/>
          </w:tcPr>
          <w:p w:rsidR="00DF24B3" w:rsidRPr="0066006F" w:rsidRDefault="00DF24B3" w:rsidP="00DF24B3">
            <w:pPr>
              <w:jc w:val="right"/>
              <w:rPr>
                <w:sz w:val="24"/>
                <w:szCs w:val="24"/>
              </w:rPr>
            </w:pPr>
            <w:r w:rsidRPr="0066006F">
              <w:rPr>
                <w:sz w:val="24"/>
                <w:szCs w:val="24"/>
              </w:rPr>
              <w:t>0,624</w:t>
            </w:r>
          </w:p>
        </w:tc>
        <w:tc>
          <w:tcPr>
            <w:tcW w:w="1519" w:type="dxa"/>
            <w:vAlign w:val="bottom"/>
          </w:tcPr>
          <w:p w:rsidR="00DF24B3" w:rsidRPr="0066006F" w:rsidRDefault="00DF24B3" w:rsidP="00DF24B3">
            <w:pPr>
              <w:jc w:val="right"/>
              <w:rPr>
                <w:sz w:val="24"/>
                <w:szCs w:val="24"/>
              </w:rPr>
            </w:pPr>
            <w:r w:rsidRPr="0066006F">
              <w:rPr>
                <w:sz w:val="24"/>
                <w:szCs w:val="24"/>
              </w:rPr>
              <w:t>1,006</w:t>
            </w:r>
          </w:p>
        </w:tc>
        <w:tc>
          <w:tcPr>
            <w:tcW w:w="1737" w:type="dxa"/>
            <w:vAlign w:val="bottom"/>
          </w:tcPr>
          <w:p w:rsidR="00DF24B3" w:rsidRPr="0066006F" w:rsidRDefault="00DF24B3" w:rsidP="00DF24B3">
            <w:pPr>
              <w:jc w:val="right"/>
              <w:rPr>
                <w:sz w:val="24"/>
                <w:szCs w:val="24"/>
              </w:rPr>
            </w:pPr>
            <w:r w:rsidRPr="0066006F">
              <w:rPr>
                <w:sz w:val="24"/>
                <w:szCs w:val="24"/>
              </w:rPr>
              <w:t>0,620</w:t>
            </w:r>
          </w:p>
        </w:tc>
        <w:tc>
          <w:tcPr>
            <w:tcW w:w="1800" w:type="dxa"/>
          </w:tcPr>
          <w:p w:rsidR="00DF24B3" w:rsidRPr="0066006F" w:rsidRDefault="00DF24B3" w:rsidP="00DF24B3">
            <w:pPr>
              <w:jc w:val="center"/>
              <w:rPr>
                <w:sz w:val="24"/>
                <w:szCs w:val="24"/>
              </w:rPr>
            </w:pPr>
            <w:r w:rsidRPr="0066006F">
              <w:rPr>
                <w:sz w:val="24"/>
                <w:szCs w:val="24"/>
              </w:rPr>
              <w:t>-</w:t>
            </w:r>
          </w:p>
        </w:tc>
      </w:tr>
      <w:tr w:rsidR="00DF24B3" w:rsidRPr="0066006F" w:rsidTr="00C924A0">
        <w:tc>
          <w:tcPr>
            <w:tcW w:w="1457" w:type="dxa"/>
          </w:tcPr>
          <w:p w:rsidR="00DF24B3" w:rsidRPr="0066006F" w:rsidRDefault="00FA604A" w:rsidP="00DF24B3">
            <w:pPr>
              <w:rPr>
                <w:sz w:val="24"/>
                <w:szCs w:val="24"/>
              </w:rPr>
            </w:pPr>
            <w:r>
              <w:rPr>
                <w:sz w:val="24"/>
                <w:szCs w:val="24"/>
              </w:rPr>
              <w:t>2017</w:t>
            </w:r>
          </w:p>
        </w:tc>
        <w:tc>
          <w:tcPr>
            <w:tcW w:w="1567" w:type="dxa"/>
            <w:vAlign w:val="bottom"/>
          </w:tcPr>
          <w:p w:rsidR="00DF24B3" w:rsidRPr="0066006F" w:rsidRDefault="00DF24B3" w:rsidP="00DF24B3">
            <w:pPr>
              <w:jc w:val="right"/>
              <w:rPr>
                <w:sz w:val="24"/>
                <w:szCs w:val="24"/>
              </w:rPr>
            </w:pPr>
            <w:r w:rsidRPr="0066006F">
              <w:rPr>
                <w:sz w:val="24"/>
                <w:szCs w:val="24"/>
              </w:rPr>
              <w:t>26 474</w:t>
            </w:r>
          </w:p>
        </w:tc>
        <w:tc>
          <w:tcPr>
            <w:tcW w:w="1554" w:type="dxa"/>
            <w:vAlign w:val="bottom"/>
          </w:tcPr>
          <w:p w:rsidR="00DF24B3" w:rsidRPr="0066006F" w:rsidRDefault="00DF24B3" w:rsidP="00DF24B3">
            <w:pPr>
              <w:jc w:val="right"/>
              <w:rPr>
                <w:sz w:val="24"/>
                <w:szCs w:val="24"/>
              </w:rPr>
            </w:pPr>
            <w:r w:rsidRPr="0066006F">
              <w:rPr>
                <w:sz w:val="24"/>
                <w:szCs w:val="24"/>
              </w:rPr>
              <w:t>0,578</w:t>
            </w:r>
          </w:p>
        </w:tc>
        <w:tc>
          <w:tcPr>
            <w:tcW w:w="1519" w:type="dxa"/>
            <w:vAlign w:val="bottom"/>
          </w:tcPr>
          <w:p w:rsidR="00DF24B3" w:rsidRPr="0066006F" w:rsidRDefault="00DF24B3" w:rsidP="00DF24B3">
            <w:pPr>
              <w:jc w:val="right"/>
              <w:rPr>
                <w:sz w:val="24"/>
                <w:szCs w:val="24"/>
              </w:rPr>
            </w:pPr>
            <w:r w:rsidRPr="0066006F">
              <w:rPr>
                <w:sz w:val="24"/>
                <w:szCs w:val="24"/>
              </w:rPr>
              <w:t>0,923</w:t>
            </w:r>
          </w:p>
        </w:tc>
        <w:tc>
          <w:tcPr>
            <w:tcW w:w="1737" w:type="dxa"/>
            <w:vAlign w:val="bottom"/>
          </w:tcPr>
          <w:p w:rsidR="00DF24B3" w:rsidRPr="0066006F" w:rsidRDefault="00DF24B3" w:rsidP="00DF24B3">
            <w:pPr>
              <w:jc w:val="right"/>
              <w:rPr>
                <w:sz w:val="24"/>
                <w:szCs w:val="24"/>
              </w:rPr>
            </w:pPr>
            <w:r w:rsidRPr="0066006F">
              <w:rPr>
                <w:sz w:val="24"/>
                <w:szCs w:val="24"/>
              </w:rPr>
              <w:t>0,626</w:t>
            </w:r>
          </w:p>
        </w:tc>
        <w:tc>
          <w:tcPr>
            <w:tcW w:w="1800" w:type="dxa"/>
          </w:tcPr>
          <w:p w:rsidR="00DF24B3" w:rsidRPr="0066006F" w:rsidRDefault="00DF24B3" w:rsidP="00DF24B3">
            <w:pPr>
              <w:jc w:val="center"/>
              <w:rPr>
                <w:sz w:val="24"/>
                <w:szCs w:val="24"/>
              </w:rPr>
            </w:pPr>
            <w:r w:rsidRPr="0066006F">
              <w:rPr>
                <w:sz w:val="24"/>
                <w:szCs w:val="24"/>
              </w:rPr>
              <w:t>-</w:t>
            </w:r>
          </w:p>
        </w:tc>
      </w:tr>
      <w:tr w:rsidR="00DF24B3" w:rsidRPr="0066006F" w:rsidTr="00C924A0">
        <w:tc>
          <w:tcPr>
            <w:tcW w:w="1457" w:type="dxa"/>
          </w:tcPr>
          <w:p w:rsidR="00DF24B3" w:rsidRPr="0066006F" w:rsidRDefault="00FA604A" w:rsidP="00DF24B3">
            <w:pPr>
              <w:rPr>
                <w:sz w:val="24"/>
                <w:szCs w:val="24"/>
              </w:rPr>
            </w:pPr>
            <w:r>
              <w:rPr>
                <w:sz w:val="24"/>
                <w:szCs w:val="24"/>
              </w:rPr>
              <w:t>2018</w:t>
            </w:r>
          </w:p>
        </w:tc>
        <w:tc>
          <w:tcPr>
            <w:tcW w:w="1567" w:type="dxa"/>
            <w:vAlign w:val="bottom"/>
          </w:tcPr>
          <w:p w:rsidR="00DF24B3" w:rsidRPr="0066006F" w:rsidRDefault="00DF24B3" w:rsidP="00DF24B3">
            <w:pPr>
              <w:jc w:val="right"/>
              <w:rPr>
                <w:sz w:val="24"/>
                <w:szCs w:val="24"/>
              </w:rPr>
            </w:pPr>
            <w:r w:rsidRPr="0066006F">
              <w:rPr>
                <w:sz w:val="24"/>
                <w:szCs w:val="24"/>
              </w:rPr>
              <w:t>29 400</w:t>
            </w:r>
          </w:p>
        </w:tc>
        <w:tc>
          <w:tcPr>
            <w:tcW w:w="1554" w:type="dxa"/>
            <w:vAlign w:val="bottom"/>
          </w:tcPr>
          <w:p w:rsidR="00DF24B3" w:rsidRPr="0066006F" w:rsidRDefault="00DF24B3" w:rsidP="00DF24B3">
            <w:pPr>
              <w:jc w:val="right"/>
              <w:rPr>
                <w:sz w:val="24"/>
                <w:szCs w:val="24"/>
              </w:rPr>
            </w:pPr>
            <w:r w:rsidRPr="0066006F">
              <w:rPr>
                <w:sz w:val="24"/>
                <w:szCs w:val="24"/>
              </w:rPr>
              <w:t>0,474</w:t>
            </w:r>
          </w:p>
        </w:tc>
        <w:tc>
          <w:tcPr>
            <w:tcW w:w="1519" w:type="dxa"/>
            <w:vAlign w:val="bottom"/>
          </w:tcPr>
          <w:p w:rsidR="00DF24B3" w:rsidRPr="0066006F" w:rsidRDefault="00DF24B3" w:rsidP="00DF24B3">
            <w:pPr>
              <w:jc w:val="right"/>
              <w:rPr>
                <w:sz w:val="24"/>
                <w:szCs w:val="24"/>
              </w:rPr>
            </w:pPr>
            <w:r w:rsidRPr="0066006F">
              <w:rPr>
                <w:sz w:val="24"/>
                <w:szCs w:val="24"/>
              </w:rPr>
              <w:t>0,913</w:t>
            </w:r>
          </w:p>
        </w:tc>
        <w:tc>
          <w:tcPr>
            <w:tcW w:w="1737" w:type="dxa"/>
            <w:vAlign w:val="bottom"/>
          </w:tcPr>
          <w:p w:rsidR="00DF24B3" w:rsidRPr="0066006F" w:rsidRDefault="00DF24B3" w:rsidP="00DF24B3">
            <w:pPr>
              <w:jc w:val="right"/>
              <w:rPr>
                <w:sz w:val="24"/>
                <w:szCs w:val="24"/>
              </w:rPr>
            </w:pPr>
            <w:r w:rsidRPr="0066006F">
              <w:rPr>
                <w:sz w:val="24"/>
                <w:szCs w:val="24"/>
              </w:rPr>
              <w:t>0,519</w:t>
            </w:r>
          </w:p>
        </w:tc>
        <w:tc>
          <w:tcPr>
            <w:tcW w:w="1800" w:type="dxa"/>
          </w:tcPr>
          <w:p w:rsidR="00DF24B3" w:rsidRPr="0066006F" w:rsidRDefault="00DF24B3" w:rsidP="00DF24B3">
            <w:pPr>
              <w:jc w:val="center"/>
              <w:rPr>
                <w:sz w:val="24"/>
                <w:szCs w:val="24"/>
              </w:rPr>
            </w:pPr>
            <w:r w:rsidRPr="0066006F">
              <w:rPr>
                <w:sz w:val="24"/>
                <w:szCs w:val="24"/>
              </w:rPr>
              <w:t>-</w:t>
            </w:r>
          </w:p>
        </w:tc>
      </w:tr>
      <w:tr w:rsidR="00DF24B3" w:rsidRPr="0066006F" w:rsidTr="00C924A0">
        <w:tc>
          <w:tcPr>
            <w:tcW w:w="1457" w:type="dxa"/>
          </w:tcPr>
          <w:p w:rsidR="00DF24B3" w:rsidRPr="0066006F" w:rsidRDefault="00FA604A" w:rsidP="00DF24B3">
            <w:pPr>
              <w:rPr>
                <w:sz w:val="24"/>
                <w:szCs w:val="24"/>
              </w:rPr>
            </w:pPr>
            <w:r>
              <w:rPr>
                <w:sz w:val="24"/>
                <w:szCs w:val="24"/>
              </w:rPr>
              <w:t>2019</w:t>
            </w:r>
          </w:p>
        </w:tc>
        <w:tc>
          <w:tcPr>
            <w:tcW w:w="1567" w:type="dxa"/>
            <w:vAlign w:val="bottom"/>
          </w:tcPr>
          <w:p w:rsidR="00DF24B3" w:rsidRPr="0066006F" w:rsidRDefault="00DF24B3" w:rsidP="00DF24B3">
            <w:pPr>
              <w:jc w:val="right"/>
              <w:rPr>
                <w:sz w:val="24"/>
                <w:szCs w:val="24"/>
              </w:rPr>
            </w:pPr>
            <w:r w:rsidRPr="0066006F">
              <w:rPr>
                <w:sz w:val="24"/>
                <w:szCs w:val="24"/>
              </w:rPr>
              <w:t>32 525</w:t>
            </w:r>
          </w:p>
        </w:tc>
        <w:tc>
          <w:tcPr>
            <w:tcW w:w="1554" w:type="dxa"/>
            <w:vAlign w:val="bottom"/>
          </w:tcPr>
          <w:p w:rsidR="00DF24B3" w:rsidRPr="0066006F" w:rsidRDefault="00DF24B3" w:rsidP="00DF24B3">
            <w:pPr>
              <w:jc w:val="right"/>
              <w:rPr>
                <w:sz w:val="24"/>
                <w:szCs w:val="24"/>
              </w:rPr>
            </w:pPr>
            <w:r w:rsidRPr="0066006F">
              <w:rPr>
                <w:sz w:val="24"/>
                <w:szCs w:val="24"/>
              </w:rPr>
              <w:t>0,663</w:t>
            </w:r>
          </w:p>
        </w:tc>
        <w:tc>
          <w:tcPr>
            <w:tcW w:w="1519" w:type="dxa"/>
            <w:vAlign w:val="bottom"/>
          </w:tcPr>
          <w:p w:rsidR="00DF24B3" w:rsidRPr="0066006F" w:rsidRDefault="00DF24B3" w:rsidP="00DF24B3">
            <w:pPr>
              <w:jc w:val="right"/>
              <w:rPr>
                <w:sz w:val="24"/>
                <w:szCs w:val="24"/>
              </w:rPr>
            </w:pPr>
            <w:r w:rsidRPr="0066006F">
              <w:rPr>
                <w:sz w:val="24"/>
                <w:szCs w:val="24"/>
              </w:rPr>
              <w:t>0,790</w:t>
            </w:r>
          </w:p>
        </w:tc>
        <w:tc>
          <w:tcPr>
            <w:tcW w:w="1737" w:type="dxa"/>
            <w:vAlign w:val="bottom"/>
          </w:tcPr>
          <w:p w:rsidR="00DF24B3" w:rsidRPr="0066006F" w:rsidRDefault="00DF24B3" w:rsidP="00DF24B3">
            <w:pPr>
              <w:jc w:val="right"/>
              <w:rPr>
                <w:sz w:val="24"/>
                <w:szCs w:val="24"/>
              </w:rPr>
            </w:pPr>
            <w:r w:rsidRPr="0066006F">
              <w:rPr>
                <w:sz w:val="24"/>
                <w:szCs w:val="24"/>
              </w:rPr>
              <w:t>0,839</w:t>
            </w:r>
          </w:p>
        </w:tc>
        <w:tc>
          <w:tcPr>
            <w:tcW w:w="1800" w:type="dxa"/>
          </w:tcPr>
          <w:p w:rsidR="00DF24B3" w:rsidRPr="0066006F" w:rsidRDefault="00DF24B3" w:rsidP="00DF24B3">
            <w:pPr>
              <w:jc w:val="center"/>
              <w:rPr>
                <w:sz w:val="24"/>
                <w:szCs w:val="24"/>
              </w:rPr>
            </w:pPr>
            <w:r w:rsidRPr="0066006F">
              <w:rPr>
                <w:sz w:val="24"/>
                <w:szCs w:val="24"/>
              </w:rPr>
              <w:t>-</w:t>
            </w:r>
          </w:p>
        </w:tc>
      </w:tr>
    </w:tbl>
    <w:p w:rsidR="00DF24B3" w:rsidRDefault="00DF24B3" w:rsidP="00DF24B3"/>
    <w:p w:rsidR="00DF24B3" w:rsidRDefault="00DF24B3" w:rsidP="00DF24B3">
      <w:pPr>
        <w:ind w:firstLine="709"/>
        <w:jc w:val="both"/>
        <w:rPr>
          <w:color w:val="000000"/>
          <w:sz w:val="24"/>
          <w:szCs w:val="24"/>
        </w:rPr>
      </w:pPr>
      <w:r w:rsidRPr="001234DF">
        <w:rPr>
          <w:color w:val="000000"/>
          <w:sz w:val="24"/>
          <w:szCs w:val="24"/>
        </w:rPr>
        <w:t>Динамика всех показателей, участвующих в расчете уровня бюджетной обеспеченности Марковского городского пос</w:t>
      </w:r>
      <w:r w:rsidR="0077737A">
        <w:rPr>
          <w:color w:val="000000"/>
          <w:sz w:val="24"/>
          <w:szCs w:val="24"/>
        </w:rPr>
        <w:t>еления представлена на рисунке</w:t>
      </w:r>
      <w:r w:rsidR="00CF2F1D">
        <w:rPr>
          <w:color w:val="000000"/>
          <w:sz w:val="24"/>
          <w:szCs w:val="24"/>
        </w:rPr>
        <w:t xml:space="preserve"> 1.1</w:t>
      </w:r>
      <w:r w:rsidR="00CF5D4D">
        <w:rPr>
          <w:color w:val="000000"/>
          <w:sz w:val="24"/>
          <w:szCs w:val="24"/>
        </w:rPr>
        <w:t>9</w:t>
      </w:r>
      <w:r w:rsidRPr="001234DF">
        <w:rPr>
          <w:color w:val="000000"/>
          <w:sz w:val="24"/>
          <w:szCs w:val="24"/>
        </w:rPr>
        <w:t>.</w:t>
      </w:r>
    </w:p>
    <w:p w:rsidR="002213E1" w:rsidRPr="001234DF" w:rsidRDefault="002213E1" w:rsidP="002213E1">
      <w:pPr>
        <w:jc w:val="center"/>
        <w:rPr>
          <w:color w:val="000000"/>
          <w:sz w:val="24"/>
          <w:szCs w:val="24"/>
        </w:rPr>
      </w:pPr>
      <w:r w:rsidRPr="00C924A0">
        <w:rPr>
          <w:noProof/>
          <w:color w:val="000000"/>
          <w:sz w:val="24"/>
          <w:szCs w:val="24"/>
        </w:rPr>
        <w:lastRenderedPageBreak/>
        <w:drawing>
          <wp:inline distT="0" distB="0" distL="0" distR="0" wp14:anchorId="7CC1CEF6" wp14:editId="322DA004">
            <wp:extent cx="5595582" cy="2352675"/>
            <wp:effectExtent l="0" t="0" r="5715" b="952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F24B3" w:rsidRPr="001234DF" w:rsidRDefault="006C7623" w:rsidP="00027235">
      <w:pPr>
        <w:suppressAutoHyphens/>
        <w:jc w:val="center"/>
        <w:rPr>
          <w:color w:val="000000"/>
          <w:sz w:val="24"/>
          <w:szCs w:val="24"/>
        </w:rPr>
      </w:pPr>
      <w:r w:rsidRPr="006C7623">
        <w:rPr>
          <w:i/>
          <w:color w:val="000000"/>
          <w:sz w:val="24"/>
          <w:szCs w:val="24"/>
        </w:rPr>
        <w:t>Рис. 1.1</w:t>
      </w:r>
      <w:r w:rsidR="00CF5D4D">
        <w:rPr>
          <w:i/>
          <w:color w:val="000000"/>
          <w:sz w:val="24"/>
          <w:szCs w:val="24"/>
        </w:rPr>
        <w:t>9</w:t>
      </w:r>
      <w:r>
        <w:rPr>
          <w:color w:val="000000"/>
          <w:sz w:val="24"/>
          <w:szCs w:val="24"/>
        </w:rPr>
        <w:t xml:space="preserve">. </w:t>
      </w:r>
      <w:r w:rsidR="00DF24B3" w:rsidRPr="001234DF">
        <w:rPr>
          <w:color w:val="000000"/>
          <w:sz w:val="24"/>
          <w:szCs w:val="24"/>
        </w:rPr>
        <w:t>Динамика уровня расчетной бюджетной обеспеченности Марковского городского поселения за 201</w:t>
      </w:r>
      <w:r w:rsidR="00FA604A">
        <w:rPr>
          <w:color w:val="000000"/>
          <w:sz w:val="24"/>
          <w:szCs w:val="24"/>
        </w:rPr>
        <w:t>4</w:t>
      </w:r>
      <w:r w:rsidR="00DF24B3" w:rsidRPr="001234DF">
        <w:rPr>
          <w:color w:val="000000"/>
          <w:sz w:val="24"/>
          <w:szCs w:val="24"/>
        </w:rPr>
        <w:t>-20</w:t>
      </w:r>
      <w:r w:rsidR="00FA604A">
        <w:rPr>
          <w:color w:val="000000"/>
          <w:sz w:val="24"/>
          <w:szCs w:val="24"/>
        </w:rPr>
        <w:t>19</w:t>
      </w:r>
      <w:r w:rsidR="00DF24B3" w:rsidRPr="001234DF">
        <w:rPr>
          <w:color w:val="000000"/>
          <w:sz w:val="24"/>
          <w:szCs w:val="24"/>
        </w:rPr>
        <w:t xml:space="preserve"> гг.</w:t>
      </w:r>
    </w:p>
    <w:p w:rsidR="00DF24B3" w:rsidRPr="001234DF" w:rsidRDefault="00CF2F1D" w:rsidP="00DF24B3">
      <w:pPr>
        <w:ind w:firstLine="709"/>
        <w:jc w:val="both"/>
        <w:rPr>
          <w:color w:val="000000"/>
          <w:sz w:val="24"/>
          <w:szCs w:val="24"/>
        </w:rPr>
      </w:pPr>
      <w:r>
        <w:rPr>
          <w:color w:val="000000"/>
          <w:sz w:val="24"/>
          <w:szCs w:val="24"/>
        </w:rPr>
        <w:t xml:space="preserve">В </w:t>
      </w:r>
      <w:r w:rsidR="00DF24B3" w:rsidRPr="001234DF">
        <w:rPr>
          <w:color w:val="000000"/>
          <w:sz w:val="24"/>
          <w:szCs w:val="24"/>
        </w:rPr>
        <w:t>Марковском городском поселении наблюдалась положительная тенденция по снижению индекса бюджетных расходов с 1,137 в 2015 г. до 0,790 в 2020 г. По индексу налогового потенциала тоже тенденция снижения с 0,671 в 2015 г. до 0,474 в 2019 г. В 2020 г. по данному показателю планируется увеличение до 0,663. Снижение индекса налогового потенциала территории отрицательно сказывается на уровне бюджетной обеспеченности и характеристиках бюджета в целом.</w:t>
      </w:r>
    </w:p>
    <w:p w:rsidR="00DF24B3" w:rsidRPr="001234DF" w:rsidRDefault="001234DF" w:rsidP="00DF24B3">
      <w:pPr>
        <w:ind w:firstLine="709"/>
        <w:jc w:val="both"/>
        <w:rPr>
          <w:color w:val="000000"/>
          <w:sz w:val="24"/>
          <w:szCs w:val="24"/>
        </w:rPr>
      </w:pPr>
      <w:r w:rsidRPr="001234DF">
        <w:rPr>
          <w:color w:val="000000"/>
          <w:sz w:val="24"/>
          <w:szCs w:val="24"/>
        </w:rPr>
        <w:t xml:space="preserve">Марковское муниципальное образование </w:t>
      </w:r>
      <w:r w:rsidR="00DF24B3" w:rsidRPr="001234DF">
        <w:rPr>
          <w:color w:val="000000"/>
          <w:sz w:val="24"/>
          <w:szCs w:val="24"/>
        </w:rPr>
        <w:t>не получа</w:t>
      </w:r>
      <w:r w:rsidRPr="001234DF">
        <w:rPr>
          <w:color w:val="000000"/>
          <w:sz w:val="24"/>
          <w:szCs w:val="24"/>
        </w:rPr>
        <w:t>е</w:t>
      </w:r>
      <w:r w:rsidR="00DF24B3" w:rsidRPr="001234DF">
        <w:rPr>
          <w:color w:val="000000"/>
          <w:sz w:val="24"/>
          <w:szCs w:val="24"/>
        </w:rPr>
        <w:t>т дотацию на выравнивание уровня бюджетной обеспеченности из областного бюджета Иркутской области.</w:t>
      </w:r>
      <w:r w:rsidRPr="001234DF">
        <w:rPr>
          <w:color w:val="000000"/>
          <w:sz w:val="24"/>
          <w:szCs w:val="24"/>
        </w:rPr>
        <w:t xml:space="preserve"> </w:t>
      </w:r>
      <w:r w:rsidR="00DF24B3" w:rsidRPr="001234DF">
        <w:rPr>
          <w:color w:val="000000"/>
          <w:sz w:val="24"/>
          <w:szCs w:val="24"/>
        </w:rPr>
        <w:t>Однако с 2017 г. Марковское городское поселение получает дотации из бюджета Иркутского района. Методика определения уровня бюджетной обеспеченности городских поселений для целей получения дотаций из бюджетов муниципальных районов, в целом, аналогична областной. Однако индекс бюджетных расходов в этом случае учитывает коэффициенты расходов на содержание органов местного самоуправления, на реализацию вопросов местного значения по организации культуры, физкультуры, по содержанию и ремонту дорог, организации благоустройства, ЖКХ, а также на софинансирование расходных обязательств поселения. Таким образом, реализуется технология «модельного бюджета» поселения.</w:t>
      </w:r>
    </w:p>
    <w:p w:rsidR="00DF24B3" w:rsidRPr="001234DF" w:rsidRDefault="00DF24B3" w:rsidP="00DF24B3">
      <w:pPr>
        <w:ind w:firstLine="709"/>
        <w:jc w:val="both"/>
        <w:rPr>
          <w:color w:val="000000"/>
          <w:sz w:val="24"/>
          <w:szCs w:val="24"/>
        </w:rPr>
      </w:pPr>
      <w:r w:rsidRPr="001234DF">
        <w:rPr>
          <w:color w:val="000000"/>
          <w:sz w:val="24"/>
          <w:szCs w:val="24"/>
        </w:rPr>
        <w:t>Динамика предоставляемых из бюджета Иркутского района дотаций на выравнивание бюджетной обеспеченности поселений для Марковского муниципального образования представлена на рис</w:t>
      </w:r>
      <w:r w:rsidR="0077737A">
        <w:rPr>
          <w:color w:val="000000"/>
          <w:sz w:val="24"/>
          <w:szCs w:val="24"/>
        </w:rPr>
        <w:t>унке</w:t>
      </w:r>
      <w:r w:rsidR="00CF5D4D">
        <w:rPr>
          <w:color w:val="000000"/>
          <w:sz w:val="24"/>
          <w:szCs w:val="24"/>
        </w:rPr>
        <w:t xml:space="preserve"> 1.20</w:t>
      </w:r>
      <w:r w:rsidRPr="001234DF">
        <w:rPr>
          <w:color w:val="000000"/>
          <w:sz w:val="24"/>
          <w:szCs w:val="24"/>
        </w:rPr>
        <w:t>.</w:t>
      </w:r>
    </w:p>
    <w:p w:rsidR="00DF24B3" w:rsidRDefault="00DF24B3" w:rsidP="00DF24B3">
      <w:pPr>
        <w:jc w:val="center"/>
        <w:rPr>
          <w:color w:val="000000"/>
          <w:sz w:val="28"/>
          <w:szCs w:val="28"/>
        </w:rPr>
      </w:pPr>
      <w:r>
        <w:rPr>
          <w:noProof/>
          <w:color w:val="000000"/>
          <w:sz w:val="28"/>
          <w:szCs w:val="28"/>
        </w:rPr>
        <w:drawing>
          <wp:inline distT="0" distB="0" distL="0" distR="0" wp14:anchorId="1B607B9E" wp14:editId="5F731EC9">
            <wp:extent cx="4867047" cy="2062429"/>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24B3" w:rsidRPr="007A135B" w:rsidRDefault="00027235" w:rsidP="00DF24B3">
      <w:pPr>
        <w:suppressAutoHyphens/>
        <w:jc w:val="center"/>
        <w:rPr>
          <w:color w:val="000000"/>
          <w:sz w:val="24"/>
          <w:szCs w:val="24"/>
        </w:rPr>
      </w:pPr>
      <w:r w:rsidRPr="00CF2F1D">
        <w:rPr>
          <w:i/>
          <w:color w:val="000000"/>
          <w:sz w:val="24"/>
          <w:szCs w:val="24"/>
        </w:rPr>
        <w:t xml:space="preserve">Рис. </w:t>
      </w:r>
      <w:r w:rsidR="00CF5D4D">
        <w:rPr>
          <w:i/>
          <w:color w:val="000000"/>
          <w:sz w:val="24"/>
          <w:szCs w:val="24"/>
        </w:rPr>
        <w:t>1.20</w:t>
      </w:r>
      <w:r w:rsidR="00CF2F1D">
        <w:rPr>
          <w:color w:val="000000"/>
          <w:sz w:val="24"/>
          <w:szCs w:val="24"/>
        </w:rPr>
        <w:t xml:space="preserve">. </w:t>
      </w:r>
      <w:r w:rsidR="00DF24B3" w:rsidRPr="007A135B">
        <w:rPr>
          <w:color w:val="000000"/>
          <w:sz w:val="24"/>
          <w:szCs w:val="24"/>
        </w:rPr>
        <w:t>Динамика дотаций на выравнивание бюджетной обеспеченности Марковского городского поселения из бюд</w:t>
      </w:r>
      <w:r w:rsidR="007A135B" w:rsidRPr="007A135B">
        <w:rPr>
          <w:color w:val="000000"/>
          <w:sz w:val="24"/>
          <w:szCs w:val="24"/>
        </w:rPr>
        <w:t>жета Иркутского района, тыс. р</w:t>
      </w:r>
      <w:r w:rsidR="00DF24B3" w:rsidRPr="007A135B">
        <w:rPr>
          <w:color w:val="000000"/>
          <w:sz w:val="24"/>
          <w:szCs w:val="24"/>
        </w:rPr>
        <w:t>.</w:t>
      </w:r>
    </w:p>
    <w:p w:rsidR="00DF24B3" w:rsidRDefault="00DF24B3" w:rsidP="0037229D">
      <w:pPr>
        <w:spacing w:before="120"/>
        <w:ind w:firstLine="709"/>
        <w:jc w:val="both"/>
        <w:rPr>
          <w:color w:val="000000"/>
          <w:sz w:val="24"/>
          <w:szCs w:val="24"/>
        </w:rPr>
      </w:pPr>
      <w:r w:rsidRPr="007A135B">
        <w:rPr>
          <w:color w:val="000000"/>
          <w:sz w:val="24"/>
          <w:szCs w:val="24"/>
        </w:rPr>
        <w:t>В условиях становления местного самоуправления, одним из ключевых вопросов становится совершенствование механизма финансового обеспечения для решения вопросов местного значения и исполнения переданных им государственных полномочий. Муниципальные образования должны оправдывать свое предназначение и иметь возможность разви</w:t>
      </w:r>
      <w:r w:rsidRPr="007A135B">
        <w:rPr>
          <w:color w:val="000000"/>
          <w:sz w:val="24"/>
          <w:szCs w:val="24"/>
        </w:rPr>
        <w:lastRenderedPageBreak/>
        <w:t>тия в случае, если их экономическая основа будет способна обеспечить: воспроизводственные процессы, обусловленные общественным территориальным разделением труда; воспроизводственные процессы, удовлетворяющие разнообразные потребности населения поселений, их нужды и интересы.</w:t>
      </w:r>
    </w:p>
    <w:p w:rsidR="00DF24B3" w:rsidRPr="00CF2F1D" w:rsidRDefault="00DF24B3" w:rsidP="004531DB">
      <w:pPr>
        <w:spacing w:before="120" w:after="120"/>
        <w:ind w:firstLine="709"/>
        <w:jc w:val="both"/>
        <w:rPr>
          <w:b/>
          <w:color w:val="000000"/>
          <w:sz w:val="24"/>
          <w:szCs w:val="24"/>
        </w:rPr>
      </w:pPr>
      <w:r w:rsidRPr="00CF2F1D">
        <w:rPr>
          <w:b/>
          <w:sz w:val="24"/>
          <w:szCs w:val="24"/>
        </w:rPr>
        <w:t xml:space="preserve">Приоритетные направления развития налоговой и бюджетной политики </w:t>
      </w:r>
      <w:r w:rsidRPr="00CF2F1D">
        <w:rPr>
          <w:b/>
          <w:color w:val="000000"/>
          <w:sz w:val="24"/>
          <w:szCs w:val="24"/>
        </w:rPr>
        <w:t>Марковского муниципального образования</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Стратегическая цель налоговой и бюджетной политики Марковского муниципального образования – обеспечение устойчивости и сбалансированности бюджета в условиях:</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необходимости достижения целей и задач, определенных Указом Президента РФ от 07.05.2018 № 204 «О национальных целях и стратегических задачах развития РФ», от 21.07.2020 № 474 «О национальных целях развития РФ на период до 2030 года»;</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ухудшения социально-экономической ситуации в связи с распространением коронавирусной инфекции и его негативного влияния на доходы бюджета.</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Налоговая политика должна быть нацелена на развитие налогового потенциала Марковского городского поселения и обеспечение роста доходов бюджета.</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Задачами налоговой политики являются:</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укрепление и развитие доходной базы бюджета за счет наращивания стабильных доходных источников;</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обеспечение устойчивости бюджета в условиях изменения налогового законодательства, предполагающего сокращение поступлений имущественных налогов;</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продолжение активной работы по наращиванию дотаций и субсидий из вышестоящих бюджетов, в т. ч. на реализацию мероприятий муниципальных программ и национальных проектов;</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создание благоприятных условий для устойчивого развития экономики поселения, в первую очередь, по активизации малого и среднего бизнеса в сложившихся условиях;</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обеспечение бюджетной и социальной эффективности налоговых расходов.</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Бюджетная политика должна быть ориентирована на обеспечение устойчивости и сбалансированности бюджета при условии соблюдения требований по долговой нагрузке на безопасном уровне с целью сохранения бюджета, ориентированного на развитие, при безусловном исполнении принятых бюджетных обязательств.</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Задачами бюджетной политики должны стать:</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закрепление в качестве приоритетных направлений расходования бюджетных средств: строительство и ремонт автодорог; общественный транспорт; благоустройство территории; ЖКХ; создание объектов культуры, спорта и отдыха;</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активизация работы по взаимодействию с вышестоящими бюджетами по созданию объектов социальной инфраструктуры на территории Марковского муниципального образования (школа, детсад, поликлиника), разработка соответствующих программ и проектов;</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привлечение дополнительных финансовых ресурсов на исполнение расходных обязательств муниципалитета;</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обеспечение качества и эффективности планирования и использования бюджетных средств;</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оптимизация муниципального долга и расходов на его обслуживание;</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повышение эффективности и открытости управления муниципальными финансами, максимальное внедрение инструментов «инициативного бюджетирования», в т. ч. продолжение «Народных инициатив»;</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совершенствование «программного бюджетирования» в поселении во взаимосвязи с показателями долгосрочного социально-экономического развития Марковского муниципального образования;</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повышение качества и эффективности деятельности муниципальных учреждений;</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совершенствование бюджетного процесса в поселении в соответствии с изменениями бюджетного законодательства РФ о казначейском исполнении бюджета.</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lastRenderedPageBreak/>
        <w:t>Основными стратегическими целевыми показателями должны стать:</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рост абсолютной величины доходов бюджета в условиях неблагоприятной экономической обстановки, в т. ч. налоговых доходов и безвозмездных поступлений;</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xml:space="preserve">- непревышение ограничений размера дефицита бюджета Марковского муниципального образования, установленного Бюджетным </w:t>
      </w:r>
      <w:hyperlink r:id="rId30" w:tooltip="&quot;Бюджетный кодекс Российской Федерации&quot; от 31.07.1998 N 145-ФЗ (ред. от 03.11.2015){КонсультантПлюс}" w:history="1">
        <w:r w:rsidRPr="0007276C">
          <w:rPr>
            <w:color w:val="000000" w:themeColor="text1"/>
            <w:sz w:val="24"/>
            <w:szCs w:val="24"/>
          </w:rPr>
          <w:t>кодексом</w:t>
        </w:r>
      </w:hyperlink>
      <w:r w:rsidRPr="0007276C">
        <w:rPr>
          <w:color w:val="000000" w:themeColor="text1"/>
          <w:sz w:val="24"/>
          <w:szCs w:val="24"/>
        </w:rPr>
        <w:t xml:space="preserve"> Российской Федерации;</w:t>
      </w:r>
    </w:p>
    <w:p w:rsidR="00DF24B3" w:rsidRPr="0007276C" w:rsidRDefault="00DF24B3" w:rsidP="00DF24B3">
      <w:pPr>
        <w:ind w:firstLine="709"/>
        <w:jc w:val="both"/>
        <w:rPr>
          <w:color w:val="000000" w:themeColor="text1"/>
          <w:sz w:val="24"/>
          <w:szCs w:val="24"/>
        </w:rPr>
      </w:pPr>
      <w:r w:rsidRPr="0007276C">
        <w:rPr>
          <w:color w:val="000000" w:themeColor="text1"/>
          <w:sz w:val="24"/>
          <w:szCs w:val="24"/>
        </w:rPr>
        <w:t>- непревышение ограничений размера муниципального долга и расходов на его обслуживание, установленных Бюджетным кодексом Российской Федерации;</w:t>
      </w:r>
    </w:p>
    <w:p w:rsidR="00DF24B3" w:rsidRDefault="00DF24B3" w:rsidP="00DF24B3">
      <w:pPr>
        <w:ind w:firstLine="709"/>
        <w:jc w:val="both"/>
        <w:rPr>
          <w:color w:val="000000" w:themeColor="text1"/>
          <w:sz w:val="28"/>
          <w:szCs w:val="28"/>
        </w:rPr>
      </w:pPr>
      <w:r w:rsidRPr="0007276C">
        <w:rPr>
          <w:color w:val="000000" w:themeColor="text1"/>
          <w:sz w:val="24"/>
          <w:szCs w:val="24"/>
        </w:rPr>
        <w:t>- исполнение целевых показателей национальных (федеральных, региональных, муниципальных) проектов и муниципальных программ, в т. ч. по объемам финансирования.</w:t>
      </w:r>
    </w:p>
    <w:p w:rsidR="00DF24B3" w:rsidRDefault="00DF24B3" w:rsidP="00DF24B3">
      <w:pPr>
        <w:ind w:firstLine="709"/>
        <w:jc w:val="both"/>
        <w:rPr>
          <w:color w:val="000000" w:themeColor="text1"/>
          <w:sz w:val="28"/>
          <w:szCs w:val="28"/>
        </w:rPr>
        <w:sectPr w:rsidR="00DF24B3" w:rsidSect="00CF5D4D">
          <w:footerReference w:type="even" r:id="rId31"/>
          <w:footerReference w:type="default" r:id="rId32"/>
          <w:footerReference w:type="first" r:id="rId33"/>
          <w:pgSz w:w="11906" w:h="16838"/>
          <w:pgMar w:top="1134" w:right="1133" w:bottom="1134" w:left="1134" w:header="709" w:footer="709" w:gutter="0"/>
          <w:cols w:space="708"/>
          <w:docGrid w:linePitch="360"/>
        </w:sectPr>
      </w:pPr>
    </w:p>
    <w:p w:rsidR="00B236E3" w:rsidRPr="00F701DF" w:rsidRDefault="00B236E3" w:rsidP="001D429F">
      <w:pPr>
        <w:keepNext/>
        <w:pageBreakBefore/>
        <w:widowControl/>
        <w:shd w:val="clear" w:color="auto" w:fill="FFFFFF" w:themeFill="background1"/>
        <w:suppressAutoHyphens/>
        <w:autoSpaceDE/>
        <w:autoSpaceDN/>
        <w:adjustRightInd/>
        <w:spacing w:before="240" w:after="240"/>
        <w:jc w:val="center"/>
        <w:outlineLvl w:val="2"/>
        <w:rPr>
          <w:rFonts w:eastAsiaTheme="minorHAnsi"/>
          <w:b/>
          <w:sz w:val="28"/>
          <w:szCs w:val="28"/>
          <w:lang w:eastAsia="en-US"/>
        </w:rPr>
      </w:pPr>
      <w:bookmarkStart w:id="26" w:name="_Toc58372273"/>
      <w:r w:rsidRPr="00F701DF">
        <w:rPr>
          <w:rFonts w:eastAsiaTheme="minorHAnsi"/>
          <w:b/>
          <w:sz w:val="28"/>
          <w:szCs w:val="28"/>
          <w:lang w:eastAsia="en-US"/>
        </w:rPr>
        <w:lastRenderedPageBreak/>
        <w:t xml:space="preserve">РАЗДЕЛ </w:t>
      </w:r>
      <w:r w:rsidR="004E6360" w:rsidRPr="00F701DF">
        <w:rPr>
          <w:rFonts w:eastAsiaTheme="minorHAnsi"/>
          <w:b/>
          <w:sz w:val="28"/>
          <w:szCs w:val="28"/>
          <w:lang w:eastAsia="en-US"/>
        </w:rPr>
        <w:t>II</w:t>
      </w:r>
      <w:r w:rsidR="0007276C">
        <w:rPr>
          <w:rFonts w:eastAsiaTheme="minorHAnsi"/>
          <w:b/>
          <w:sz w:val="28"/>
          <w:szCs w:val="28"/>
          <w:lang w:eastAsia="en-US"/>
        </w:rPr>
        <w:t xml:space="preserve">. </w:t>
      </w:r>
      <w:r w:rsidRPr="00F701DF">
        <w:rPr>
          <w:rFonts w:eastAsiaTheme="minorHAnsi"/>
          <w:b/>
          <w:sz w:val="28"/>
          <w:szCs w:val="28"/>
          <w:lang w:eastAsia="en-US"/>
        </w:rPr>
        <w:t xml:space="preserve">ОСНОВНЫЕ ПРОБЛЕМЫ СОЦИАЛЬНО-ЭКОНОМИЧЕСКОГО РАЗВИТИЯ </w:t>
      </w:r>
      <w:r w:rsidR="00F701DF">
        <w:rPr>
          <w:rFonts w:eastAsiaTheme="minorHAnsi"/>
          <w:b/>
          <w:sz w:val="28"/>
          <w:szCs w:val="28"/>
          <w:lang w:eastAsia="en-US"/>
        </w:rPr>
        <w:t xml:space="preserve">МАРКОВСКОГО </w:t>
      </w:r>
      <w:r w:rsidRPr="00F701DF">
        <w:rPr>
          <w:rFonts w:eastAsiaTheme="minorHAnsi"/>
          <w:b/>
          <w:sz w:val="28"/>
          <w:szCs w:val="28"/>
          <w:lang w:eastAsia="en-US"/>
        </w:rPr>
        <w:t>МУНИЦИПАЛЬНОГО ОБРАЗОВАНИЯ</w:t>
      </w:r>
      <w:bookmarkEnd w:id="26"/>
    </w:p>
    <w:p w:rsidR="0007276C" w:rsidRPr="0007276C" w:rsidRDefault="0007276C" w:rsidP="00F90481">
      <w:pPr>
        <w:keepNext/>
        <w:widowControl/>
        <w:shd w:val="clear" w:color="auto" w:fill="FFFFFF" w:themeFill="background1"/>
        <w:suppressAutoHyphens/>
        <w:autoSpaceDE/>
        <w:autoSpaceDN/>
        <w:adjustRightInd/>
        <w:spacing w:before="120" w:after="120"/>
        <w:jc w:val="both"/>
        <w:outlineLvl w:val="0"/>
        <w:rPr>
          <w:rFonts w:eastAsia="Calibri"/>
          <w:b/>
          <w:kern w:val="1"/>
          <w:sz w:val="24"/>
          <w:szCs w:val="24"/>
          <w:lang w:eastAsia="en-US"/>
        </w:rPr>
      </w:pPr>
      <w:bookmarkStart w:id="27" w:name="_Toc58372274"/>
      <w:r w:rsidRPr="0007276C">
        <w:rPr>
          <w:rFonts w:eastAsia="Calibri"/>
          <w:b/>
          <w:kern w:val="1"/>
          <w:sz w:val="24"/>
          <w:szCs w:val="24"/>
          <w:lang w:eastAsia="en-US"/>
        </w:rPr>
        <w:t>Исследование общественного мнения жителей Марковского муниципального образования по актуальным проблемам и перспективным направлениям развития</w:t>
      </w:r>
      <w:bookmarkEnd w:id="27"/>
    </w:p>
    <w:p w:rsidR="00F44AD4" w:rsidRDefault="00F44AD4" w:rsidP="00F44AD4">
      <w:pPr>
        <w:shd w:val="clear" w:color="auto" w:fill="FFFFFF" w:themeFill="background1"/>
        <w:autoSpaceDE/>
        <w:autoSpaceDN/>
        <w:adjustRightInd/>
        <w:ind w:firstLine="567"/>
        <w:jc w:val="both"/>
        <w:rPr>
          <w:sz w:val="24"/>
          <w:szCs w:val="24"/>
        </w:rPr>
      </w:pPr>
      <w:r w:rsidRPr="00396899">
        <w:rPr>
          <w:sz w:val="24"/>
          <w:szCs w:val="24"/>
        </w:rPr>
        <w:t xml:space="preserve">В целях выявления общественного мнения </w:t>
      </w:r>
      <w:r>
        <w:rPr>
          <w:sz w:val="24"/>
          <w:szCs w:val="24"/>
        </w:rPr>
        <w:t xml:space="preserve">жителей Марковского муниципального образования </w:t>
      </w:r>
      <w:r w:rsidRPr="00396899">
        <w:rPr>
          <w:sz w:val="24"/>
          <w:szCs w:val="24"/>
        </w:rPr>
        <w:t>по актуальным проблемам и перспективным направлениям развития Марковского муниципального образования</w:t>
      </w:r>
      <w:r>
        <w:rPr>
          <w:sz w:val="24"/>
          <w:szCs w:val="24"/>
        </w:rPr>
        <w:t xml:space="preserve"> было проведено </w:t>
      </w:r>
      <w:r w:rsidRPr="00396899">
        <w:rPr>
          <w:sz w:val="24"/>
          <w:szCs w:val="24"/>
        </w:rPr>
        <w:t>социологическое исследование</w:t>
      </w:r>
      <w:r>
        <w:rPr>
          <w:sz w:val="24"/>
          <w:szCs w:val="24"/>
        </w:rPr>
        <w:t xml:space="preserve"> в период с 20.10.2020 по 10.11.2020. В анкетировании приняли участие 517 граждан, жителей Марковс</w:t>
      </w:r>
      <w:r w:rsidR="00BE41E3">
        <w:rPr>
          <w:sz w:val="24"/>
          <w:szCs w:val="24"/>
        </w:rPr>
        <w:t>кого муниципального образования (1,5% от численности населения Марковского муниципального образования), что является достаточным объемом выборки.</w:t>
      </w:r>
      <w:r>
        <w:rPr>
          <w:sz w:val="24"/>
          <w:szCs w:val="24"/>
        </w:rPr>
        <w:t xml:space="preserve"> Анкета была размещена на официальном сайте Администрации Марковского муниципального образования </w:t>
      </w:r>
      <w:hyperlink r:id="rId34" w:history="1">
        <w:r w:rsidRPr="00FD646C">
          <w:rPr>
            <w:rStyle w:val="a8"/>
            <w:sz w:val="24"/>
            <w:szCs w:val="24"/>
          </w:rPr>
          <w:t>http://markovskoe-mo.ru</w:t>
        </w:r>
      </w:hyperlink>
      <w:r>
        <w:rPr>
          <w:sz w:val="24"/>
          <w:szCs w:val="24"/>
        </w:rPr>
        <w:t>.</w:t>
      </w:r>
    </w:p>
    <w:p w:rsidR="00F44AD4" w:rsidRDefault="00F44AD4" w:rsidP="00F44AD4">
      <w:pPr>
        <w:ind w:firstLine="709"/>
        <w:jc w:val="both"/>
        <w:rPr>
          <w:sz w:val="24"/>
          <w:szCs w:val="24"/>
        </w:rPr>
      </w:pPr>
      <w:r w:rsidRPr="00C85F7B">
        <w:rPr>
          <w:sz w:val="24"/>
          <w:szCs w:val="24"/>
        </w:rPr>
        <w:t xml:space="preserve">Методика исследования основана на проведении опроса в форме </w:t>
      </w:r>
      <w:r>
        <w:rPr>
          <w:sz w:val="24"/>
          <w:szCs w:val="24"/>
        </w:rPr>
        <w:t xml:space="preserve">онлайн-анкетирования с </w:t>
      </w:r>
      <w:r w:rsidRPr="0022652E">
        <w:rPr>
          <w:sz w:val="24"/>
          <w:szCs w:val="24"/>
        </w:rPr>
        <w:t xml:space="preserve">помощью платформы Microsoft Forms (анкета с вопросами представлена в Приложении </w:t>
      </w:r>
      <w:r w:rsidR="008B4894" w:rsidRPr="0022652E">
        <w:rPr>
          <w:sz w:val="24"/>
          <w:szCs w:val="24"/>
        </w:rPr>
        <w:t xml:space="preserve">1 </w:t>
      </w:r>
      <w:r w:rsidRPr="0022652E">
        <w:rPr>
          <w:sz w:val="24"/>
          <w:szCs w:val="24"/>
        </w:rPr>
        <w:t>к наст</w:t>
      </w:r>
      <w:r>
        <w:rPr>
          <w:sz w:val="24"/>
          <w:szCs w:val="24"/>
        </w:rPr>
        <w:t>оящей Стратегии).</w:t>
      </w:r>
    </w:p>
    <w:p w:rsidR="00F44AD4" w:rsidRPr="00C85F7B" w:rsidRDefault="00F44AD4" w:rsidP="00F44AD4">
      <w:pPr>
        <w:shd w:val="clear" w:color="auto" w:fill="FFFFFF" w:themeFill="background1"/>
        <w:autoSpaceDE/>
        <w:autoSpaceDN/>
        <w:adjustRightInd/>
        <w:ind w:firstLine="567"/>
        <w:jc w:val="both"/>
        <w:rPr>
          <w:i/>
          <w:sz w:val="24"/>
          <w:szCs w:val="24"/>
        </w:rPr>
      </w:pPr>
      <w:r w:rsidRPr="00C85F7B">
        <w:rPr>
          <w:i/>
          <w:sz w:val="24"/>
          <w:szCs w:val="24"/>
        </w:rPr>
        <w:t>Результаты анкетирования.</w:t>
      </w:r>
    </w:p>
    <w:p w:rsidR="00F44AD4" w:rsidRPr="00396899" w:rsidRDefault="00F44AD4" w:rsidP="00F44AD4">
      <w:pPr>
        <w:shd w:val="clear" w:color="auto" w:fill="FFFFFF" w:themeFill="background1"/>
        <w:autoSpaceDE/>
        <w:autoSpaceDN/>
        <w:adjustRightInd/>
        <w:ind w:firstLine="567"/>
        <w:jc w:val="both"/>
        <w:rPr>
          <w:sz w:val="24"/>
          <w:szCs w:val="24"/>
        </w:rPr>
      </w:pPr>
      <w:r>
        <w:rPr>
          <w:sz w:val="24"/>
          <w:szCs w:val="24"/>
        </w:rPr>
        <w:t>73% опрошенных – это респонденты в возрасте от 30 до 55 лет, 10% – респонденты старше 55 лет, 17% - респонденты в возрасте до 30 лет.</w:t>
      </w:r>
    </w:p>
    <w:p w:rsidR="00F44AD4" w:rsidRDefault="00F44AD4" w:rsidP="00F44AD4">
      <w:pPr>
        <w:widowControl/>
        <w:shd w:val="clear" w:color="auto" w:fill="FFFFFF" w:themeFill="background1"/>
        <w:jc w:val="center"/>
        <w:rPr>
          <w:color w:val="000000"/>
          <w:sz w:val="24"/>
          <w:szCs w:val="24"/>
        </w:rPr>
      </w:pPr>
      <w:r>
        <w:rPr>
          <w:noProof/>
        </w:rPr>
        <w:drawing>
          <wp:inline distT="0" distB="0" distL="0" distR="0" wp14:anchorId="5E70DC4F" wp14:editId="2AC0B3FE">
            <wp:extent cx="4049485" cy="2291937"/>
            <wp:effectExtent l="0" t="0" r="825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44AD4" w:rsidRDefault="00F44AD4" w:rsidP="00F90481">
      <w:pPr>
        <w:shd w:val="clear" w:color="auto" w:fill="FFFFFF" w:themeFill="background1"/>
        <w:autoSpaceDE/>
        <w:autoSpaceDN/>
        <w:adjustRightInd/>
        <w:ind w:firstLine="567"/>
        <w:jc w:val="both"/>
        <w:rPr>
          <w:sz w:val="24"/>
          <w:szCs w:val="24"/>
        </w:rPr>
      </w:pPr>
      <w:r>
        <w:rPr>
          <w:sz w:val="24"/>
          <w:szCs w:val="24"/>
        </w:rPr>
        <w:t>На вопрос «с</w:t>
      </w:r>
      <w:r w:rsidRPr="00F344C9">
        <w:rPr>
          <w:sz w:val="24"/>
          <w:szCs w:val="24"/>
        </w:rPr>
        <w:t>вязана ли Ваша жизнедеятельность с Марковским муниципальным образованием</w:t>
      </w:r>
      <w:r>
        <w:rPr>
          <w:sz w:val="24"/>
          <w:szCs w:val="24"/>
        </w:rPr>
        <w:t>»:</w:t>
      </w:r>
    </w:p>
    <w:p w:rsidR="00F44AD4" w:rsidRDefault="00F44AD4" w:rsidP="00F90481">
      <w:pPr>
        <w:pStyle w:val="a3"/>
        <w:numPr>
          <w:ilvl w:val="0"/>
          <w:numId w:val="5"/>
        </w:numPr>
        <w:shd w:val="clear" w:color="auto" w:fill="FFFFFF" w:themeFill="background1"/>
        <w:tabs>
          <w:tab w:val="left" w:pos="851"/>
          <w:tab w:val="left" w:pos="993"/>
        </w:tabs>
        <w:spacing w:after="0" w:line="240" w:lineRule="auto"/>
        <w:jc w:val="both"/>
        <w:rPr>
          <w:rFonts w:ascii="Times New Roman" w:hAnsi="Times New Roman" w:cs="Times New Roman"/>
          <w:sz w:val="24"/>
          <w:szCs w:val="24"/>
        </w:rPr>
      </w:pPr>
      <w:r w:rsidRPr="00F344C9">
        <w:rPr>
          <w:rFonts w:ascii="Times New Roman" w:hAnsi="Times New Roman" w:cs="Times New Roman"/>
          <w:sz w:val="24"/>
          <w:szCs w:val="24"/>
        </w:rPr>
        <w:t xml:space="preserve"> 15,67% респондентов</w:t>
      </w:r>
      <w:r>
        <w:rPr>
          <w:rFonts w:ascii="Times New Roman" w:hAnsi="Times New Roman" w:cs="Times New Roman"/>
          <w:sz w:val="24"/>
          <w:szCs w:val="24"/>
        </w:rPr>
        <w:t xml:space="preserve"> ответили «</w:t>
      </w:r>
      <w:r w:rsidRPr="00F344C9">
        <w:rPr>
          <w:rFonts w:ascii="Times New Roman" w:hAnsi="Times New Roman" w:cs="Times New Roman"/>
          <w:sz w:val="24"/>
          <w:szCs w:val="24"/>
        </w:rPr>
        <w:t>живу и работаю (учусь) в Марковском муниципальном образовании</w:t>
      </w:r>
      <w:r>
        <w:rPr>
          <w:rFonts w:ascii="Times New Roman" w:hAnsi="Times New Roman" w:cs="Times New Roman"/>
          <w:sz w:val="24"/>
          <w:szCs w:val="24"/>
        </w:rPr>
        <w:t>»;</w:t>
      </w:r>
    </w:p>
    <w:p w:rsidR="00F44AD4" w:rsidRDefault="00F44AD4" w:rsidP="00F90481">
      <w:pPr>
        <w:pStyle w:val="a3"/>
        <w:numPr>
          <w:ilvl w:val="0"/>
          <w:numId w:val="5"/>
        </w:numPr>
        <w:shd w:val="clear" w:color="auto" w:fill="FFFFFF" w:themeFill="background1"/>
        <w:tabs>
          <w:tab w:val="left" w:pos="851"/>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73,5% респондентов ответили «</w:t>
      </w:r>
      <w:r w:rsidRPr="00F344C9">
        <w:rPr>
          <w:rFonts w:ascii="Times New Roman" w:hAnsi="Times New Roman" w:cs="Times New Roman"/>
          <w:sz w:val="24"/>
          <w:szCs w:val="24"/>
        </w:rPr>
        <w:t>живу в Марковском муниципальном образовании, работаю (учусь) в другом городе (районе)</w:t>
      </w:r>
      <w:r>
        <w:rPr>
          <w:rFonts w:ascii="Times New Roman" w:hAnsi="Times New Roman" w:cs="Times New Roman"/>
          <w:sz w:val="24"/>
          <w:szCs w:val="24"/>
        </w:rPr>
        <w:t>»;</w:t>
      </w:r>
    </w:p>
    <w:p w:rsidR="00F44AD4" w:rsidRDefault="00F44AD4" w:rsidP="00F90481">
      <w:pPr>
        <w:pStyle w:val="a3"/>
        <w:numPr>
          <w:ilvl w:val="0"/>
          <w:numId w:val="5"/>
        </w:numPr>
        <w:shd w:val="clear" w:color="auto" w:fill="FFFFFF" w:themeFill="background1"/>
        <w:tabs>
          <w:tab w:val="left" w:pos="851"/>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8,32%  </w:t>
      </w:r>
      <w:r>
        <w:rPr>
          <w:sz w:val="24"/>
          <w:szCs w:val="24"/>
        </w:rPr>
        <w:t>–</w:t>
      </w:r>
      <w:r>
        <w:rPr>
          <w:rFonts w:ascii="Times New Roman" w:hAnsi="Times New Roman" w:cs="Times New Roman"/>
          <w:sz w:val="24"/>
          <w:szCs w:val="24"/>
        </w:rPr>
        <w:t xml:space="preserve"> </w:t>
      </w:r>
      <w:r w:rsidRPr="00F344C9">
        <w:rPr>
          <w:rFonts w:ascii="Times New Roman" w:hAnsi="Times New Roman" w:cs="Times New Roman"/>
          <w:sz w:val="24"/>
          <w:szCs w:val="24"/>
        </w:rPr>
        <w:t>проживаю</w:t>
      </w:r>
      <w:r>
        <w:rPr>
          <w:rFonts w:ascii="Times New Roman" w:hAnsi="Times New Roman" w:cs="Times New Roman"/>
          <w:sz w:val="24"/>
          <w:szCs w:val="24"/>
        </w:rPr>
        <w:t>т</w:t>
      </w:r>
      <w:r w:rsidRPr="00F344C9">
        <w:rPr>
          <w:rFonts w:ascii="Times New Roman" w:hAnsi="Times New Roman" w:cs="Times New Roman"/>
          <w:sz w:val="24"/>
          <w:szCs w:val="24"/>
        </w:rPr>
        <w:t xml:space="preserve"> на территории Марковского муниципального образования лишь некоторое время в году (дача, загородный дом и пр.)</w:t>
      </w:r>
      <w:r>
        <w:rPr>
          <w:rFonts w:ascii="Times New Roman" w:hAnsi="Times New Roman" w:cs="Times New Roman"/>
          <w:sz w:val="24"/>
          <w:szCs w:val="24"/>
        </w:rPr>
        <w:t>;</w:t>
      </w:r>
    </w:p>
    <w:p w:rsidR="00F44AD4" w:rsidRDefault="00F44AD4" w:rsidP="00F90481">
      <w:pPr>
        <w:pStyle w:val="a3"/>
        <w:numPr>
          <w:ilvl w:val="0"/>
          <w:numId w:val="5"/>
        </w:numPr>
        <w:shd w:val="clear" w:color="auto" w:fill="FFFFFF" w:themeFill="background1"/>
        <w:tabs>
          <w:tab w:val="left" w:pos="851"/>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0,97% респондентов ответили «</w:t>
      </w:r>
      <w:r w:rsidRPr="00F344C9">
        <w:rPr>
          <w:rFonts w:ascii="Times New Roman" w:hAnsi="Times New Roman" w:cs="Times New Roman"/>
          <w:sz w:val="24"/>
          <w:szCs w:val="24"/>
        </w:rPr>
        <w:t>работаю (учусь) в Марковском муниципальном образовании, живу в другом городе (районе)</w:t>
      </w:r>
      <w:r>
        <w:rPr>
          <w:rFonts w:ascii="Times New Roman" w:hAnsi="Times New Roman" w:cs="Times New Roman"/>
          <w:sz w:val="24"/>
          <w:szCs w:val="24"/>
        </w:rPr>
        <w:t>».</w:t>
      </w:r>
    </w:p>
    <w:p w:rsidR="00F44AD4" w:rsidRPr="00F344C9" w:rsidRDefault="00F44AD4" w:rsidP="00F90481">
      <w:pPr>
        <w:pStyle w:val="a3"/>
        <w:shd w:val="clear" w:color="auto" w:fill="FFFFFF" w:themeFill="background1"/>
        <w:tabs>
          <w:tab w:val="left" w:pos="851"/>
          <w:tab w:val="left" w:pos="993"/>
        </w:tabs>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Данные результаты подтверждают официальны данные о том, что большая часть жителей Марковского муниципального образования работают за пределами территории данного муниципального образования.</w:t>
      </w:r>
    </w:p>
    <w:p w:rsidR="00F44AD4" w:rsidRDefault="00F44AD4" w:rsidP="00F44AD4">
      <w:pPr>
        <w:shd w:val="clear" w:color="auto" w:fill="FFFFFF" w:themeFill="background1"/>
        <w:autoSpaceDE/>
        <w:autoSpaceDN/>
        <w:adjustRightInd/>
        <w:ind w:firstLine="567"/>
        <w:jc w:val="both"/>
        <w:rPr>
          <w:sz w:val="24"/>
          <w:szCs w:val="24"/>
        </w:rPr>
      </w:pPr>
      <w:r>
        <w:rPr>
          <w:noProof/>
        </w:rPr>
        <w:lastRenderedPageBreak/>
        <w:drawing>
          <wp:inline distT="0" distB="0" distL="0" distR="0" wp14:anchorId="3DC5E353" wp14:editId="6BAECF00">
            <wp:extent cx="5577461" cy="2633980"/>
            <wp:effectExtent l="0" t="0" r="444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543EC" w:rsidRDefault="004543EC" w:rsidP="00F44AD4">
      <w:pPr>
        <w:shd w:val="clear" w:color="auto" w:fill="FFFFFF" w:themeFill="background1"/>
        <w:autoSpaceDE/>
        <w:autoSpaceDN/>
        <w:adjustRightInd/>
        <w:ind w:firstLine="567"/>
        <w:jc w:val="both"/>
        <w:rPr>
          <w:sz w:val="24"/>
          <w:szCs w:val="24"/>
        </w:rPr>
      </w:pPr>
      <w:r>
        <w:rPr>
          <w:sz w:val="24"/>
          <w:szCs w:val="24"/>
        </w:rPr>
        <w:t>Так большой процент респондентов в возрасте</w:t>
      </w:r>
      <w:r w:rsidRPr="004543EC">
        <w:rPr>
          <w:sz w:val="24"/>
          <w:szCs w:val="24"/>
        </w:rPr>
        <w:t> от 30 до 55 лет отве</w:t>
      </w:r>
      <w:r>
        <w:rPr>
          <w:sz w:val="24"/>
          <w:szCs w:val="24"/>
        </w:rPr>
        <w:t>тили, что «</w:t>
      </w:r>
      <w:r w:rsidRPr="004543EC">
        <w:rPr>
          <w:sz w:val="24"/>
          <w:szCs w:val="24"/>
        </w:rPr>
        <w:t>живу в Марковском муниципальном образовании, работаю (учусь) в другом городе (районе)</w:t>
      </w:r>
      <w:r>
        <w:rPr>
          <w:sz w:val="24"/>
          <w:szCs w:val="24"/>
        </w:rPr>
        <w:t>».</w:t>
      </w:r>
      <w:r w:rsidRPr="004543EC">
        <w:rPr>
          <w:sz w:val="24"/>
          <w:szCs w:val="24"/>
        </w:rPr>
        <w:t> </w:t>
      </w:r>
    </w:p>
    <w:p w:rsidR="008B1FE2" w:rsidRDefault="008B1FE2" w:rsidP="008B1FE2">
      <w:pPr>
        <w:shd w:val="clear" w:color="auto" w:fill="FFFFFF" w:themeFill="background1"/>
        <w:autoSpaceDE/>
        <w:autoSpaceDN/>
        <w:adjustRightInd/>
        <w:jc w:val="both"/>
        <w:rPr>
          <w:sz w:val="24"/>
          <w:szCs w:val="24"/>
        </w:rPr>
      </w:pPr>
      <w:r>
        <w:rPr>
          <w:noProof/>
        </w:rPr>
        <w:drawing>
          <wp:inline distT="0" distB="0" distL="0" distR="0" wp14:anchorId="2C4829C3" wp14:editId="6776F3EE">
            <wp:extent cx="6256485" cy="28975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BEBA8EAE-BF5A-486C-A8C5-ECC9F3942E4B}">
                          <a14:imgProps xmlns:a14="http://schemas.microsoft.com/office/drawing/2010/main">
                            <a14:imgLayer r:embed="rId38">
                              <a14:imgEffect>
                                <a14:sharpenSoften amount="25000"/>
                              </a14:imgEffect>
                            </a14:imgLayer>
                          </a14:imgProps>
                        </a:ext>
                      </a:extLst>
                    </a:blip>
                    <a:srcRect l="30085" t="44527" r="29751" b="23303"/>
                    <a:stretch/>
                  </pic:blipFill>
                  <pic:spPr bwMode="auto">
                    <a:xfrm>
                      <a:off x="0" y="0"/>
                      <a:ext cx="6256655" cy="2897658"/>
                    </a:xfrm>
                    <a:prstGeom prst="rect">
                      <a:avLst/>
                    </a:prstGeom>
                    <a:ln>
                      <a:noFill/>
                    </a:ln>
                    <a:extLst>
                      <a:ext uri="{53640926-AAD7-44D8-BBD7-CCE9431645EC}">
                        <a14:shadowObscured xmlns:a14="http://schemas.microsoft.com/office/drawing/2010/main"/>
                      </a:ext>
                    </a:extLst>
                  </pic:spPr>
                </pic:pic>
              </a:graphicData>
            </a:graphic>
          </wp:inline>
        </w:drawing>
      </w:r>
    </w:p>
    <w:p w:rsidR="00F44AD4" w:rsidRDefault="00F44AD4" w:rsidP="00F44AD4">
      <w:pPr>
        <w:shd w:val="clear" w:color="auto" w:fill="FFFFFF" w:themeFill="background1"/>
        <w:autoSpaceDE/>
        <w:autoSpaceDN/>
        <w:adjustRightInd/>
        <w:ind w:firstLine="567"/>
        <w:jc w:val="both"/>
        <w:rPr>
          <w:sz w:val="24"/>
          <w:szCs w:val="24"/>
        </w:rPr>
      </w:pPr>
      <w:r>
        <w:rPr>
          <w:sz w:val="24"/>
          <w:szCs w:val="24"/>
        </w:rPr>
        <w:t>Большая часть опрошенных это жители мкр. Березовый, садоводств, мкр. Николов Посад, Ново-Иркутский и Изумрудный.</w:t>
      </w:r>
    </w:p>
    <w:p w:rsidR="00F44AD4" w:rsidRDefault="00F44AD4" w:rsidP="00F44AD4">
      <w:pPr>
        <w:shd w:val="clear" w:color="auto" w:fill="FFFFFF" w:themeFill="background1"/>
        <w:autoSpaceDE/>
        <w:autoSpaceDN/>
        <w:adjustRightInd/>
        <w:ind w:firstLine="567"/>
        <w:jc w:val="both"/>
        <w:rPr>
          <w:sz w:val="24"/>
          <w:szCs w:val="24"/>
        </w:rPr>
      </w:pPr>
      <w:r>
        <w:rPr>
          <w:noProof/>
        </w:rPr>
        <w:drawing>
          <wp:inline distT="0" distB="0" distL="0" distR="0" wp14:anchorId="5978E659" wp14:editId="0E29CBF6">
            <wp:extent cx="5057775" cy="2771775"/>
            <wp:effectExtent l="0" t="0" r="0" b="698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44AD4" w:rsidRDefault="00F44AD4" w:rsidP="00286798">
      <w:pPr>
        <w:shd w:val="clear" w:color="auto" w:fill="FFFFFF" w:themeFill="background1"/>
        <w:autoSpaceDE/>
        <w:autoSpaceDN/>
        <w:adjustRightInd/>
        <w:spacing w:before="120" w:after="120"/>
        <w:jc w:val="both"/>
        <w:rPr>
          <w:i/>
          <w:color w:val="0D0D0D" w:themeColor="text1" w:themeTint="F2"/>
          <w:sz w:val="26"/>
          <w:szCs w:val="26"/>
        </w:rPr>
      </w:pPr>
      <w:r w:rsidRPr="00467E22">
        <w:rPr>
          <w:i/>
          <w:color w:val="0D0D0D" w:themeColor="text1" w:themeTint="F2"/>
          <w:sz w:val="26"/>
          <w:szCs w:val="26"/>
        </w:rPr>
        <w:lastRenderedPageBreak/>
        <w:t>Транспортное обслуживание</w:t>
      </w:r>
    </w:p>
    <w:p w:rsidR="008E3037" w:rsidRPr="00A37E01" w:rsidRDefault="008E3037" w:rsidP="00A37E01">
      <w:pPr>
        <w:adjustRightInd/>
        <w:ind w:firstLine="709"/>
        <w:jc w:val="both"/>
        <w:rPr>
          <w:color w:val="0D0D0D" w:themeColor="text1" w:themeTint="F2"/>
          <w:sz w:val="24"/>
          <w:szCs w:val="24"/>
        </w:rPr>
      </w:pPr>
      <w:r w:rsidRPr="00A37E01">
        <w:rPr>
          <w:color w:val="0D0D0D" w:themeColor="text1" w:themeTint="F2"/>
          <w:sz w:val="24"/>
          <w:szCs w:val="24"/>
        </w:rPr>
        <w:t>Оценка уровня удовлетворенности транспортным обслуживанием на территории Марковс</w:t>
      </w:r>
      <w:r w:rsidR="00194548">
        <w:rPr>
          <w:color w:val="0D0D0D" w:themeColor="text1" w:themeTint="F2"/>
          <w:sz w:val="24"/>
          <w:szCs w:val="24"/>
        </w:rPr>
        <w:t>кого муниципального образования:</w:t>
      </w:r>
    </w:p>
    <w:p w:rsidR="008E3037" w:rsidRPr="00A37E01" w:rsidRDefault="008E3037" w:rsidP="00A37E01">
      <w:pPr>
        <w:adjustRightInd/>
        <w:ind w:firstLine="709"/>
        <w:jc w:val="both"/>
        <w:rPr>
          <w:color w:val="0D0D0D" w:themeColor="text1" w:themeTint="F2"/>
          <w:sz w:val="24"/>
          <w:szCs w:val="24"/>
        </w:rPr>
      </w:pPr>
      <w:r w:rsidRPr="00A37E01">
        <w:rPr>
          <w:color w:val="0D0D0D" w:themeColor="text1" w:themeTint="F2"/>
          <w:sz w:val="24"/>
          <w:szCs w:val="24"/>
        </w:rPr>
        <w:t>Удовлетворены ли вы:</w:t>
      </w:r>
    </w:p>
    <w:p w:rsidR="00F44AD4" w:rsidRDefault="00F44AD4" w:rsidP="00F44AD4">
      <w:pPr>
        <w:shd w:val="clear" w:color="auto" w:fill="FFFFFF" w:themeFill="background1"/>
        <w:autoSpaceDE/>
        <w:autoSpaceDN/>
        <w:adjustRightInd/>
        <w:ind w:firstLine="567"/>
        <w:jc w:val="both"/>
        <w:rPr>
          <w:sz w:val="24"/>
          <w:szCs w:val="24"/>
        </w:rPr>
      </w:pPr>
      <w:r>
        <w:rPr>
          <w:noProof/>
        </w:rPr>
        <w:drawing>
          <wp:inline distT="0" distB="0" distL="0" distR="0" wp14:anchorId="748257DB" wp14:editId="4771754D">
            <wp:extent cx="5600700" cy="29622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94548" w:rsidRDefault="00194548" w:rsidP="001B329A">
      <w:pPr>
        <w:shd w:val="clear" w:color="auto" w:fill="FFFFFF" w:themeFill="background1"/>
        <w:autoSpaceDE/>
        <w:autoSpaceDN/>
        <w:adjustRightInd/>
        <w:ind w:firstLine="567"/>
        <w:jc w:val="both"/>
        <w:rPr>
          <w:sz w:val="24"/>
          <w:szCs w:val="24"/>
        </w:rPr>
      </w:pPr>
      <w:r>
        <w:rPr>
          <w:sz w:val="24"/>
          <w:szCs w:val="24"/>
        </w:rPr>
        <w:t xml:space="preserve">По всем параметрам транспортного обслуживания, включенным в оценку, большинством респондентов дан ответ «нет, не удовлетворен». Наиболее негативные оценки получили такие параметры как «организация транспортного сообщения с другими муниципальными образованиями» </w:t>
      </w:r>
      <w:r w:rsidR="007F0DB4">
        <w:rPr>
          <w:sz w:val="24"/>
          <w:szCs w:val="24"/>
        </w:rPr>
        <w:t>–</w:t>
      </w:r>
      <w:r>
        <w:rPr>
          <w:sz w:val="24"/>
          <w:szCs w:val="24"/>
        </w:rPr>
        <w:t xml:space="preserve"> 72,4% опрошенных и </w:t>
      </w:r>
      <w:r w:rsidR="00E52CDF">
        <w:rPr>
          <w:sz w:val="24"/>
          <w:szCs w:val="24"/>
        </w:rPr>
        <w:t>«</w:t>
      </w:r>
      <w:r>
        <w:rPr>
          <w:sz w:val="24"/>
          <w:szCs w:val="24"/>
        </w:rPr>
        <w:t>график движения транспортных средств</w:t>
      </w:r>
      <w:r w:rsidR="00E52CDF">
        <w:rPr>
          <w:sz w:val="24"/>
          <w:szCs w:val="24"/>
        </w:rPr>
        <w:t>»</w:t>
      </w:r>
      <w:r w:rsidR="001B329A">
        <w:rPr>
          <w:sz w:val="24"/>
          <w:szCs w:val="24"/>
        </w:rPr>
        <w:t xml:space="preserve"> </w:t>
      </w:r>
      <w:r w:rsidR="007F0DB4">
        <w:rPr>
          <w:sz w:val="24"/>
          <w:szCs w:val="24"/>
        </w:rPr>
        <w:t>–</w:t>
      </w:r>
      <w:r>
        <w:rPr>
          <w:sz w:val="24"/>
          <w:szCs w:val="24"/>
        </w:rPr>
        <w:t xml:space="preserve"> 70,9%. </w:t>
      </w:r>
    </w:p>
    <w:p w:rsidR="00F44AD4" w:rsidRDefault="00F44AD4" w:rsidP="00286798">
      <w:pPr>
        <w:shd w:val="clear" w:color="auto" w:fill="FFFFFF" w:themeFill="background1"/>
        <w:autoSpaceDE/>
        <w:autoSpaceDN/>
        <w:adjustRightInd/>
        <w:spacing w:before="120" w:after="120"/>
        <w:jc w:val="both"/>
        <w:rPr>
          <w:i/>
          <w:color w:val="0D0D0D" w:themeColor="text1" w:themeTint="F2"/>
          <w:sz w:val="26"/>
          <w:szCs w:val="26"/>
        </w:rPr>
      </w:pPr>
      <w:r w:rsidRPr="006B44E4">
        <w:rPr>
          <w:i/>
          <w:color w:val="0D0D0D" w:themeColor="text1" w:themeTint="F2"/>
          <w:sz w:val="26"/>
          <w:szCs w:val="26"/>
        </w:rPr>
        <w:t>Автомобильные дороги</w:t>
      </w:r>
    </w:p>
    <w:p w:rsidR="008E3037" w:rsidRPr="00A37E01" w:rsidRDefault="008E3037" w:rsidP="00A37E01">
      <w:pPr>
        <w:adjustRightInd/>
        <w:ind w:firstLine="709"/>
        <w:jc w:val="both"/>
        <w:rPr>
          <w:color w:val="0D0D0D" w:themeColor="text1" w:themeTint="F2"/>
          <w:sz w:val="24"/>
          <w:szCs w:val="24"/>
        </w:rPr>
      </w:pPr>
      <w:r w:rsidRPr="00A37E01">
        <w:rPr>
          <w:color w:val="0D0D0D" w:themeColor="text1" w:themeTint="F2"/>
          <w:sz w:val="24"/>
          <w:szCs w:val="24"/>
        </w:rPr>
        <w:t>Оценка уровня удовлетворенности состоянием дорог на территории Марковского муниципального образования.</w:t>
      </w:r>
    </w:p>
    <w:p w:rsidR="008E3037" w:rsidRPr="00A37E01" w:rsidRDefault="008E3037" w:rsidP="00A37E01">
      <w:pPr>
        <w:adjustRightInd/>
        <w:ind w:firstLine="709"/>
        <w:jc w:val="both"/>
        <w:rPr>
          <w:color w:val="0D0D0D" w:themeColor="text1" w:themeTint="F2"/>
          <w:sz w:val="24"/>
          <w:szCs w:val="24"/>
        </w:rPr>
      </w:pPr>
      <w:r w:rsidRPr="00A37E01">
        <w:rPr>
          <w:color w:val="0D0D0D" w:themeColor="text1" w:themeTint="F2"/>
          <w:sz w:val="24"/>
          <w:szCs w:val="24"/>
        </w:rPr>
        <w:t>Удовлетворены ли вы:</w:t>
      </w:r>
    </w:p>
    <w:p w:rsidR="00F44AD4" w:rsidRDefault="00F44AD4" w:rsidP="00F44AD4">
      <w:pPr>
        <w:shd w:val="clear" w:color="auto" w:fill="FFFFFF" w:themeFill="background1"/>
        <w:autoSpaceDE/>
        <w:autoSpaceDN/>
        <w:adjustRightInd/>
        <w:ind w:firstLine="567"/>
        <w:jc w:val="both"/>
        <w:rPr>
          <w:i/>
          <w:color w:val="0D0D0D" w:themeColor="text1" w:themeTint="F2"/>
          <w:sz w:val="26"/>
          <w:szCs w:val="26"/>
        </w:rPr>
      </w:pPr>
      <w:r>
        <w:rPr>
          <w:noProof/>
        </w:rPr>
        <w:drawing>
          <wp:inline distT="0" distB="0" distL="0" distR="0" wp14:anchorId="66ADF7D7" wp14:editId="3B09F063">
            <wp:extent cx="5600700" cy="2962275"/>
            <wp:effectExtent l="0" t="0" r="3175" b="25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86798" w:rsidRPr="00286798" w:rsidRDefault="00286798" w:rsidP="00286798">
      <w:pPr>
        <w:adjustRightInd/>
        <w:ind w:firstLine="709"/>
        <w:jc w:val="both"/>
        <w:rPr>
          <w:color w:val="0D0D0D" w:themeColor="text1" w:themeTint="F2"/>
          <w:sz w:val="24"/>
          <w:szCs w:val="24"/>
        </w:rPr>
      </w:pPr>
      <w:r w:rsidRPr="00286798">
        <w:rPr>
          <w:color w:val="0D0D0D" w:themeColor="text1" w:themeTint="F2"/>
          <w:sz w:val="24"/>
          <w:szCs w:val="24"/>
        </w:rPr>
        <w:t xml:space="preserve">Жители </w:t>
      </w:r>
      <w:r>
        <w:rPr>
          <w:color w:val="0D0D0D" w:themeColor="text1" w:themeTint="F2"/>
          <w:sz w:val="24"/>
          <w:szCs w:val="24"/>
        </w:rPr>
        <w:t xml:space="preserve">Марковского муниципального образования дали крайне негативную оценку состоянию улично-дорожной сети по всем исследуемым параметрам. </w:t>
      </w:r>
    </w:p>
    <w:p w:rsidR="00286798" w:rsidRDefault="00286798" w:rsidP="00286798">
      <w:pPr>
        <w:shd w:val="clear" w:color="auto" w:fill="FFFFFF" w:themeFill="background1"/>
        <w:autoSpaceDE/>
        <w:autoSpaceDN/>
        <w:adjustRightInd/>
        <w:spacing w:before="120" w:after="120"/>
        <w:jc w:val="both"/>
        <w:rPr>
          <w:i/>
          <w:color w:val="0D0D0D" w:themeColor="text1" w:themeTint="F2"/>
          <w:sz w:val="26"/>
          <w:szCs w:val="26"/>
        </w:rPr>
      </w:pPr>
    </w:p>
    <w:p w:rsidR="00286798" w:rsidRDefault="00286798" w:rsidP="00286798">
      <w:pPr>
        <w:shd w:val="clear" w:color="auto" w:fill="FFFFFF" w:themeFill="background1"/>
        <w:autoSpaceDE/>
        <w:autoSpaceDN/>
        <w:adjustRightInd/>
        <w:spacing w:before="120" w:after="120"/>
        <w:jc w:val="both"/>
        <w:rPr>
          <w:i/>
          <w:color w:val="0D0D0D" w:themeColor="text1" w:themeTint="F2"/>
          <w:sz w:val="26"/>
          <w:szCs w:val="26"/>
        </w:rPr>
      </w:pPr>
    </w:p>
    <w:p w:rsidR="00F44AD4" w:rsidRDefault="00F44AD4" w:rsidP="00286798">
      <w:pPr>
        <w:shd w:val="clear" w:color="auto" w:fill="FFFFFF" w:themeFill="background1"/>
        <w:autoSpaceDE/>
        <w:autoSpaceDN/>
        <w:adjustRightInd/>
        <w:spacing w:before="120" w:after="120"/>
        <w:jc w:val="both"/>
        <w:rPr>
          <w:i/>
          <w:color w:val="0D0D0D" w:themeColor="text1" w:themeTint="F2"/>
          <w:sz w:val="26"/>
          <w:szCs w:val="26"/>
        </w:rPr>
      </w:pPr>
      <w:r w:rsidRPr="00E752CB">
        <w:rPr>
          <w:i/>
          <w:color w:val="0D0D0D" w:themeColor="text1" w:themeTint="F2"/>
          <w:sz w:val="26"/>
          <w:szCs w:val="26"/>
        </w:rPr>
        <w:lastRenderedPageBreak/>
        <w:t>Жилищно-коммунальные услуги</w:t>
      </w:r>
    </w:p>
    <w:p w:rsidR="00497907" w:rsidRDefault="00497907" w:rsidP="00A37E01">
      <w:pPr>
        <w:adjustRightInd/>
        <w:ind w:firstLine="709"/>
        <w:jc w:val="both"/>
        <w:rPr>
          <w:color w:val="0D0D0D" w:themeColor="text1" w:themeTint="F2"/>
          <w:sz w:val="24"/>
          <w:szCs w:val="24"/>
        </w:rPr>
      </w:pPr>
      <w:r w:rsidRPr="00A37E01">
        <w:rPr>
          <w:color w:val="0D0D0D" w:themeColor="text1" w:themeTint="F2"/>
          <w:sz w:val="24"/>
          <w:szCs w:val="24"/>
        </w:rPr>
        <w:t>Оценка уровня удовлетворенности качеством жилищно-коммунальных услуг на территории Марковс</w:t>
      </w:r>
      <w:r w:rsidR="00286798">
        <w:rPr>
          <w:color w:val="0D0D0D" w:themeColor="text1" w:themeTint="F2"/>
          <w:sz w:val="24"/>
          <w:szCs w:val="24"/>
        </w:rPr>
        <w:t>кого муниципального образования:</w:t>
      </w:r>
    </w:p>
    <w:p w:rsidR="00165724" w:rsidRPr="00A37E01" w:rsidRDefault="00165724" w:rsidP="00A37E01">
      <w:pPr>
        <w:adjustRightInd/>
        <w:ind w:firstLine="709"/>
        <w:jc w:val="both"/>
        <w:rPr>
          <w:color w:val="0D0D0D" w:themeColor="text1" w:themeTint="F2"/>
          <w:sz w:val="24"/>
          <w:szCs w:val="24"/>
        </w:rPr>
      </w:pPr>
    </w:p>
    <w:p w:rsidR="00497907" w:rsidRDefault="00497907" w:rsidP="00A37E01">
      <w:pPr>
        <w:adjustRightInd/>
        <w:ind w:firstLine="709"/>
        <w:jc w:val="both"/>
        <w:rPr>
          <w:color w:val="0D0D0D" w:themeColor="text1" w:themeTint="F2"/>
          <w:sz w:val="24"/>
          <w:szCs w:val="24"/>
        </w:rPr>
      </w:pPr>
      <w:r w:rsidRPr="00A37E01">
        <w:rPr>
          <w:color w:val="0D0D0D" w:themeColor="text1" w:themeTint="F2"/>
          <w:sz w:val="24"/>
          <w:szCs w:val="24"/>
        </w:rPr>
        <w:t>Удовлетворены ли вы:</w:t>
      </w:r>
    </w:p>
    <w:p w:rsidR="00F44AD4" w:rsidRDefault="00F44AD4" w:rsidP="00F44AD4">
      <w:pPr>
        <w:shd w:val="clear" w:color="auto" w:fill="FFFFFF" w:themeFill="background1"/>
        <w:autoSpaceDE/>
        <w:autoSpaceDN/>
        <w:adjustRightInd/>
        <w:jc w:val="center"/>
        <w:rPr>
          <w:sz w:val="24"/>
          <w:szCs w:val="24"/>
        </w:rPr>
      </w:pPr>
      <w:r>
        <w:rPr>
          <w:noProof/>
        </w:rPr>
        <w:drawing>
          <wp:inline distT="0" distB="0" distL="0" distR="0" wp14:anchorId="0757D46B" wp14:editId="4F7CC72A">
            <wp:extent cx="6119495" cy="5727802"/>
            <wp:effectExtent l="0" t="0" r="0" b="63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65724" w:rsidRDefault="00286798" w:rsidP="00286798">
      <w:pPr>
        <w:shd w:val="clear" w:color="auto" w:fill="FFFFFF" w:themeFill="background1"/>
        <w:autoSpaceDE/>
        <w:autoSpaceDN/>
        <w:adjustRightInd/>
        <w:ind w:firstLine="709"/>
        <w:jc w:val="both"/>
        <w:rPr>
          <w:sz w:val="24"/>
          <w:szCs w:val="24"/>
        </w:rPr>
      </w:pPr>
      <w:r>
        <w:rPr>
          <w:sz w:val="24"/>
          <w:szCs w:val="24"/>
        </w:rPr>
        <w:t xml:space="preserve">Положительную оценку респондентов получили уровень напряжения сети и бесперебойность электроснабжения, подача и качество питьевой воды. </w:t>
      </w:r>
    </w:p>
    <w:p w:rsidR="00165724" w:rsidRDefault="00286798" w:rsidP="00286798">
      <w:pPr>
        <w:shd w:val="clear" w:color="auto" w:fill="FFFFFF" w:themeFill="background1"/>
        <w:autoSpaceDE/>
        <w:autoSpaceDN/>
        <w:adjustRightInd/>
        <w:ind w:firstLine="709"/>
        <w:jc w:val="both"/>
        <w:rPr>
          <w:sz w:val="24"/>
          <w:szCs w:val="24"/>
        </w:rPr>
      </w:pPr>
      <w:r>
        <w:rPr>
          <w:sz w:val="24"/>
          <w:szCs w:val="24"/>
        </w:rPr>
        <w:t>Крайне негативную оценку получили параметры: организация мест сбор ТКО (</w:t>
      </w:r>
      <w:r w:rsidR="00165724">
        <w:rPr>
          <w:sz w:val="24"/>
          <w:szCs w:val="24"/>
        </w:rPr>
        <w:t>55,9%)</w:t>
      </w:r>
      <w:r>
        <w:rPr>
          <w:sz w:val="24"/>
          <w:szCs w:val="24"/>
        </w:rPr>
        <w:t>, своевременность вывоза ТКО</w:t>
      </w:r>
      <w:r w:rsidR="00165724">
        <w:rPr>
          <w:sz w:val="24"/>
          <w:szCs w:val="24"/>
        </w:rPr>
        <w:t xml:space="preserve"> (48,7%)</w:t>
      </w:r>
      <w:r>
        <w:rPr>
          <w:sz w:val="24"/>
          <w:szCs w:val="24"/>
        </w:rPr>
        <w:t>, организация раздельного сбора мусора</w:t>
      </w:r>
      <w:r w:rsidR="00165724">
        <w:rPr>
          <w:sz w:val="24"/>
          <w:szCs w:val="24"/>
        </w:rPr>
        <w:t xml:space="preserve"> (66,7%)</w:t>
      </w:r>
      <w:r>
        <w:rPr>
          <w:sz w:val="24"/>
          <w:szCs w:val="24"/>
        </w:rPr>
        <w:t>, система формирования тарифа по услугам сбора и вывоза ТКО</w:t>
      </w:r>
      <w:r w:rsidR="00165724">
        <w:rPr>
          <w:sz w:val="24"/>
          <w:szCs w:val="24"/>
        </w:rPr>
        <w:t xml:space="preserve"> (50,8%). </w:t>
      </w:r>
    </w:p>
    <w:p w:rsidR="00286798" w:rsidRDefault="00165724" w:rsidP="00286798">
      <w:pPr>
        <w:shd w:val="clear" w:color="auto" w:fill="FFFFFF" w:themeFill="background1"/>
        <w:autoSpaceDE/>
        <w:autoSpaceDN/>
        <w:adjustRightInd/>
        <w:ind w:firstLine="709"/>
        <w:jc w:val="both"/>
        <w:rPr>
          <w:sz w:val="24"/>
          <w:szCs w:val="24"/>
        </w:rPr>
      </w:pPr>
      <w:r>
        <w:rPr>
          <w:sz w:val="24"/>
          <w:szCs w:val="24"/>
        </w:rPr>
        <w:t xml:space="preserve">При этом следует отметить, что 22,9% опрошенных затруднились дать оценку уровню удовлетворенности системой формирования тарифа по услугам сбора и вывоза ТКО, что свидетельствует о недостаточно уровне осведомленности населения по этому вопросу. </w:t>
      </w:r>
    </w:p>
    <w:p w:rsidR="00165724" w:rsidRDefault="00165724" w:rsidP="00165724">
      <w:pPr>
        <w:shd w:val="clear" w:color="auto" w:fill="FFFFFF" w:themeFill="background1"/>
        <w:autoSpaceDE/>
        <w:autoSpaceDN/>
        <w:adjustRightInd/>
        <w:spacing w:before="120" w:after="120"/>
        <w:jc w:val="both"/>
        <w:rPr>
          <w:i/>
          <w:color w:val="0D0D0D" w:themeColor="text1" w:themeTint="F2"/>
          <w:sz w:val="26"/>
          <w:szCs w:val="26"/>
        </w:rPr>
      </w:pPr>
    </w:p>
    <w:p w:rsidR="00165724" w:rsidRDefault="00165724" w:rsidP="00165724">
      <w:pPr>
        <w:shd w:val="clear" w:color="auto" w:fill="FFFFFF" w:themeFill="background1"/>
        <w:autoSpaceDE/>
        <w:autoSpaceDN/>
        <w:adjustRightInd/>
        <w:spacing w:before="120" w:after="120"/>
        <w:jc w:val="both"/>
        <w:rPr>
          <w:i/>
          <w:color w:val="0D0D0D" w:themeColor="text1" w:themeTint="F2"/>
          <w:sz w:val="26"/>
          <w:szCs w:val="26"/>
        </w:rPr>
      </w:pPr>
    </w:p>
    <w:p w:rsidR="00165724" w:rsidRDefault="00165724" w:rsidP="00165724">
      <w:pPr>
        <w:shd w:val="clear" w:color="auto" w:fill="FFFFFF" w:themeFill="background1"/>
        <w:autoSpaceDE/>
        <w:autoSpaceDN/>
        <w:adjustRightInd/>
        <w:spacing w:before="120" w:after="120"/>
        <w:jc w:val="both"/>
        <w:rPr>
          <w:i/>
          <w:color w:val="0D0D0D" w:themeColor="text1" w:themeTint="F2"/>
          <w:sz w:val="26"/>
          <w:szCs w:val="26"/>
        </w:rPr>
      </w:pPr>
    </w:p>
    <w:p w:rsidR="00165724" w:rsidRDefault="00165724" w:rsidP="00165724">
      <w:pPr>
        <w:shd w:val="clear" w:color="auto" w:fill="FFFFFF" w:themeFill="background1"/>
        <w:autoSpaceDE/>
        <w:autoSpaceDN/>
        <w:adjustRightInd/>
        <w:spacing w:before="120" w:after="120"/>
        <w:jc w:val="both"/>
        <w:rPr>
          <w:i/>
          <w:color w:val="0D0D0D" w:themeColor="text1" w:themeTint="F2"/>
          <w:sz w:val="26"/>
          <w:szCs w:val="26"/>
        </w:rPr>
      </w:pPr>
    </w:p>
    <w:p w:rsidR="00F44AD4" w:rsidRDefault="00F44AD4" w:rsidP="00165724">
      <w:pPr>
        <w:shd w:val="clear" w:color="auto" w:fill="FFFFFF" w:themeFill="background1"/>
        <w:autoSpaceDE/>
        <w:autoSpaceDN/>
        <w:adjustRightInd/>
        <w:spacing w:before="120" w:after="120"/>
        <w:jc w:val="both"/>
        <w:rPr>
          <w:i/>
          <w:color w:val="0D0D0D" w:themeColor="text1" w:themeTint="F2"/>
          <w:sz w:val="26"/>
          <w:szCs w:val="26"/>
        </w:rPr>
      </w:pPr>
      <w:r w:rsidRPr="009F03A5">
        <w:rPr>
          <w:i/>
          <w:color w:val="0D0D0D" w:themeColor="text1" w:themeTint="F2"/>
          <w:sz w:val="26"/>
          <w:szCs w:val="26"/>
        </w:rPr>
        <w:lastRenderedPageBreak/>
        <w:t>Благоустройство и качество городской среды</w:t>
      </w:r>
    </w:p>
    <w:p w:rsidR="005F5079" w:rsidRPr="00A37E01" w:rsidRDefault="005F5079" w:rsidP="00A37E01">
      <w:pPr>
        <w:adjustRightInd/>
        <w:ind w:firstLine="709"/>
        <w:jc w:val="both"/>
        <w:rPr>
          <w:color w:val="0D0D0D" w:themeColor="text1" w:themeTint="F2"/>
          <w:sz w:val="24"/>
          <w:szCs w:val="24"/>
        </w:rPr>
      </w:pPr>
      <w:r w:rsidRPr="00A37E01">
        <w:rPr>
          <w:color w:val="0D0D0D" w:themeColor="text1" w:themeTint="F2"/>
          <w:sz w:val="24"/>
          <w:szCs w:val="24"/>
        </w:rPr>
        <w:t>Оценка уровня удовлетворенности состоянием городской среды и благоустройством на территории Марковс</w:t>
      </w:r>
      <w:r w:rsidR="00165724">
        <w:rPr>
          <w:color w:val="0D0D0D" w:themeColor="text1" w:themeTint="F2"/>
          <w:sz w:val="24"/>
          <w:szCs w:val="24"/>
        </w:rPr>
        <w:t>кого муниципального образования:</w:t>
      </w:r>
    </w:p>
    <w:p w:rsidR="005F5079" w:rsidRPr="00A37E01" w:rsidRDefault="005F5079" w:rsidP="00A37E01">
      <w:pPr>
        <w:adjustRightInd/>
        <w:ind w:firstLine="709"/>
        <w:jc w:val="both"/>
        <w:rPr>
          <w:color w:val="0D0D0D" w:themeColor="text1" w:themeTint="F2"/>
          <w:sz w:val="24"/>
          <w:szCs w:val="24"/>
        </w:rPr>
      </w:pPr>
      <w:r w:rsidRPr="00A37E01">
        <w:rPr>
          <w:color w:val="0D0D0D" w:themeColor="text1" w:themeTint="F2"/>
          <w:sz w:val="24"/>
          <w:szCs w:val="24"/>
        </w:rPr>
        <w:t>Удовлетворены ли вы:</w:t>
      </w:r>
    </w:p>
    <w:p w:rsidR="00F44AD4" w:rsidRDefault="00F44AD4" w:rsidP="00F44AD4">
      <w:pPr>
        <w:shd w:val="clear" w:color="auto" w:fill="FFFFFF" w:themeFill="background1"/>
        <w:autoSpaceDE/>
        <w:autoSpaceDN/>
        <w:adjustRightInd/>
        <w:jc w:val="both"/>
        <w:rPr>
          <w:i/>
          <w:color w:val="0D0D0D" w:themeColor="text1" w:themeTint="F2"/>
          <w:sz w:val="26"/>
          <w:szCs w:val="26"/>
        </w:rPr>
      </w:pPr>
      <w:r>
        <w:rPr>
          <w:noProof/>
        </w:rPr>
        <w:drawing>
          <wp:inline distT="0" distB="0" distL="0" distR="0" wp14:anchorId="00F17C3D" wp14:editId="4B37EBCD">
            <wp:extent cx="6374765" cy="3985404"/>
            <wp:effectExtent l="0" t="0" r="698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5724" w:rsidRPr="00165724" w:rsidRDefault="00165724" w:rsidP="00165724">
      <w:pPr>
        <w:adjustRightInd/>
        <w:ind w:firstLine="709"/>
        <w:jc w:val="both"/>
        <w:rPr>
          <w:color w:val="0D0D0D" w:themeColor="text1" w:themeTint="F2"/>
          <w:sz w:val="24"/>
          <w:szCs w:val="24"/>
        </w:rPr>
      </w:pPr>
      <w:r w:rsidRPr="00165724">
        <w:rPr>
          <w:color w:val="0D0D0D" w:themeColor="text1" w:themeTint="F2"/>
          <w:sz w:val="24"/>
          <w:szCs w:val="24"/>
        </w:rPr>
        <w:t>Негативную оценку получил и уровень благоустройства</w:t>
      </w:r>
      <w:r>
        <w:rPr>
          <w:color w:val="0D0D0D" w:themeColor="text1" w:themeTint="F2"/>
          <w:sz w:val="24"/>
          <w:szCs w:val="24"/>
        </w:rPr>
        <w:t xml:space="preserve"> городского поселения, особенно, организация мест отдыха/ рекреации (88,6% опрошенных) и уличного освещения – 79,2%. </w:t>
      </w:r>
    </w:p>
    <w:p w:rsidR="00F44AD4" w:rsidRDefault="00F44AD4" w:rsidP="00165724">
      <w:pPr>
        <w:shd w:val="clear" w:color="auto" w:fill="FFFFFF" w:themeFill="background1"/>
        <w:autoSpaceDE/>
        <w:autoSpaceDN/>
        <w:adjustRightInd/>
        <w:spacing w:before="120" w:after="120"/>
        <w:jc w:val="both"/>
        <w:rPr>
          <w:i/>
          <w:color w:val="0D0D0D" w:themeColor="text1" w:themeTint="F2"/>
          <w:sz w:val="26"/>
          <w:szCs w:val="26"/>
        </w:rPr>
      </w:pPr>
      <w:r>
        <w:rPr>
          <w:i/>
          <w:color w:val="0D0D0D" w:themeColor="text1" w:themeTint="F2"/>
          <w:sz w:val="26"/>
          <w:szCs w:val="26"/>
        </w:rPr>
        <w:t>Потребительский рынок</w:t>
      </w:r>
    </w:p>
    <w:p w:rsidR="005F5079" w:rsidRPr="00A37E01" w:rsidRDefault="005F5079" w:rsidP="00A37E01">
      <w:pPr>
        <w:adjustRightInd/>
        <w:ind w:firstLine="709"/>
        <w:jc w:val="both"/>
        <w:rPr>
          <w:color w:val="0D0D0D" w:themeColor="text1" w:themeTint="F2"/>
          <w:sz w:val="24"/>
          <w:szCs w:val="24"/>
        </w:rPr>
      </w:pPr>
      <w:r w:rsidRPr="00A37E01">
        <w:rPr>
          <w:color w:val="0D0D0D" w:themeColor="text1" w:themeTint="F2"/>
          <w:sz w:val="24"/>
          <w:szCs w:val="24"/>
        </w:rPr>
        <w:t>Оценка уровня удовлетворенности состоянием потребительского рынка на территории Марковского муниципального образования</w:t>
      </w:r>
    </w:p>
    <w:p w:rsidR="005F5079" w:rsidRPr="00A37E01" w:rsidRDefault="005F5079" w:rsidP="00A37E01">
      <w:pPr>
        <w:adjustRightInd/>
        <w:ind w:firstLine="709"/>
        <w:jc w:val="both"/>
        <w:rPr>
          <w:color w:val="0D0D0D" w:themeColor="text1" w:themeTint="F2"/>
          <w:sz w:val="24"/>
          <w:szCs w:val="24"/>
        </w:rPr>
      </w:pPr>
      <w:r w:rsidRPr="00A37E01">
        <w:rPr>
          <w:color w:val="0D0D0D" w:themeColor="text1" w:themeTint="F2"/>
          <w:sz w:val="24"/>
          <w:szCs w:val="24"/>
        </w:rPr>
        <w:t>Удовлетворены ли вы:</w:t>
      </w:r>
    </w:p>
    <w:p w:rsidR="00F44AD4" w:rsidRDefault="00F44AD4" w:rsidP="00F44AD4">
      <w:pPr>
        <w:adjustRightInd/>
        <w:rPr>
          <w:rFonts w:eastAsiaTheme="minorHAnsi"/>
          <w:b/>
          <w:sz w:val="24"/>
          <w:szCs w:val="24"/>
          <w:lang w:eastAsia="en-US"/>
        </w:rPr>
      </w:pPr>
      <w:r>
        <w:rPr>
          <w:noProof/>
        </w:rPr>
        <w:drawing>
          <wp:inline distT="0" distB="0" distL="0" distR="0" wp14:anchorId="3B5E07CB" wp14:editId="215DC067">
            <wp:extent cx="6119495" cy="270700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44441" w:rsidRDefault="00544441" w:rsidP="00165724">
      <w:pPr>
        <w:adjustRightInd/>
        <w:ind w:firstLine="709"/>
        <w:jc w:val="both"/>
        <w:rPr>
          <w:rFonts w:eastAsiaTheme="minorHAnsi"/>
          <w:sz w:val="24"/>
          <w:szCs w:val="24"/>
          <w:lang w:eastAsia="en-US"/>
        </w:rPr>
      </w:pPr>
    </w:p>
    <w:p w:rsidR="00544441" w:rsidRDefault="00544441" w:rsidP="00165724">
      <w:pPr>
        <w:adjustRightInd/>
        <w:ind w:firstLine="709"/>
        <w:jc w:val="both"/>
        <w:rPr>
          <w:rFonts w:eastAsiaTheme="minorHAnsi"/>
          <w:sz w:val="24"/>
          <w:szCs w:val="24"/>
          <w:lang w:eastAsia="en-US"/>
        </w:rPr>
      </w:pPr>
    </w:p>
    <w:p w:rsidR="00165724" w:rsidRPr="00A37E01" w:rsidRDefault="00165724" w:rsidP="00165724">
      <w:pPr>
        <w:adjustRightInd/>
        <w:ind w:firstLine="709"/>
        <w:jc w:val="both"/>
        <w:rPr>
          <w:color w:val="0D0D0D" w:themeColor="text1" w:themeTint="F2"/>
          <w:sz w:val="24"/>
          <w:szCs w:val="24"/>
        </w:rPr>
      </w:pPr>
      <w:r w:rsidRPr="00165724">
        <w:rPr>
          <w:rFonts w:eastAsiaTheme="minorHAnsi"/>
          <w:sz w:val="24"/>
          <w:szCs w:val="24"/>
          <w:lang w:eastAsia="en-US"/>
        </w:rPr>
        <w:lastRenderedPageBreak/>
        <w:t>Удовлетворенность</w:t>
      </w:r>
      <w:r>
        <w:rPr>
          <w:rFonts w:eastAsiaTheme="minorHAnsi"/>
          <w:b/>
          <w:sz w:val="24"/>
          <w:szCs w:val="24"/>
          <w:lang w:eastAsia="en-US"/>
        </w:rPr>
        <w:t xml:space="preserve"> </w:t>
      </w:r>
      <w:r w:rsidRPr="00A37E01">
        <w:rPr>
          <w:color w:val="0D0D0D" w:themeColor="text1" w:themeTint="F2"/>
          <w:sz w:val="24"/>
          <w:szCs w:val="24"/>
        </w:rPr>
        <w:t>состоянием потребительского рынка на территории Марковского муниципального образования</w:t>
      </w:r>
      <w:r>
        <w:rPr>
          <w:color w:val="0D0D0D" w:themeColor="text1" w:themeTint="F2"/>
          <w:sz w:val="24"/>
          <w:szCs w:val="24"/>
        </w:rPr>
        <w:t xml:space="preserve"> отметили менее половины при</w:t>
      </w:r>
      <w:r w:rsidR="00544441">
        <w:rPr>
          <w:color w:val="0D0D0D" w:themeColor="text1" w:themeTint="F2"/>
          <w:sz w:val="24"/>
          <w:szCs w:val="24"/>
        </w:rPr>
        <w:t xml:space="preserve">нявших участие в опросе жителей. Наибольшую удовлетворенность респонденты выразили в отношении организации розничной торговли. </w:t>
      </w:r>
    </w:p>
    <w:p w:rsidR="004B0860" w:rsidRDefault="00F44AD4" w:rsidP="00544441">
      <w:pPr>
        <w:widowControl/>
        <w:shd w:val="clear" w:color="auto" w:fill="FFFFFF" w:themeFill="background1"/>
        <w:spacing w:before="120" w:after="120"/>
        <w:jc w:val="both"/>
        <w:rPr>
          <w:i/>
          <w:color w:val="0D0D0D" w:themeColor="text1" w:themeTint="F2"/>
          <w:sz w:val="26"/>
          <w:szCs w:val="26"/>
        </w:rPr>
      </w:pPr>
      <w:r w:rsidRPr="00C83111">
        <w:rPr>
          <w:i/>
          <w:color w:val="0D0D0D" w:themeColor="text1" w:themeTint="F2"/>
          <w:sz w:val="26"/>
          <w:szCs w:val="26"/>
        </w:rPr>
        <w:t>Социальна</w:t>
      </w:r>
      <w:r>
        <w:rPr>
          <w:i/>
          <w:color w:val="0D0D0D" w:themeColor="text1" w:themeTint="F2"/>
          <w:sz w:val="26"/>
          <w:szCs w:val="26"/>
        </w:rPr>
        <w:t>я</w:t>
      </w:r>
      <w:r w:rsidRPr="00C83111">
        <w:rPr>
          <w:i/>
          <w:color w:val="0D0D0D" w:themeColor="text1" w:themeTint="F2"/>
          <w:sz w:val="26"/>
          <w:szCs w:val="26"/>
        </w:rPr>
        <w:t xml:space="preserve"> сфера</w:t>
      </w:r>
    </w:p>
    <w:p w:rsidR="00F44AD4" w:rsidRPr="00105DB3" w:rsidRDefault="00105DB3" w:rsidP="00105DB3">
      <w:pPr>
        <w:ind w:firstLine="709"/>
        <w:jc w:val="both"/>
        <w:rPr>
          <w:rFonts w:eastAsiaTheme="minorHAnsi"/>
          <w:sz w:val="24"/>
          <w:szCs w:val="24"/>
          <w:lang w:eastAsia="en-US"/>
        </w:rPr>
      </w:pPr>
      <w:r w:rsidRPr="00105DB3">
        <w:rPr>
          <w:rFonts w:eastAsiaTheme="minorHAnsi"/>
          <w:sz w:val="24"/>
          <w:szCs w:val="24"/>
          <w:lang w:eastAsia="en-US"/>
        </w:rPr>
        <w:t>Удовлетворены ли Вы созданными условиями для …</w:t>
      </w:r>
    </w:p>
    <w:p w:rsidR="006D4239" w:rsidRPr="0057488D" w:rsidRDefault="00FD0E2F" w:rsidP="00344BEC">
      <w:pPr>
        <w:widowControl/>
        <w:shd w:val="clear" w:color="auto" w:fill="FFFFFF" w:themeFill="background1"/>
        <w:jc w:val="center"/>
        <w:rPr>
          <w:color w:val="000000"/>
          <w:sz w:val="24"/>
          <w:szCs w:val="24"/>
        </w:rPr>
      </w:pPr>
      <w:r>
        <w:rPr>
          <w:noProof/>
        </w:rPr>
        <w:drawing>
          <wp:inline distT="0" distB="0" distL="0" distR="0" wp14:anchorId="24AAF81A" wp14:editId="4DFCB843">
            <wp:extent cx="5666944" cy="3280969"/>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F51C1" w:rsidRPr="00C336C2" w:rsidRDefault="002F51C1" w:rsidP="002F51C1">
      <w:pPr>
        <w:adjustRightInd/>
        <w:ind w:firstLine="709"/>
        <w:jc w:val="both"/>
        <w:rPr>
          <w:color w:val="0D0D0D" w:themeColor="text1" w:themeTint="F2"/>
          <w:sz w:val="24"/>
          <w:szCs w:val="24"/>
        </w:rPr>
      </w:pPr>
      <w:r w:rsidRPr="00C336C2">
        <w:rPr>
          <w:color w:val="0D0D0D" w:themeColor="text1" w:themeTint="F2"/>
          <w:sz w:val="24"/>
          <w:szCs w:val="24"/>
        </w:rPr>
        <w:t>Оценка качества услуг организаций социальной сферы на территории Марковского муниципального образования по 5-ти балльной шкале (1</w:t>
      </w:r>
      <w:r w:rsidR="007F0DB4">
        <w:rPr>
          <w:color w:val="0D0D0D" w:themeColor="text1" w:themeTint="F2"/>
          <w:sz w:val="24"/>
          <w:szCs w:val="24"/>
        </w:rPr>
        <w:t xml:space="preserve"> </w:t>
      </w:r>
      <w:r w:rsidR="007F0DB4">
        <w:rPr>
          <w:sz w:val="24"/>
          <w:szCs w:val="24"/>
        </w:rPr>
        <w:t xml:space="preserve">– </w:t>
      </w:r>
      <w:r w:rsidRPr="00C336C2">
        <w:rPr>
          <w:color w:val="0D0D0D" w:themeColor="text1" w:themeTint="F2"/>
          <w:sz w:val="24"/>
          <w:szCs w:val="24"/>
        </w:rPr>
        <w:t>низкое качество у</w:t>
      </w:r>
      <w:r w:rsidR="00C336C2">
        <w:rPr>
          <w:color w:val="0D0D0D" w:themeColor="text1" w:themeTint="F2"/>
          <w:sz w:val="24"/>
          <w:szCs w:val="24"/>
        </w:rPr>
        <w:t>слуг, 5</w:t>
      </w:r>
      <w:r w:rsidR="007F0DB4">
        <w:rPr>
          <w:color w:val="0D0D0D" w:themeColor="text1" w:themeTint="F2"/>
          <w:sz w:val="24"/>
          <w:szCs w:val="24"/>
        </w:rPr>
        <w:t xml:space="preserve"> </w:t>
      </w:r>
      <w:r w:rsidR="007F0DB4">
        <w:rPr>
          <w:sz w:val="24"/>
          <w:szCs w:val="24"/>
        </w:rPr>
        <w:t>–</w:t>
      </w:r>
      <w:r w:rsidR="007F0DB4">
        <w:rPr>
          <w:color w:val="0D0D0D" w:themeColor="text1" w:themeTint="F2"/>
          <w:sz w:val="24"/>
          <w:szCs w:val="24"/>
        </w:rPr>
        <w:t xml:space="preserve"> </w:t>
      </w:r>
      <w:r w:rsidR="00C336C2">
        <w:rPr>
          <w:color w:val="0D0D0D" w:themeColor="text1" w:themeTint="F2"/>
          <w:sz w:val="24"/>
          <w:szCs w:val="24"/>
        </w:rPr>
        <w:t>высокое качество услуг):</w:t>
      </w:r>
    </w:p>
    <w:p w:rsidR="002F51C1" w:rsidRDefault="007333D3" w:rsidP="00344BEC">
      <w:pPr>
        <w:adjustRightInd/>
        <w:jc w:val="center"/>
        <w:rPr>
          <w:i/>
          <w:color w:val="0D0D0D" w:themeColor="text1" w:themeTint="F2"/>
          <w:sz w:val="26"/>
          <w:szCs w:val="26"/>
        </w:rPr>
      </w:pPr>
      <w:r>
        <w:rPr>
          <w:noProof/>
        </w:rPr>
        <w:drawing>
          <wp:inline distT="0" distB="0" distL="0" distR="0" wp14:anchorId="7335D2BB" wp14:editId="72E23B74">
            <wp:extent cx="5438775" cy="31337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44441" w:rsidRPr="00544441" w:rsidRDefault="00544441" w:rsidP="00544441">
      <w:pPr>
        <w:adjustRightInd/>
        <w:ind w:firstLine="709"/>
        <w:jc w:val="both"/>
        <w:rPr>
          <w:color w:val="0D0D0D" w:themeColor="text1" w:themeTint="F2"/>
          <w:sz w:val="26"/>
          <w:szCs w:val="26"/>
        </w:rPr>
      </w:pPr>
      <w:r>
        <w:rPr>
          <w:color w:val="0D0D0D" w:themeColor="text1" w:themeTint="F2"/>
          <w:sz w:val="24"/>
          <w:szCs w:val="24"/>
        </w:rPr>
        <w:t>В целом, следует отметить очень низкую о</w:t>
      </w:r>
      <w:r w:rsidRPr="00C336C2">
        <w:rPr>
          <w:color w:val="0D0D0D" w:themeColor="text1" w:themeTint="F2"/>
          <w:sz w:val="24"/>
          <w:szCs w:val="24"/>
        </w:rPr>
        <w:t>ценк</w:t>
      </w:r>
      <w:r>
        <w:rPr>
          <w:color w:val="0D0D0D" w:themeColor="text1" w:themeTint="F2"/>
          <w:sz w:val="24"/>
          <w:szCs w:val="24"/>
        </w:rPr>
        <w:t>у</w:t>
      </w:r>
      <w:r w:rsidRPr="00C336C2">
        <w:rPr>
          <w:color w:val="0D0D0D" w:themeColor="text1" w:themeTint="F2"/>
          <w:sz w:val="24"/>
          <w:szCs w:val="24"/>
        </w:rPr>
        <w:t xml:space="preserve"> качества услуг организаций социальной сферы на территории Марковского муниципального образования</w:t>
      </w:r>
      <w:r>
        <w:rPr>
          <w:color w:val="0D0D0D" w:themeColor="text1" w:themeTint="F2"/>
          <w:sz w:val="24"/>
          <w:szCs w:val="24"/>
        </w:rPr>
        <w:t xml:space="preserve">. Важно, что </w:t>
      </w:r>
      <w:r w:rsidR="005B183C">
        <w:rPr>
          <w:color w:val="0D0D0D" w:themeColor="text1" w:themeTint="F2"/>
          <w:sz w:val="24"/>
          <w:szCs w:val="24"/>
        </w:rPr>
        <w:t>значительный процент опрошенных отметили «услугами не пользуются», что вызвано, в том числе и недостаточным уровнем обеспеченности объектами социальной сферы. Это подтверждают негативные оценки удовлетворенности созданными условиями для получения социально значимых услуг во всех анализируемых сферах.</w:t>
      </w:r>
    </w:p>
    <w:p w:rsidR="000A763C" w:rsidRDefault="000A763C" w:rsidP="005B183C">
      <w:pPr>
        <w:widowControl/>
        <w:shd w:val="clear" w:color="auto" w:fill="FFFFFF" w:themeFill="background1"/>
        <w:spacing w:before="120" w:after="120"/>
        <w:jc w:val="both"/>
        <w:rPr>
          <w:i/>
          <w:color w:val="0D0D0D" w:themeColor="text1" w:themeTint="F2"/>
          <w:sz w:val="26"/>
          <w:szCs w:val="26"/>
        </w:rPr>
      </w:pPr>
      <w:r>
        <w:rPr>
          <w:i/>
          <w:color w:val="0D0D0D" w:themeColor="text1" w:themeTint="F2"/>
          <w:sz w:val="26"/>
          <w:szCs w:val="26"/>
        </w:rPr>
        <w:lastRenderedPageBreak/>
        <w:t>Организация мероприятий</w:t>
      </w:r>
    </w:p>
    <w:p w:rsidR="004C1442" w:rsidRPr="004C1442" w:rsidRDefault="004C1442" w:rsidP="005B183C">
      <w:pPr>
        <w:widowControl/>
        <w:shd w:val="clear" w:color="auto" w:fill="FFFFFF" w:themeFill="background1"/>
        <w:ind w:firstLine="709"/>
        <w:jc w:val="both"/>
        <w:rPr>
          <w:color w:val="0D0D0D" w:themeColor="text1" w:themeTint="F2"/>
          <w:sz w:val="26"/>
          <w:szCs w:val="26"/>
        </w:rPr>
      </w:pPr>
      <w:r w:rsidRPr="004C1442">
        <w:rPr>
          <w:color w:val="0D0D0D" w:themeColor="text1" w:themeTint="F2"/>
          <w:sz w:val="26"/>
          <w:szCs w:val="26"/>
        </w:rPr>
        <w:t>Удовлетворены ли Вы уровнем и качеством организации мероприятий на территории Марковско</w:t>
      </w:r>
      <w:r>
        <w:rPr>
          <w:color w:val="0D0D0D" w:themeColor="text1" w:themeTint="F2"/>
          <w:sz w:val="26"/>
          <w:szCs w:val="26"/>
        </w:rPr>
        <w:t>го муниципального образования:</w:t>
      </w:r>
    </w:p>
    <w:p w:rsidR="000A763C" w:rsidRDefault="004C1442" w:rsidP="00344BEC">
      <w:pPr>
        <w:widowControl/>
        <w:shd w:val="clear" w:color="auto" w:fill="FFFFFF" w:themeFill="background1"/>
        <w:jc w:val="center"/>
        <w:rPr>
          <w:i/>
          <w:color w:val="0D0D0D" w:themeColor="text1" w:themeTint="F2"/>
          <w:sz w:val="26"/>
          <w:szCs w:val="26"/>
        </w:rPr>
      </w:pPr>
      <w:r>
        <w:rPr>
          <w:noProof/>
        </w:rPr>
        <w:drawing>
          <wp:inline distT="0" distB="0" distL="0" distR="0" wp14:anchorId="6C0FC427" wp14:editId="33E5057A">
            <wp:extent cx="5890464" cy="305404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E5D8D" w:rsidRDefault="00EE5D8D" w:rsidP="00EE5D8D">
      <w:pPr>
        <w:adjustRightInd/>
        <w:ind w:firstLine="709"/>
        <w:jc w:val="both"/>
        <w:rPr>
          <w:color w:val="0D0D0D" w:themeColor="text1" w:themeTint="F2"/>
          <w:sz w:val="24"/>
          <w:szCs w:val="24"/>
        </w:rPr>
      </w:pPr>
      <w:r w:rsidRPr="00286798">
        <w:rPr>
          <w:color w:val="0D0D0D" w:themeColor="text1" w:themeTint="F2"/>
          <w:sz w:val="24"/>
          <w:szCs w:val="24"/>
        </w:rPr>
        <w:t xml:space="preserve">Жители </w:t>
      </w:r>
      <w:r>
        <w:rPr>
          <w:color w:val="0D0D0D" w:themeColor="text1" w:themeTint="F2"/>
          <w:sz w:val="24"/>
          <w:szCs w:val="24"/>
        </w:rPr>
        <w:t xml:space="preserve">Марковского муниципального образования дали негативную оценку </w:t>
      </w:r>
      <w:r w:rsidRPr="004C1442">
        <w:rPr>
          <w:color w:val="0D0D0D" w:themeColor="text1" w:themeTint="F2"/>
          <w:sz w:val="26"/>
          <w:szCs w:val="26"/>
        </w:rPr>
        <w:t>качеством организации мероприятий на территории Марковско</w:t>
      </w:r>
      <w:r>
        <w:rPr>
          <w:color w:val="0D0D0D" w:themeColor="text1" w:themeTint="F2"/>
          <w:sz w:val="26"/>
          <w:szCs w:val="26"/>
        </w:rPr>
        <w:t>го муниципального образования, особенно по работе с безнадзорными</w:t>
      </w:r>
      <w:r>
        <w:rPr>
          <w:color w:val="0D0D0D" w:themeColor="text1" w:themeTint="F2"/>
          <w:sz w:val="24"/>
          <w:szCs w:val="24"/>
        </w:rPr>
        <w:t xml:space="preserve"> животными – 88,6% и в сфере благоустройства – 82,2%. Низкий уровень организации мероприятий доказывает высокий процент ответов «затрудняюсь ответить», в том числе в сфере культуры и физической культуре, спорте. </w:t>
      </w:r>
    </w:p>
    <w:p w:rsidR="004420FD" w:rsidRDefault="004420FD" w:rsidP="00EE5D8D">
      <w:pPr>
        <w:widowControl/>
        <w:shd w:val="clear" w:color="auto" w:fill="FFFFFF" w:themeFill="background1"/>
        <w:spacing w:before="120" w:after="120"/>
        <w:jc w:val="both"/>
        <w:rPr>
          <w:i/>
          <w:color w:val="0D0D0D" w:themeColor="text1" w:themeTint="F2"/>
          <w:sz w:val="26"/>
          <w:szCs w:val="26"/>
        </w:rPr>
      </w:pPr>
      <w:r>
        <w:rPr>
          <w:i/>
          <w:color w:val="0D0D0D" w:themeColor="text1" w:themeTint="F2"/>
          <w:sz w:val="26"/>
          <w:szCs w:val="26"/>
        </w:rPr>
        <w:t>Безопасность</w:t>
      </w:r>
    </w:p>
    <w:p w:rsidR="002C15C0" w:rsidRPr="002C15C0" w:rsidRDefault="002C15C0" w:rsidP="002C15C0">
      <w:pPr>
        <w:adjustRightInd/>
        <w:ind w:firstLine="709"/>
        <w:jc w:val="both"/>
        <w:rPr>
          <w:color w:val="0D0D0D" w:themeColor="text1" w:themeTint="F2"/>
          <w:sz w:val="24"/>
          <w:szCs w:val="24"/>
        </w:rPr>
      </w:pPr>
      <w:r w:rsidRPr="002C15C0">
        <w:rPr>
          <w:color w:val="0D0D0D" w:themeColor="text1" w:themeTint="F2"/>
          <w:sz w:val="24"/>
          <w:szCs w:val="24"/>
        </w:rPr>
        <w:t>Оцен</w:t>
      </w:r>
      <w:r>
        <w:rPr>
          <w:color w:val="0D0D0D" w:themeColor="text1" w:themeTint="F2"/>
          <w:sz w:val="24"/>
          <w:szCs w:val="24"/>
        </w:rPr>
        <w:t xml:space="preserve">ка уровня безопасности на территории Марковского муниципального образования </w:t>
      </w:r>
      <w:r w:rsidRPr="002C15C0">
        <w:rPr>
          <w:color w:val="0D0D0D" w:themeColor="text1" w:themeTint="F2"/>
          <w:sz w:val="24"/>
          <w:szCs w:val="24"/>
        </w:rPr>
        <w:t>по 5-ти балльной шкале (1-низкий, 5-высокий):</w:t>
      </w:r>
    </w:p>
    <w:p w:rsidR="002C15C0" w:rsidRDefault="002C15C0" w:rsidP="004420FD">
      <w:pPr>
        <w:widowControl/>
        <w:shd w:val="clear" w:color="auto" w:fill="FFFFFF" w:themeFill="background1"/>
        <w:jc w:val="both"/>
        <w:rPr>
          <w:i/>
          <w:color w:val="0D0D0D" w:themeColor="text1" w:themeTint="F2"/>
          <w:sz w:val="26"/>
          <w:szCs w:val="26"/>
        </w:rPr>
      </w:pPr>
      <w:r>
        <w:rPr>
          <w:noProof/>
        </w:rPr>
        <w:drawing>
          <wp:inline distT="0" distB="0" distL="0" distR="0" wp14:anchorId="740FF627" wp14:editId="23633865">
            <wp:extent cx="5775681" cy="3062250"/>
            <wp:effectExtent l="0" t="0" r="0" b="508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44BEC" w:rsidRPr="00344BEC" w:rsidRDefault="00344BEC" w:rsidP="00344BEC">
      <w:pPr>
        <w:widowControl/>
        <w:shd w:val="clear" w:color="auto" w:fill="FFFFFF" w:themeFill="background1"/>
        <w:ind w:firstLine="709"/>
        <w:jc w:val="both"/>
        <w:rPr>
          <w:color w:val="0D0D0D" w:themeColor="text1" w:themeTint="F2"/>
          <w:sz w:val="24"/>
          <w:szCs w:val="24"/>
        </w:rPr>
      </w:pPr>
      <w:r>
        <w:rPr>
          <w:color w:val="0D0D0D" w:themeColor="text1" w:themeTint="F2"/>
          <w:sz w:val="24"/>
          <w:szCs w:val="24"/>
        </w:rPr>
        <w:t>Высокие оценки качества получили услуги связи не территории Марковского муниципального образования (71,8% дали оценку 3 и более баллов по 5-ти балльной шкале). Более половины респондентов дали удовлетворительные оценки уровням пожарной и обще</w:t>
      </w:r>
      <w:r>
        <w:rPr>
          <w:color w:val="0D0D0D" w:themeColor="text1" w:themeTint="F2"/>
          <w:sz w:val="24"/>
          <w:szCs w:val="24"/>
        </w:rPr>
        <w:lastRenderedPageBreak/>
        <w:t>ственной безопасности. Низкие оцен</w:t>
      </w:r>
      <w:r w:rsidR="003A78E3">
        <w:rPr>
          <w:color w:val="0D0D0D" w:themeColor="text1" w:themeTint="F2"/>
          <w:sz w:val="24"/>
          <w:szCs w:val="24"/>
        </w:rPr>
        <w:t>ки получили уровень обеспечения безопасности дорожного движения (70,6% дали оценку 1</w:t>
      </w:r>
      <w:r w:rsidR="007F0DB4">
        <w:rPr>
          <w:sz w:val="24"/>
          <w:szCs w:val="24"/>
        </w:rPr>
        <w:t>–</w:t>
      </w:r>
      <w:r w:rsidR="003A78E3">
        <w:rPr>
          <w:color w:val="0D0D0D" w:themeColor="text1" w:themeTint="F2"/>
          <w:sz w:val="24"/>
          <w:szCs w:val="24"/>
        </w:rPr>
        <w:t xml:space="preserve">2 баллов по 5-ти балльной шкале) и уровень обеспечения санитарно-эпидемиологической безопасности (60,4%). </w:t>
      </w:r>
    </w:p>
    <w:p w:rsidR="000A763C" w:rsidRDefault="002C15C0" w:rsidP="00344BEC">
      <w:pPr>
        <w:widowControl/>
        <w:shd w:val="clear" w:color="auto" w:fill="FFFFFF" w:themeFill="background1"/>
        <w:spacing w:before="120" w:after="120"/>
        <w:jc w:val="both"/>
        <w:rPr>
          <w:i/>
          <w:color w:val="0D0D0D" w:themeColor="text1" w:themeTint="F2"/>
          <w:sz w:val="26"/>
          <w:szCs w:val="26"/>
        </w:rPr>
      </w:pPr>
      <w:r>
        <w:rPr>
          <w:i/>
          <w:color w:val="0D0D0D" w:themeColor="text1" w:themeTint="F2"/>
          <w:sz w:val="26"/>
          <w:szCs w:val="26"/>
        </w:rPr>
        <w:t>Д</w:t>
      </w:r>
      <w:r w:rsidRPr="002C15C0">
        <w:rPr>
          <w:i/>
          <w:color w:val="0D0D0D" w:themeColor="text1" w:themeTint="F2"/>
          <w:sz w:val="26"/>
          <w:szCs w:val="26"/>
        </w:rPr>
        <w:t>еятельность органов местного самоуправления</w:t>
      </w:r>
    </w:p>
    <w:p w:rsidR="002C15C0" w:rsidRPr="002C15C0" w:rsidRDefault="002C15C0" w:rsidP="002C15C0">
      <w:pPr>
        <w:adjustRightInd/>
        <w:ind w:firstLine="709"/>
        <w:jc w:val="both"/>
        <w:rPr>
          <w:color w:val="0D0D0D" w:themeColor="text1" w:themeTint="F2"/>
          <w:sz w:val="24"/>
          <w:szCs w:val="24"/>
        </w:rPr>
      </w:pPr>
      <w:r w:rsidRPr="002C15C0">
        <w:rPr>
          <w:color w:val="0D0D0D" w:themeColor="text1" w:themeTint="F2"/>
          <w:sz w:val="24"/>
          <w:szCs w:val="24"/>
        </w:rPr>
        <w:t>Оцен</w:t>
      </w:r>
      <w:r>
        <w:rPr>
          <w:color w:val="0D0D0D" w:themeColor="text1" w:themeTint="F2"/>
          <w:sz w:val="24"/>
          <w:szCs w:val="24"/>
        </w:rPr>
        <w:t xml:space="preserve">ка деятельности органов местного самоуправления Марковского муниципального образования </w:t>
      </w:r>
      <w:r w:rsidRPr="002C15C0">
        <w:rPr>
          <w:color w:val="0D0D0D" w:themeColor="text1" w:themeTint="F2"/>
          <w:sz w:val="24"/>
          <w:szCs w:val="24"/>
        </w:rPr>
        <w:t>по 5-ти балльной шкале (1-низкий, 5-высокий):</w:t>
      </w:r>
    </w:p>
    <w:p w:rsidR="007333D3" w:rsidRDefault="00D41BB2" w:rsidP="00A12D4D">
      <w:pPr>
        <w:adjustRightInd/>
        <w:ind w:firstLine="540"/>
        <w:jc w:val="center"/>
        <w:rPr>
          <w:rFonts w:eastAsiaTheme="minorHAnsi"/>
          <w:b/>
          <w:sz w:val="24"/>
          <w:szCs w:val="24"/>
          <w:lang w:eastAsia="en-US"/>
        </w:rPr>
      </w:pPr>
      <w:r>
        <w:rPr>
          <w:noProof/>
        </w:rPr>
        <w:drawing>
          <wp:inline distT="0" distB="0" distL="0" distR="0" wp14:anchorId="307748D8" wp14:editId="6B324B40">
            <wp:extent cx="5886450" cy="2885704"/>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90C32" w:rsidRDefault="00490C32" w:rsidP="005133C3">
      <w:pPr>
        <w:shd w:val="clear" w:color="auto" w:fill="FFFFFF" w:themeFill="background1"/>
        <w:autoSpaceDE/>
        <w:autoSpaceDN/>
        <w:adjustRightInd/>
        <w:ind w:firstLine="567"/>
        <w:jc w:val="both"/>
        <w:rPr>
          <w:sz w:val="24"/>
          <w:szCs w:val="24"/>
        </w:rPr>
      </w:pPr>
      <w:r>
        <w:rPr>
          <w:sz w:val="24"/>
          <w:szCs w:val="24"/>
        </w:rPr>
        <w:t xml:space="preserve">Анализ полученных результатов анкетирования жителей Марковского муниципального образования свидетельствует о необходимости совершенствования </w:t>
      </w:r>
      <w:r>
        <w:rPr>
          <w:color w:val="0D0D0D" w:themeColor="text1" w:themeTint="F2"/>
          <w:sz w:val="24"/>
          <w:szCs w:val="24"/>
        </w:rPr>
        <w:t>деятельности органов местного самоуправления.</w:t>
      </w:r>
    </w:p>
    <w:p w:rsidR="005133C3" w:rsidRPr="00490C32" w:rsidRDefault="005133C3" w:rsidP="00817B59">
      <w:pPr>
        <w:shd w:val="clear" w:color="auto" w:fill="FFFFFF" w:themeFill="background1"/>
        <w:autoSpaceDE/>
        <w:autoSpaceDN/>
        <w:adjustRightInd/>
        <w:ind w:firstLine="567"/>
        <w:jc w:val="both"/>
        <w:rPr>
          <w:sz w:val="24"/>
          <w:szCs w:val="24"/>
        </w:rPr>
      </w:pPr>
      <w:r w:rsidRPr="00490C32">
        <w:rPr>
          <w:sz w:val="24"/>
          <w:szCs w:val="24"/>
        </w:rPr>
        <w:t>На вопрос «</w:t>
      </w:r>
      <w:r w:rsidRPr="00490C32">
        <w:rPr>
          <w:color w:val="0D0D0D" w:themeColor="text1" w:themeTint="F2"/>
          <w:sz w:val="24"/>
          <w:szCs w:val="24"/>
        </w:rPr>
        <w:t>входит ли в Ваши планы переезд из Марковского муниципального образования</w:t>
      </w:r>
      <w:r w:rsidRPr="00490C32">
        <w:rPr>
          <w:sz w:val="24"/>
          <w:szCs w:val="24"/>
        </w:rPr>
        <w:t>»:</w:t>
      </w:r>
    </w:p>
    <w:p w:rsidR="005133C3" w:rsidRPr="00490C32" w:rsidRDefault="005133C3" w:rsidP="00817B59">
      <w:pPr>
        <w:pStyle w:val="a3"/>
        <w:numPr>
          <w:ilvl w:val="0"/>
          <w:numId w:val="5"/>
        </w:numPr>
        <w:shd w:val="clear" w:color="auto" w:fill="FFFFFF" w:themeFill="background1"/>
        <w:tabs>
          <w:tab w:val="left" w:pos="851"/>
          <w:tab w:val="left" w:pos="993"/>
        </w:tabs>
        <w:spacing w:after="0" w:line="240" w:lineRule="auto"/>
        <w:contextualSpacing w:val="0"/>
        <w:jc w:val="both"/>
        <w:rPr>
          <w:rFonts w:ascii="Times New Roman" w:hAnsi="Times New Roman" w:cs="Times New Roman"/>
          <w:sz w:val="24"/>
          <w:szCs w:val="24"/>
        </w:rPr>
      </w:pPr>
      <w:r w:rsidRPr="00490C32">
        <w:rPr>
          <w:rFonts w:ascii="Times New Roman" w:hAnsi="Times New Roman" w:cs="Times New Roman"/>
          <w:sz w:val="24"/>
          <w:szCs w:val="24"/>
        </w:rPr>
        <w:t xml:space="preserve"> 28% респондентов ответили «да»;</w:t>
      </w:r>
    </w:p>
    <w:p w:rsidR="005133C3" w:rsidRPr="00490C32" w:rsidRDefault="005133C3" w:rsidP="00817B59">
      <w:pPr>
        <w:pStyle w:val="a3"/>
        <w:numPr>
          <w:ilvl w:val="0"/>
          <w:numId w:val="5"/>
        </w:numPr>
        <w:shd w:val="clear" w:color="auto" w:fill="FFFFFF" w:themeFill="background1"/>
        <w:tabs>
          <w:tab w:val="left" w:pos="851"/>
          <w:tab w:val="left" w:pos="993"/>
        </w:tabs>
        <w:spacing w:after="0" w:line="240" w:lineRule="auto"/>
        <w:contextualSpacing w:val="0"/>
        <w:jc w:val="both"/>
        <w:rPr>
          <w:rFonts w:ascii="Times New Roman" w:hAnsi="Times New Roman" w:cs="Times New Roman"/>
          <w:sz w:val="24"/>
          <w:szCs w:val="24"/>
        </w:rPr>
      </w:pPr>
      <w:r w:rsidRPr="00490C32">
        <w:rPr>
          <w:rFonts w:ascii="Times New Roman" w:hAnsi="Times New Roman" w:cs="Times New Roman"/>
          <w:sz w:val="24"/>
          <w:szCs w:val="24"/>
        </w:rPr>
        <w:t>48% респондентов ответили «нет)»;</w:t>
      </w:r>
    </w:p>
    <w:p w:rsidR="00D41BB2" w:rsidRPr="00490C32" w:rsidRDefault="005133C3" w:rsidP="00817B59">
      <w:pPr>
        <w:pStyle w:val="a3"/>
        <w:numPr>
          <w:ilvl w:val="0"/>
          <w:numId w:val="5"/>
        </w:numPr>
        <w:shd w:val="clear" w:color="auto" w:fill="FFFFFF" w:themeFill="background1"/>
        <w:tabs>
          <w:tab w:val="left" w:pos="851"/>
          <w:tab w:val="left" w:pos="993"/>
        </w:tabs>
        <w:spacing w:after="0" w:line="240" w:lineRule="auto"/>
        <w:contextualSpacing w:val="0"/>
        <w:jc w:val="both"/>
        <w:rPr>
          <w:i/>
          <w:color w:val="0D0D0D" w:themeColor="text1" w:themeTint="F2"/>
          <w:sz w:val="24"/>
          <w:szCs w:val="24"/>
        </w:rPr>
      </w:pPr>
      <w:r w:rsidRPr="00490C32">
        <w:rPr>
          <w:rFonts w:ascii="Times New Roman" w:hAnsi="Times New Roman" w:cs="Times New Roman"/>
          <w:sz w:val="24"/>
          <w:szCs w:val="24"/>
        </w:rPr>
        <w:t>24% ответили, что «не задумывались».</w:t>
      </w:r>
    </w:p>
    <w:p w:rsidR="005133C3" w:rsidRDefault="00E81AA2" w:rsidP="00E81AA2">
      <w:pPr>
        <w:widowControl/>
        <w:shd w:val="clear" w:color="auto" w:fill="FFFFFF" w:themeFill="background1"/>
        <w:jc w:val="center"/>
        <w:rPr>
          <w:rFonts w:eastAsiaTheme="minorHAnsi"/>
          <w:b/>
          <w:sz w:val="24"/>
          <w:szCs w:val="24"/>
          <w:lang w:eastAsia="en-US"/>
        </w:rPr>
      </w:pPr>
      <w:r>
        <w:rPr>
          <w:noProof/>
        </w:rPr>
        <w:drawing>
          <wp:inline distT="0" distB="0" distL="0" distR="0" wp14:anchorId="037DCCB7" wp14:editId="0C2342B4">
            <wp:extent cx="4572000" cy="2398816"/>
            <wp:effectExtent l="0" t="0" r="0" b="190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F3F8B" w:rsidRPr="006F3F8B" w:rsidRDefault="006F3F8B" w:rsidP="006F3F8B">
      <w:pPr>
        <w:pStyle w:val="a9"/>
        <w:shd w:val="clear" w:color="auto" w:fill="FFFFFF"/>
        <w:spacing w:before="0" w:beforeAutospacing="0" w:after="0" w:afterAutospacing="0"/>
        <w:ind w:firstLine="709"/>
        <w:jc w:val="both"/>
        <w:rPr>
          <w:rFonts w:eastAsiaTheme="minorHAnsi"/>
          <w:lang w:eastAsia="en-US"/>
        </w:rPr>
      </w:pPr>
      <w:r w:rsidRPr="006F3F8B">
        <w:rPr>
          <w:rFonts w:eastAsiaTheme="minorHAnsi"/>
          <w:lang w:eastAsia="en-US"/>
        </w:rPr>
        <w:t xml:space="preserve">При анализе ответов относительно удовлетворенности </w:t>
      </w:r>
      <w:r>
        <w:rPr>
          <w:rFonts w:eastAsiaTheme="minorHAnsi"/>
          <w:lang w:eastAsia="en-US"/>
        </w:rPr>
        <w:t>состоянием разных сфер жизнедеятельности в Марковском муниципальном</w:t>
      </w:r>
      <w:r w:rsidRPr="006F3F8B">
        <w:rPr>
          <w:rFonts w:eastAsiaTheme="minorHAnsi"/>
          <w:lang w:eastAsia="en-US"/>
        </w:rPr>
        <w:t xml:space="preserve"> образовани</w:t>
      </w:r>
      <w:r>
        <w:rPr>
          <w:rFonts w:eastAsiaTheme="minorHAnsi"/>
          <w:lang w:eastAsia="en-US"/>
        </w:rPr>
        <w:t>и</w:t>
      </w:r>
      <w:r w:rsidRPr="006F3F8B">
        <w:rPr>
          <w:rFonts w:eastAsiaTheme="minorHAnsi"/>
          <w:lang w:eastAsia="en-US"/>
        </w:rPr>
        <w:t xml:space="preserve"> были использованы</w:t>
      </w:r>
      <w:r>
        <w:rPr>
          <w:rFonts w:eastAsiaTheme="minorHAnsi"/>
          <w:lang w:eastAsia="en-US"/>
        </w:rPr>
        <w:t xml:space="preserve"> индексы, как </w:t>
      </w:r>
      <w:r w:rsidRPr="006F3F8B">
        <w:rPr>
          <w:rFonts w:eastAsiaTheme="minorHAnsi"/>
          <w:lang w:eastAsia="en-US"/>
        </w:rPr>
        <w:t>разниц</w:t>
      </w:r>
      <w:r>
        <w:rPr>
          <w:rFonts w:eastAsiaTheme="minorHAnsi"/>
          <w:lang w:eastAsia="en-US"/>
        </w:rPr>
        <w:t>а</w:t>
      </w:r>
      <w:r w:rsidRPr="006F3F8B">
        <w:rPr>
          <w:rFonts w:eastAsiaTheme="minorHAnsi"/>
          <w:lang w:eastAsia="en-US"/>
        </w:rPr>
        <w:t xml:space="preserve"> положительных (процентные пункты) и отрицательных оценок (процентные пункты) в определенной сфере, касающейся деятельности органов местного самоуправления. В случае если отрицательных </w:t>
      </w:r>
      <w:r>
        <w:rPr>
          <w:rFonts w:eastAsiaTheme="minorHAnsi"/>
          <w:lang w:eastAsia="en-US"/>
        </w:rPr>
        <w:t>ответов («нет, не удовлетворен»)</w:t>
      </w:r>
      <w:r w:rsidRPr="006F3F8B">
        <w:rPr>
          <w:rFonts w:eastAsiaTheme="minorHAnsi"/>
          <w:lang w:eastAsia="en-US"/>
        </w:rPr>
        <w:t xml:space="preserve"> больше, чем положительных</w:t>
      </w:r>
      <w:r>
        <w:rPr>
          <w:rFonts w:eastAsiaTheme="minorHAnsi"/>
          <w:lang w:eastAsia="en-US"/>
        </w:rPr>
        <w:t xml:space="preserve"> («да, удовлетворен»)</w:t>
      </w:r>
      <w:r w:rsidRPr="006F3F8B">
        <w:rPr>
          <w:rFonts w:eastAsiaTheme="minorHAnsi"/>
          <w:lang w:eastAsia="en-US"/>
        </w:rPr>
        <w:t>, то индекс приобретает отрицательное значение и наоборот.</w:t>
      </w:r>
    </w:p>
    <w:p w:rsidR="006F3F8B" w:rsidRDefault="006F3F8B" w:rsidP="006F3F8B">
      <w:pPr>
        <w:ind w:firstLine="709"/>
        <w:jc w:val="both"/>
        <w:rPr>
          <w:rFonts w:eastAsiaTheme="minorHAnsi"/>
          <w:sz w:val="24"/>
          <w:szCs w:val="24"/>
          <w:lang w:eastAsia="en-US"/>
        </w:rPr>
      </w:pPr>
      <w:r w:rsidRPr="006F3F8B">
        <w:rPr>
          <w:rFonts w:eastAsiaTheme="minorHAnsi"/>
          <w:sz w:val="24"/>
          <w:szCs w:val="24"/>
          <w:lang w:eastAsia="en-US"/>
        </w:rPr>
        <w:t>Положительные и отрицательные значения процентных пунктов соответствуют опре</w:t>
      </w:r>
      <w:r w:rsidRPr="006F3F8B">
        <w:rPr>
          <w:rFonts w:eastAsiaTheme="minorHAnsi"/>
          <w:sz w:val="24"/>
          <w:szCs w:val="24"/>
          <w:lang w:eastAsia="en-US"/>
        </w:rPr>
        <w:lastRenderedPageBreak/>
        <w:t>деленному показателю: от 0 до 33,3% –  низкопозитивные оценки, от 33,4% до 66,6% – среднепозитивные оценки, от 66,7% до 100% – высокопозитивные. Аналогичным образом распределяются критерии оценки и в рамках отрицательных значений (низконегативные, средненегативные и высоконегативные).</w:t>
      </w:r>
    </w:p>
    <w:p w:rsidR="00175E10" w:rsidRPr="00AE0C2C" w:rsidRDefault="00752AF6" w:rsidP="00817B59">
      <w:pPr>
        <w:spacing w:before="240"/>
        <w:ind w:firstLine="709"/>
        <w:jc w:val="both"/>
        <w:rPr>
          <w:rFonts w:eastAsiaTheme="minorHAnsi"/>
          <w:b/>
          <w:sz w:val="24"/>
          <w:szCs w:val="24"/>
          <w:lang w:eastAsia="en-US"/>
        </w:rPr>
      </w:pPr>
      <w:r w:rsidRPr="00AE0C2C">
        <w:rPr>
          <w:rFonts w:eastAsiaTheme="minorHAnsi"/>
          <w:b/>
          <w:sz w:val="24"/>
          <w:szCs w:val="24"/>
          <w:lang w:eastAsia="en-US"/>
        </w:rPr>
        <w:t>Индексы</w:t>
      </w:r>
      <w:r w:rsidR="00175E10" w:rsidRPr="00AE0C2C">
        <w:rPr>
          <w:rFonts w:eastAsiaTheme="minorHAnsi"/>
          <w:b/>
          <w:sz w:val="24"/>
          <w:szCs w:val="24"/>
          <w:lang w:eastAsia="en-US"/>
        </w:rPr>
        <w:t xml:space="preserve"> удовлетворенности</w:t>
      </w:r>
      <w:r w:rsidR="00D160E1" w:rsidRPr="00AE0C2C">
        <w:rPr>
          <w:rFonts w:eastAsiaTheme="minorHAnsi"/>
          <w:b/>
          <w:sz w:val="24"/>
          <w:szCs w:val="24"/>
          <w:lang w:eastAsia="en-US"/>
        </w:rPr>
        <w:t xml:space="preserve"> населения Марковского городского поселения</w:t>
      </w:r>
      <w:r w:rsidR="00175E10" w:rsidRPr="00AE0C2C">
        <w:rPr>
          <w:rFonts w:eastAsiaTheme="minorHAnsi"/>
          <w:b/>
          <w:sz w:val="24"/>
          <w:szCs w:val="24"/>
          <w:lang w:eastAsia="en-US"/>
        </w:rPr>
        <w:t>:</w:t>
      </w:r>
    </w:p>
    <w:p w:rsidR="006F3F8B" w:rsidRDefault="00F359BF" w:rsidP="00F359BF">
      <w:pPr>
        <w:adjustRightInd/>
        <w:jc w:val="center"/>
        <w:rPr>
          <w:rFonts w:eastAsiaTheme="minorHAnsi"/>
          <w:sz w:val="24"/>
          <w:szCs w:val="24"/>
          <w:highlight w:val="cyan"/>
          <w:lang w:eastAsia="en-US"/>
        </w:rPr>
      </w:pPr>
      <w:r>
        <w:rPr>
          <w:noProof/>
        </w:rPr>
        <w:drawing>
          <wp:inline distT="0" distB="0" distL="0" distR="0" wp14:anchorId="3FC2AC09" wp14:editId="2A4EBB66">
            <wp:extent cx="6239865" cy="2903855"/>
            <wp:effectExtent l="0" t="0" r="889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F7739" w:rsidRDefault="003F7739" w:rsidP="00F359BF">
      <w:pPr>
        <w:pStyle w:val="a9"/>
        <w:shd w:val="clear" w:color="auto" w:fill="FFFFFF"/>
        <w:spacing w:before="0" w:beforeAutospacing="0" w:after="0" w:afterAutospacing="0"/>
        <w:ind w:firstLine="709"/>
        <w:jc w:val="both"/>
        <w:rPr>
          <w:rFonts w:eastAsiaTheme="minorHAnsi"/>
          <w:lang w:eastAsia="en-US"/>
        </w:rPr>
      </w:pPr>
    </w:p>
    <w:p w:rsidR="006F3F8B" w:rsidRDefault="00F359BF" w:rsidP="00F359BF">
      <w:pPr>
        <w:pStyle w:val="a9"/>
        <w:shd w:val="clear" w:color="auto" w:fill="FFFFFF"/>
        <w:spacing w:before="0" w:beforeAutospacing="0" w:after="0" w:afterAutospacing="0"/>
        <w:ind w:firstLine="709"/>
        <w:jc w:val="both"/>
        <w:rPr>
          <w:rFonts w:eastAsiaTheme="minorHAnsi"/>
          <w:lang w:eastAsia="en-US"/>
        </w:rPr>
      </w:pPr>
      <w:r>
        <w:rPr>
          <w:rFonts w:eastAsiaTheme="minorHAnsi"/>
          <w:lang w:eastAsia="en-US"/>
        </w:rPr>
        <w:t xml:space="preserve">Значения полученных индексов показывают, что </w:t>
      </w:r>
      <w:r w:rsidR="002E4F51">
        <w:rPr>
          <w:rFonts w:eastAsiaTheme="minorHAnsi"/>
          <w:lang w:eastAsia="en-US"/>
        </w:rPr>
        <w:t>низкопозитивная</w:t>
      </w:r>
      <w:r>
        <w:rPr>
          <w:rFonts w:eastAsiaTheme="minorHAnsi"/>
          <w:lang w:eastAsia="en-US"/>
        </w:rPr>
        <w:t xml:space="preserve"> оценка получена только по уровню удовлетворенности качеством жилищно-коммунальных услуг на территории Марковского муниципального образования. </w:t>
      </w:r>
      <w:r w:rsidR="002E4F51">
        <w:rPr>
          <w:rFonts w:eastAsiaTheme="minorHAnsi"/>
          <w:lang w:eastAsia="en-US"/>
        </w:rPr>
        <w:t>Низконегативную</w:t>
      </w:r>
      <w:r>
        <w:rPr>
          <w:rFonts w:eastAsiaTheme="minorHAnsi"/>
          <w:lang w:eastAsia="en-US"/>
        </w:rPr>
        <w:t xml:space="preserve"> оценку имеет уровень удовлетворенности организацией потребительского рынка. Удовлетворенность созданными условиями для получения услуг в сфере образования, здравоохранения, культуры, физической культуры и массового спорта, а также удовлетворенность населения состоянием автомобильных дороги организацией улично-дорожной сети </w:t>
      </w:r>
      <w:r w:rsidR="004F5B54">
        <w:rPr>
          <w:rFonts w:eastAsiaTheme="minorHAnsi"/>
          <w:lang w:eastAsia="en-US"/>
        </w:rPr>
        <w:t xml:space="preserve">в Марковском муниципальном образовании </w:t>
      </w:r>
      <w:r>
        <w:rPr>
          <w:rFonts w:eastAsiaTheme="minorHAnsi"/>
          <w:lang w:eastAsia="en-US"/>
        </w:rPr>
        <w:t xml:space="preserve">имеют </w:t>
      </w:r>
      <w:r w:rsidR="002E4F51">
        <w:rPr>
          <w:rFonts w:eastAsiaTheme="minorHAnsi"/>
          <w:lang w:eastAsia="en-US"/>
        </w:rPr>
        <w:t>высоко негативную</w:t>
      </w:r>
      <w:r>
        <w:rPr>
          <w:rFonts w:eastAsiaTheme="minorHAnsi"/>
          <w:lang w:eastAsia="en-US"/>
        </w:rPr>
        <w:t xml:space="preserve"> оценку.</w:t>
      </w:r>
      <w:r w:rsidR="00AF4D00">
        <w:rPr>
          <w:rFonts w:eastAsiaTheme="minorHAnsi"/>
          <w:lang w:eastAsia="en-US"/>
        </w:rPr>
        <w:t xml:space="preserve"> </w:t>
      </w:r>
      <w:r w:rsidR="004F5B54">
        <w:rPr>
          <w:rFonts w:eastAsiaTheme="minorHAnsi"/>
          <w:lang w:eastAsia="en-US"/>
        </w:rPr>
        <w:t>Индексы у</w:t>
      </w:r>
      <w:r w:rsidR="00AF4D00">
        <w:rPr>
          <w:rFonts w:eastAsiaTheme="minorHAnsi"/>
          <w:lang w:eastAsia="en-US"/>
        </w:rPr>
        <w:t>довлетворенност</w:t>
      </w:r>
      <w:r w:rsidR="004F5B54">
        <w:rPr>
          <w:rFonts w:eastAsiaTheme="minorHAnsi"/>
          <w:lang w:eastAsia="en-US"/>
        </w:rPr>
        <w:t>и</w:t>
      </w:r>
      <w:r w:rsidR="00AF4D00">
        <w:rPr>
          <w:rFonts w:eastAsiaTheme="minorHAnsi"/>
          <w:lang w:eastAsia="en-US"/>
        </w:rPr>
        <w:t xml:space="preserve"> транспортным обслуживанием и благоустройством территории Марковского </w:t>
      </w:r>
      <w:r w:rsidR="00480F8F">
        <w:rPr>
          <w:rFonts w:eastAsiaTheme="minorHAnsi"/>
          <w:lang w:eastAsia="en-US"/>
        </w:rPr>
        <w:t>муниципального образования</w:t>
      </w:r>
      <w:r w:rsidR="00AF4D00">
        <w:rPr>
          <w:rFonts w:eastAsiaTheme="minorHAnsi"/>
          <w:lang w:eastAsia="en-US"/>
        </w:rPr>
        <w:t xml:space="preserve"> име</w:t>
      </w:r>
      <w:r w:rsidR="004F5B54">
        <w:rPr>
          <w:rFonts w:eastAsiaTheme="minorHAnsi"/>
          <w:lang w:eastAsia="en-US"/>
        </w:rPr>
        <w:t>ю</w:t>
      </w:r>
      <w:r w:rsidR="00AF4D00">
        <w:rPr>
          <w:rFonts w:eastAsiaTheme="minorHAnsi"/>
          <w:lang w:eastAsia="en-US"/>
        </w:rPr>
        <w:t>т средненегатеивн</w:t>
      </w:r>
      <w:r w:rsidR="004F5B54">
        <w:rPr>
          <w:rFonts w:eastAsiaTheme="minorHAnsi"/>
          <w:lang w:eastAsia="en-US"/>
        </w:rPr>
        <w:t>ое значение</w:t>
      </w:r>
      <w:r w:rsidR="00240ABA">
        <w:rPr>
          <w:rFonts w:eastAsiaTheme="minorHAnsi"/>
          <w:lang w:eastAsia="en-US"/>
        </w:rPr>
        <w:t>.</w:t>
      </w:r>
    </w:p>
    <w:p w:rsidR="00240ABA" w:rsidRPr="00240ABA" w:rsidRDefault="00240ABA" w:rsidP="003746D9">
      <w:pPr>
        <w:keepNext/>
        <w:widowControl/>
        <w:shd w:val="clear" w:color="auto" w:fill="FFFFFF" w:themeFill="background1"/>
        <w:suppressAutoHyphens/>
        <w:autoSpaceDE/>
        <w:autoSpaceDN/>
        <w:adjustRightInd/>
        <w:spacing w:before="120" w:after="120"/>
        <w:jc w:val="both"/>
        <w:outlineLvl w:val="0"/>
        <w:rPr>
          <w:rFonts w:eastAsia="Calibri"/>
          <w:b/>
          <w:kern w:val="1"/>
          <w:sz w:val="24"/>
          <w:szCs w:val="24"/>
          <w:lang w:eastAsia="en-US"/>
        </w:rPr>
      </w:pPr>
      <w:bookmarkStart w:id="28" w:name="_Toc58372275"/>
      <w:r>
        <w:rPr>
          <w:rFonts w:eastAsia="Calibri"/>
          <w:b/>
          <w:kern w:val="1"/>
          <w:sz w:val="24"/>
          <w:szCs w:val="24"/>
          <w:lang w:eastAsia="en-US"/>
        </w:rPr>
        <w:t>Основные проблемы социально-экономического развития Марковского муниципального образования</w:t>
      </w:r>
      <w:r w:rsidR="003746D9">
        <w:rPr>
          <w:rFonts w:eastAsia="Calibri"/>
          <w:b/>
          <w:kern w:val="1"/>
          <w:sz w:val="24"/>
          <w:szCs w:val="24"/>
          <w:lang w:eastAsia="en-US"/>
        </w:rPr>
        <w:t>. Предложения по их решению: инициативы</w:t>
      </w:r>
      <w:r>
        <w:rPr>
          <w:rFonts w:eastAsia="Calibri"/>
          <w:b/>
          <w:kern w:val="1"/>
          <w:sz w:val="24"/>
          <w:szCs w:val="24"/>
          <w:lang w:eastAsia="en-US"/>
        </w:rPr>
        <w:t xml:space="preserve"> </w:t>
      </w:r>
      <w:r w:rsidR="003746D9">
        <w:rPr>
          <w:rFonts w:eastAsia="Calibri"/>
          <w:b/>
          <w:kern w:val="1"/>
          <w:sz w:val="24"/>
          <w:szCs w:val="24"/>
          <w:lang w:eastAsia="en-US"/>
        </w:rPr>
        <w:t>жителей</w:t>
      </w:r>
      <w:bookmarkEnd w:id="28"/>
    </w:p>
    <w:p w:rsidR="00240ABA" w:rsidRDefault="00240ABA" w:rsidP="00240ABA">
      <w:pPr>
        <w:shd w:val="clear" w:color="auto" w:fill="FFFFFF" w:themeFill="background1"/>
        <w:autoSpaceDE/>
        <w:autoSpaceDN/>
        <w:adjustRightInd/>
        <w:ind w:firstLine="567"/>
        <w:jc w:val="both"/>
        <w:rPr>
          <w:rFonts w:eastAsiaTheme="minorHAnsi"/>
          <w:sz w:val="24"/>
          <w:szCs w:val="24"/>
          <w:lang w:eastAsia="en-US"/>
        </w:rPr>
      </w:pPr>
      <w:r w:rsidRPr="0016543C">
        <w:rPr>
          <w:sz w:val="24"/>
          <w:szCs w:val="24"/>
        </w:rPr>
        <w:t xml:space="preserve">Оценка текущего социально-экономического состояния и достижения целевых </w:t>
      </w:r>
      <w:r>
        <w:rPr>
          <w:sz w:val="24"/>
          <w:szCs w:val="24"/>
        </w:rPr>
        <w:t xml:space="preserve">показателей программы комплексного социально-экономического развития Марковского муниципального образования за </w:t>
      </w:r>
      <w:r w:rsidR="00BA001A">
        <w:rPr>
          <w:sz w:val="24"/>
          <w:szCs w:val="24"/>
        </w:rPr>
        <w:t>2016</w:t>
      </w:r>
      <w:r>
        <w:rPr>
          <w:sz w:val="24"/>
          <w:szCs w:val="24"/>
        </w:rPr>
        <w:t>-</w:t>
      </w:r>
      <w:r w:rsidRPr="0016543C">
        <w:rPr>
          <w:sz w:val="24"/>
          <w:szCs w:val="24"/>
        </w:rPr>
        <w:t>20</w:t>
      </w:r>
      <w:r w:rsidR="00BA001A">
        <w:rPr>
          <w:sz w:val="24"/>
          <w:szCs w:val="24"/>
        </w:rPr>
        <w:t>20</w:t>
      </w:r>
      <w:r>
        <w:rPr>
          <w:sz w:val="24"/>
          <w:szCs w:val="24"/>
        </w:rPr>
        <w:t xml:space="preserve"> гг.</w:t>
      </w:r>
      <w:r w:rsidR="00BA001A">
        <w:rPr>
          <w:sz w:val="24"/>
          <w:szCs w:val="24"/>
        </w:rPr>
        <w:t>, результаты анкетирования населения по вопросам развития территории позволили</w:t>
      </w:r>
      <w:r>
        <w:rPr>
          <w:sz w:val="24"/>
          <w:szCs w:val="24"/>
        </w:rPr>
        <w:t xml:space="preserve"> выяви</w:t>
      </w:r>
      <w:r w:rsidR="00BA001A">
        <w:rPr>
          <w:sz w:val="24"/>
          <w:szCs w:val="24"/>
        </w:rPr>
        <w:t>ть</w:t>
      </w:r>
      <w:r>
        <w:rPr>
          <w:sz w:val="24"/>
          <w:szCs w:val="24"/>
        </w:rPr>
        <w:t xml:space="preserve"> </w:t>
      </w:r>
      <w:r w:rsidRPr="00830425">
        <w:rPr>
          <w:rFonts w:eastAsiaTheme="minorHAnsi"/>
          <w:sz w:val="24"/>
          <w:szCs w:val="24"/>
          <w:lang w:eastAsia="en-US"/>
        </w:rPr>
        <w:t>основны</w:t>
      </w:r>
      <w:r w:rsidR="00BA001A">
        <w:rPr>
          <w:rFonts w:eastAsiaTheme="minorHAnsi"/>
          <w:sz w:val="24"/>
          <w:szCs w:val="24"/>
          <w:lang w:eastAsia="en-US"/>
        </w:rPr>
        <w:t>е проблемы:</w:t>
      </w:r>
    </w:p>
    <w:p w:rsidR="00240ABA" w:rsidRPr="005770F0" w:rsidRDefault="008A7556" w:rsidP="008B1E07">
      <w:pPr>
        <w:pStyle w:val="a9"/>
        <w:shd w:val="clear" w:color="auto" w:fill="FFFFFF"/>
        <w:spacing w:before="120" w:beforeAutospacing="0" w:after="0" w:afterAutospacing="0"/>
        <w:ind w:firstLine="709"/>
        <w:jc w:val="both"/>
        <w:rPr>
          <w:rFonts w:eastAsiaTheme="minorHAnsi"/>
          <w:i/>
          <w:lang w:eastAsia="en-US"/>
        </w:rPr>
      </w:pPr>
      <w:r w:rsidRPr="005770F0">
        <w:rPr>
          <w:rFonts w:eastAsiaTheme="minorHAnsi"/>
          <w:i/>
          <w:lang w:eastAsia="en-US"/>
        </w:rPr>
        <w:t>В сфере жилищного обеспечения и жилищно-коммунального хозяйства:</w:t>
      </w:r>
    </w:p>
    <w:p w:rsidR="008E2A11" w:rsidRDefault="00AE0C2C" w:rsidP="008E2A11">
      <w:pPr>
        <w:pStyle w:val="a3"/>
        <w:numPr>
          <w:ilvl w:val="0"/>
          <w:numId w:val="22"/>
        </w:numPr>
        <w:tabs>
          <w:tab w:val="left" w:pos="1134"/>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д</w:t>
      </w:r>
      <w:r w:rsidR="00C741C9">
        <w:rPr>
          <w:rFonts w:ascii="Times New Roman" w:hAnsi="Times New Roman" w:cs="Times New Roman"/>
          <w:kern w:val="1"/>
          <w:sz w:val="24"/>
          <w:szCs w:val="24"/>
        </w:rPr>
        <w:t xml:space="preserve">ефицит производственных мощностей </w:t>
      </w:r>
      <w:r w:rsidR="005770F0">
        <w:rPr>
          <w:rFonts w:ascii="Times New Roman" w:hAnsi="Times New Roman" w:cs="Times New Roman"/>
          <w:kern w:val="1"/>
          <w:sz w:val="24"/>
          <w:szCs w:val="24"/>
        </w:rPr>
        <w:t xml:space="preserve">коммунальных систем </w:t>
      </w:r>
      <w:r w:rsidR="005770F0" w:rsidRPr="00B808E5">
        <w:rPr>
          <w:rFonts w:ascii="Times New Roman" w:eastAsia="Times New Roman" w:hAnsi="Times New Roman" w:cs="Times New Roman"/>
          <w:color w:val="000000"/>
          <w:sz w:val="24"/>
          <w:szCs w:val="24"/>
          <w:lang w:eastAsia="ru-RU"/>
        </w:rPr>
        <w:t xml:space="preserve">для обеспечения возрастающих потребностей </w:t>
      </w:r>
      <w:r w:rsidR="005770F0">
        <w:rPr>
          <w:rFonts w:ascii="Times New Roman" w:eastAsia="Times New Roman" w:hAnsi="Times New Roman" w:cs="Times New Roman"/>
          <w:color w:val="000000"/>
          <w:sz w:val="24"/>
          <w:szCs w:val="24"/>
          <w:lang w:eastAsia="ru-RU"/>
        </w:rPr>
        <w:t>общества</w:t>
      </w:r>
      <w:r>
        <w:rPr>
          <w:rFonts w:ascii="Times New Roman" w:eastAsia="Times New Roman" w:hAnsi="Times New Roman" w:cs="Times New Roman"/>
          <w:color w:val="000000"/>
          <w:sz w:val="24"/>
          <w:szCs w:val="24"/>
          <w:lang w:eastAsia="ru-RU"/>
        </w:rPr>
        <w:t xml:space="preserve">, в том числе </w:t>
      </w:r>
      <w:r w:rsidR="005770F0" w:rsidRPr="00B808E5">
        <w:rPr>
          <w:rFonts w:ascii="Times New Roman" w:eastAsia="Times New Roman" w:hAnsi="Times New Roman" w:cs="Times New Roman"/>
          <w:color w:val="000000"/>
          <w:sz w:val="24"/>
          <w:szCs w:val="24"/>
          <w:lang w:eastAsia="ru-RU"/>
        </w:rPr>
        <w:t>связанных с новым строительством;</w:t>
      </w:r>
    </w:p>
    <w:p w:rsidR="008E2A11" w:rsidRDefault="00AE0C2C" w:rsidP="009D7D7E">
      <w:pPr>
        <w:pStyle w:val="a3"/>
        <w:numPr>
          <w:ilvl w:val="0"/>
          <w:numId w:val="22"/>
        </w:numPr>
        <w:tabs>
          <w:tab w:val="left" w:pos="1276"/>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в</w:t>
      </w:r>
      <w:r w:rsidR="002B4ACA" w:rsidRPr="008E2A11">
        <w:rPr>
          <w:rFonts w:ascii="Times New Roman" w:hAnsi="Times New Roman" w:cs="Times New Roman"/>
          <w:kern w:val="1"/>
          <w:sz w:val="24"/>
          <w:szCs w:val="24"/>
        </w:rPr>
        <w:t xml:space="preserve">ысокий физический и </w:t>
      </w:r>
      <w:r w:rsidR="00583486" w:rsidRPr="008E2A11">
        <w:rPr>
          <w:rFonts w:ascii="Times New Roman" w:hAnsi="Times New Roman" w:cs="Times New Roman"/>
          <w:kern w:val="1"/>
          <w:sz w:val="24"/>
          <w:szCs w:val="24"/>
        </w:rPr>
        <w:t xml:space="preserve">частично </w:t>
      </w:r>
      <w:r w:rsidR="002B4ACA" w:rsidRPr="008E2A11">
        <w:rPr>
          <w:rFonts w:ascii="Times New Roman" w:hAnsi="Times New Roman" w:cs="Times New Roman"/>
          <w:kern w:val="1"/>
          <w:sz w:val="24"/>
          <w:szCs w:val="24"/>
        </w:rPr>
        <w:t xml:space="preserve">моральный износ систем </w:t>
      </w:r>
      <w:r w:rsidR="00583486" w:rsidRPr="008E2A11">
        <w:rPr>
          <w:rFonts w:ascii="Times New Roman" w:hAnsi="Times New Roman" w:cs="Times New Roman"/>
          <w:kern w:val="1"/>
          <w:sz w:val="24"/>
          <w:szCs w:val="24"/>
        </w:rPr>
        <w:t xml:space="preserve">теплоснабжения, </w:t>
      </w:r>
      <w:r w:rsidR="002B4ACA" w:rsidRPr="008E2A11">
        <w:rPr>
          <w:rFonts w:ascii="Times New Roman" w:hAnsi="Times New Roman" w:cs="Times New Roman"/>
          <w:kern w:val="1"/>
          <w:sz w:val="24"/>
          <w:szCs w:val="24"/>
        </w:rPr>
        <w:t>водоснабжения и водоотведения</w:t>
      </w:r>
      <w:r>
        <w:rPr>
          <w:rFonts w:ascii="Times New Roman" w:hAnsi="Times New Roman" w:cs="Times New Roman"/>
          <w:kern w:val="1"/>
          <w:sz w:val="24"/>
          <w:szCs w:val="24"/>
        </w:rPr>
        <w:t>;</w:t>
      </w:r>
    </w:p>
    <w:p w:rsidR="00E46969" w:rsidRDefault="00AE0C2C" w:rsidP="008E2A11">
      <w:pPr>
        <w:pStyle w:val="a3"/>
        <w:numPr>
          <w:ilvl w:val="0"/>
          <w:numId w:val="22"/>
        </w:numPr>
        <w:tabs>
          <w:tab w:val="left" w:pos="1276"/>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н</w:t>
      </w:r>
      <w:r w:rsidR="002B4ACA" w:rsidRPr="008E2A11">
        <w:rPr>
          <w:rFonts w:ascii="Times New Roman" w:hAnsi="Times New Roman" w:cs="Times New Roman"/>
          <w:kern w:val="1"/>
          <w:sz w:val="24"/>
          <w:szCs w:val="24"/>
        </w:rPr>
        <w:t xml:space="preserve">еравномерная обеспеченность </w:t>
      </w:r>
      <w:r w:rsidR="00583486" w:rsidRPr="008E2A11">
        <w:rPr>
          <w:rFonts w:ascii="Times New Roman" w:hAnsi="Times New Roman" w:cs="Times New Roman"/>
          <w:kern w:val="1"/>
          <w:sz w:val="24"/>
          <w:szCs w:val="24"/>
        </w:rPr>
        <w:t>территории объектами систем централизованного энерго- и водоснабжения</w:t>
      </w:r>
      <w:r>
        <w:rPr>
          <w:rFonts w:ascii="Times New Roman" w:hAnsi="Times New Roman" w:cs="Times New Roman"/>
          <w:kern w:val="1"/>
          <w:sz w:val="24"/>
          <w:szCs w:val="24"/>
        </w:rPr>
        <w:t>;</w:t>
      </w:r>
    </w:p>
    <w:p w:rsidR="008E2A11" w:rsidRDefault="00AE0C2C" w:rsidP="008E2A11">
      <w:pPr>
        <w:pStyle w:val="a3"/>
        <w:numPr>
          <w:ilvl w:val="0"/>
          <w:numId w:val="22"/>
        </w:numPr>
        <w:tabs>
          <w:tab w:val="left" w:pos="1276"/>
        </w:tabs>
        <w:spacing w:after="0" w:line="240" w:lineRule="auto"/>
        <w:ind w:left="0" w:firstLine="709"/>
        <w:jc w:val="both"/>
        <w:rPr>
          <w:rFonts w:ascii="Times New Roman" w:hAnsi="Times New Roman" w:cs="Times New Roman"/>
          <w:kern w:val="1"/>
          <w:sz w:val="24"/>
          <w:szCs w:val="24"/>
        </w:rPr>
      </w:pPr>
      <w:r>
        <w:rPr>
          <w:rFonts w:ascii="Times New Roman" w:hAnsi="Times New Roman" w:cs="Times New Roman"/>
          <w:kern w:val="1"/>
          <w:sz w:val="24"/>
          <w:szCs w:val="24"/>
        </w:rPr>
        <w:t>н</w:t>
      </w:r>
      <w:r w:rsidR="005770F0">
        <w:rPr>
          <w:rFonts w:ascii="Times New Roman" w:hAnsi="Times New Roman" w:cs="Times New Roman"/>
          <w:kern w:val="1"/>
          <w:sz w:val="24"/>
          <w:szCs w:val="24"/>
        </w:rPr>
        <w:t xml:space="preserve">есоответствие системы обращения ТКО в муниципальном образовании </w:t>
      </w:r>
      <w:r w:rsidR="005770F0" w:rsidRPr="00B808E5">
        <w:rPr>
          <w:rFonts w:ascii="Times New Roman" w:eastAsia="Times New Roman" w:hAnsi="Times New Roman" w:cs="Times New Roman"/>
          <w:color w:val="000000"/>
          <w:sz w:val="24"/>
          <w:szCs w:val="24"/>
          <w:lang w:eastAsia="ru-RU"/>
        </w:rPr>
        <w:t>возрастающи</w:t>
      </w:r>
      <w:r w:rsidR="005770F0">
        <w:rPr>
          <w:rFonts w:ascii="Times New Roman" w:eastAsia="Times New Roman" w:hAnsi="Times New Roman" w:cs="Times New Roman"/>
          <w:color w:val="000000"/>
          <w:sz w:val="24"/>
          <w:szCs w:val="24"/>
          <w:lang w:eastAsia="ru-RU"/>
        </w:rPr>
        <w:t>м потребностям</w:t>
      </w:r>
      <w:r w:rsidR="005770F0">
        <w:rPr>
          <w:rFonts w:ascii="Times New Roman" w:hAnsi="Times New Roman" w:cs="Times New Roman"/>
          <w:kern w:val="1"/>
          <w:sz w:val="24"/>
          <w:szCs w:val="24"/>
        </w:rPr>
        <w:t xml:space="preserve"> населения и современным требованиям, в том числе по организации раздельного </w:t>
      </w:r>
      <w:r w:rsidR="00F122E2">
        <w:rPr>
          <w:rFonts w:ascii="Times New Roman" w:hAnsi="Times New Roman" w:cs="Times New Roman"/>
          <w:kern w:val="1"/>
          <w:sz w:val="24"/>
          <w:szCs w:val="24"/>
        </w:rPr>
        <w:t>с</w:t>
      </w:r>
      <w:r w:rsidR="005770F0">
        <w:rPr>
          <w:rFonts w:ascii="Times New Roman" w:hAnsi="Times New Roman" w:cs="Times New Roman"/>
          <w:kern w:val="1"/>
          <w:sz w:val="24"/>
          <w:szCs w:val="24"/>
        </w:rPr>
        <w:t>бора</w:t>
      </w:r>
      <w:r w:rsidR="00F122E2">
        <w:rPr>
          <w:rFonts w:ascii="Times New Roman" w:hAnsi="Times New Roman" w:cs="Times New Roman"/>
          <w:kern w:val="1"/>
          <w:sz w:val="24"/>
          <w:szCs w:val="24"/>
        </w:rPr>
        <w:t xml:space="preserve"> ТКО</w:t>
      </w:r>
      <w:r w:rsidR="005770F0">
        <w:rPr>
          <w:rFonts w:ascii="Times New Roman" w:hAnsi="Times New Roman" w:cs="Times New Roman"/>
          <w:kern w:val="1"/>
          <w:sz w:val="24"/>
          <w:szCs w:val="24"/>
        </w:rPr>
        <w:t xml:space="preserve">. </w:t>
      </w:r>
    </w:p>
    <w:p w:rsidR="00BF0F9B" w:rsidRDefault="00BF0F9B" w:rsidP="00BF0F9B">
      <w:pPr>
        <w:pStyle w:val="a3"/>
        <w:tabs>
          <w:tab w:val="left" w:pos="1276"/>
        </w:tabs>
        <w:spacing w:after="0" w:line="240" w:lineRule="auto"/>
        <w:ind w:left="709"/>
        <w:jc w:val="both"/>
        <w:rPr>
          <w:rFonts w:ascii="Times New Roman" w:hAnsi="Times New Roman" w:cs="Times New Roman"/>
          <w:kern w:val="1"/>
          <w:sz w:val="24"/>
          <w:szCs w:val="24"/>
        </w:rPr>
      </w:pPr>
    </w:p>
    <w:p w:rsidR="00BA001A" w:rsidRPr="008B1E07" w:rsidRDefault="008B1E07" w:rsidP="008B1E07">
      <w:pPr>
        <w:pStyle w:val="a9"/>
        <w:shd w:val="clear" w:color="auto" w:fill="FFFFFF"/>
        <w:spacing w:before="120" w:beforeAutospacing="0" w:after="0" w:afterAutospacing="0"/>
        <w:ind w:firstLine="709"/>
        <w:jc w:val="both"/>
        <w:rPr>
          <w:rFonts w:eastAsiaTheme="minorHAnsi"/>
          <w:i/>
          <w:lang w:eastAsia="en-US"/>
        </w:rPr>
      </w:pPr>
      <w:r w:rsidRPr="008B1E07">
        <w:rPr>
          <w:rFonts w:eastAsiaTheme="minorHAnsi"/>
          <w:i/>
          <w:lang w:eastAsia="en-US"/>
        </w:rPr>
        <w:lastRenderedPageBreak/>
        <w:t>В сфере транспортного обслуживания и дорожного хозяйства:</w:t>
      </w:r>
    </w:p>
    <w:p w:rsidR="008B1E07" w:rsidRPr="008B1E07" w:rsidRDefault="008B1E07" w:rsidP="008B1E07">
      <w:pPr>
        <w:pStyle w:val="a3"/>
        <w:numPr>
          <w:ilvl w:val="0"/>
          <w:numId w:val="22"/>
        </w:numPr>
        <w:tabs>
          <w:tab w:val="left" w:pos="1134"/>
        </w:tabs>
        <w:spacing w:after="0" w:line="240" w:lineRule="auto"/>
        <w:ind w:left="0" w:firstLine="709"/>
        <w:jc w:val="both"/>
        <w:rPr>
          <w:rFonts w:ascii="Times New Roman" w:hAnsi="Times New Roman" w:cs="Times New Roman"/>
          <w:sz w:val="24"/>
          <w:szCs w:val="24"/>
        </w:rPr>
      </w:pPr>
      <w:r w:rsidRPr="008B1E07">
        <w:rPr>
          <w:rFonts w:ascii="Times New Roman" w:hAnsi="Times New Roman" w:cs="Times New Roman"/>
          <w:sz w:val="24"/>
          <w:szCs w:val="24"/>
        </w:rPr>
        <w:t>недостаточное развитие дорожной инфраструктуры, обеспечивающей потребности экономического развития и возрастающие запросы населения, в том числе связанные с новым строительством</w:t>
      </w:r>
      <w:r>
        <w:rPr>
          <w:rFonts w:ascii="Times New Roman" w:hAnsi="Times New Roman" w:cs="Times New Roman"/>
          <w:sz w:val="24"/>
          <w:szCs w:val="24"/>
        </w:rPr>
        <w:t>;</w:t>
      </w:r>
    </w:p>
    <w:p w:rsidR="008B1E07" w:rsidRPr="008B1E07" w:rsidRDefault="008B1E07" w:rsidP="008B1E07">
      <w:pPr>
        <w:pStyle w:val="a3"/>
        <w:numPr>
          <w:ilvl w:val="0"/>
          <w:numId w:val="22"/>
        </w:numPr>
        <w:tabs>
          <w:tab w:val="left" w:pos="1134"/>
        </w:tabs>
        <w:spacing w:after="0" w:line="240" w:lineRule="auto"/>
        <w:ind w:left="0" w:firstLine="709"/>
        <w:jc w:val="both"/>
        <w:rPr>
          <w:rFonts w:ascii="Times New Roman" w:hAnsi="Times New Roman" w:cs="Times New Roman"/>
          <w:sz w:val="24"/>
          <w:szCs w:val="24"/>
        </w:rPr>
      </w:pPr>
      <w:r w:rsidRPr="008B1E07">
        <w:rPr>
          <w:rFonts w:ascii="Times New Roman" w:hAnsi="Times New Roman" w:cs="Times New Roman"/>
          <w:kern w:val="1"/>
          <w:sz w:val="24"/>
          <w:szCs w:val="24"/>
        </w:rPr>
        <w:t xml:space="preserve">неудовлетворительное состояние автомобильных дорог и </w:t>
      </w:r>
      <w:r w:rsidRPr="008B1E07">
        <w:rPr>
          <w:rFonts w:ascii="Times New Roman" w:hAnsi="Times New Roman" w:cs="Times New Roman"/>
          <w:sz w:val="24"/>
          <w:szCs w:val="24"/>
        </w:rPr>
        <w:t>несоответствие их технических параметров современным нормативным требованиям</w:t>
      </w:r>
      <w:r>
        <w:rPr>
          <w:rFonts w:ascii="Times New Roman" w:hAnsi="Times New Roman" w:cs="Times New Roman"/>
          <w:sz w:val="24"/>
          <w:szCs w:val="24"/>
        </w:rPr>
        <w:t>;</w:t>
      </w:r>
    </w:p>
    <w:p w:rsidR="008B1E07" w:rsidRPr="008B1E07" w:rsidRDefault="008B1E07" w:rsidP="008B1E07">
      <w:pPr>
        <w:pStyle w:val="a3"/>
        <w:numPr>
          <w:ilvl w:val="0"/>
          <w:numId w:val="22"/>
        </w:numPr>
        <w:tabs>
          <w:tab w:val="left" w:pos="1134"/>
        </w:tabs>
        <w:spacing w:after="0" w:line="240" w:lineRule="auto"/>
        <w:ind w:left="0" w:firstLine="709"/>
        <w:jc w:val="both"/>
        <w:rPr>
          <w:rFonts w:ascii="Times New Roman" w:hAnsi="Times New Roman" w:cs="Times New Roman"/>
          <w:sz w:val="24"/>
          <w:szCs w:val="24"/>
        </w:rPr>
      </w:pPr>
      <w:r w:rsidRPr="008B1E07">
        <w:rPr>
          <w:rFonts w:ascii="Times New Roman" w:hAnsi="Times New Roman" w:cs="Times New Roman"/>
          <w:sz w:val="24"/>
          <w:szCs w:val="24"/>
        </w:rPr>
        <w:t xml:space="preserve">несоответствие обустройства дорог современным требованиям по безопасности дорожного движения; </w:t>
      </w:r>
    </w:p>
    <w:p w:rsidR="00BA001A" w:rsidRPr="008B1E07" w:rsidRDefault="008B1E07" w:rsidP="008B1E07">
      <w:pPr>
        <w:pStyle w:val="a3"/>
        <w:numPr>
          <w:ilvl w:val="0"/>
          <w:numId w:val="22"/>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низкий уровень удовлетворенности населения </w:t>
      </w:r>
      <w:r w:rsidR="00C51035">
        <w:rPr>
          <w:rFonts w:ascii="Times New Roman" w:hAnsi="Times New Roman" w:cs="Times New Roman"/>
          <w:sz w:val="24"/>
          <w:szCs w:val="24"/>
        </w:rPr>
        <w:t>системой</w:t>
      </w:r>
      <w:r>
        <w:rPr>
          <w:rFonts w:ascii="Times New Roman" w:hAnsi="Times New Roman" w:cs="Times New Roman"/>
          <w:sz w:val="24"/>
          <w:szCs w:val="24"/>
        </w:rPr>
        <w:t xml:space="preserve"> транспортного обслуживания, в том числе по причине </w:t>
      </w:r>
      <w:r w:rsidR="00C51035">
        <w:rPr>
          <w:rFonts w:ascii="Times New Roman" w:hAnsi="Times New Roman" w:cs="Times New Roman"/>
          <w:sz w:val="24"/>
          <w:szCs w:val="24"/>
        </w:rPr>
        <w:t xml:space="preserve">необеспечения </w:t>
      </w:r>
      <w:r>
        <w:rPr>
          <w:rFonts w:ascii="Times New Roman" w:hAnsi="Times New Roman" w:cs="Times New Roman"/>
          <w:sz w:val="24"/>
          <w:szCs w:val="24"/>
        </w:rPr>
        <w:t>достаточной транспортной связанности территорий</w:t>
      </w:r>
      <w:r w:rsidR="00C51035">
        <w:rPr>
          <w:rFonts w:ascii="Times New Roman" w:hAnsi="Times New Roman" w:cs="Times New Roman"/>
          <w:sz w:val="24"/>
          <w:szCs w:val="24"/>
        </w:rPr>
        <w:t xml:space="preserve"> городского поселения и неудовлетворительного качества организации транспортного сообщения с другими муниципальными образованиями.</w:t>
      </w:r>
    </w:p>
    <w:p w:rsidR="008B1E07" w:rsidRPr="00E61B96" w:rsidRDefault="00E61B96" w:rsidP="00E61B96">
      <w:pPr>
        <w:pStyle w:val="a9"/>
        <w:shd w:val="clear" w:color="auto" w:fill="FFFFFF"/>
        <w:spacing w:before="120" w:beforeAutospacing="0" w:after="0" w:afterAutospacing="0"/>
        <w:ind w:firstLine="709"/>
        <w:jc w:val="both"/>
        <w:rPr>
          <w:rFonts w:eastAsiaTheme="minorHAnsi"/>
          <w:i/>
          <w:lang w:eastAsia="en-US"/>
        </w:rPr>
      </w:pPr>
      <w:r w:rsidRPr="00E61B96">
        <w:rPr>
          <w:rFonts w:eastAsiaTheme="minorHAnsi"/>
          <w:i/>
          <w:lang w:eastAsia="en-US"/>
        </w:rPr>
        <w:t>В сфере благоустройства</w:t>
      </w:r>
      <w:r>
        <w:rPr>
          <w:rFonts w:eastAsiaTheme="minorHAnsi"/>
          <w:i/>
          <w:lang w:eastAsia="en-US"/>
        </w:rPr>
        <w:t>:</w:t>
      </w:r>
    </w:p>
    <w:p w:rsidR="008B1E07" w:rsidRDefault="00350E3F" w:rsidP="00350E3F">
      <w:pPr>
        <w:pStyle w:val="a3"/>
        <w:numPr>
          <w:ilvl w:val="0"/>
          <w:numId w:val="22"/>
        </w:numPr>
        <w:tabs>
          <w:tab w:val="left" w:pos="1134"/>
        </w:tabs>
        <w:spacing w:after="0" w:line="240" w:lineRule="auto"/>
        <w:ind w:left="0" w:firstLine="709"/>
        <w:jc w:val="both"/>
        <w:rPr>
          <w:rFonts w:ascii="Times New Roman" w:hAnsi="Times New Roman" w:cs="Times New Roman"/>
          <w:sz w:val="24"/>
          <w:szCs w:val="24"/>
        </w:rPr>
      </w:pPr>
      <w:r w:rsidRPr="00350E3F">
        <w:rPr>
          <w:rFonts w:ascii="Times New Roman" w:hAnsi="Times New Roman" w:cs="Times New Roman"/>
          <w:sz w:val="24"/>
          <w:szCs w:val="24"/>
        </w:rPr>
        <w:t>недостаточный уровень благоустройства</w:t>
      </w:r>
      <w:r>
        <w:rPr>
          <w:rFonts w:ascii="Times New Roman" w:hAnsi="Times New Roman" w:cs="Times New Roman"/>
          <w:sz w:val="24"/>
          <w:szCs w:val="24"/>
        </w:rPr>
        <w:t xml:space="preserve"> общественных пространств и внутри дворовых территорий;</w:t>
      </w:r>
    </w:p>
    <w:p w:rsidR="00350E3F" w:rsidRDefault="00350E3F" w:rsidP="00350E3F">
      <w:pPr>
        <w:pStyle w:val="a3"/>
        <w:numPr>
          <w:ilvl w:val="0"/>
          <w:numId w:val="22"/>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ограниченное видовое и функциональное разнообразие общественных пространств и объектов благоустройства</w:t>
      </w:r>
      <w:r w:rsidR="00D901B5">
        <w:rPr>
          <w:rFonts w:ascii="Times New Roman" w:hAnsi="Times New Roman" w:cs="Times New Roman"/>
          <w:sz w:val="24"/>
          <w:szCs w:val="24"/>
        </w:rPr>
        <w:t>;</w:t>
      </w:r>
    </w:p>
    <w:p w:rsidR="00D901B5" w:rsidRPr="00350E3F" w:rsidRDefault="00D96CC6" w:rsidP="00350E3F">
      <w:pPr>
        <w:pStyle w:val="a3"/>
        <w:numPr>
          <w:ilvl w:val="0"/>
          <w:numId w:val="22"/>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низкий уровень удовлетворенности населения качеством санитарной очитки территорий жилых районов и прилегающих к ним территории.</w:t>
      </w:r>
    </w:p>
    <w:p w:rsidR="00BA1CBE" w:rsidRPr="00D96CC6" w:rsidRDefault="00D96CC6" w:rsidP="00D96CC6">
      <w:pPr>
        <w:pStyle w:val="a9"/>
        <w:shd w:val="clear" w:color="auto" w:fill="FFFFFF"/>
        <w:spacing w:before="120" w:beforeAutospacing="0" w:after="0" w:afterAutospacing="0"/>
        <w:ind w:firstLine="709"/>
        <w:jc w:val="both"/>
        <w:rPr>
          <w:rFonts w:eastAsiaTheme="minorHAnsi"/>
          <w:i/>
          <w:lang w:eastAsia="en-US"/>
        </w:rPr>
      </w:pPr>
      <w:r w:rsidRPr="00D96CC6">
        <w:rPr>
          <w:rFonts w:eastAsiaTheme="minorHAnsi"/>
          <w:i/>
          <w:lang w:eastAsia="en-US"/>
        </w:rPr>
        <w:t>В социальной сфере</w:t>
      </w:r>
      <w:r>
        <w:rPr>
          <w:rFonts w:eastAsiaTheme="minorHAnsi"/>
          <w:i/>
          <w:lang w:eastAsia="en-US"/>
        </w:rPr>
        <w:t>:</w:t>
      </w:r>
    </w:p>
    <w:p w:rsidR="00BA1CBE" w:rsidRDefault="00D96CC6" w:rsidP="00D96CC6">
      <w:pPr>
        <w:pStyle w:val="a9"/>
        <w:numPr>
          <w:ilvl w:val="0"/>
          <w:numId w:val="22"/>
        </w:numPr>
        <w:shd w:val="clear" w:color="auto" w:fill="FFFFFF"/>
        <w:spacing w:before="0" w:beforeAutospacing="0" w:after="0" w:afterAutospacing="0"/>
        <w:ind w:left="0" w:firstLine="709"/>
        <w:jc w:val="both"/>
        <w:rPr>
          <w:rFonts w:eastAsiaTheme="minorHAnsi"/>
          <w:lang w:eastAsia="en-US"/>
        </w:rPr>
      </w:pPr>
      <w:r w:rsidRPr="00D96CC6">
        <w:rPr>
          <w:rFonts w:eastAsiaTheme="minorHAnsi"/>
          <w:lang w:eastAsia="en-US"/>
        </w:rPr>
        <w:t>диспропорция в развитии и территориальном размещении</w:t>
      </w:r>
      <w:r>
        <w:rPr>
          <w:rFonts w:eastAsiaTheme="minorHAnsi"/>
          <w:lang w:eastAsia="en-US"/>
        </w:rPr>
        <w:t xml:space="preserve"> объектов социальной инфраструктуры;</w:t>
      </w:r>
    </w:p>
    <w:p w:rsidR="00D96CC6" w:rsidRDefault="00D96CC6" w:rsidP="00504CD3">
      <w:pPr>
        <w:pStyle w:val="a9"/>
        <w:numPr>
          <w:ilvl w:val="0"/>
          <w:numId w:val="22"/>
        </w:numPr>
        <w:shd w:val="clear" w:color="auto" w:fill="FFFFFF"/>
        <w:spacing w:before="0" w:beforeAutospacing="0" w:after="0" w:afterAutospacing="0"/>
        <w:ind w:left="0" w:firstLine="709"/>
        <w:jc w:val="both"/>
        <w:rPr>
          <w:rFonts w:eastAsiaTheme="minorHAnsi"/>
          <w:lang w:eastAsia="en-US"/>
        </w:rPr>
      </w:pPr>
      <w:r>
        <w:rPr>
          <w:rFonts w:eastAsiaTheme="minorHAnsi"/>
          <w:lang w:eastAsia="en-US"/>
        </w:rPr>
        <w:t>низкий уровень удовлетворенности качеством услуг и созданными условиями для их получения в сфере здравоохранения, образования, социального обслуживания, культуры, физической культура и спорта</w:t>
      </w:r>
      <w:r w:rsidR="00504CD3">
        <w:rPr>
          <w:rFonts w:eastAsiaTheme="minorHAnsi"/>
          <w:lang w:eastAsia="en-US"/>
        </w:rPr>
        <w:t>;</w:t>
      </w:r>
    </w:p>
    <w:p w:rsidR="00504CD3" w:rsidRDefault="00504CD3" w:rsidP="00504CD3">
      <w:pPr>
        <w:pStyle w:val="a9"/>
        <w:numPr>
          <w:ilvl w:val="0"/>
          <w:numId w:val="22"/>
        </w:numPr>
        <w:shd w:val="clear" w:color="auto" w:fill="FFFFFF"/>
        <w:spacing w:before="0" w:beforeAutospacing="0" w:after="0" w:afterAutospacing="0"/>
        <w:ind w:left="0" w:firstLine="709"/>
        <w:jc w:val="both"/>
        <w:rPr>
          <w:rFonts w:eastAsiaTheme="minorHAnsi"/>
          <w:lang w:eastAsia="en-US"/>
        </w:rPr>
      </w:pPr>
      <w:r>
        <w:rPr>
          <w:rFonts w:eastAsiaTheme="minorHAnsi"/>
          <w:lang w:eastAsia="en-US"/>
        </w:rPr>
        <w:t>несоответствие уровня организации и проведения культурно-массовых мероприятий разной направленности на территории городского поселения</w:t>
      </w:r>
      <w:r w:rsidR="00651900">
        <w:rPr>
          <w:rFonts w:eastAsiaTheme="minorHAnsi"/>
          <w:lang w:eastAsia="en-US"/>
        </w:rPr>
        <w:t xml:space="preserve"> требованиям населения.</w:t>
      </w:r>
    </w:p>
    <w:p w:rsidR="00651900" w:rsidRPr="00651900" w:rsidRDefault="00651900" w:rsidP="00651900">
      <w:pPr>
        <w:pStyle w:val="a9"/>
        <w:shd w:val="clear" w:color="auto" w:fill="FFFFFF"/>
        <w:spacing w:before="120" w:beforeAutospacing="0" w:after="0" w:afterAutospacing="0"/>
        <w:ind w:firstLine="709"/>
        <w:jc w:val="both"/>
        <w:rPr>
          <w:rFonts w:eastAsiaTheme="minorHAnsi"/>
          <w:i/>
          <w:lang w:eastAsia="en-US"/>
        </w:rPr>
      </w:pPr>
      <w:r w:rsidRPr="00651900">
        <w:rPr>
          <w:rFonts w:eastAsiaTheme="minorHAnsi"/>
          <w:i/>
          <w:lang w:eastAsia="en-US"/>
        </w:rPr>
        <w:t>В сфере экономического развития:</w:t>
      </w:r>
    </w:p>
    <w:p w:rsidR="00791DFB" w:rsidRPr="00791DFB" w:rsidRDefault="00791DFB" w:rsidP="00504CD3">
      <w:pPr>
        <w:pStyle w:val="a9"/>
        <w:numPr>
          <w:ilvl w:val="0"/>
          <w:numId w:val="22"/>
        </w:numPr>
        <w:shd w:val="clear" w:color="auto" w:fill="FFFFFF"/>
        <w:spacing w:before="0" w:beforeAutospacing="0" w:after="0" w:afterAutospacing="0"/>
        <w:ind w:left="0" w:firstLine="709"/>
        <w:jc w:val="both"/>
        <w:rPr>
          <w:rFonts w:eastAsiaTheme="minorHAnsi"/>
          <w:lang w:eastAsia="en-US"/>
        </w:rPr>
      </w:pPr>
      <w:r>
        <w:rPr>
          <w:rFonts w:eastAsiaTheme="minorHAnsi"/>
          <w:lang w:eastAsia="en-US"/>
        </w:rPr>
        <w:t>низкий уровень реализации ресурсного потенциала территории муниципального образования для реализации предпринимательских инициатив по приоритетным направлениям развития;</w:t>
      </w:r>
    </w:p>
    <w:p w:rsidR="00504CD3" w:rsidRPr="00756E11" w:rsidRDefault="00791DFB" w:rsidP="00504CD3">
      <w:pPr>
        <w:pStyle w:val="a9"/>
        <w:numPr>
          <w:ilvl w:val="0"/>
          <w:numId w:val="22"/>
        </w:numPr>
        <w:shd w:val="clear" w:color="auto" w:fill="FFFFFF"/>
        <w:spacing w:before="0" w:beforeAutospacing="0" w:after="0" w:afterAutospacing="0"/>
        <w:ind w:left="0" w:firstLine="709"/>
        <w:jc w:val="both"/>
        <w:rPr>
          <w:rFonts w:eastAsiaTheme="minorHAnsi"/>
          <w:lang w:eastAsia="en-US"/>
        </w:rPr>
      </w:pPr>
      <w:r w:rsidRPr="0038363E">
        <w:rPr>
          <w:color w:val="000000"/>
        </w:rPr>
        <w:t>недостаточная развитость информационной инфраструктуры</w:t>
      </w:r>
      <w:r>
        <w:rPr>
          <w:color w:val="000000"/>
        </w:rPr>
        <w:t xml:space="preserve"> по вопросам инвестиционной, инновационной и предпринимательской деятельности</w:t>
      </w:r>
      <w:r w:rsidR="00756E11">
        <w:rPr>
          <w:color w:val="000000"/>
        </w:rPr>
        <w:t>;</w:t>
      </w:r>
    </w:p>
    <w:p w:rsidR="00756E11" w:rsidRDefault="00756E11" w:rsidP="00504CD3">
      <w:pPr>
        <w:pStyle w:val="a9"/>
        <w:numPr>
          <w:ilvl w:val="0"/>
          <w:numId w:val="22"/>
        </w:numPr>
        <w:shd w:val="clear" w:color="auto" w:fill="FFFFFF"/>
        <w:spacing w:before="0" w:beforeAutospacing="0" w:after="0" w:afterAutospacing="0"/>
        <w:ind w:left="0" w:firstLine="709"/>
        <w:jc w:val="both"/>
        <w:rPr>
          <w:rFonts w:eastAsiaTheme="minorHAnsi"/>
          <w:lang w:eastAsia="en-US"/>
        </w:rPr>
      </w:pPr>
      <w:r>
        <w:rPr>
          <w:rFonts w:eastAsiaTheme="minorHAnsi"/>
          <w:lang w:eastAsia="en-US"/>
        </w:rPr>
        <w:t xml:space="preserve">низкий уровень инвестиционной и инновационной активности на территории Марковского муниципального </w:t>
      </w:r>
      <w:r w:rsidR="001F76F3">
        <w:rPr>
          <w:rFonts w:eastAsiaTheme="minorHAnsi"/>
          <w:lang w:eastAsia="en-US"/>
        </w:rPr>
        <w:t>образования;</w:t>
      </w:r>
    </w:p>
    <w:p w:rsidR="001F76F3" w:rsidRPr="00504CD3" w:rsidRDefault="001F76F3" w:rsidP="00504CD3">
      <w:pPr>
        <w:pStyle w:val="a9"/>
        <w:numPr>
          <w:ilvl w:val="0"/>
          <w:numId w:val="22"/>
        </w:numPr>
        <w:shd w:val="clear" w:color="auto" w:fill="FFFFFF"/>
        <w:spacing w:before="0" w:beforeAutospacing="0" w:after="0" w:afterAutospacing="0"/>
        <w:ind w:left="0" w:firstLine="709"/>
        <w:jc w:val="both"/>
        <w:rPr>
          <w:rFonts w:eastAsiaTheme="minorHAnsi"/>
          <w:lang w:eastAsia="en-US"/>
        </w:rPr>
      </w:pPr>
      <w:r>
        <w:rPr>
          <w:rFonts w:eastAsiaTheme="minorHAnsi"/>
          <w:lang w:eastAsia="en-US"/>
        </w:rPr>
        <w:t>маятниковая миграция работающего населения.</w:t>
      </w:r>
    </w:p>
    <w:p w:rsidR="00BA1CBE" w:rsidRPr="00630C0B" w:rsidRDefault="00630C0B" w:rsidP="00630C0B">
      <w:pPr>
        <w:pStyle w:val="a9"/>
        <w:shd w:val="clear" w:color="auto" w:fill="FFFFFF"/>
        <w:spacing w:before="120" w:beforeAutospacing="0" w:after="0" w:afterAutospacing="0"/>
        <w:ind w:firstLine="709"/>
        <w:jc w:val="both"/>
        <w:rPr>
          <w:rFonts w:eastAsiaTheme="minorHAnsi"/>
          <w:i/>
          <w:lang w:eastAsia="en-US"/>
        </w:rPr>
      </w:pPr>
      <w:r w:rsidRPr="00630C0B">
        <w:rPr>
          <w:rFonts w:eastAsiaTheme="minorHAnsi"/>
          <w:i/>
          <w:lang w:eastAsia="en-US"/>
        </w:rPr>
        <w:t xml:space="preserve">В сфере </w:t>
      </w:r>
      <w:r>
        <w:rPr>
          <w:rFonts w:eastAsiaTheme="minorHAnsi"/>
          <w:i/>
          <w:lang w:eastAsia="en-US"/>
        </w:rPr>
        <w:t>муниципального управления:</w:t>
      </w:r>
    </w:p>
    <w:p w:rsidR="00741BC2" w:rsidRPr="00953B15" w:rsidRDefault="00953B15" w:rsidP="007E4821">
      <w:pPr>
        <w:pStyle w:val="a9"/>
        <w:numPr>
          <w:ilvl w:val="0"/>
          <w:numId w:val="22"/>
        </w:numPr>
        <w:shd w:val="clear" w:color="auto" w:fill="FFFFFF"/>
        <w:spacing w:before="0" w:beforeAutospacing="0" w:after="0" w:afterAutospacing="0"/>
        <w:ind w:left="0" w:firstLine="709"/>
        <w:jc w:val="both"/>
        <w:rPr>
          <w:color w:val="000000"/>
        </w:rPr>
      </w:pPr>
      <w:r>
        <w:t xml:space="preserve">низкий уровень </w:t>
      </w:r>
      <w:r w:rsidRPr="00CB559D">
        <w:t xml:space="preserve">информационной открытости </w:t>
      </w:r>
      <w:r>
        <w:t>деятельности</w:t>
      </w:r>
      <w:r w:rsidRPr="00CB559D">
        <w:t xml:space="preserve"> органов местного самоуправления</w:t>
      </w:r>
      <w:r w:rsidRPr="00E66374">
        <w:t xml:space="preserve"> Марковского </w:t>
      </w:r>
      <w:r>
        <w:t>муниципального образования;</w:t>
      </w:r>
    </w:p>
    <w:p w:rsidR="00953B15" w:rsidRPr="00953B15" w:rsidRDefault="00953B15" w:rsidP="007E4821">
      <w:pPr>
        <w:pStyle w:val="a9"/>
        <w:numPr>
          <w:ilvl w:val="0"/>
          <w:numId w:val="22"/>
        </w:numPr>
        <w:shd w:val="clear" w:color="auto" w:fill="FFFFFF"/>
        <w:spacing w:before="0" w:beforeAutospacing="0" w:after="0" w:afterAutospacing="0"/>
        <w:ind w:left="0" w:firstLine="709"/>
        <w:jc w:val="both"/>
        <w:rPr>
          <w:color w:val="000000"/>
        </w:rPr>
      </w:pPr>
      <w:r>
        <w:rPr>
          <w:color w:val="000000"/>
        </w:rPr>
        <w:t xml:space="preserve">недостаточный уровень реализации потенциала </w:t>
      </w:r>
      <w:r>
        <w:rPr>
          <w:color w:val="000000" w:themeColor="text1"/>
        </w:rPr>
        <w:t>участия общественности в решении вопросов местного значения и деятельности органов местного самоуправления;</w:t>
      </w:r>
    </w:p>
    <w:p w:rsidR="00953B15" w:rsidRPr="007E4821" w:rsidRDefault="0037689C" w:rsidP="007E4821">
      <w:pPr>
        <w:pStyle w:val="a9"/>
        <w:numPr>
          <w:ilvl w:val="0"/>
          <w:numId w:val="22"/>
        </w:numPr>
        <w:shd w:val="clear" w:color="auto" w:fill="FFFFFF"/>
        <w:spacing w:before="0" w:beforeAutospacing="0" w:after="0" w:afterAutospacing="0"/>
        <w:ind w:left="0" w:firstLine="709"/>
        <w:jc w:val="both"/>
        <w:rPr>
          <w:color w:val="000000"/>
        </w:rPr>
      </w:pPr>
      <w:r>
        <w:rPr>
          <w:color w:val="000000"/>
        </w:rPr>
        <w:t>низкий уровень бюджетной обеспеченности и недостаточное использование налогового потенциала муниципального образования.</w:t>
      </w:r>
    </w:p>
    <w:p w:rsidR="00741BC2" w:rsidRDefault="00AC7D0D" w:rsidP="00F359BF">
      <w:pPr>
        <w:pStyle w:val="a9"/>
        <w:shd w:val="clear" w:color="auto" w:fill="FFFFFF"/>
        <w:spacing w:before="0" w:beforeAutospacing="0" w:after="0" w:afterAutospacing="0"/>
        <w:ind w:firstLine="709"/>
        <w:jc w:val="both"/>
        <w:rPr>
          <w:rFonts w:eastAsiaTheme="minorHAnsi"/>
          <w:lang w:eastAsia="en-US"/>
        </w:rPr>
      </w:pPr>
      <w:r>
        <w:rPr>
          <w:rFonts w:eastAsiaTheme="minorHAnsi"/>
          <w:lang w:eastAsia="en-US"/>
        </w:rPr>
        <w:t>В табл. 2.1 предоставлена о</w:t>
      </w:r>
      <w:r w:rsidRPr="00CE2A1C">
        <w:rPr>
          <w:rFonts w:eastAsiaTheme="minorHAnsi"/>
          <w:lang w:eastAsia="en-US"/>
        </w:rPr>
        <w:t>ценка потенциала, предпосылок и ограничений, определяющих выбор стратегических приоритетов развития</w:t>
      </w:r>
      <w:r>
        <w:rPr>
          <w:rFonts w:eastAsiaTheme="minorHAnsi"/>
          <w:lang w:eastAsia="en-US"/>
        </w:rPr>
        <w:t xml:space="preserve"> </w:t>
      </w:r>
      <w:r w:rsidRPr="00CE2A1C">
        <w:rPr>
          <w:rFonts w:eastAsiaTheme="minorHAnsi"/>
          <w:lang w:eastAsia="en-US"/>
        </w:rPr>
        <w:t>Ма</w:t>
      </w:r>
      <w:r>
        <w:rPr>
          <w:rFonts w:eastAsiaTheme="minorHAnsi"/>
          <w:lang w:eastAsia="en-US"/>
        </w:rPr>
        <w:t>р</w:t>
      </w:r>
      <w:r w:rsidRPr="00CE2A1C">
        <w:rPr>
          <w:rFonts w:eastAsiaTheme="minorHAnsi"/>
          <w:lang w:eastAsia="en-US"/>
        </w:rPr>
        <w:t>ковского муниципального образования</w:t>
      </w:r>
    </w:p>
    <w:p w:rsidR="00F90481" w:rsidRDefault="00F90481" w:rsidP="00F359BF">
      <w:pPr>
        <w:pStyle w:val="a9"/>
        <w:shd w:val="clear" w:color="auto" w:fill="FFFFFF"/>
        <w:spacing w:before="0" w:beforeAutospacing="0" w:after="0" w:afterAutospacing="0"/>
        <w:ind w:firstLine="709"/>
        <w:jc w:val="both"/>
        <w:rPr>
          <w:rFonts w:eastAsiaTheme="minorHAnsi"/>
          <w:lang w:eastAsia="en-US"/>
        </w:rPr>
        <w:sectPr w:rsidR="00F90481" w:rsidSect="00A12D4D">
          <w:pgSz w:w="11906" w:h="16838"/>
          <w:pgMar w:top="1134" w:right="851" w:bottom="1134" w:left="1418" w:header="709" w:footer="709" w:gutter="0"/>
          <w:cols w:space="708"/>
          <w:docGrid w:linePitch="360"/>
        </w:sectPr>
      </w:pPr>
    </w:p>
    <w:p w:rsidR="00504CD3" w:rsidRPr="00D96CC6" w:rsidRDefault="0000126F" w:rsidP="0000126F">
      <w:pPr>
        <w:pStyle w:val="a9"/>
        <w:shd w:val="clear" w:color="auto" w:fill="FFFFFF"/>
        <w:spacing w:before="0" w:beforeAutospacing="0" w:after="0" w:afterAutospacing="0"/>
        <w:ind w:firstLine="709"/>
        <w:jc w:val="right"/>
        <w:rPr>
          <w:rFonts w:eastAsiaTheme="minorHAnsi"/>
          <w:lang w:eastAsia="en-US"/>
        </w:rPr>
      </w:pPr>
      <w:r>
        <w:rPr>
          <w:rFonts w:eastAsiaTheme="minorHAnsi"/>
          <w:lang w:eastAsia="en-US"/>
        </w:rPr>
        <w:lastRenderedPageBreak/>
        <w:t xml:space="preserve">Таблица </w:t>
      </w:r>
      <w:r w:rsidR="00AC7D0D">
        <w:rPr>
          <w:rFonts w:eastAsiaTheme="minorHAnsi"/>
          <w:lang w:eastAsia="en-US"/>
        </w:rPr>
        <w:t>2.1</w:t>
      </w:r>
    </w:p>
    <w:p w:rsidR="00AC7D0D" w:rsidRPr="00CE2A1C" w:rsidRDefault="00AC7D0D" w:rsidP="009D7D7E">
      <w:pPr>
        <w:pStyle w:val="a9"/>
        <w:shd w:val="clear" w:color="auto" w:fill="FFFFFF"/>
        <w:spacing w:before="0" w:beforeAutospacing="0" w:after="0" w:afterAutospacing="0"/>
        <w:jc w:val="center"/>
        <w:rPr>
          <w:rFonts w:eastAsiaTheme="minorHAnsi"/>
          <w:lang w:eastAsia="en-US"/>
        </w:rPr>
      </w:pPr>
      <w:r w:rsidRPr="00CE2A1C">
        <w:rPr>
          <w:rFonts w:eastAsiaTheme="minorHAnsi"/>
          <w:lang w:eastAsia="en-US"/>
        </w:rPr>
        <w:t>Оценка потенциала, предпосылок и ограничений, определяющих выбор стратегических приоритетов развития</w:t>
      </w:r>
    </w:p>
    <w:p w:rsidR="00AC7D0D" w:rsidRPr="00CE2A1C" w:rsidRDefault="00AC7D0D" w:rsidP="00AC7D0D">
      <w:pPr>
        <w:pStyle w:val="a9"/>
        <w:shd w:val="clear" w:color="auto" w:fill="FFFFFF"/>
        <w:spacing w:before="0" w:beforeAutospacing="0" w:after="0" w:afterAutospacing="0"/>
        <w:jc w:val="center"/>
        <w:rPr>
          <w:rFonts w:eastAsiaTheme="minorHAnsi"/>
          <w:lang w:eastAsia="en-US"/>
        </w:rPr>
      </w:pPr>
      <w:r w:rsidRPr="00CE2A1C">
        <w:rPr>
          <w:rFonts w:eastAsiaTheme="minorHAnsi"/>
          <w:lang w:eastAsia="en-US"/>
        </w:rPr>
        <w:t>Ма</w:t>
      </w:r>
      <w:r>
        <w:rPr>
          <w:rFonts w:eastAsiaTheme="minorHAnsi"/>
          <w:lang w:eastAsia="en-US"/>
        </w:rPr>
        <w:t>р</w:t>
      </w:r>
      <w:r w:rsidRPr="00CE2A1C">
        <w:rPr>
          <w:rFonts w:eastAsiaTheme="minorHAnsi"/>
          <w:lang w:eastAsia="en-US"/>
        </w:rPr>
        <w:t>ковского муниципального образования</w:t>
      </w:r>
    </w:p>
    <w:tbl>
      <w:tblPr>
        <w:tblStyle w:val="a7"/>
        <w:tblW w:w="14709" w:type="dxa"/>
        <w:tblLook w:val="04A0" w:firstRow="1" w:lastRow="0" w:firstColumn="1" w:lastColumn="0" w:noHBand="0" w:noVBand="1"/>
      </w:tblPr>
      <w:tblGrid>
        <w:gridCol w:w="1790"/>
        <w:gridCol w:w="6965"/>
        <w:gridCol w:w="5954"/>
      </w:tblGrid>
      <w:tr w:rsidR="00015065" w:rsidRPr="00335AC4" w:rsidTr="00015065">
        <w:tc>
          <w:tcPr>
            <w:tcW w:w="1790" w:type="dxa"/>
          </w:tcPr>
          <w:p w:rsidR="00015065" w:rsidRPr="00015065" w:rsidRDefault="00015065" w:rsidP="00E3340E">
            <w:pPr>
              <w:pStyle w:val="a9"/>
              <w:spacing w:before="0" w:beforeAutospacing="0" w:after="0" w:afterAutospacing="0"/>
              <w:jc w:val="center"/>
              <w:rPr>
                <w:rFonts w:eastAsiaTheme="minorHAnsi"/>
                <w:sz w:val="22"/>
                <w:szCs w:val="22"/>
                <w:lang w:eastAsia="en-US"/>
              </w:rPr>
            </w:pPr>
          </w:p>
        </w:tc>
        <w:tc>
          <w:tcPr>
            <w:tcW w:w="6965" w:type="dxa"/>
          </w:tcPr>
          <w:p w:rsidR="00015065" w:rsidRPr="00015065" w:rsidRDefault="00015065" w:rsidP="003F11FD">
            <w:pPr>
              <w:pStyle w:val="a9"/>
              <w:spacing w:before="0" w:beforeAutospacing="0" w:after="0" w:afterAutospacing="0"/>
              <w:jc w:val="center"/>
              <w:rPr>
                <w:rFonts w:eastAsiaTheme="minorHAnsi"/>
                <w:b/>
                <w:color w:val="17365D" w:themeColor="text2" w:themeShade="BF"/>
                <w:sz w:val="22"/>
                <w:szCs w:val="22"/>
                <w:lang w:eastAsia="en-US"/>
              </w:rPr>
            </w:pPr>
            <w:r w:rsidRPr="00015065">
              <w:rPr>
                <w:b/>
                <w:color w:val="17365D" w:themeColor="text2" w:themeShade="BF"/>
                <w:sz w:val="22"/>
                <w:szCs w:val="22"/>
              </w:rPr>
              <w:t>Формирование территории благополучия и комфортного проживания</w:t>
            </w:r>
          </w:p>
        </w:tc>
        <w:tc>
          <w:tcPr>
            <w:tcW w:w="5954" w:type="dxa"/>
          </w:tcPr>
          <w:p w:rsidR="00015065" w:rsidRPr="00015065" w:rsidRDefault="00015065" w:rsidP="003F11FD">
            <w:pPr>
              <w:pStyle w:val="a9"/>
              <w:spacing w:before="0" w:beforeAutospacing="0" w:after="0" w:afterAutospacing="0"/>
              <w:jc w:val="center"/>
              <w:rPr>
                <w:rFonts w:eastAsiaTheme="minorHAnsi"/>
                <w:b/>
                <w:color w:val="17365D" w:themeColor="text2" w:themeShade="BF"/>
                <w:sz w:val="22"/>
                <w:szCs w:val="22"/>
                <w:lang w:eastAsia="en-US"/>
              </w:rPr>
            </w:pPr>
            <w:r w:rsidRPr="00015065">
              <w:rPr>
                <w:b/>
                <w:color w:val="17365D" w:themeColor="text2" w:themeShade="BF"/>
                <w:sz w:val="22"/>
                <w:szCs w:val="22"/>
              </w:rPr>
              <w:t>Формирование территории деловой активности и предпринимательства</w:t>
            </w:r>
          </w:p>
        </w:tc>
      </w:tr>
      <w:tr w:rsidR="00015065" w:rsidRPr="00335AC4" w:rsidTr="00015065">
        <w:tc>
          <w:tcPr>
            <w:tcW w:w="1790" w:type="dxa"/>
          </w:tcPr>
          <w:p w:rsidR="00015065" w:rsidRPr="00015065" w:rsidRDefault="00015065" w:rsidP="00F90481">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Оценка потенциала Марковского муниципального образования</w:t>
            </w:r>
          </w:p>
        </w:tc>
        <w:tc>
          <w:tcPr>
            <w:tcW w:w="6965" w:type="dxa"/>
          </w:tcPr>
          <w:p w:rsidR="00015065" w:rsidRPr="00015065" w:rsidRDefault="00015065" w:rsidP="00432703">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рост численности населения, в том числе в трудоспособном возрасте, как основного потребителя товаров, работ и услуг, производимых на территории ММО;</w:t>
            </w:r>
          </w:p>
          <w:p w:rsidR="00015065" w:rsidRPr="00015065" w:rsidRDefault="00015065" w:rsidP="00BA001A">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наличие свободных зон для жилищной застройки объектов различной этажности и степени благоустройства; строительства востребованных объектов социальной инфраструктуры, а также формирования общественных пространств различной функциональной направленности;</w:t>
            </w:r>
          </w:p>
          <w:p w:rsidR="00015065" w:rsidRPr="00015065" w:rsidRDefault="00015065" w:rsidP="00654AC2">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наличие документов территориального планирования Марковского муниципального образования до 2030 г.;</w:t>
            </w:r>
          </w:p>
          <w:p w:rsidR="00015065" w:rsidRPr="00015065" w:rsidRDefault="00015065" w:rsidP="00432703">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инвестиционная привлекательность земельных участков на территории ММО для застройщиков, в том числе за счет более низкой стоимости технологического присоединения к сетям инженерной инфраструктуры;</w:t>
            </w:r>
          </w:p>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наличие сети организаций потребительского рынка, бытового и транспортного обслуживания;</w:t>
            </w:r>
          </w:p>
        </w:tc>
        <w:tc>
          <w:tcPr>
            <w:tcW w:w="5954" w:type="dxa"/>
          </w:tcPr>
          <w:p w:rsidR="00015065" w:rsidRPr="00015065" w:rsidRDefault="00015065" w:rsidP="004B510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наличие свободных производственных и коммунальной-складских территорий с более низкой стоимостью технологического присоединения к сетям инженерной инфраструктуры;</w:t>
            </w:r>
          </w:p>
          <w:p w:rsidR="00015065" w:rsidRPr="00015065" w:rsidRDefault="00015065" w:rsidP="004B510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выгодное транспортно-географическое положение (близкое расположение к областному центру, наличие выхода на федеральные автомобильные дороги и к железнодорожному сообщению;</w:t>
            </w:r>
          </w:p>
          <w:p w:rsidR="00015065" w:rsidRPr="00015065" w:rsidRDefault="00015065" w:rsidP="004B510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близость рынков сбыта областного центра;</w:t>
            </w:r>
          </w:p>
          <w:p w:rsidR="00015065" w:rsidRPr="00015065" w:rsidRDefault="00015065" w:rsidP="004B5100">
            <w:pPr>
              <w:pStyle w:val="a9"/>
              <w:spacing w:before="0" w:beforeAutospacing="0" w:after="0" w:afterAutospacing="0"/>
              <w:jc w:val="both"/>
              <w:rPr>
                <w:rFonts w:eastAsiaTheme="minorHAnsi"/>
                <w:sz w:val="22"/>
                <w:szCs w:val="22"/>
                <w:lang w:eastAsia="en-US"/>
              </w:rPr>
            </w:pPr>
          </w:p>
        </w:tc>
      </w:tr>
      <w:tr w:rsidR="00015065" w:rsidRPr="00335AC4" w:rsidTr="00015065">
        <w:tc>
          <w:tcPr>
            <w:tcW w:w="1790" w:type="dxa"/>
          </w:tcPr>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Предпосылки</w:t>
            </w:r>
          </w:p>
        </w:tc>
        <w:tc>
          <w:tcPr>
            <w:tcW w:w="6965" w:type="dxa"/>
          </w:tcPr>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высокий спрос на доступное жилье в непосредственной близости к г. Иркутску;</w:t>
            </w:r>
          </w:p>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повышение доступности ипотечного кредитования населения;</w:t>
            </w:r>
          </w:p>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сформировавшийся запрос на «загородную жизнь» (свой дом и участок);</w:t>
            </w:r>
          </w:p>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интегрированность рынка недвижимости ММО в рынок недвижимости г. Иркутска;</w:t>
            </w:r>
          </w:p>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реализация на территории ММО мероприятий региональных программ и проектов, направленных на повышение привлекательности ММО для жизни;</w:t>
            </w:r>
          </w:p>
        </w:tc>
        <w:tc>
          <w:tcPr>
            <w:tcW w:w="5954" w:type="dxa"/>
          </w:tcPr>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повышение доли населения с устойчивым платежеспособным спросом</w:t>
            </w:r>
          </w:p>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xml:space="preserve">- активное жилищное строительство на территории ММО, </w:t>
            </w:r>
          </w:p>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государственная поддержка развития субъектов малого и среднего предпринимательства, в том числе социального предпринимательства;</w:t>
            </w:r>
          </w:p>
        </w:tc>
      </w:tr>
      <w:tr w:rsidR="00015065" w:rsidRPr="00335AC4" w:rsidTr="00015065">
        <w:tc>
          <w:tcPr>
            <w:tcW w:w="1790" w:type="dxa"/>
          </w:tcPr>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Ограничения</w:t>
            </w:r>
          </w:p>
        </w:tc>
        <w:tc>
          <w:tcPr>
            <w:tcW w:w="6965" w:type="dxa"/>
          </w:tcPr>
          <w:p w:rsidR="00015065" w:rsidRPr="00015065" w:rsidRDefault="00015065" w:rsidP="00CE6F60">
            <w:pPr>
              <w:pStyle w:val="a3"/>
              <w:spacing w:after="0" w:line="240" w:lineRule="auto"/>
              <w:ind w:left="36"/>
              <w:jc w:val="both"/>
              <w:rPr>
                <w:rFonts w:ascii="Times New Roman" w:hAnsi="Times New Roman" w:cs="Times New Roman"/>
                <w:kern w:val="1"/>
              </w:rPr>
            </w:pPr>
            <w:r w:rsidRPr="00015065">
              <w:rPr>
                <w:rFonts w:ascii="Times New Roman" w:hAnsi="Times New Roman" w:cs="Times New Roman"/>
              </w:rPr>
              <w:t xml:space="preserve">- </w:t>
            </w:r>
            <w:r w:rsidRPr="00015065">
              <w:rPr>
                <w:rFonts w:ascii="Times New Roman" w:hAnsi="Times New Roman" w:cs="Times New Roman"/>
                <w:kern w:val="1"/>
              </w:rPr>
              <w:t>неравномерная обеспеченность территории объектами коммунальных систем, дефицит производственных мощностей;</w:t>
            </w:r>
          </w:p>
          <w:p w:rsidR="00015065" w:rsidRPr="00015065" w:rsidRDefault="00015065" w:rsidP="00335AC4">
            <w:pPr>
              <w:pStyle w:val="a3"/>
              <w:spacing w:after="0" w:line="240" w:lineRule="auto"/>
              <w:ind w:left="36"/>
              <w:jc w:val="both"/>
              <w:rPr>
                <w:rFonts w:ascii="Times New Roman" w:hAnsi="Times New Roman" w:cs="Times New Roman"/>
                <w:kern w:val="1"/>
              </w:rPr>
            </w:pPr>
            <w:r w:rsidRPr="00015065">
              <w:rPr>
                <w:rFonts w:ascii="Times New Roman" w:hAnsi="Times New Roman" w:cs="Times New Roman"/>
                <w:kern w:val="1"/>
              </w:rPr>
              <w:t>- сложность ландшафта для формирования новых участков под застройку;</w:t>
            </w:r>
          </w:p>
          <w:p w:rsidR="00015065" w:rsidRPr="00015065" w:rsidRDefault="00015065" w:rsidP="00335AC4">
            <w:pPr>
              <w:pStyle w:val="a3"/>
              <w:spacing w:after="0" w:line="240" w:lineRule="auto"/>
              <w:ind w:left="36"/>
              <w:jc w:val="both"/>
              <w:rPr>
                <w:rFonts w:ascii="Times New Roman" w:hAnsi="Times New Roman" w:cs="Times New Roman"/>
                <w:kern w:val="1"/>
              </w:rPr>
            </w:pPr>
            <w:r w:rsidRPr="00015065">
              <w:rPr>
                <w:rFonts w:ascii="Times New Roman" w:hAnsi="Times New Roman" w:cs="Times New Roman"/>
                <w:kern w:val="1"/>
              </w:rPr>
              <w:t>- наличие на территории специальных зон и зон режимных объектов, производственных зон, требующих формирования санитарно-защитных зон.</w:t>
            </w:r>
          </w:p>
        </w:tc>
        <w:tc>
          <w:tcPr>
            <w:tcW w:w="5954" w:type="dxa"/>
          </w:tcPr>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неблагоприятная экономическая ситуация, в т.ч. последствия, вызванные пандемией;</w:t>
            </w:r>
          </w:p>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дефицит высококвалифицированных кадров определенных профессиональных групп;</w:t>
            </w:r>
          </w:p>
          <w:p w:rsidR="00015065" w:rsidRPr="00015065" w:rsidRDefault="00015065" w:rsidP="00CE6F60">
            <w:pPr>
              <w:pStyle w:val="a9"/>
              <w:spacing w:before="0" w:beforeAutospacing="0" w:after="0" w:afterAutospacing="0"/>
              <w:jc w:val="both"/>
              <w:rPr>
                <w:rFonts w:eastAsiaTheme="minorHAnsi"/>
                <w:sz w:val="22"/>
                <w:szCs w:val="22"/>
                <w:lang w:eastAsia="en-US"/>
              </w:rPr>
            </w:pPr>
            <w:r w:rsidRPr="00015065">
              <w:rPr>
                <w:rFonts w:eastAsiaTheme="minorHAnsi"/>
                <w:sz w:val="22"/>
                <w:szCs w:val="22"/>
                <w:lang w:eastAsia="en-US"/>
              </w:rPr>
              <w:t>- высокие административные барьеры, ограничивающие вход на рынок ММО.</w:t>
            </w:r>
          </w:p>
        </w:tc>
      </w:tr>
    </w:tbl>
    <w:p w:rsidR="00F90481" w:rsidRDefault="005459BD" w:rsidP="00F359BF">
      <w:pPr>
        <w:pStyle w:val="a9"/>
        <w:shd w:val="clear" w:color="auto" w:fill="FFFFFF"/>
        <w:spacing w:before="0" w:beforeAutospacing="0" w:after="0" w:afterAutospacing="0"/>
        <w:ind w:firstLine="709"/>
        <w:jc w:val="both"/>
        <w:rPr>
          <w:rFonts w:eastAsiaTheme="minorHAnsi"/>
          <w:highlight w:val="cyan"/>
          <w:lang w:eastAsia="en-US"/>
        </w:rPr>
        <w:sectPr w:rsidR="00F90481" w:rsidSect="00F90481">
          <w:pgSz w:w="16838" w:h="11906" w:orient="landscape"/>
          <w:pgMar w:top="1418" w:right="1134" w:bottom="851" w:left="1134" w:header="709" w:footer="709" w:gutter="0"/>
          <w:cols w:space="708"/>
          <w:docGrid w:linePitch="360"/>
        </w:sectPr>
      </w:pPr>
      <w:r>
        <w:rPr>
          <w:rFonts w:eastAsiaTheme="minorHAnsi"/>
          <w:noProof/>
        </w:rPr>
        <w:pict>
          <v:shape id="Надпись 14" o:spid="_x0000_s1085" type="#_x0000_t202" style="position:absolute;left:0;text-align:left;margin-left:694.4pt;margin-top:2.35pt;width:54.15pt;height:36.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" fillcolor="white [3201]" strokecolor="white [3212]" strokeweight=".5pt">
            <v:textbox>
              <w:txbxContent>
                <w:p w:rsidR="0076196A" w:rsidRDefault="0076196A"/>
              </w:txbxContent>
            </v:textbox>
          </v:shape>
        </w:pict>
      </w:r>
    </w:p>
    <w:p w:rsidR="00E46969" w:rsidRDefault="00AC7D0D" w:rsidP="00F359BF">
      <w:pPr>
        <w:pStyle w:val="a9"/>
        <w:shd w:val="clear" w:color="auto" w:fill="FFFFFF"/>
        <w:spacing w:before="0" w:beforeAutospacing="0" w:after="0" w:afterAutospacing="0"/>
        <w:ind w:firstLine="709"/>
        <w:jc w:val="both"/>
        <w:rPr>
          <w:rFonts w:eastAsiaTheme="minorHAnsi"/>
          <w:highlight w:val="cyan"/>
          <w:lang w:eastAsia="en-US"/>
        </w:rPr>
      </w:pPr>
      <w:r w:rsidRPr="00677242">
        <w:rPr>
          <w:rFonts w:eastAsiaTheme="minorHAnsi"/>
          <w:lang w:eastAsia="en-US"/>
        </w:rPr>
        <w:lastRenderedPageBreak/>
        <w:t>В ходе проведения анкетирования были исследованы представления населения Марковского муниципального образования о ключевых проблемах и приоритетных к реализации проект</w:t>
      </w:r>
      <w:r w:rsidR="007F0221" w:rsidRPr="00677242">
        <w:rPr>
          <w:rFonts w:eastAsiaTheme="minorHAnsi"/>
          <w:lang w:eastAsia="en-US"/>
        </w:rPr>
        <w:t>ах</w:t>
      </w:r>
      <w:r w:rsidRPr="00677242">
        <w:rPr>
          <w:rFonts w:eastAsiaTheme="minorHAnsi"/>
          <w:lang w:eastAsia="en-US"/>
        </w:rPr>
        <w:t xml:space="preserve"> на территории Марковского муниципального обр</w:t>
      </w:r>
      <w:r w:rsidR="00712F10" w:rsidRPr="00677242">
        <w:rPr>
          <w:rFonts w:eastAsiaTheme="minorHAnsi"/>
          <w:lang w:eastAsia="en-US"/>
        </w:rPr>
        <w:t>азования по основным сферам (рис. 2.1).</w:t>
      </w:r>
    </w:p>
    <w:p w:rsidR="00E46969" w:rsidRDefault="00E46969" w:rsidP="00F359BF">
      <w:pPr>
        <w:pStyle w:val="a9"/>
        <w:shd w:val="clear" w:color="auto" w:fill="FFFFFF"/>
        <w:spacing w:before="0" w:beforeAutospacing="0" w:after="0" w:afterAutospacing="0"/>
        <w:ind w:firstLine="709"/>
        <w:jc w:val="both"/>
        <w:rPr>
          <w:rFonts w:eastAsiaTheme="minorHAnsi"/>
          <w:highlight w:val="cyan"/>
          <w:lang w:eastAsia="en-US"/>
        </w:rPr>
      </w:pPr>
    </w:p>
    <w:p w:rsidR="00342F2B" w:rsidRDefault="005459BD" w:rsidP="00342F2B">
      <w:pPr>
        <w:pStyle w:val="a9"/>
        <w:shd w:val="clear" w:color="auto" w:fill="FFFFFF"/>
        <w:spacing w:before="0" w:beforeAutospacing="0" w:after="0" w:afterAutospacing="0"/>
        <w:jc w:val="center"/>
        <w:rPr>
          <w:rFonts w:eastAsiaTheme="minorHAnsi"/>
          <w:lang w:eastAsia="en-US"/>
        </w:rPr>
      </w:pPr>
      <w:r>
        <w:rPr>
          <w:rFonts w:eastAsiaTheme="minorHAnsi"/>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7" o:spid="_x0000_s1084" type="#_x0000_t5" style="position:absolute;left:0;text-align:left;margin-left:-49.2pt;margin-top:82.2pt;width:377.55pt;height:203.85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" fillcolor="#f2f2f2 [3052]" strokecolor="#262626" strokeweight="2pt">
            <v:fill opacity="34695f"/>
            <v:stroke dashstyle="3 1"/>
          </v:shape>
        </w:pict>
      </w:r>
      <w:r>
        <w:rPr>
          <w:noProof/>
          <w:color w:val="FF0000"/>
        </w:rPr>
        <w:pict>
          <v:line id="Прямая соединительная линия 113" o:spid="_x0000_s1083" style="position:absolute;left:0;text-align:left;flip:y;z-index:251802624;visibility:visible;mso-wrap-style:square;mso-wrap-distance-left:9pt;mso-wrap-distance-top:0;mso-wrap-distance-right:9pt;mso-wrap-distance-bottom:0;mso-position-horizontal:absolute;mso-position-horizontal-relative:text;mso-position-vertical:absolute;mso-position-vertical-relative:text" from="351.95pt,324.85pt" to="389.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" strokecolor="red" strokeweight="2.25pt"/>
        </w:pict>
      </w:r>
      <w:r>
        <w:rPr>
          <w:noProof/>
        </w:rPr>
        <w:pict>
          <v:line id="Прямая соединительная линия 112" o:spid="_x0000_s1082" style="position:absolute;left:0;text-align:left;flip:y;z-index:251800576;visibility:visible;mso-wrap-style:square;mso-wrap-distance-left:9pt;mso-wrap-distance-top:0;mso-wrap-distance-right:9pt;mso-wrap-distance-bottom:0;mso-position-horizontal:absolute;mso-position-horizontal-relative:text;mso-position-vertical:absolute;mso-position-vertical-relative:text" from="350.15pt,305.15pt" to="387.6pt,3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" strokecolor="#4579b8 [3044]" strokeweight="2.25pt"/>
        </w:pict>
      </w:r>
      <w:r>
        <w:rPr>
          <w:noProof/>
        </w:rPr>
        <w:pict>
          <v:shape id="Надпись 111" o:spid="_x0000_s1081" type="#_x0000_t202" style="position:absolute;left:0;text-align:left;margin-left:389.9pt;margin-top:293.9pt;width:89.85pt;height:42.6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" fillcolor="white [3201]" stroked="f" strokeweight=".5pt">
            <v:textbox>
              <w:txbxContent>
                <w:p w:rsidR="0076196A" w:rsidRDefault="0076196A">
                  <w:r>
                    <w:t>проблемы</w:t>
                  </w:r>
                </w:p>
                <w:p w:rsidR="0076196A" w:rsidRPr="00712F10" w:rsidRDefault="0076196A">
                  <w:pPr>
                    <w:rPr>
                      <w:sz w:val="16"/>
                      <w:szCs w:val="16"/>
                    </w:rPr>
                  </w:pPr>
                </w:p>
                <w:p w:rsidR="0076196A" w:rsidRDefault="0076196A">
                  <w:r>
                    <w:t>проекты</w:t>
                  </w:r>
                </w:p>
              </w:txbxContent>
            </v:textbox>
          </v:shape>
        </w:pict>
      </w:r>
      <w:r>
        <w:rPr>
          <w:noProof/>
        </w:rPr>
        <w:pict>
          <v:shape id="Надпись 109" o:spid="_x0000_s1080" type="#_x0000_t202" style="position:absolute;left:0;text-align:left;margin-left:377.6pt;margin-top:96.3pt;width:102.75pt;height:9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" fillcolor="window" stroked="f" strokeweight=".5pt">
            <v:textbox>
              <w:txbxContent>
                <w:p w:rsidR="0076196A" w:rsidRPr="00BF5346" w:rsidRDefault="0076196A" w:rsidP="00996DD3">
                  <w:pPr>
                    <w:suppressAutoHyphens/>
                    <w:jc w:val="center"/>
                    <w:rPr>
                      <w:i/>
                      <w:sz w:val="24"/>
                      <w:szCs w:val="24"/>
                    </w:rPr>
                  </w:pPr>
                  <w:r>
                    <w:rPr>
                      <w:i/>
                      <w:sz w:val="24"/>
                      <w:szCs w:val="24"/>
                    </w:rPr>
                    <w:t>П</w:t>
                  </w:r>
                  <w:r w:rsidRPr="00BF5346">
                    <w:rPr>
                      <w:i/>
                      <w:sz w:val="24"/>
                      <w:szCs w:val="24"/>
                    </w:rPr>
                    <w:t xml:space="preserve">олномочия </w:t>
                  </w:r>
                </w:p>
                <w:p w:rsidR="0076196A" w:rsidRPr="00BF5346" w:rsidRDefault="0076196A" w:rsidP="00996DD3">
                  <w:pPr>
                    <w:suppressAutoHyphens/>
                    <w:jc w:val="center"/>
                    <w:rPr>
                      <w:i/>
                      <w:sz w:val="24"/>
                      <w:szCs w:val="24"/>
                    </w:rPr>
                  </w:pPr>
                  <w:r w:rsidRPr="00BF5346">
                    <w:rPr>
                      <w:i/>
                      <w:sz w:val="24"/>
                      <w:szCs w:val="24"/>
                    </w:rPr>
                    <w:t>Марковского муниципального образования</w:t>
                  </w:r>
                </w:p>
              </w:txbxContent>
            </v:textbox>
          </v:shape>
        </w:pict>
      </w:r>
      <w:r>
        <w:rPr>
          <w:noProof/>
        </w:rPr>
        <w:pict>
          <v:shape id="Надпись 108" o:spid="_x0000_s1079" type="#_x0000_t202" style="position:absolute;left:0;text-align:left;margin-left:60.75pt;margin-top:17.55pt;width:84pt;height:69.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" fillcolor="white [3212]" stroked="f" strokeweight=".5pt">
            <v:textbox>
              <w:txbxContent>
                <w:p w:rsidR="0076196A" w:rsidRPr="00BF5346" w:rsidRDefault="0076196A" w:rsidP="00342F2B">
                  <w:pPr>
                    <w:jc w:val="center"/>
                    <w:rPr>
                      <w:i/>
                      <w:sz w:val="24"/>
                      <w:szCs w:val="24"/>
                    </w:rPr>
                  </w:pPr>
                  <w:r>
                    <w:rPr>
                      <w:i/>
                      <w:sz w:val="24"/>
                      <w:szCs w:val="24"/>
                    </w:rPr>
                    <w:t>П</w:t>
                  </w:r>
                  <w:r w:rsidRPr="00BF5346">
                    <w:rPr>
                      <w:i/>
                      <w:sz w:val="24"/>
                      <w:szCs w:val="24"/>
                    </w:rPr>
                    <w:t xml:space="preserve">олномочия </w:t>
                  </w:r>
                </w:p>
                <w:p w:rsidR="0076196A" w:rsidRPr="00BF5346" w:rsidRDefault="0076196A" w:rsidP="00342F2B">
                  <w:pPr>
                    <w:jc w:val="center"/>
                    <w:rPr>
                      <w:i/>
                      <w:sz w:val="24"/>
                      <w:szCs w:val="24"/>
                    </w:rPr>
                  </w:pPr>
                  <w:r w:rsidRPr="00BF5346">
                    <w:rPr>
                      <w:i/>
                      <w:sz w:val="24"/>
                      <w:szCs w:val="24"/>
                    </w:rPr>
                    <w:t>Иркутского районного МО и ИО</w:t>
                  </w:r>
                </w:p>
              </w:txbxContent>
            </v:textbox>
            <w10:wrap anchorx="margin"/>
          </v:shape>
        </w:pict>
      </w:r>
      <w:r w:rsidR="00342F2B">
        <w:rPr>
          <w:noProof/>
        </w:rPr>
        <w:drawing>
          <wp:inline distT="0" distB="0" distL="0" distR="0" wp14:anchorId="297801A3" wp14:editId="7BE38BEC">
            <wp:extent cx="5581650" cy="4619625"/>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F2A63" w:rsidRDefault="00AF2A63" w:rsidP="00342F2B">
      <w:pPr>
        <w:pStyle w:val="a9"/>
        <w:shd w:val="clear" w:color="auto" w:fill="FFFFFF"/>
        <w:spacing w:before="0" w:beforeAutospacing="0" w:after="0" w:afterAutospacing="0"/>
        <w:jc w:val="center"/>
        <w:rPr>
          <w:rFonts w:eastAsiaTheme="minorHAnsi"/>
          <w:i/>
          <w:lang w:eastAsia="en-US"/>
        </w:rPr>
      </w:pPr>
    </w:p>
    <w:p w:rsidR="00342F2B" w:rsidRDefault="00342F2B" w:rsidP="00342F2B">
      <w:pPr>
        <w:pStyle w:val="a9"/>
        <w:shd w:val="clear" w:color="auto" w:fill="FFFFFF"/>
        <w:spacing w:before="0" w:beforeAutospacing="0" w:after="0" w:afterAutospacing="0"/>
        <w:jc w:val="center"/>
        <w:rPr>
          <w:rFonts w:eastAsiaTheme="minorHAnsi"/>
          <w:lang w:eastAsia="en-US"/>
        </w:rPr>
      </w:pPr>
      <w:r w:rsidRPr="00342F2B">
        <w:rPr>
          <w:rFonts w:eastAsiaTheme="minorHAnsi"/>
          <w:i/>
          <w:lang w:eastAsia="en-US"/>
        </w:rPr>
        <w:t>Рис.</w:t>
      </w:r>
      <w:r w:rsidR="00712F10">
        <w:rPr>
          <w:rFonts w:eastAsiaTheme="minorHAnsi"/>
          <w:lang w:eastAsia="en-US"/>
        </w:rPr>
        <w:t>2.1</w:t>
      </w:r>
      <w:r>
        <w:rPr>
          <w:rFonts w:eastAsiaTheme="minorHAnsi"/>
          <w:lang w:eastAsia="en-US"/>
        </w:rPr>
        <w:t xml:space="preserve">. </w:t>
      </w:r>
      <w:r w:rsidR="00333099">
        <w:rPr>
          <w:rFonts w:eastAsiaTheme="minorHAnsi"/>
          <w:lang w:eastAsia="en-US"/>
        </w:rPr>
        <w:t>Распределение ответов респондентов о ключевых проблемах и п</w:t>
      </w:r>
      <w:r w:rsidR="007F0221">
        <w:rPr>
          <w:rFonts w:eastAsiaTheme="minorHAnsi"/>
          <w:lang w:eastAsia="en-US"/>
        </w:rPr>
        <w:t>риоритетных к реализации проектах</w:t>
      </w:r>
      <w:r w:rsidR="00333099">
        <w:rPr>
          <w:rFonts w:eastAsiaTheme="minorHAnsi"/>
          <w:lang w:eastAsia="en-US"/>
        </w:rPr>
        <w:t xml:space="preserve"> на территории Марковского муниципального образования по основны</w:t>
      </w:r>
      <w:r w:rsidR="007F0221">
        <w:rPr>
          <w:rFonts w:eastAsiaTheme="minorHAnsi"/>
          <w:lang w:eastAsia="en-US"/>
        </w:rPr>
        <w:t>м</w:t>
      </w:r>
      <w:r w:rsidR="00333099">
        <w:rPr>
          <w:rFonts w:eastAsiaTheme="minorHAnsi"/>
          <w:lang w:eastAsia="en-US"/>
        </w:rPr>
        <w:t xml:space="preserve"> сферам, %</w:t>
      </w:r>
    </w:p>
    <w:p w:rsidR="00333099" w:rsidRDefault="00333099" w:rsidP="00333099">
      <w:pPr>
        <w:pStyle w:val="a9"/>
        <w:shd w:val="clear" w:color="auto" w:fill="FFFFFF"/>
        <w:spacing w:before="120" w:beforeAutospacing="0" w:after="0" w:afterAutospacing="0"/>
        <w:ind w:firstLine="709"/>
        <w:jc w:val="both"/>
        <w:rPr>
          <w:rFonts w:eastAsiaTheme="minorHAnsi"/>
          <w:lang w:eastAsia="en-US"/>
        </w:rPr>
      </w:pPr>
      <w:r w:rsidRPr="00333099">
        <w:rPr>
          <w:rFonts w:eastAsiaTheme="minorHAnsi"/>
          <w:lang w:eastAsia="en-US"/>
        </w:rPr>
        <w:t>Ответы на вопрос анкеты «Укажите, какие проекты, по Вашему мнению, необходимы к реализации на территории Марковского муниципального образования» были систематизированы по следующим основным сферам:</w:t>
      </w:r>
    </w:p>
    <w:p w:rsidR="00333099" w:rsidRPr="0045013C" w:rsidRDefault="00333099" w:rsidP="00624EF7">
      <w:pPr>
        <w:pStyle w:val="a9"/>
        <w:numPr>
          <w:ilvl w:val="0"/>
          <w:numId w:val="21"/>
        </w:numPr>
        <w:shd w:val="clear" w:color="auto" w:fill="FFFFFF"/>
        <w:tabs>
          <w:tab w:val="left" w:pos="1134"/>
        </w:tabs>
        <w:spacing w:before="0" w:beforeAutospacing="0" w:after="0" w:afterAutospacing="0"/>
        <w:ind w:left="0" w:firstLine="709"/>
        <w:jc w:val="both"/>
        <w:rPr>
          <w:rFonts w:eastAsiaTheme="minorHAnsi"/>
          <w:lang w:eastAsia="en-US"/>
        </w:rPr>
      </w:pPr>
      <w:r w:rsidRPr="0045013C">
        <w:rPr>
          <w:rFonts w:eastAsiaTheme="minorHAnsi"/>
          <w:lang w:eastAsia="en-US"/>
        </w:rPr>
        <w:t>Объекты социальной инфрастру</w:t>
      </w:r>
      <w:r w:rsidR="0045013C" w:rsidRPr="0045013C">
        <w:rPr>
          <w:rFonts w:eastAsiaTheme="minorHAnsi"/>
          <w:lang w:eastAsia="en-US"/>
        </w:rPr>
        <w:t xml:space="preserve">ктуры. </w:t>
      </w:r>
      <w:r w:rsidRPr="0045013C">
        <w:rPr>
          <w:rFonts w:eastAsiaTheme="minorHAnsi"/>
          <w:lang w:eastAsia="en-US"/>
        </w:rPr>
        <w:t>Наиболее востребованными со стороны населения являются проекты по строительству детских садов, школ, объектов здравоохранения</w:t>
      </w:r>
      <w:r w:rsidR="00D37077">
        <w:rPr>
          <w:rFonts w:eastAsiaTheme="minorHAnsi"/>
          <w:lang w:eastAsia="en-US"/>
        </w:rPr>
        <w:t xml:space="preserve"> (в т.ч. ФАП)</w:t>
      </w:r>
      <w:r w:rsidRPr="0045013C">
        <w:rPr>
          <w:rFonts w:eastAsiaTheme="minorHAnsi"/>
          <w:lang w:eastAsia="en-US"/>
        </w:rPr>
        <w:t xml:space="preserve">, особенно часто предложения таких проектов встречаются в ответах респондентов, проживающих в густонаселенных, так называемых «новых» районах Марковского муниципального образования – микрорайон Березовый, Изумрудный. Высокий запрос сформулирован жителями </w:t>
      </w:r>
      <w:r w:rsidR="00B821AC">
        <w:rPr>
          <w:rFonts w:eastAsiaTheme="minorHAnsi"/>
          <w:lang w:eastAsia="en-US"/>
        </w:rPr>
        <w:t>поселка</w:t>
      </w:r>
      <w:r w:rsidR="002F6D73" w:rsidRPr="00B821AC">
        <w:rPr>
          <w:rFonts w:eastAsiaTheme="minorHAnsi"/>
          <w:lang w:eastAsia="en-US"/>
        </w:rPr>
        <w:t xml:space="preserve"> Падь Мельничная</w:t>
      </w:r>
      <w:r w:rsidRPr="0045013C">
        <w:rPr>
          <w:rFonts w:eastAsiaTheme="minorHAnsi"/>
          <w:lang w:eastAsia="en-US"/>
        </w:rPr>
        <w:t xml:space="preserve"> на строительство детского сада. Заявляется необходимость в открытии учреждений дополнительного образования, в том числе музыкальной школы.</w:t>
      </w:r>
    </w:p>
    <w:p w:rsidR="00333099" w:rsidRPr="00333099" w:rsidRDefault="0068229B" w:rsidP="0068229B">
      <w:pPr>
        <w:pStyle w:val="a9"/>
        <w:shd w:val="clear" w:color="auto" w:fill="FFFFFF"/>
        <w:spacing w:before="0" w:beforeAutospacing="0" w:after="0" w:afterAutospacing="0"/>
        <w:ind w:firstLine="709"/>
        <w:jc w:val="both"/>
        <w:rPr>
          <w:rFonts w:eastAsiaTheme="minorHAnsi"/>
          <w:lang w:eastAsia="en-US"/>
        </w:rPr>
      </w:pPr>
      <w:r>
        <w:rPr>
          <w:rFonts w:eastAsiaTheme="minorHAnsi"/>
          <w:lang w:eastAsia="en-US"/>
        </w:rPr>
        <w:t xml:space="preserve">Отмечена необходимость обустройства </w:t>
      </w:r>
      <w:r w:rsidR="00333099" w:rsidRPr="00333099">
        <w:rPr>
          <w:rFonts w:eastAsiaTheme="minorHAnsi"/>
          <w:lang w:eastAsia="en-US"/>
        </w:rPr>
        <w:t>спорт</w:t>
      </w:r>
      <w:r>
        <w:rPr>
          <w:rFonts w:eastAsiaTheme="minorHAnsi"/>
          <w:lang w:eastAsia="en-US"/>
        </w:rPr>
        <w:t xml:space="preserve">ивных площадок, дифференцированных по потребностям различных возрастных групп жителей во всех планировочных элементах городского поселения, </w:t>
      </w:r>
      <w:r w:rsidR="00333099" w:rsidRPr="00333099">
        <w:rPr>
          <w:rFonts w:eastAsiaTheme="minorHAnsi"/>
          <w:lang w:eastAsia="en-US"/>
        </w:rPr>
        <w:t>строительство физкультурно-оздоровительного комплекса</w:t>
      </w:r>
      <w:r>
        <w:rPr>
          <w:rFonts w:eastAsiaTheme="minorHAnsi"/>
          <w:lang w:eastAsia="en-US"/>
        </w:rPr>
        <w:t xml:space="preserve">, стадиона и </w:t>
      </w:r>
      <w:r w:rsidR="00333099" w:rsidRPr="00333099">
        <w:rPr>
          <w:rFonts w:eastAsiaTheme="minorHAnsi"/>
          <w:lang w:eastAsia="en-US"/>
        </w:rPr>
        <w:t>бассе</w:t>
      </w:r>
      <w:r>
        <w:rPr>
          <w:rFonts w:eastAsiaTheme="minorHAnsi"/>
          <w:lang w:eastAsia="en-US"/>
        </w:rPr>
        <w:t>й</w:t>
      </w:r>
      <w:r w:rsidR="00333099" w:rsidRPr="00333099">
        <w:rPr>
          <w:rFonts w:eastAsiaTheme="minorHAnsi"/>
          <w:lang w:eastAsia="en-US"/>
        </w:rPr>
        <w:t>на</w:t>
      </w:r>
      <w:r>
        <w:rPr>
          <w:rFonts w:eastAsiaTheme="minorHAnsi"/>
          <w:lang w:eastAsia="en-US"/>
        </w:rPr>
        <w:t xml:space="preserve">. </w:t>
      </w:r>
    </w:p>
    <w:p w:rsidR="00333099" w:rsidRPr="00333099" w:rsidRDefault="002C68C1" w:rsidP="00333099">
      <w:pPr>
        <w:pStyle w:val="a9"/>
        <w:shd w:val="clear" w:color="auto" w:fill="FFFFFF"/>
        <w:spacing w:before="0" w:beforeAutospacing="0" w:after="0" w:afterAutospacing="0"/>
        <w:ind w:firstLine="709"/>
        <w:jc w:val="both"/>
        <w:rPr>
          <w:rFonts w:eastAsiaTheme="minorHAnsi"/>
          <w:lang w:eastAsia="en-US"/>
        </w:rPr>
      </w:pPr>
      <w:r>
        <w:rPr>
          <w:rFonts w:eastAsiaTheme="minorHAnsi"/>
          <w:lang w:eastAsia="en-US"/>
        </w:rPr>
        <w:lastRenderedPageBreak/>
        <w:t xml:space="preserve">2. </w:t>
      </w:r>
      <w:r w:rsidR="0045013C">
        <w:rPr>
          <w:rFonts w:eastAsiaTheme="minorHAnsi"/>
          <w:lang w:eastAsia="en-US"/>
        </w:rPr>
        <w:t>Улично-дорожная сеть.</w:t>
      </w:r>
      <w:r w:rsidR="00333099" w:rsidRPr="002C68C1">
        <w:rPr>
          <w:rFonts w:eastAsiaTheme="minorHAnsi"/>
          <w:lang w:eastAsia="en-US"/>
        </w:rPr>
        <w:t xml:space="preserve"> </w:t>
      </w:r>
      <w:r w:rsidR="0045013C">
        <w:rPr>
          <w:rFonts w:eastAsiaTheme="minorHAnsi"/>
          <w:lang w:eastAsia="en-US"/>
        </w:rPr>
        <w:t>З</w:t>
      </w:r>
      <w:r w:rsidR="00333099" w:rsidRPr="002C68C1">
        <w:rPr>
          <w:rFonts w:eastAsiaTheme="minorHAnsi"/>
          <w:lang w:eastAsia="en-US"/>
        </w:rPr>
        <w:t xml:space="preserve">аявлены требования по </w:t>
      </w:r>
      <w:r w:rsidR="0068229B" w:rsidRPr="002C68C1">
        <w:rPr>
          <w:rFonts w:eastAsiaTheme="minorHAnsi"/>
          <w:lang w:eastAsia="en-US"/>
        </w:rPr>
        <w:t>увеличению плотности улично-дорожной сети</w:t>
      </w:r>
      <w:r>
        <w:rPr>
          <w:rFonts w:eastAsiaTheme="minorHAnsi"/>
          <w:lang w:eastAsia="en-US"/>
        </w:rPr>
        <w:t>, в том числе в частном секторе, совершенствование организации движения (кольцевое движение в микрорайонах, двух полосное движение на подъемах, отладка регулирования движения светофорами)</w:t>
      </w:r>
      <w:r w:rsidR="00333099" w:rsidRPr="002C68C1">
        <w:rPr>
          <w:rFonts w:eastAsiaTheme="minorHAnsi"/>
          <w:lang w:eastAsia="en-US"/>
        </w:rPr>
        <w:t>,</w:t>
      </w:r>
      <w:r w:rsidR="0068229B" w:rsidRPr="002C68C1">
        <w:rPr>
          <w:rFonts w:eastAsiaTheme="minorHAnsi"/>
          <w:lang w:eastAsia="en-US"/>
        </w:rPr>
        <w:t xml:space="preserve"> улучшению технических параметров автодорог (ширина проезжей части, количество полос, элементы обустройства</w:t>
      </w:r>
      <w:r>
        <w:rPr>
          <w:rFonts w:eastAsiaTheme="minorHAnsi"/>
          <w:lang w:eastAsia="en-US"/>
        </w:rPr>
        <w:t>, асфальтирование</w:t>
      </w:r>
      <w:r w:rsidR="0068229B" w:rsidRPr="002C68C1">
        <w:rPr>
          <w:rFonts w:eastAsiaTheme="minorHAnsi"/>
          <w:lang w:eastAsia="en-US"/>
        </w:rPr>
        <w:t xml:space="preserve"> и т.п.), </w:t>
      </w:r>
      <w:r w:rsidR="00333099" w:rsidRPr="002C68C1">
        <w:rPr>
          <w:rFonts w:eastAsiaTheme="minorHAnsi"/>
          <w:lang w:eastAsia="en-US"/>
        </w:rPr>
        <w:t>по ремонту и улучшению дорожного покрытия</w:t>
      </w:r>
      <w:r w:rsidR="0045013C">
        <w:rPr>
          <w:rFonts w:eastAsiaTheme="minorHAnsi"/>
          <w:lang w:eastAsia="en-US"/>
        </w:rPr>
        <w:t>, устройство ливневой канализации</w:t>
      </w:r>
      <w:r w:rsidR="0068229B" w:rsidRPr="002C68C1">
        <w:rPr>
          <w:rFonts w:eastAsiaTheme="minorHAnsi"/>
          <w:lang w:eastAsia="en-US"/>
        </w:rPr>
        <w:t xml:space="preserve">. Особое внимание, по мнению респондентов, следует уделить повышению качества </w:t>
      </w:r>
      <w:r w:rsidRPr="002C68C1">
        <w:rPr>
          <w:rFonts w:eastAsiaTheme="minorHAnsi"/>
          <w:lang w:eastAsia="en-US"/>
        </w:rPr>
        <w:t xml:space="preserve">работ по </w:t>
      </w:r>
      <w:r w:rsidR="0068229B" w:rsidRPr="002C68C1">
        <w:rPr>
          <w:rFonts w:eastAsiaTheme="minorHAnsi"/>
          <w:lang w:eastAsia="en-US"/>
        </w:rPr>
        <w:t>организаци</w:t>
      </w:r>
      <w:r w:rsidRPr="002C68C1">
        <w:rPr>
          <w:rFonts w:eastAsiaTheme="minorHAnsi"/>
          <w:lang w:eastAsia="en-US"/>
        </w:rPr>
        <w:t>и</w:t>
      </w:r>
      <w:r w:rsidR="0068229B" w:rsidRPr="002C68C1">
        <w:rPr>
          <w:rFonts w:eastAsiaTheme="minorHAnsi"/>
          <w:lang w:eastAsia="en-US"/>
        </w:rPr>
        <w:t xml:space="preserve"> безопасного дорожного движения</w:t>
      </w:r>
      <w:r w:rsidRPr="002C68C1">
        <w:rPr>
          <w:rFonts w:eastAsiaTheme="minorHAnsi"/>
          <w:lang w:eastAsia="en-US"/>
        </w:rPr>
        <w:t xml:space="preserve"> – обустройство тротуаров</w:t>
      </w:r>
      <w:r w:rsidR="00C13B81">
        <w:rPr>
          <w:rFonts w:eastAsiaTheme="minorHAnsi"/>
          <w:lang w:eastAsia="en-US"/>
        </w:rPr>
        <w:t xml:space="preserve">, </w:t>
      </w:r>
      <w:r w:rsidR="00333099" w:rsidRPr="002C68C1">
        <w:rPr>
          <w:rFonts w:eastAsiaTheme="minorHAnsi"/>
          <w:lang w:eastAsia="en-US"/>
        </w:rPr>
        <w:t>установка светофор</w:t>
      </w:r>
      <w:r w:rsidRPr="002C68C1">
        <w:rPr>
          <w:rFonts w:eastAsiaTheme="minorHAnsi"/>
          <w:lang w:eastAsia="en-US"/>
        </w:rPr>
        <w:t xml:space="preserve">ов, </w:t>
      </w:r>
      <w:r>
        <w:rPr>
          <w:rFonts w:eastAsiaTheme="minorHAnsi"/>
          <w:lang w:eastAsia="en-US"/>
        </w:rPr>
        <w:t xml:space="preserve">уличного дорожного освещения, </w:t>
      </w:r>
      <w:r w:rsidR="00333099" w:rsidRPr="00333099">
        <w:rPr>
          <w:rFonts w:eastAsiaTheme="minorHAnsi"/>
          <w:lang w:eastAsia="en-US"/>
        </w:rPr>
        <w:t>установка знаков приоритета движения</w:t>
      </w:r>
      <w:r>
        <w:rPr>
          <w:rFonts w:eastAsiaTheme="minorHAnsi"/>
          <w:lang w:eastAsia="en-US"/>
        </w:rPr>
        <w:t xml:space="preserve"> и др. Требуется </w:t>
      </w:r>
      <w:r w:rsidR="00333099" w:rsidRPr="00333099">
        <w:rPr>
          <w:rFonts w:eastAsiaTheme="minorHAnsi"/>
          <w:lang w:eastAsia="en-US"/>
        </w:rPr>
        <w:t>строительство парковок</w:t>
      </w:r>
      <w:r>
        <w:rPr>
          <w:rFonts w:eastAsiaTheme="minorHAnsi"/>
          <w:lang w:eastAsia="en-US"/>
        </w:rPr>
        <w:t>.</w:t>
      </w:r>
    </w:p>
    <w:p w:rsidR="00C13B81" w:rsidRPr="00333099" w:rsidRDefault="002C68C1" w:rsidP="00C13B81">
      <w:pPr>
        <w:pStyle w:val="a9"/>
        <w:shd w:val="clear" w:color="auto" w:fill="FFFFFF"/>
        <w:spacing w:before="0" w:beforeAutospacing="0" w:after="0" w:afterAutospacing="0"/>
        <w:ind w:firstLine="709"/>
        <w:jc w:val="both"/>
        <w:rPr>
          <w:rFonts w:eastAsiaTheme="minorHAnsi"/>
          <w:lang w:eastAsia="en-US"/>
        </w:rPr>
      </w:pPr>
      <w:r>
        <w:rPr>
          <w:rFonts w:eastAsiaTheme="minorHAnsi"/>
          <w:lang w:eastAsia="en-US"/>
        </w:rPr>
        <w:t>3. Жилищно-коммунальное хозяйство</w:t>
      </w:r>
      <w:r w:rsidR="0045013C">
        <w:rPr>
          <w:rFonts w:eastAsiaTheme="minorHAnsi"/>
          <w:lang w:eastAsia="en-US"/>
        </w:rPr>
        <w:t xml:space="preserve">. </w:t>
      </w:r>
      <w:r w:rsidR="0045013C">
        <w:rPr>
          <w:rFonts w:eastAsia="Calibri"/>
          <w:lang w:eastAsia="en-US"/>
        </w:rPr>
        <w:t xml:space="preserve">Жителями частного сектора </w:t>
      </w:r>
      <w:r w:rsidR="00B821AC" w:rsidRPr="00B821AC">
        <w:rPr>
          <w:rFonts w:eastAsia="Calibri"/>
          <w:lang w:eastAsia="en-US"/>
        </w:rPr>
        <w:t>микрорайонов</w:t>
      </w:r>
      <w:r w:rsidR="0045013C" w:rsidRPr="001C05E4">
        <w:rPr>
          <w:rFonts w:eastAsia="Calibri"/>
          <w:lang w:eastAsia="en-US"/>
        </w:rPr>
        <w:t xml:space="preserve"> Николов Посад, Ново</w:t>
      </w:r>
      <w:r w:rsidR="002F6D73">
        <w:rPr>
          <w:rFonts w:eastAsia="Calibri"/>
          <w:lang w:eastAsia="en-US"/>
        </w:rPr>
        <w:t>-И</w:t>
      </w:r>
      <w:r w:rsidR="0045013C">
        <w:rPr>
          <w:rFonts w:eastAsia="Calibri"/>
          <w:lang w:eastAsia="en-US"/>
        </w:rPr>
        <w:t xml:space="preserve">ркутский, Сергиев Посад сформирован высокий запрос на реализацию проектов центрального водоснабжения и водоотведения. </w:t>
      </w:r>
      <w:r w:rsidR="00FB3079">
        <w:rPr>
          <w:rFonts w:eastAsia="Calibri"/>
          <w:lang w:eastAsia="en-US"/>
        </w:rPr>
        <w:t>Респондентами отмечается необходимость повысить бесперебойность подачи электроэнергии, усиления</w:t>
      </w:r>
      <w:r w:rsidR="0045013C">
        <w:rPr>
          <w:rFonts w:eastAsia="Calibri"/>
          <w:lang w:eastAsia="en-US"/>
        </w:rPr>
        <w:t xml:space="preserve"> </w:t>
      </w:r>
      <w:r w:rsidR="00FB3079">
        <w:rPr>
          <w:rFonts w:eastAsiaTheme="minorHAnsi"/>
          <w:lang w:eastAsia="en-US"/>
        </w:rPr>
        <w:t>контроля</w:t>
      </w:r>
      <w:r w:rsidR="0045013C">
        <w:rPr>
          <w:rFonts w:eastAsiaTheme="minorHAnsi"/>
          <w:lang w:eastAsia="en-US"/>
        </w:rPr>
        <w:t xml:space="preserve"> за деятельностью управляющих компаний</w:t>
      </w:r>
      <w:r w:rsidR="00FB3079">
        <w:rPr>
          <w:rFonts w:eastAsiaTheme="minorHAnsi"/>
          <w:lang w:eastAsia="en-US"/>
        </w:rPr>
        <w:t xml:space="preserve">. Активно предлагается к реализации проекты, связанные с обустройством дополнительных контейнерных площадок для ТКО, увеличением числа мусорных контейнеров, также </w:t>
      </w:r>
      <w:r w:rsidR="00FB3079">
        <w:rPr>
          <w:rFonts w:eastAsia="Calibri"/>
          <w:lang w:eastAsia="en-US"/>
        </w:rPr>
        <w:t>с организацией раздельного сбора ТКО.</w:t>
      </w:r>
      <w:r w:rsidR="00C13B81" w:rsidRPr="00C13B81">
        <w:rPr>
          <w:rFonts w:eastAsiaTheme="minorHAnsi"/>
          <w:lang w:eastAsia="en-US"/>
        </w:rPr>
        <w:t xml:space="preserve"> </w:t>
      </w:r>
    </w:p>
    <w:p w:rsidR="00B55868" w:rsidRDefault="007F038B" w:rsidP="00D37077">
      <w:pPr>
        <w:pStyle w:val="a9"/>
        <w:shd w:val="clear" w:color="auto" w:fill="FFFFFF"/>
        <w:spacing w:before="0" w:beforeAutospacing="0" w:after="0" w:afterAutospacing="0"/>
        <w:ind w:firstLine="709"/>
        <w:jc w:val="both"/>
        <w:rPr>
          <w:rFonts w:eastAsiaTheme="minorHAnsi"/>
          <w:lang w:eastAsia="en-US"/>
        </w:rPr>
      </w:pPr>
      <w:r>
        <w:rPr>
          <w:rFonts w:eastAsia="Calibri"/>
          <w:lang w:eastAsia="en-US"/>
        </w:rPr>
        <w:t>4. Благоустройство.</w:t>
      </w:r>
      <w:r w:rsidR="00D37077">
        <w:rPr>
          <w:rFonts w:eastAsia="Calibri"/>
          <w:lang w:eastAsia="en-US"/>
        </w:rPr>
        <w:t xml:space="preserve"> Предложены проекты </w:t>
      </w:r>
      <w:r w:rsidR="00C13B81">
        <w:rPr>
          <w:rFonts w:eastAsia="Calibri"/>
          <w:lang w:eastAsia="en-US"/>
        </w:rPr>
        <w:t xml:space="preserve">по </w:t>
      </w:r>
      <w:r w:rsidR="00C13B81" w:rsidRPr="00333099">
        <w:rPr>
          <w:rFonts w:eastAsiaTheme="minorHAnsi"/>
          <w:lang w:eastAsia="en-US"/>
        </w:rPr>
        <w:t>строительств</w:t>
      </w:r>
      <w:r w:rsidR="00C13B81">
        <w:rPr>
          <w:rFonts w:eastAsiaTheme="minorHAnsi"/>
          <w:lang w:eastAsia="en-US"/>
        </w:rPr>
        <w:t>у</w:t>
      </w:r>
      <w:r w:rsidR="00C13B81" w:rsidRPr="00333099">
        <w:rPr>
          <w:rFonts w:eastAsiaTheme="minorHAnsi"/>
          <w:lang w:eastAsia="en-US"/>
        </w:rPr>
        <w:t xml:space="preserve"> парков</w:t>
      </w:r>
      <w:r w:rsidR="00C13B81">
        <w:rPr>
          <w:rFonts w:eastAsiaTheme="minorHAnsi"/>
          <w:lang w:eastAsia="en-US"/>
        </w:rPr>
        <w:t xml:space="preserve">, скверов; организации освещения не только густонаселенных районов городского поселения, но и частного сектора; </w:t>
      </w:r>
      <w:r w:rsidR="000A24B8">
        <w:rPr>
          <w:rFonts w:eastAsiaTheme="minorHAnsi"/>
          <w:lang w:eastAsia="en-US"/>
        </w:rPr>
        <w:t xml:space="preserve">площадок для </w:t>
      </w:r>
      <w:r w:rsidR="000A24B8" w:rsidRPr="00333099">
        <w:rPr>
          <w:rFonts w:eastAsiaTheme="minorHAnsi"/>
          <w:lang w:eastAsia="en-US"/>
        </w:rPr>
        <w:t>выгул</w:t>
      </w:r>
      <w:r w:rsidR="000A24B8">
        <w:rPr>
          <w:rFonts w:eastAsiaTheme="minorHAnsi"/>
          <w:lang w:eastAsia="en-US"/>
        </w:rPr>
        <w:t>а</w:t>
      </w:r>
      <w:r w:rsidR="000A24B8" w:rsidRPr="00333099">
        <w:rPr>
          <w:rFonts w:eastAsiaTheme="minorHAnsi"/>
          <w:lang w:eastAsia="en-US"/>
        </w:rPr>
        <w:t xml:space="preserve"> для собак</w:t>
      </w:r>
      <w:r w:rsidR="000A24B8">
        <w:rPr>
          <w:rFonts w:eastAsiaTheme="minorHAnsi"/>
          <w:lang w:eastAsia="en-US"/>
        </w:rPr>
        <w:t xml:space="preserve">; </w:t>
      </w:r>
      <w:r w:rsidR="00C13B81">
        <w:rPr>
          <w:rFonts w:eastAsiaTheme="minorHAnsi"/>
          <w:lang w:eastAsia="en-US"/>
        </w:rPr>
        <w:t>обустройству и увеличению числа</w:t>
      </w:r>
      <w:r w:rsidR="00C13B81" w:rsidRPr="00333099">
        <w:rPr>
          <w:rFonts w:eastAsiaTheme="minorHAnsi"/>
          <w:lang w:eastAsia="en-US"/>
        </w:rPr>
        <w:t xml:space="preserve"> пешеходных</w:t>
      </w:r>
      <w:r w:rsidR="00C13B81">
        <w:rPr>
          <w:rFonts w:eastAsiaTheme="minorHAnsi"/>
          <w:lang w:eastAsia="en-US"/>
        </w:rPr>
        <w:t xml:space="preserve"> и велосипедных</w:t>
      </w:r>
      <w:r w:rsidR="00C13B81" w:rsidRPr="00333099">
        <w:rPr>
          <w:rFonts w:eastAsiaTheme="minorHAnsi"/>
          <w:lang w:eastAsia="en-US"/>
        </w:rPr>
        <w:t xml:space="preserve"> дорожек</w:t>
      </w:r>
      <w:r w:rsidR="00C13B81">
        <w:rPr>
          <w:rFonts w:eastAsiaTheme="minorHAnsi"/>
          <w:lang w:eastAsia="en-US"/>
        </w:rPr>
        <w:t>, маршрутов.</w:t>
      </w:r>
      <w:r w:rsidR="000A24B8">
        <w:rPr>
          <w:rFonts w:eastAsiaTheme="minorHAnsi"/>
          <w:lang w:eastAsia="en-US"/>
        </w:rPr>
        <w:t xml:space="preserve"> </w:t>
      </w:r>
      <w:r w:rsidR="00C13B81">
        <w:rPr>
          <w:rFonts w:eastAsiaTheme="minorHAnsi"/>
          <w:lang w:eastAsia="en-US"/>
        </w:rPr>
        <w:t>Для микрорайона Березовый ввиду особенностей ландшафта актуальным проектом является обустройство пешеходных дорожек с лестничными пролетами.</w:t>
      </w:r>
      <w:r w:rsidR="00B55868">
        <w:rPr>
          <w:rFonts w:eastAsiaTheme="minorHAnsi"/>
          <w:lang w:eastAsia="en-US"/>
        </w:rPr>
        <w:t xml:space="preserve"> </w:t>
      </w:r>
      <w:r w:rsidR="00C13B81">
        <w:rPr>
          <w:rFonts w:eastAsia="Calibri"/>
          <w:lang w:eastAsia="en-US"/>
        </w:rPr>
        <w:t xml:space="preserve">Сформирован запрос на более качественные услуги по санитарной очистке территории и организацию более эффективной работы по уменьшению числа безнадзорных животных. </w:t>
      </w:r>
      <w:r w:rsidR="000A24B8">
        <w:rPr>
          <w:rFonts w:eastAsia="Calibri"/>
          <w:lang w:eastAsia="en-US"/>
        </w:rPr>
        <w:t xml:space="preserve">В ответах респондентов уделяется особое внимание предложениям по </w:t>
      </w:r>
      <w:r w:rsidR="000A24B8">
        <w:rPr>
          <w:rFonts w:eastAsiaTheme="minorHAnsi"/>
          <w:lang w:eastAsia="en-US"/>
        </w:rPr>
        <w:t>озеленению территории микрорайонов, проблемам сохранения городских лесов и формированию «</w:t>
      </w:r>
      <w:r w:rsidR="000A24B8" w:rsidRPr="00333099">
        <w:rPr>
          <w:rFonts w:eastAsiaTheme="minorHAnsi"/>
          <w:lang w:eastAsia="en-US"/>
        </w:rPr>
        <w:t>зеленого пояса</w:t>
      </w:r>
      <w:r w:rsidR="000A24B8">
        <w:rPr>
          <w:rFonts w:eastAsiaTheme="minorHAnsi"/>
          <w:lang w:eastAsia="en-US"/>
        </w:rPr>
        <w:t xml:space="preserve">» городского поседения. Наряду с проектами по </w:t>
      </w:r>
      <w:r w:rsidR="000A24B8" w:rsidRPr="00333099">
        <w:rPr>
          <w:rFonts w:eastAsiaTheme="minorHAnsi"/>
          <w:lang w:eastAsia="en-US"/>
        </w:rPr>
        <w:t>ремонт</w:t>
      </w:r>
      <w:r w:rsidR="000A24B8">
        <w:rPr>
          <w:rFonts w:eastAsiaTheme="minorHAnsi"/>
          <w:lang w:eastAsia="en-US"/>
        </w:rPr>
        <w:t>у</w:t>
      </w:r>
      <w:r w:rsidR="000A24B8" w:rsidRPr="00333099">
        <w:rPr>
          <w:rFonts w:eastAsiaTheme="minorHAnsi"/>
          <w:lang w:eastAsia="en-US"/>
        </w:rPr>
        <w:t xml:space="preserve"> дворовых территорий</w:t>
      </w:r>
      <w:r w:rsidR="000A24B8">
        <w:rPr>
          <w:rFonts w:eastAsiaTheme="minorHAnsi"/>
          <w:lang w:eastAsia="en-US"/>
        </w:rPr>
        <w:t xml:space="preserve"> и об</w:t>
      </w:r>
      <w:r w:rsidR="000A24B8" w:rsidRPr="00333099">
        <w:rPr>
          <w:rFonts w:eastAsiaTheme="minorHAnsi"/>
          <w:lang w:eastAsia="en-US"/>
        </w:rPr>
        <w:t>устройств</w:t>
      </w:r>
      <w:r w:rsidR="000A24B8">
        <w:rPr>
          <w:rFonts w:eastAsiaTheme="minorHAnsi"/>
          <w:lang w:eastAsia="en-US"/>
        </w:rPr>
        <w:t>у</w:t>
      </w:r>
      <w:r w:rsidR="000A24B8" w:rsidRPr="00333099">
        <w:rPr>
          <w:rFonts w:eastAsiaTheme="minorHAnsi"/>
          <w:lang w:eastAsia="en-US"/>
        </w:rPr>
        <w:t xml:space="preserve"> детск</w:t>
      </w:r>
      <w:r w:rsidR="000A24B8">
        <w:rPr>
          <w:rFonts w:eastAsiaTheme="minorHAnsi"/>
          <w:lang w:eastAsia="en-US"/>
        </w:rPr>
        <w:t xml:space="preserve">их площадок, сформирован запрос на формирование общественных пространств для проведения событийных культурно-массовых </w:t>
      </w:r>
      <w:r w:rsidR="00B55868">
        <w:rPr>
          <w:rFonts w:eastAsiaTheme="minorHAnsi"/>
          <w:lang w:eastAsia="en-US"/>
        </w:rPr>
        <w:t>мероприятий</w:t>
      </w:r>
      <w:r w:rsidR="000A24B8">
        <w:rPr>
          <w:rFonts w:eastAsiaTheme="minorHAnsi"/>
          <w:lang w:eastAsia="en-US"/>
        </w:rPr>
        <w:t xml:space="preserve"> и </w:t>
      </w:r>
      <w:r w:rsidR="00B55868">
        <w:rPr>
          <w:rFonts w:eastAsiaTheme="minorHAnsi"/>
          <w:lang w:eastAsia="en-US"/>
        </w:rPr>
        <w:t>реализации разного рода городских активностей</w:t>
      </w:r>
      <w:r w:rsidR="000A24B8">
        <w:rPr>
          <w:rFonts w:eastAsiaTheme="minorHAnsi"/>
          <w:lang w:eastAsia="en-US"/>
        </w:rPr>
        <w:t xml:space="preserve"> (проект </w:t>
      </w:r>
      <w:r w:rsidR="001A344B">
        <w:rPr>
          <w:rFonts w:eastAsiaTheme="minorHAnsi"/>
          <w:lang w:eastAsia="en-US"/>
        </w:rPr>
        <w:t>«</w:t>
      </w:r>
      <w:r w:rsidR="00C13B81" w:rsidRPr="00333099">
        <w:rPr>
          <w:rFonts w:eastAsiaTheme="minorHAnsi"/>
          <w:lang w:eastAsia="en-US"/>
        </w:rPr>
        <w:t>Общественный квартал</w:t>
      </w:r>
      <w:r w:rsidR="001A344B">
        <w:rPr>
          <w:rFonts w:eastAsiaTheme="minorHAnsi"/>
          <w:lang w:eastAsia="en-US"/>
        </w:rPr>
        <w:t>»</w:t>
      </w:r>
      <w:r w:rsidR="000A24B8">
        <w:rPr>
          <w:rFonts w:eastAsiaTheme="minorHAnsi"/>
          <w:lang w:eastAsia="en-US"/>
        </w:rPr>
        <w:t>)</w:t>
      </w:r>
      <w:r w:rsidR="00B55868">
        <w:rPr>
          <w:rFonts w:eastAsiaTheme="minorHAnsi"/>
          <w:lang w:eastAsia="en-US"/>
        </w:rPr>
        <w:t>.</w:t>
      </w:r>
    </w:p>
    <w:p w:rsidR="00333099" w:rsidRPr="00333099" w:rsidRDefault="00B55868" w:rsidP="00333099">
      <w:pPr>
        <w:pStyle w:val="a9"/>
        <w:shd w:val="clear" w:color="auto" w:fill="FFFFFF"/>
        <w:spacing w:before="0" w:beforeAutospacing="0" w:after="0" w:afterAutospacing="0"/>
        <w:ind w:firstLine="709"/>
        <w:jc w:val="both"/>
        <w:rPr>
          <w:rFonts w:eastAsiaTheme="minorHAnsi"/>
          <w:lang w:eastAsia="en-US"/>
        </w:rPr>
      </w:pPr>
      <w:r>
        <w:rPr>
          <w:rFonts w:eastAsiaTheme="minorHAnsi"/>
          <w:lang w:eastAsia="en-US"/>
        </w:rPr>
        <w:t>Отмечены и и</w:t>
      </w:r>
      <w:r w:rsidR="007F038B">
        <w:rPr>
          <w:rFonts w:eastAsiaTheme="minorHAnsi"/>
          <w:lang w:eastAsia="en-US"/>
        </w:rPr>
        <w:t>ные проекты: увеличение зоны покрытия качественными услугами связи и интернета</w:t>
      </w:r>
      <w:r w:rsidR="00D37077">
        <w:rPr>
          <w:rFonts w:eastAsiaTheme="minorHAnsi"/>
          <w:lang w:eastAsia="en-US"/>
        </w:rPr>
        <w:t xml:space="preserve">, обустройство дополнительных офисов почтовых отделений, банковских офисов (запрос на офисы Сбербанка, </w:t>
      </w:r>
      <w:r w:rsidR="00D37077" w:rsidRPr="00333099">
        <w:rPr>
          <w:rFonts w:eastAsiaTheme="minorHAnsi"/>
          <w:lang w:eastAsia="en-US"/>
        </w:rPr>
        <w:t>строительство супермаркетов</w:t>
      </w:r>
      <w:r w:rsidR="00D37077">
        <w:rPr>
          <w:rFonts w:eastAsiaTheme="minorHAnsi"/>
          <w:lang w:eastAsia="en-US"/>
        </w:rPr>
        <w:t>, размещение дополнительных аптечных пунктов</w:t>
      </w:r>
      <w:r>
        <w:rPr>
          <w:rFonts w:eastAsiaTheme="minorHAnsi"/>
          <w:lang w:eastAsia="en-US"/>
        </w:rPr>
        <w:t xml:space="preserve">, проекты, содействующие </w:t>
      </w:r>
      <w:r w:rsidR="00333099" w:rsidRPr="00333099">
        <w:rPr>
          <w:rFonts w:eastAsiaTheme="minorHAnsi"/>
          <w:lang w:eastAsia="en-US"/>
        </w:rPr>
        <w:t>занятости молодежи</w:t>
      </w:r>
      <w:r>
        <w:rPr>
          <w:rFonts w:eastAsiaTheme="minorHAnsi"/>
          <w:lang w:eastAsia="en-US"/>
        </w:rPr>
        <w:t xml:space="preserve">. </w:t>
      </w:r>
    </w:p>
    <w:p w:rsidR="00333A73" w:rsidRDefault="00333A73">
      <w:pPr>
        <w:widowControl/>
        <w:autoSpaceDE/>
        <w:autoSpaceDN/>
        <w:adjustRightInd/>
        <w:spacing w:after="200" w:line="276" w:lineRule="auto"/>
        <w:rPr>
          <w:sz w:val="24"/>
          <w:szCs w:val="24"/>
        </w:rPr>
      </w:pPr>
      <w:r>
        <w:rPr>
          <w:sz w:val="24"/>
          <w:szCs w:val="24"/>
        </w:rPr>
        <w:br w:type="page"/>
      </w:r>
    </w:p>
    <w:p w:rsidR="005A6029" w:rsidRPr="00F701DF" w:rsidRDefault="005A6029" w:rsidP="001D429F">
      <w:pPr>
        <w:keepNext/>
        <w:pageBreakBefore/>
        <w:widowControl/>
        <w:shd w:val="clear" w:color="auto" w:fill="FFFFFF" w:themeFill="background1"/>
        <w:suppressAutoHyphens/>
        <w:autoSpaceDE/>
        <w:autoSpaceDN/>
        <w:adjustRightInd/>
        <w:spacing w:before="240" w:after="240"/>
        <w:jc w:val="center"/>
        <w:outlineLvl w:val="2"/>
        <w:rPr>
          <w:rFonts w:eastAsiaTheme="minorHAnsi"/>
          <w:b/>
          <w:sz w:val="28"/>
          <w:szCs w:val="28"/>
          <w:lang w:eastAsia="en-US"/>
        </w:rPr>
      </w:pPr>
      <w:bookmarkStart w:id="29" w:name="_Toc58372276"/>
      <w:r w:rsidRPr="00F701DF">
        <w:rPr>
          <w:rFonts w:eastAsiaTheme="minorHAnsi"/>
          <w:b/>
          <w:sz w:val="28"/>
          <w:szCs w:val="28"/>
          <w:lang w:eastAsia="en-US"/>
        </w:rPr>
        <w:lastRenderedPageBreak/>
        <w:t>РАЗДЕЛ III. ПРИОРИТЕТЫ, ЦЕЛИ</w:t>
      </w:r>
      <w:r w:rsidR="00A12D4D" w:rsidRPr="00F701DF">
        <w:rPr>
          <w:rFonts w:eastAsiaTheme="minorHAnsi"/>
          <w:b/>
          <w:sz w:val="28"/>
          <w:szCs w:val="28"/>
          <w:lang w:eastAsia="en-US"/>
        </w:rPr>
        <w:t xml:space="preserve"> И</w:t>
      </w:r>
      <w:r w:rsidRPr="00F701DF">
        <w:rPr>
          <w:rFonts w:eastAsiaTheme="minorHAnsi"/>
          <w:b/>
          <w:sz w:val="28"/>
          <w:szCs w:val="28"/>
          <w:lang w:eastAsia="en-US"/>
        </w:rPr>
        <w:t xml:space="preserve"> ЗАДАЧИ </w:t>
      </w:r>
      <w:r w:rsidR="002627C5" w:rsidRPr="00F701DF">
        <w:rPr>
          <w:rFonts w:eastAsiaTheme="minorHAnsi"/>
          <w:b/>
          <w:sz w:val="28"/>
          <w:szCs w:val="28"/>
          <w:lang w:eastAsia="en-US"/>
        </w:rPr>
        <w:t>СОЦИАЛЬНО-</w:t>
      </w:r>
      <w:r w:rsidRPr="00F701DF">
        <w:rPr>
          <w:rFonts w:eastAsiaTheme="minorHAnsi"/>
          <w:b/>
          <w:sz w:val="28"/>
          <w:szCs w:val="28"/>
          <w:lang w:eastAsia="en-US"/>
        </w:rPr>
        <w:t>ЭКОНОМИЧЕСКО</w:t>
      </w:r>
      <w:r w:rsidR="00A12D4D" w:rsidRPr="00F701DF">
        <w:rPr>
          <w:rFonts w:eastAsiaTheme="minorHAnsi"/>
          <w:b/>
          <w:sz w:val="28"/>
          <w:szCs w:val="28"/>
          <w:lang w:eastAsia="en-US"/>
        </w:rPr>
        <w:t>ГО РАЗВИТИЯ МАРКОВСКОГО МУНИЦИПАЛЬНОГО ОБРАЗОВАНИЯ</w:t>
      </w:r>
      <w:bookmarkEnd w:id="29"/>
    </w:p>
    <w:p w:rsidR="00696893" w:rsidRDefault="00696893" w:rsidP="00296386">
      <w:pPr>
        <w:widowControl/>
        <w:shd w:val="clear" w:color="auto" w:fill="FFFFFF" w:themeFill="background1"/>
        <w:autoSpaceDE/>
        <w:autoSpaceDN/>
        <w:adjustRightInd/>
        <w:ind w:firstLine="709"/>
        <w:jc w:val="both"/>
        <w:rPr>
          <w:rFonts w:eastAsiaTheme="minorHAnsi"/>
          <w:sz w:val="24"/>
          <w:szCs w:val="24"/>
          <w:lang w:eastAsia="en-US"/>
        </w:rPr>
      </w:pPr>
      <w:r w:rsidRPr="00C3093D">
        <w:rPr>
          <w:rFonts w:eastAsiaTheme="minorHAnsi"/>
          <w:b/>
          <w:sz w:val="24"/>
          <w:szCs w:val="24"/>
          <w:lang w:eastAsia="en-US"/>
        </w:rPr>
        <w:t>Миссия:</w:t>
      </w:r>
      <w:r>
        <w:rPr>
          <w:rFonts w:eastAsiaTheme="minorHAnsi"/>
          <w:sz w:val="24"/>
          <w:szCs w:val="24"/>
          <w:lang w:eastAsia="en-US"/>
        </w:rPr>
        <w:t xml:space="preserve"> </w:t>
      </w:r>
      <w:r w:rsidR="007510D6" w:rsidRPr="00D20B11">
        <w:rPr>
          <w:rFonts w:eastAsiaTheme="minorHAnsi"/>
          <w:sz w:val="24"/>
          <w:szCs w:val="24"/>
          <w:lang w:eastAsia="en-US"/>
        </w:rPr>
        <w:t>Марковское муниципальное образование –</w:t>
      </w:r>
      <w:r w:rsidRPr="00D20B11">
        <w:rPr>
          <w:rFonts w:eastAsiaTheme="minorHAnsi"/>
          <w:sz w:val="24"/>
          <w:szCs w:val="24"/>
          <w:lang w:eastAsia="en-US"/>
        </w:rPr>
        <w:t xml:space="preserve"> гармонично</w:t>
      </w:r>
      <w:r w:rsidR="007510D6" w:rsidRPr="00D20B11">
        <w:rPr>
          <w:rFonts w:eastAsiaTheme="minorHAnsi"/>
          <w:sz w:val="24"/>
          <w:szCs w:val="24"/>
          <w:lang w:eastAsia="en-US"/>
        </w:rPr>
        <w:t>е</w:t>
      </w:r>
      <w:r w:rsidR="00CC629C">
        <w:rPr>
          <w:rFonts w:eastAsiaTheme="minorHAnsi"/>
          <w:sz w:val="24"/>
          <w:szCs w:val="24"/>
          <w:lang w:eastAsia="en-US"/>
        </w:rPr>
        <w:t xml:space="preserve"> пространств</w:t>
      </w:r>
      <w:r w:rsidR="007510D6">
        <w:rPr>
          <w:rFonts w:eastAsiaTheme="minorHAnsi"/>
          <w:sz w:val="24"/>
          <w:szCs w:val="24"/>
          <w:lang w:eastAsia="en-US"/>
        </w:rPr>
        <w:t>о</w:t>
      </w:r>
      <w:r w:rsidR="00CC629C">
        <w:rPr>
          <w:rFonts w:eastAsiaTheme="minorHAnsi"/>
          <w:sz w:val="24"/>
          <w:szCs w:val="24"/>
          <w:lang w:eastAsia="en-US"/>
        </w:rPr>
        <w:t xml:space="preserve"> для повседневной жизнедеятельности и деловой активности.</w:t>
      </w:r>
    </w:p>
    <w:p w:rsidR="007A3DA2" w:rsidRPr="00F661C8" w:rsidRDefault="00925C2F" w:rsidP="00D20B11">
      <w:pPr>
        <w:ind w:firstLine="709"/>
        <w:jc w:val="both"/>
        <w:rPr>
          <w:rFonts w:eastAsiaTheme="minorHAnsi"/>
          <w:color w:val="17365D" w:themeColor="text2" w:themeShade="BF"/>
          <w:sz w:val="24"/>
          <w:szCs w:val="24"/>
          <w:lang w:eastAsia="en-US"/>
        </w:rPr>
      </w:pPr>
      <w:r w:rsidRPr="00FD2530">
        <w:rPr>
          <w:rFonts w:eastAsiaTheme="minorHAnsi"/>
          <w:b/>
          <w:sz w:val="24"/>
          <w:szCs w:val="24"/>
          <w:lang w:eastAsia="en-US"/>
        </w:rPr>
        <w:t xml:space="preserve">Стратегическая цель </w:t>
      </w:r>
      <w:r w:rsidR="00C3093D" w:rsidRPr="00FD2530">
        <w:rPr>
          <w:rFonts w:eastAsiaTheme="minorHAnsi"/>
          <w:b/>
          <w:sz w:val="24"/>
          <w:szCs w:val="24"/>
          <w:lang w:eastAsia="en-US"/>
        </w:rPr>
        <w:t xml:space="preserve">социально-экономического </w:t>
      </w:r>
      <w:r w:rsidRPr="00FD2530">
        <w:rPr>
          <w:rFonts w:eastAsiaTheme="minorHAnsi"/>
          <w:b/>
          <w:sz w:val="24"/>
          <w:szCs w:val="24"/>
          <w:lang w:eastAsia="en-US"/>
        </w:rPr>
        <w:t>развития Марковского</w:t>
      </w:r>
      <w:r w:rsidR="00743833" w:rsidRPr="00FD2530">
        <w:rPr>
          <w:rFonts w:eastAsiaTheme="minorHAnsi"/>
          <w:b/>
          <w:sz w:val="24"/>
          <w:szCs w:val="24"/>
          <w:lang w:eastAsia="en-US"/>
        </w:rPr>
        <w:t xml:space="preserve"> муниципального образования </w:t>
      </w:r>
      <w:r w:rsidR="00743833">
        <w:rPr>
          <w:rFonts w:eastAsiaTheme="minorHAnsi"/>
          <w:sz w:val="24"/>
          <w:szCs w:val="24"/>
          <w:lang w:eastAsia="en-US"/>
        </w:rPr>
        <w:t xml:space="preserve">– </w:t>
      </w:r>
      <w:r w:rsidR="00A1759A">
        <w:rPr>
          <w:rFonts w:eastAsiaTheme="minorHAnsi"/>
          <w:sz w:val="24"/>
          <w:szCs w:val="24"/>
          <w:lang w:eastAsia="en-US"/>
        </w:rPr>
        <w:t xml:space="preserve">повышение качества жизни и </w:t>
      </w:r>
      <w:r>
        <w:rPr>
          <w:rFonts w:eastAsiaTheme="minorHAnsi"/>
          <w:sz w:val="24"/>
          <w:szCs w:val="24"/>
          <w:lang w:eastAsia="en-US"/>
        </w:rPr>
        <w:t>привлекательности Марковского муниципального образования для прожив</w:t>
      </w:r>
      <w:r w:rsidR="0017619F">
        <w:rPr>
          <w:rFonts w:eastAsiaTheme="minorHAnsi"/>
          <w:sz w:val="24"/>
          <w:szCs w:val="24"/>
          <w:lang w:eastAsia="en-US"/>
        </w:rPr>
        <w:t>ания</w:t>
      </w:r>
      <w:r w:rsidR="00D20B11">
        <w:rPr>
          <w:rFonts w:eastAsiaTheme="minorHAnsi"/>
          <w:sz w:val="24"/>
          <w:szCs w:val="24"/>
          <w:lang w:eastAsia="en-US"/>
        </w:rPr>
        <w:t xml:space="preserve"> и развития бизнеса как результатов </w:t>
      </w:r>
      <w:r w:rsidR="00A74C86" w:rsidRPr="00D20B11">
        <w:rPr>
          <w:rFonts w:eastAsiaTheme="minorHAnsi"/>
          <w:color w:val="000000" w:themeColor="text1"/>
          <w:sz w:val="24"/>
          <w:szCs w:val="24"/>
          <w:lang w:eastAsia="en-US"/>
        </w:rPr>
        <w:t>общественно значимой деятельности по использовани</w:t>
      </w:r>
      <w:r w:rsidR="00677242">
        <w:rPr>
          <w:rFonts w:eastAsiaTheme="minorHAnsi"/>
          <w:color w:val="000000" w:themeColor="text1"/>
          <w:sz w:val="24"/>
          <w:szCs w:val="24"/>
          <w:lang w:eastAsia="en-US"/>
        </w:rPr>
        <w:t>ю</w:t>
      </w:r>
      <w:r w:rsidR="00A74C86" w:rsidRPr="00D20B11">
        <w:rPr>
          <w:rFonts w:eastAsiaTheme="minorHAnsi"/>
          <w:color w:val="000000" w:themeColor="text1"/>
          <w:sz w:val="24"/>
          <w:szCs w:val="24"/>
          <w:lang w:eastAsia="en-US"/>
        </w:rPr>
        <w:t xml:space="preserve"> местных ресурсов в коллективных интерес</w:t>
      </w:r>
      <w:r w:rsidR="00743833">
        <w:rPr>
          <w:rFonts w:eastAsiaTheme="minorHAnsi"/>
          <w:color w:val="000000" w:themeColor="text1"/>
          <w:sz w:val="24"/>
          <w:szCs w:val="24"/>
          <w:lang w:eastAsia="en-US"/>
        </w:rPr>
        <w:t>ах территориальной общности.</w:t>
      </w:r>
    </w:p>
    <w:p w:rsidR="002424F7" w:rsidRDefault="002424F7" w:rsidP="00F72BE7">
      <w:pPr>
        <w:widowControl/>
        <w:autoSpaceDE/>
        <w:autoSpaceDN/>
        <w:adjustRightInd/>
        <w:ind w:firstLine="709"/>
        <w:jc w:val="both"/>
        <w:rPr>
          <w:rFonts w:eastAsiaTheme="minorHAnsi"/>
          <w:sz w:val="24"/>
          <w:szCs w:val="24"/>
          <w:lang w:eastAsia="en-US"/>
        </w:rPr>
      </w:pPr>
      <w:r>
        <w:rPr>
          <w:rFonts w:eastAsiaTheme="minorHAnsi"/>
          <w:sz w:val="24"/>
          <w:szCs w:val="24"/>
          <w:lang w:eastAsia="en-US"/>
        </w:rPr>
        <w:t xml:space="preserve">Для достижения стратегической цели развития Иркутского района определены основные </w:t>
      </w:r>
      <w:r w:rsidR="00696893">
        <w:rPr>
          <w:rFonts w:eastAsiaTheme="minorHAnsi"/>
          <w:sz w:val="24"/>
          <w:szCs w:val="24"/>
          <w:lang w:eastAsia="en-US"/>
        </w:rPr>
        <w:t>стратегические приоритеты</w:t>
      </w:r>
      <w:r w:rsidR="00925C2F">
        <w:rPr>
          <w:rFonts w:eastAsiaTheme="minorHAnsi"/>
          <w:sz w:val="24"/>
          <w:szCs w:val="24"/>
          <w:lang w:eastAsia="en-US"/>
        </w:rPr>
        <w:t>,</w:t>
      </w:r>
      <w:r w:rsidR="00696893">
        <w:rPr>
          <w:rFonts w:eastAsiaTheme="minorHAnsi"/>
          <w:sz w:val="24"/>
          <w:szCs w:val="24"/>
          <w:lang w:eastAsia="en-US"/>
        </w:rPr>
        <w:t xml:space="preserve"> цели и задачи.</w:t>
      </w:r>
      <w:r>
        <w:rPr>
          <w:rFonts w:eastAsiaTheme="minorHAnsi"/>
          <w:sz w:val="24"/>
          <w:szCs w:val="24"/>
          <w:lang w:eastAsia="en-US"/>
        </w:rPr>
        <w:t xml:space="preserve"> </w:t>
      </w:r>
    </w:p>
    <w:p w:rsidR="00743833" w:rsidRDefault="00743833" w:rsidP="00F72BE7">
      <w:pPr>
        <w:widowControl/>
        <w:autoSpaceDE/>
        <w:autoSpaceDN/>
        <w:adjustRightInd/>
        <w:ind w:firstLine="709"/>
        <w:jc w:val="both"/>
        <w:rPr>
          <w:rFonts w:eastAsiaTheme="minorHAnsi"/>
          <w:sz w:val="24"/>
          <w:szCs w:val="24"/>
          <w:lang w:eastAsia="en-US"/>
        </w:rPr>
      </w:pPr>
      <w:r>
        <w:rPr>
          <w:rFonts w:eastAsiaTheme="minorHAnsi"/>
          <w:sz w:val="24"/>
          <w:szCs w:val="24"/>
          <w:lang w:eastAsia="en-US"/>
        </w:rPr>
        <w:t xml:space="preserve">Реализация Стратегии обеспечивается достижением целей по </w:t>
      </w:r>
      <w:r w:rsidR="0017619F">
        <w:rPr>
          <w:rFonts w:eastAsiaTheme="minorHAnsi"/>
          <w:sz w:val="24"/>
          <w:szCs w:val="24"/>
          <w:lang w:eastAsia="en-US"/>
        </w:rPr>
        <w:t>3</w:t>
      </w:r>
      <w:r w:rsidRPr="008975D1">
        <w:rPr>
          <w:rFonts w:eastAsiaTheme="minorHAnsi"/>
          <w:b/>
          <w:sz w:val="24"/>
          <w:szCs w:val="24"/>
          <w:lang w:eastAsia="en-US"/>
        </w:rPr>
        <w:t>-м приоритетным направления</w:t>
      </w:r>
      <w:r w:rsidR="00677242">
        <w:rPr>
          <w:rFonts w:eastAsiaTheme="minorHAnsi"/>
          <w:b/>
          <w:sz w:val="24"/>
          <w:szCs w:val="24"/>
          <w:lang w:eastAsia="en-US"/>
        </w:rPr>
        <w:t>м</w:t>
      </w:r>
      <w:r>
        <w:rPr>
          <w:rFonts w:eastAsiaTheme="minorHAnsi"/>
          <w:sz w:val="24"/>
          <w:szCs w:val="24"/>
          <w:lang w:eastAsia="en-US"/>
        </w:rPr>
        <w:t xml:space="preserve"> стратегического развития Марковского муниципального образования:</w:t>
      </w:r>
    </w:p>
    <w:p w:rsidR="00743833" w:rsidRPr="009E0A06" w:rsidRDefault="00743833" w:rsidP="00B84021">
      <w:pPr>
        <w:pStyle w:val="a3"/>
        <w:numPr>
          <w:ilvl w:val="0"/>
          <w:numId w:val="10"/>
        </w:numPr>
        <w:tabs>
          <w:tab w:val="left" w:pos="993"/>
        </w:tabs>
        <w:spacing w:after="0" w:line="240" w:lineRule="auto"/>
        <w:ind w:left="0" w:firstLine="709"/>
        <w:jc w:val="both"/>
        <w:rPr>
          <w:rFonts w:ascii="Times New Roman" w:hAnsi="Times New Roman" w:cs="Times New Roman"/>
          <w:color w:val="262626" w:themeColor="text1" w:themeTint="D9"/>
          <w:sz w:val="24"/>
          <w:szCs w:val="24"/>
        </w:rPr>
      </w:pPr>
      <w:r w:rsidRPr="009E0A06">
        <w:rPr>
          <w:rFonts w:ascii="Times New Roman" w:hAnsi="Times New Roman" w:cs="Times New Roman"/>
          <w:color w:val="000000" w:themeColor="text1"/>
          <w:sz w:val="24"/>
          <w:szCs w:val="24"/>
        </w:rPr>
        <w:t>Формирование территории благополучия и комфортно</w:t>
      </w:r>
      <w:r w:rsidR="0017619F">
        <w:rPr>
          <w:rFonts w:ascii="Times New Roman" w:hAnsi="Times New Roman" w:cs="Times New Roman"/>
          <w:color w:val="000000" w:themeColor="text1"/>
          <w:sz w:val="24"/>
          <w:szCs w:val="24"/>
        </w:rPr>
        <w:t>го проживания</w:t>
      </w:r>
      <w:r w:rsidRPr="009E0A06">
        <w:rPr>
          <w:rFonts w:ascii="Times New Roman" w:hAnsi="Times New Roman" w:cs="Times New Roman"/>
          <w:color w:val="000000" w:themeColor="text1"/>
          <w:sz w:val="24"/>
          <w:szCs w:val="24"/>
        </w:rPr>
        <w:t xml:space="preserve">. </w:t>
      </w:r>
    </w:p>
    <w:p w:rsidR="00743833" w:rsidRDefault="00743833" w:rsidP="00B84021">
      <w:pPr>
        <w:pStyle w:val="a3"/>
        <w:numPr>
          <w:ilvl w:val="0"/>
          <w:numId w:val="10"/>
        </w:numPr>
        <w:tabs>
          <w:tab w:val="left" w:pos="993"/>
        </w:tabs>
        <w:spacing w:after="0" w:line="240" w:lineRule="auto"/>
        <w:ind w:left="0" w:firstLine="709"/>
        <w:jc w:val="both"/>
        <w:rPr>
          <w:rFonts w:ascii="Times New Roman" w:hAnsi="Times New Roman" w:cs="Times New Roman"/>
          <w:color w:val="000000" w:themeColor="text1"/>
          <w:sz w:val="24"/>
          <w:szCs w:val="24"/>
        </w:rPr>
      </w:pPr>
      <w:r w:rsidRPr="00743833">
        <w:rPr>
          <w:rFonts w:ascii="Times New Roman" w:hAnsi="Times New Roman" w:cs="Times New Roman"/>
          <w:color w:val="000000" w:themeColor="text1"/>
          <w:sz w:val="24"/>
          <w:szCs w:val="24"/>
        </w:rPr>
        <w:t>Формирование территории деловой активности и предпринимательства</w:t>
      </w:r>
      <w:r>
        <w:rPr>
          <w:rFonts w:ascii="Times New Roman" w:hAnsi="Times New Roman" w:cs="Times New Roman"/>
          <w:color w:val="000000" w:themeColor="text1"/>
          <w:sz w:val="24"/>
          <w:szCs w:val="24"/>
        </w:rPr>
        <w:t>.</w:t>
      </w:r>
    </w:p>
    <w:p w:rsidR="00743833" w:rsidRDefault="0039687C" w:rsidP="00B84021">
      <w:pPr>
        <w:pStyle w:val="a3"/>
        <w:numPr>
          <w:ilvl w:val="0"/>
          <w:numId w:val="10"/>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Инфраструктурное обеспечение развития территории. </w:t>
      </w:r>
      <w:r w:rsidR="00C37F5A">
        <w:rPr>
          <w:rFonts w:ascii="Times New Roman" w:hAnsi="Times New Roman" w:cs="Times New Roman"/>
          <w:color w:val="000000" w:themeColor="text1"/>
          <w:sz w:val="24"/>
          <w:szCs w:val="24"/>
        </w:rPr>
        <w:t xml:space="preserve">Мероприятия и проекты, реализуемые в рамках данного направления, носят системный многоцелевой характер, поскольку их реализация обеспечивает достижение целей по </w:t>
      </w:r>
      <w:r w:rsidR="002C4CBE">
        <w:rPr>
          <w:rFonts w:ascii="Times New Roman" w:hAnsi="Times New Roman" w:cs="Times New Roman"/>
          <w:color w:val="000000" w:themeColor="text1"/>
          <w:sz w:val="24"/>
          <w:szCs w:val="24"/>
        </w:rPr>
        <w:t>трем</w:t>
      </w:r>
      <w:r w:rsidR="00C37F5A">
        <w:rPr>
          <w:rFonts w:ascii="Times New Roman" w:hAnsi="Times New Roman" w:cs="Times New Roman"/>
          <w:color w:val="000000" w:themeColor="text1"/>
          <w:sz w:val="24"/>
          <w:szCs w:val="24"/>
        </w:rPr>
        <w:t xml:space="preserve"> </w:t>
      </w:r>
      <w:r w:rsidR="00FB1191">
        <w:rPr>
          <w:rFonts w:ascii="Times New Roman" w:hAnsi="Times New Roman" w:cs="Times New Roman"/>
          <w:color w:val="000000" w:themeColor="text1"/>
          <w:sz w:val="24"/>
          <w:szCs w:val="24"/>
        </w:rPr>
        <w:t xml:space="preserve">представленным </w:t>
      </w:r>
      <w:r w:rsidR="00C37F5A">
        <w:rPr>
          <w:rFonts w:ascii="Times New Roman" w:hAnsi="Times New Roman" w:cs="Times New Roman"/>
          <w:color w:val="000000" w:themeColor="text1"/>
          <w:sz w:val="24"/>
          <w:szCs w:val="24"/>
        </w:rPr>
        <w:t>выше</w:t>
      </w:r>
      <w:r w:rsidR="008C3F0A">
        <w:rPr>
          <w:rFonts w:ascii="Times New Roman" w:hAnsi="Times New Roman" w:cs="Times New Roman"/>
          <w:color w:val="000000" w:themeColor="text1"/>
          <w:sz w:val="24"/>
          <w:szCs w:val="24"/>
        </w:rPr>
        <w:t xml:space="preserve"> </w:t>
      </w:r>
      <w:r w:rsidR="00C37F5A">
        <w:rPr>
          <w:rFonts w:ascii="Times New Roman" w:hAnsi="Times New Roman" w:cs="Times New Roman"/>
          <w:color w:val="000000" w:themeColor="text1"/>
          <w:sz w:val="24"/>
          <w:szCs w:val="24"/>
        </w:rPr>
        <w:t>приоритетным направлениям.</w:t>
      </w:r>
    </w:p>
    <w:p w:rsidR="007D27F0" w:rsidRPr="00A8409A" w:rsidRDefault="007D27F0" w:rsidP="007D27F0">
      <w:pPr>
        <w:pStyle w:val="a3"/>
        <w:tabs>
          <w:tab w:val="left" w:pos="993"/>
        </w:tabs>
        <w:spacing w:after="0" w:line="240" w:lineRule="auto"/>
        <w:ind w:left="709"/>
        <w:jc w:val="both"/>
        <w:rPr>
          <w:rFonts w:ascii="Times New Roman" w:hAnsi="Times New Roman" w:cs="Times New Roman"/>
          <w:color w:val="000000" w:themeColor="text1"/>
          <w:sz w:val="24"/>
          <w:szCs w:val="24"/>
        </w:rPr>
      </w:pPr>
    </w:p>
    <w:p w:rsidR="004B346B" w:rsidRDefault="0017619F" w:rsidP="004B346B">
      <w:pPr>
        <w:widowControl/>
        <w:autoSpaceDE/>
        <w:autoSpaceDN/>
        <w:adjustRightInd/>
        <w:jc w:val="center"/>
        <w:rPr>
          <w:rFonts w:eastAsiaTheme="minorHAnsi"/>
          <w:sz w:val="24"/>
          <w:szCs w:val="24"/>
          <w:lang w:eastAsia="en-US"/>
        </w:rPr>
      </w:pPr>
      <w:r>
        <w:rPr>
          <w:rFonts w:eastAsiaTheme="minorHAnsi"/>
          <w:noProof/>
          <w:sz w:val="24"/>
          <w:szCs w:val="24"/>
        </w:rPr>
        <w:drawing>
          <wp:anchor distT="0" distB="0" distL="114300" distR="114300" simplePos="0" relativeHeight="251806720" behindDoc="0" locked="0" layoutInCell="1" allowOverlap="1" wp14:anchorId="637BE866" wp14:editId="238F8113">
            <wp:simplePos x="0" y="0"/>
            <wp:positionH relativeFrom="column">
              <wp:posOffset>4305414</wp:posOffset>
            </wp:positionH>
            <wp:positionV relativeFrom="paragraph">
              <wp:posOffset>89772</wp:posOffset>
            </wp:positionV>
            <wp:extent cx="1537970" cy="143954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7970" cy="1439545"/>
                    </a:xfrm>
                    <a:prstGeom prst="ellipse">
                      <a:avLst/>
                    </a:prstGeom>
                    <a:ln>
                      <a:noFill/>
                    </a:ln>
                    <a:effectLst>
                      <a:softEdge rad="112500"/>
                    </a:effectLst>
                  </pic:spPr>
                </pic:pic>
              </a:graphicData>
            </a:graphic>
          </wp:anchor>
        </w:drawing>
      </w:r>
      <w:r w:rsidR="005459BD">
        <w:rPr>
          <w:rFonts w:eastAsiaTheme="minorHAnsi"/>
          <w:noProof/>
          <w:sz w:val="24"/>
          <w:szCs w:val="24"/>
        </w:rPr>
        <w:pict>
          <v:roundrect id="Скругленный прямоугольник 69" o:spid="_x0000_s1077" style="position:absolute;left:0;text-align:left;margin-left:23.35pt;margin-top:132.85pt;width:124.9pt;height:14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" fillcolor="#69f" strokecolor="#8db3e2 [1311]" strokeweight="2pt">
            <v:textbox>
              <w:txbxContent>
                <w:p w:rsidR="0076196A" w:rsidRDefault="0076196A" w:rsidP="00BB2131">
                  <w:pPr>
                    <w:jc w:val="center"/>
                    <w:rPr>
                      <w:rFonts w:eastAsiaTheme="minorHAnsi"/>
                      <w:b/>
                      <w:color w:val="262626" w:themeColor="text1" w:themeTint="D9"/>
                      <w:sz w:val="26"/>
                      <w:szCs w:val="26"/>
                      <w:lang w:eastAsia="en-US"/>
                    </w:rPr>
                  </w:pPr>
                  <w:r>
                    <w:rPr>
                      <w:rFonts w:eastAsiaTheme="minorHAnsi"/>
                      <w:b/>
                      <w:color w:val="262626" w:themeColor="text1" w:themeTint="D9"/>
                      <w:sz w:val="26"/>
                      <w:szCs w:val="26"/>
                      <w:lang w:eastAsia="en-US"/>
                    </w:rPr>
                    <w:t>Территория</w:t>
                  </w:r>
                  <w:r w:rsidRPr="007510D6">
                    <w:rPr>
                      <w:rFonts w:eastAsiaTheme="minorHAnsi"/>
                      <w:b/>
                      <w:color w:val="262626" w:themeColor="text1" w:themeTint="D9"/>
                      <w:sz w:val="26"/>
                      <w:szCs w:val="26"/>
                      <w:lang w:eastAsia="en-US"/>
                    </w:rPr>
                    <w:t xml:space="preserve"> </w:t>
                  </w:r>
                </w:p>
                <w:p w:rsidR="0076196A" w:rsidRDefault="0076196A" w:rsidP="00BB2131">
                  <w:pPr>
                    <w:jc w:val="center"/>
                    <w:rPr>
                      <w:rFonts w:eastAsiaTheme="minorHAnsi"/>
                      <w:b/>
                      <w:color w:val="262626" w:themeColor="text1" w:themeTint="D9"/>
                      <w:sz w:val="26"/>
                      <w:szCs w:val="26"/>
                      <w:lang w:eastAsia="en-US"/>
                    </w:rPr>
                  </w:pPr>
                  <w:r w:rsidRPr="007510D6">
                    <w:rPr>
                      <w:rFonts w:eastAsiaTheme="minorHAnsi"/>
                      <w:b/>
                      <w:color w:val="262626" w:themeColor="text1" w:themeTint="D9"/>
                      <w:sz w:val="26"/>
                      <w:szCs w:val="26"/>
                      <w:lang w:eastAsia="en-US"/>
                    </w:rPr>
                    <w:t xml:space="preserve">деловой </w:t>
                  </w:r>
                </w:p>
                <w:p w:rsidR="0076196A" w:rsidRPr="007510D6" w:rsidRDefault="0076196A" w:rsidP="00BB2131">
                  <w:pPr>
                    <w:jc w:val="center"/>
                    <w:rPr>
                      <w:rFonts w:eastAsiaTheme="minorHAnsi"/>
                      <w:b/>
                      <w:color w:val="262626" w:themeColor="text1" w:themeTint="D9"/>
                      <w:sz w:val="26"/>
                      <w:szCs w:val="26"/>
                      <w:lang w:eastAsia="en-US"/>
                    </w:rPr>
                  </w:pPr>
                  <w:r w:rsidRPr="007510D6">
                    <w:rPr>
                      <w:rFonts w:eastAsiaTheme="minorHAnsi"/>
                      <w:b/>
                      <w:color w:val="262626" w:themeColor="text1" w:themeTint="D9"/>
                      <w:sz w:val="26"/>
                      <w:szCs w:val="26"/>
                      <w:lang w:eastAsia="en-US"/>
                    </w:rPr>
                    <w:t>активности и предпринимательства</w:t>
                  </w:r>
                </w:p>
              </w:txbxContent>
            </v:textbox>
          </v:roundrect>
        </w:pict>
      </w:r>
      <w:r w:rsidR="005459BD">
        <w:rPr>
          <w:rFonts w:eastAsiaTheme="minorHAnsi"/>
          <w:noProof/>
          <w:sz w:val="24"/>
          <w:szCs w:val="24"/>
        </w:rPr>
        <w:pict>
          <v:roundrect id="Скругленный прямоугольник 71" o:spid="_x0000_s1076" style="position:absolute;left:0;text-align:left;margin-left:338.85pt;margin-top:134.95pt;width:127.05pt;height:141.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" fillcolor="#69f" strokecolor="#8db3e2 [1311]" strokeweight="2pt">
            <v:textbox style="mso-next-textbox:#Скругленный прямоугольник 71">
              <w:txbxContent>
                <w:p w:rsidR="0076196A" w:rsidRPr="00F661C8" w:rsidRDefault="0076196A" w:rsidP="00992434">
                  <w:pPr>
                    <w:jc w:val="center"/>
                    <w:rPr>
                      <w:color w:val="262626" w:themeColor="text1" w:themeTint="D9"/>
                      <w:sz w:val="26"/>
                      <w:szCs w:val="26"/>
                    </w:rPr>
                  </w:pPr>
                  <w:r w:rsidRPr="008D3279">
                    <w:rPr>
                      <w:rFonts w:eastAsiaTheme="minorHAnsi"/>
                      <w:b/>
                      <w:color w:val="262626" w:themeColor="text1" w:themeTint="D9"/>
                      <w:sz w:val="26"/>
                      <w:szCs w:val="26"/>
                      <w:lang w:eastAsia="en-US"/>
                    </w:rPr>
                    <w:t>Инфраструктурное обеспечение развития территории</w:t>
                  </w:r>
                </w:p>
                <w:p w:rsidR="0076196A" w:rsidRPr="007510D6" w:rsidRDefault="0076196A" w:rsidP="003F725D">
                  <w:pPr>
                    <w:jc w:val="center"/>
                    <w:rPr>
                      <w:rFonts w:eastAsiaTheme="minorHAnsi"/>
                      <w:b/>
                      <w:color w:val="262626" w:themeColor="text1" w:themeTint="D9"/>
                      <w:sz w:val="26"/>
                      <w:szCs w:val="26"/>
                      <w:lang w:eastAsia="en-US"/>
                    </w:rPr>
                  </w:pPr>
                </w:p>
              </w:txbxContent>
            </v:textbox>
            <w10:wrap anchorx="margin"/>
          </v:roundrect>
        </w:pict>
      </w:r>
      <w:r w:rsidR="005459BD">
        <w:rPr>
          <w:rFonts w:eastAsiaTheme="minorHAnsi"/>
          <w:noProof/>
          <w:sz w:val="24"/>
          <w:szCs w:val="24"/>
        </w:rPr>
        <w:pict>
          <v:roundrect id="Скругленный прямоугольник 70" o:spid="_x0000_s1074" style="position:absolute;left:0;text-align:left;margin-left:181.1pt;margin-top:132.85pt;width:122.8pt;height:141.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" fillcolor="#69f" strokecolor="#8db3e2 [1311]" strokeweight="2pt">
            <v:textbox>
              <w:txbxContent>
                <w:p w:rsidR="0076196A" w:rsidRPr="007510D6" w:rsidRDefault="0076196A" w:rsidP="00CA2A9B">
                  <w:pPr>
                    <w:jc w:val="center"/>
                    <w:rPr>
                      <w:b/>
                      <w:color w:val="262626" w:themeColor="text1" w:themeTint="D9"/>
                      <w:sz w:val="26"/>
                      <w:szCs w:val="26"/>
                    </w:rPr>
                  </w:pPr>
                  <w:r>
                    <w:rPr>
                      <w:rFonts w:eastAsiaTheme="minorHAnsi"/>
                      <w:b/>
                      <w:color w:val="262626" w:themeColor="text1" w:themeTint="D9"/>
                      <w:sz w:val="26"/>
                      <w:szCs w:val="26"/>
                      <w:lang w:eastAsia="en-US"/>
                    </w:rPr>
                    <w:t xml:space="preserve">Территория </w:t>
                  </w:r>
                  <w:r w:rsidRPr="007510D6">
                    <w:rPr>
                      <w:rFonts w:eastAsiaTheme="minorHAnsi"/>
                      <w:b/>
                      <w:color w:val="262626" w:themeColor="text1" w:themeTint="D9"/>
                      <w:sz w:val="26"/>
                      <w:szCs w:val="26"/>
                      <w:lang w:eastAsia="en-US"/>
                    </w:rPr>
                    <w:t>благополучия и комфортного проживания</w:t>
                  </w:r>
                </w:p>
                <w:p w:rsidR="0076196A" w:rsidRPr="00CA2A9B" w:rsidRDefault="0076196A" w:rsidP="00CA2A9B">
                  <w:pPr>
                    <w:jc w:val="center"/>
                    <w:rPr>
                      <w:rFonts w:eastAsiaTheme="minorHAnsi"/>
                      <w:color w:val="262626" w:themeColor="text1" w:themeTint="D9"/>
                      <w:sz w:val="28"/>
                      <w:szCs w:val="28"/>
                      <w:lang w:eastAsia="en-US"/>
                    </w:rPr>
                  </w:pPr>
                </w:p>
              </w:txbxContent>
            </v:textbox>
            <w10:wrap anchorx="margin"/>
          </v:roundrect>
        </w:pict>
      </w:r>
      <w:r w:rsidR="004B346B">
        <w:rPr>
          <w:rFonts w:eastAsiaTheme="minorHAnsi"/>
          <w:noProof/>
          <w:sz w:val="24"/>
          <w:szCs w:val="24"/>
        </w:rPr>
        <w:drawing>
          <wp:inline distT="0" distB="0" distL="0" distR="0" wp14:anchorId="53577E95" wp14:editId="5E9FFB4F">
            <wp:extent cx="6145306" cy="3590675"/>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45306" cy="3590675"/>
                    </a:xfrm>
                    <a:prstGeom prst="rect">
                      <a:avLst/>
                    </a:prstGeom>
                    <a:noFill/>
                  </pic:spPr>
                </pic:pic>
              </a:graphicData>
            </a:graphic>
          </wp:inline>
        </w:drawing>
      </w:r>
    </w:p>
    <w:p w:rsidR="004B346B" w:rsidRDefault="004B346B" w:rsidP="0017619F">
      <w:pPr>
        <w:widowControl/>
        <w:autoSpaceDE/>
        <w:autoSpaceDN/>
        <w:adjustRightInd/>
        <w:ind w:firstLine="709"/>
        <w:jc w:val="right"/>
        <w:rPr>
          <w:rFonts w:eastAsiaTheme="minorHAnsi"/>
          <w:sz w:val="24"/>
          <w:szCs w:val="24"/>
          <w:lang w:eastAsia="en-US"/>
        </w:rPr>
      </w:pPr>
    </w:p>
    <w:p w:rsidR="00B7542F" w:rsidRPr="00B7542F" w:rsidRDefault="00B7542F" w:rsidP="00680992">
      <w:pPr>
        <w:widowControl/>
        <w:shd w:val="clear" w:color="auto" w:fill="FFFFFF" w:themeFill="background1"/>
        <w:tabs>
          <w:tab w:val="left" w:pos="709"/>
        </w:tabs>
        <w:autoSpaceDE/>
        <w:autoSpaceDN/>
        <w:adjustRightInd/>
        <w:jc w:val="center"/>
        <w:rPr>
          <w:color w:val="000000"/>
          <w:sz w:val="24"/>
          <w:szCs w:val="24"/>
          <w:lang w:eastAsia="en-US"/>
        </w:rPr>
      </w:pPr>
      <w:r w:rsidRPr="00B7542F">
        <w:rPr>
          <w:color w:val="000000"/>
          <w:sz w:val="24"/>
          <w:szCs w:val="24"/>
          <w:lang w:eastAsia="en-US"/>
        </w:rPr>
        <w:t xml:space="preserve">Рис. </w:t>
      </w:r>
      <w:r w:rsidR="003F11FD">
        <w:rPr>
          <w:color w:val="000000"/>
          <w:sz w:val="24"/>
          <w:szCs w:val="24"/>
          <w:lang w:eastAsia="en-US"/>
        </w:rPr>
        <w:t xml:space="preserve">3.1. </w:t>
      </w:r>
      <w:r w:rsidRPr="00B7542F">
        <w:rPr>
          <w:color w:val="000000"/>
          <w:sz w:val="24"/>
          <w:szCs w:val="24"/>
          <w:lang w:eastAsia="en-US"/>
        </w:rPr>
        <w:t>Приоритетные направления стратегического развития Марковского муниципального образования до 2030 года</w:t>
      </w:r>
    </w:p>
    <w:p w:rsidR="008F18A5" w:rsidRDefault="008F18A5" w:rsidP="00783F56">
      <w:pPr>
        <w:widowControl/>
        <w:shd w:val="clear" w:color="auto" w:fill="FFFFFF" w:themeFill="background1"/>
        <w:tabs>
          <w:tab w:val="left" w:pos="709"/>
        </w:tabs>
        <w:autoSpaceDE/>
        <w:autoSpaceDN/>
        <w:adjustRightInd/>
        <w:jc w:val="center"/>
        <w:rPr>
          <w:b/>
          <w:color w:val="C00000"/>
          <w:sz w:val="24"/>
          <w:szCs w:val="24"/>
          <w:lang w:eastAsia="en-US"/>
        </w:rPr>
      </w:pPr>
    </w:p>
    <w:p w:rsidR="008F18A5" w:rsidRDefault="008F18A5" w:rsidP="00783F56">
      <w:pPr>
        <w:widowControl/>
        <w:shd w:val="clear" w:color="auto" w:fill="FFFFFF" w:themeFill="background1"/>
        <w:tabs>
          <w:tab w:val="left" w:pos="709"/>
        </w:tabs>
        <w:autoSpaceDE/>
        <w:autoSpaceDN/>
        <w:adjustRightInd/>
        <w:jc w:val="center"/>
        <w:rPr>
          <w:b/>
          <w:color w:val="C00000"/>
          <w:sz w:val="24"/>
          <w:szCs w:val="24"/>
          <w:lang w:eastAsia="en-US"/>
        </w:rPr>
      </w:pPr>
    </w:p>
    <w:p w:rsidR="008F18A5" w:rsidRDefault="008F18A5" w:rsidP="00783F56">
      <w:pPr>
        <w:widowControl/>
        <w:shd w:val="clear" w:color="auto" w:fill="FFFFFF" w:themeFill="background1"/>
        <w:tabs>
          <w:tab w:val="left" w:pos="709"/>
        </w:tabs>
        <w:autoSpaceDE/>
        <w:autoSpaceDN/>
        <w:adjustRightInd/>
        <w:jc w:val="center"/>
        <w:rPr>
          <w:b/>
          <w:color w:val="C00000"/>
          <w:sz w:val="24"/>
          <w:szCs w:val="24"/>
          <w:lang w:eastAsia="en-US"/>
        </w:rPr>
      </w:pPr>
    </w:p>
    <w:p w:rsidR="008F18A5" w:rsidRDefault="008F18A5" w:rsidP="00783F56">
      <w:pPr>
        <w:widowControl/>
        <w:shd w:val="clear" w:color="auto" w:fill="FFFFFF" w:themeFill="background1"/>
        <w:tabs>
          <w:tab w:val="left" w:pos="709"/>
        </w:tabs>
        <w:autoSpaceDE/>
        <w:autoSpaceDN/>
        <w:adjustRightInd/>
        <w:jc w:val="center"/>
        <w:rPr>
          <w:b/>
          <w:color w:val="C00000"/>
          <w:sz w:val="24"/>
          <w:szCs w:val="24"/>
          <w:lang w:eastAsia="en-US"/>
        </w:rPr>
      </w:pPr>
    </w:p>
    <w:p w:rsidR="008F18A5" w:rsidRDefault="008F18A5" w:rsidP="00783F56">
      <w:pPr>
        <w:widowControl/>
        <w:shd w:val="clear" w:color="auto" w:fill="FFFFFF" w:themeFill="background1"/>
        <w:tabs>
          <w:tab w:val="left" w:pos="709"/>
        </w:tabs>
        <w:autoSpaceDE/>
        <w:autoSpaceDN/>
        <w:adjustRightInd/>
        <w:jc w:val="center"/>
        <w:rPr>
          <w:b/>
          <w:color w:val="C00000"/>
          <w:sz w:val="24"/>
          <w:szCs w:val="24"/>
          <w:lang w:eastAsia="en-US"/>
        </w:rPr>
      </w:pPr>
    </w:p>
    <w:p w:rsidR="00F72BE7" w:rsidRPr="00570657" w:rsidRDefault="00F72BE7" w:rsidP="00783F56">
      <w:pPr>
        <w:widowControl/>
        <w:shd w:val="clear" w:color="auto" w:fill="FFFFFF" w:themeFill="background1"/>
        <w:tabs>
          <w:tab w:val="left" w:pos="709"/>
        </w:tabs>
        <w:autoSpaceDE/>
        <w:autoSpaceDN/>
        <w:adjustRightInd/>
        <w:jc w:val="center"/>
        <w:rPr>
          <w:b/>
          <w:color w:val="C00000"/>
          <w:sz w:val="24"/>
          <w:szCs w:val="24"/>
          <w:lang w:eastAsia="en-US"/>
        </w:rPr>
      </w:pPr>
      <w:r w:rsidRPr="00570657">
        <w:rPr>
          <w:b/>
          <w:color w:val="C00000"/>
          <w:sz w:val="24"/>
          <w:szCs w:val="24"/>
          <w:lang w:eastAsia="en-US"/>
        </w:rPr>
        <w:lastRenderedPageBreak/>
        <w:t xml:space="preserve">Приоритетное направление </w:t>
      </w:r>
      <w:r w:rsidR="00570657" w:rsidRPr="00570657">
        <w:rPr>
          <w:b/>
          <w:color w:val="C00000"/>
          <w:sz w:val="24"/>
          <w:szCs w:val="24"/>
          <w:lang w:eastAsia="en-US"/>
        </w:rPr>
        <w:t>1. «Формирование территории благополучия и комфортного проживания»</w:t>
      </w:r>
    </w:p>
    <w:p w:rsidR="00570657" w:rsidRPr="00570657" w:rsidRDefault="00570657" w:rsidP="00044585">
      <w:pPr>
        <w:widowControl/>
        <w:shd w:val="clear" w:color="auto" w:fill="FFFFFF" w:themeFill="background1"/>
        <w:tabs>
          <w:tab w:val="left" w:pos="709"/>
        </w:tabs>
        <w:autoSpaceDE/>
        <w:autoSpaceDN/>
        <w:adjustRightInd/>
        <w:spacing w:before="120" w:after="60"/>
        <w:ind w:firstLine="709"/>
        <w:jc w:val="both"/>
        <w:rPr>
          <w:b/>
          <w:color w:val="002060"/>
          <w:sz w:val="24"/>
          <w:szCs w:val="24"/>
          <w:lang w:eastAsia="en-US"/>
        </w:rPr>
      </w:pPr>
      <w:r w:rsidRPr="00570657">
        <w:rPr>
          <w:b/>
          <w:color w:val="002060"/>
          <w:sz w:val="24"/>
          <w:szCs w:val="24"/>
          <w:lang w:eastAsia="en-US"/>
        </w:rPr>
        <w:t>Здравоохранение, образование и социальн</w:t>
      </w:r>
      <w:r w:rsidR="00616AFC">
        <w:rPr>
          <w:b/>
          <w:color w:val="002060"/>
          <w:sz w:val="24"/>
          <w:szCs w:val="24"/>
          <w:lang w:eastAsia="en-US"/>
        </w:rPr>
        <w:t>ое обслуживание</w:t>
      </w:r>
    </w:p>
    <w:p w:rsidR="00570657" w:rsidRDefault="00570657" w:rsidP="00E15EE1">
      <w:pPr>
        <w:ind w:firstLine="709"/>
        <w:jc w:val="both"/>
        <w:rPr>
          <w:sz w:val="24"/>
          <w:szCs w:val="24"/>
        </w:rPr>
      </w:pPr>
      <w:r w:rsidRPr="00A1759A">
        <w:rPr>
          <w:i/>
          <w:color w:val="C00000"/>
          <w:sz w:val="24"/>
          <w:szCs w:val="24"/>
        </w:rPr>
        <w:t>Стратегическая цель:</w:t>
      </w:r>
      <w:r w:rsidRPr="00570657">
        <w:rPr>
          <w:sz w:val="24"/>
          <w:szCs w:val="24"/>
        </w:rPr>
        <w:t xml:space="preserve"> Повышение доступности объектов социальной инфраструктуры в сфере здравоохранения, образования и социальной защиты населения</w:t>
      </w:r>
      <w:r>
        <w:rPr>
          <w:sz w:val="24"/>
          <w:szCs w:val="24"/>
        </w:rPr>
        <w:t>.</w:t>
      </w:r>
    </w:p>
    <w:p w:rsidR="00570657" w:rsidRPr="00E15EE1" w:rsidRDefault="00570657" w:rsidP="00E15EE1">
      <w:pPr>
        <w:ind w:firstLine="709"/>
        <w:jc w:val="both"/>
        <w:rPr>
          <w:i/>
          <w:color w:val="C00000"/>
          <w:sz w:val="24"/>
          <w:szCs w:val="24"/>
        </w:rPr>
      </w:pPr>
      <w:r w:rsidRPr="00E15EE1">
        <w:rPr>
          <w:i/>
          <w:color w:val="C00000"/>
          <w:sz w:val="24"/>
          <w:szCs w:val="24"/>
        </w:rPr>
        <w:t>Задачи:</w:t>
      </w:r>
    </w:p>
    <w:p w:rsidR="00570657" w:rsidRDefault="00A1759A" w:rsidP="00B84021">
      <w:pPr>
        <w:pStyle w:val="a3"/>
        <w:numPr>
          <w:ilvl w:val="0"/>
          <w:numId w:val="6"/>
        </w:numPr>
        <w:tabs>
          <w:tab w:val="left" w:pos="993"/>
        </w:tabs>
        <w:spacing w:after="0" w:line="240" w:lineRule="auto"/>
        <w:ind w:left="0" w:firstLine="709"/>
        <w:jc w:val="both"/>
        <w:rPr>
          <w:sz w:val="24"/>
          <w:szCs w:val="24"/>
        </w:rPr>
      </w:pPr>
      <w:r w:rsidRPr="00A1759A">
        <w:rPr>
          <w:rFonts w:ascii="Times New Roman" w:hAnsi="Times New Roman" w:cs="Times New Roman"/>
          <w:sz w:val="24"/>
          <w:szCs w:val="24"/>
        </w:rPr>
        <w:t xml:space="preserve">повышение доступности объектов здравоохранения на территории Марковского </w:t>
      </w:r>
      <w:r w:rsidR="00CF172C">
        <w:rPr>
          <w:rFonts w:ascii="Times New Roman" w:hAnsi="Times New Roman" w:cs="Times New Roman"/>
          <w:sz w:val="24"/>
          <w:szCs w:val="24"/>
        </w:rPr>
        <w:t>муниципального образования</w:t>
      </w:r>
      <w:r w:rsidRPr="00A1759A">
        <w:rPr>
          <w:rFonts w:ascii="Times New Roman" w:hAnsi="Times New Roman" w:cs="Times New Roman"/>
          <w:sz w:val="24"/>
          <w:szCs w:val="24"/>
        </w:rPr>
        <w:t xml:space="preserve"> в соответствии с нормативами градостроительного проектирования</w:t>
      </w:r>
      <w:r w:rsidR="00026BE3">
        <w:rPr>
          <w:rFonts w:ascii="Times New Roman" w:hAnsi="Times New Roman" w:cs="Times New Roman"/>
          <w:sz w:val="24"/>
          <w:szCs w:val="24"/>
        </w:rPr>
        <w:t xml:space="preserve"> </w:t>
      </w:r>
      <w:r w:rsidR="00026BE3">
        <w:rPr>
          <w:rFonts w:ascii="Times New Roman" w:hAnsi="Times New Roman" w:cs="Times New Roman"/>
          <w:color w:val="000000" w:themeColor="text1"/>
          <w:sz w:val="24"/>
          <w:szCs w:val="24"/>
        </w:rPr>
        <w:t>(</w:t>
      </w:r>
      <w:r w:rsidR="00026BE3" w:rsidRPr="00F226BE">
        <w:rPr>
          <w:rFonts w:ascii="Times New Roman" w:hAnsi="Times New Roman" w:cs="Times New Roman"/>
          <w:i/>
          <w:color w:val="000000" w:themeColor="text1"/>
          <w:sz w:val="24"/>
          <w:szCs w:val="24"/>
        </w:rPr>
        <w:t>основные мероприятия:</w:t>
      </w:r>
      <w:r w:rsidR="00026BE3">
        <w:rPr>
          <w:rFonts w:ascii="Times New Roman" w:hAnsi="Times New Roman" w:cs="Times New Roman"/>
          <w:color w:val="000000" w:themeColor="text1"/>
          <w:sz w:val="24"/>
          <w:szCs w:val="24"/>
        </w:rPr>
        <w:t xml:space="preserve"> </w:t>
      </w:r>
      <w:r w:rsidR="00026BE3" w:rsidRPr="00026BE3">
        <w:rPr>
          <w:rFonts w:ascii="Times New Roman" w:hAnsi="Times New Roman" w:cs="Times New Roman"/>
          <w:i/>
          <w:color w:val="000000" w:themeColor="text1"/>
          <w:sz w:val="24"/>
          <w:szCs w:val="24"/>
        </w:rPr>
        <w:t>осуществлени</w:t>
      </w:r>
      <w:r w:rsidR="006F6E3D">
        <w:rPr>
          <w:rFonts w:ascii="Times New Roman" w:hAnsi="Times New Roman" w:cs="Times New Roman"/>
          <w:i/>
          <w:color w:val="000000" w:themeColor="text1"/>
          <w:sz w:val="24"/>
          <w:szCs w:val="24"/>
        </w:rPr>
        <w:t>е</w:t>
      </w:r>
      <w:r w:rsidR="00026BE3" w:rsidRPr="00026BE3">
        <w:rPr>
          <w:rFonts w:ascii="Times New Roman" w:hAnsi="Times New Roman" w:cs="Times New Roman"/>
          <w:i/>
          <w:color w:val="000000" w:themeColor="text1"/>
          <w:sz w:val="24"/>
          <w:szCs w:val="24"/>
        </w:rPr>
        <w:t xml:space="preserve"> прогнозно-плановой работы по проектированию, строительству, реконструкции объектов здравоохранения на территории </w:t>
      </w:r>
      <w:r w:rsidR="0098321E">
        <w:rPr>
          <w:rFonts w:ascii="Times New Roman" w:hAnsi="Times New Roman" w:cs="Times New Roman"/>
          <w:i/>
          <w:color w:val="000000" w:themeColor="text1"/>
          <w:sz w:val="24"/>
          <w:szCs w:val="24"/>
        </w:rPr>
        <w:t xml:space="preserve">Марковского </w:t>
      </w:r>
      <w:r w:rsidR="00CF172C">
        <w:rPr>
          <w:rFonts w:ascii="Times New Roman" w:hAnsi="Times New Roman" w:cs="Times New Roman"/>
          <w:i/>
          <w:color w:val="000000" w:themeColor="text1"/>
          <w:sz w:val="24"/>
          <w:szCs w:val="24"/>
        </w:rPr>
        <w:t>муниципального образования</w:t>
      </w:r>
      <w:r w:rsidR="0098321E">
        <w:rPr>
          <w:rFonts w:ascii="Times New Roman" w:hAnsi="Times New Roman" w:cs="Times New Roman"/>
          <w:i/>
          <w:color w:val="000000" w:themeColor="text1"/>
          <w:sz w:val="24"/>
          <w:szCs w:val="24"/>
        </w:rPr>
        <w:t>)</w:t>
      </w:r>
      <w:r w:rsidRPr="00026BE3">
        <w:rPr>
          <w:rFonts w:ascii="Times New Roman" w:hAnsi="Times New Roman" w:cs="Times New Roman"/>
          <w:color w:val="000000" w:themeColor="text1"/>
          <w:sz w:val="24"/>
          <w:szCs w:val="24"/>
        </w:rPr>
        <w:t>;</w:t>
      </w:r>
    </w:p>
    <w:p w:rsidR="00E15EE1" w:rsidRPr="00E15EE1" w:rsidRDefault="00E15EE1" w:rsidP="00B84021">
      <w:pPr>
        <w:pStyle w:val="a3"/>
        <w:numPr>
          <w:ilvl w:val="0"/>
          <w:numId w:val="6"/>
        </w:numPr>
        <w:tabs>
          <w:tab w:val="left" w:pos="993"/>
        </w:tabs>
        <w:spacing w:after="0" w:line="240" w:lineRule="auto"/>
        <w:ind w:left="0" w:firstLine="709"/>
        <w:jc w:val="both"/>
        <w:rPr>
          <w:sz w:val="24"/>
          <w:szCs w:val="24"/>
        </w:rPr>
      </w:pPr>
      <w:r w:rsidRPr="00A1759A">
        <w:rPr>
          <w:rFonts w:ascii="Times New Roman" w:hAnsi="Times New Roman" w:cs="Times New Roman"/>
          <w:sz w:val="24"/>
          <w:szCs w:val="24"/>
        </w:rPr>
        <w:t xml:space="preserve">повышение доступности объектов </w:t>
      </w:r>
      <w:r>
        <w:rPr>
          <w:rFonts w:ascii="Times New Roman" w:hAnsi="Times New Roman" w:cs="Times New Roman"/>
          <w:sz w:val="24"/>
          <w:szCs w:val="24"/>
        </w:rPr>
        <w:t>образования</w:t>
      </w:r>
      <w:r w:rsidRPr="00A1759A">
        <w:rPr>
          <w:rFonts w:ascii="Times New Roman" w:hAnsi="Times New Roman" w:cs="Times New Roman"/>
          <w:sz w:val="24"/>
          <w:szCs w:val="24"/>
        </w:rPr>
        <w:t xml:space="preserve"> на территории Марковского </w:t>
      </w:r>
      <w:r w:rsidR="00CF172C">
        <w:rPr>
          <w:rFonts w:ascii="Times New Roman" w:hAnsi="Times New Roman" w:cs="Times New Roman"/>
          <w:sz w:val="24"/>
          <w:szCs w:val="24"/>
        </w:rPr>
        <w:t>муниципального образования</w:t>
      </w:r>
      <w:r w:rsidRPr="00A1759A">
        <w:rPr>
          <w:rFonts w:ascii="Times New Roman" w:hAnsi="Times New Roman" w:cs="Times New Roman"/>
          <w:sz w:val="24"/>
          <w:szCs w:val="24"/>
        </w:rPr>
        <w:t xml:space="preserve"> в соответствии с нормативами градостроительного проектирования</w:t>
      </w:r>
      <w:r w:rsidR="00EA60A8">
        <w:rPr>
          <w:rFonts w:ascii="Times New Roman" w:hAnsi="Times New Roman" w:cs="Times New Roman"/>
          <w:sz w:val="24"/>
          <w:szCs w:val="24"/>
        </w:rPr>
        <w:t xml:space="preserve"> </w:t>
      </w:r>
      <w:r w:rsidR="00EA60A8">
        <w:rPr>
          <w:rFonts w:ascii="Times New Roman" w:hAnsi="Times New Roman" w:cs="Times New Roman"/>
          <w:color w:val="000000" w:themeColor="text1"/>
          <w:sz w:val="24"/>
          <w:szCs w:val="24"/>
        </w:rPr>
        <w:t>(</w:t>
      </w:r>
      <w:r w:rsidR="00EA60A8" w:rsidRPr="00F226BE">
        <w:rPr>
          <w:rFonts w:ascii="Times New Roman" w:hAnsi="Times New Roman" w:cs="Times New Roman"/>
          <w:i/>
          <w:color w:val="000000" w:themeColor="text1"/>
          <w:sz w:val="24"/>
          <w:szCs w:val="24"/>
        </w:rPr>
        <w:t>основные мероприятия:</w:t>
      </w:r>
      <w:r w:rsidR="00EA60A8">
        <w:rPr>
          <w:rFonts w:ascii="Times New Roman" w:hAnsi="Times New Roman" w:cs="Times New Roman"/>
          <w:color w:val="000000" w:themeColor="text1"/>
          <w:sz w:val="24"/>
          <w:szCs w:val="24"/>
        </w:rPr>
        <w:t xml:space="preserve"> </w:t>
      </w:r>
      <w:r w:rsidR="00EA60A8" w:rsidRPr="00026BE3">
        <w:rPr>
          <w:rFonts w:ascii="Times New Roman" w:hAnsi="Times New Roman" w:cs="Times New Roman"/>
          <w:i/>
          <w:color w:val="000000" w:themeColor="text1"/>
          <w:sz w:val="24"/>
          <w:szCs w:val="24"/>
        </w:rPr>
        <w:t>осуществлени</w:t>
      </w:r>
      <w:r w:rsidR="006F6E3D">
        <w:rPr>
          <w:rFonts w:ascii="Times New Roman" w:hAnsi="Times New Roman" w:cs="Times New Roman"/>
          <w:i/>
          <w:color w:val="000000" w:themeColor="text1"/>
          <w:sz w:val="24"/>
          <w:szCs w:val="24"/>
        </w:rPr>
        <w:t>е</w:t>
      </w:r>
      <w:r w:rsidR="00EA60A8" w:rsidRPr="00026BE3">
        <w:rPr>
          <w:rFonts w:ascii="Times New Roman" w:hAnsi="Times New Roman" w:cs="Times New Roman"/>
          <w:i/>
          <w:color w:val="000000" w:themeColor="text1"/>
          <w:sz w:val="24"/>
          <w:szCs w:val="24"/>
        </w:rPr>
        <w:t xml:space="preserve"> прогнозно-плановой работы по проектированию, строительству, реконструкции объектов </w:t>
      </w:r>
      <w:r w:rsidR="00EA60A8">
        <w:rPr>
          <w:rFonts w:ascii="Times New Roman" w:hAnsi="Times New Roman" w:cs="Times New Roman"/>
          <w:i/>
          <w:color w:val="000000" w:themeColor="text1"/>
          <w:sz w:val="24"/>
          <w:szCs w:val="24"/>
        </w:rPr>
        <w:t>образования</w:t>
      </w:r>
      <w:r w:rsidR="00EA60A8" w:rsidRPr="00026BE3">
        <w:rPr>
          <w:rFonts w:ascii="Times New Roman" w:hAnsi="Times New Roman" w:cs="Times New Roman"/>
          <w:i/>
          <w:color w:val="000000" w:themeColor="text1"/>
          <w:sz w:val="24"/>
          <w:szCs w:val="24"/>
        </w:rPr>
        <w:t xml:space="preserve"> на территории </w:t>
      </w:r>
      <w:r w:rsidR="00EA60A8">
        <w:rPr>
          <w:rFonts w:ascii="Times New Roman" w:hAnsi="Times New Roman" w:cs="Times New Roman"/>
          <w:i/>
          <w:color w:val="000000" w:themeColor="text1"/>
          <w:sz w:val="24"/>
          <w:szCs w:val="24"/>
        </w:rPr>
        <w:t xml:space="preserve">Марковского </w:t>
      </w:r>
      <w:r w:rsidR="00CF172C">
        <w:rPr>
          <w:rFonts w:ascii="Times New Roman" w:hAnsi="Times New Roman" w:cs="Times New Roman"/>
          <w:i/>
          <w:color w:val="000000" w:themeColor="text1"/>
          <w:sz w:val="24"/>
          <w:szCs w:val="24"/>
        </w:rPr>
        <w:t>муниципального образования</w:t>
      </w:r>
      <w:r w:rsidR="00EA60A8">
        <w:rPr>
          <w:rFonts w:ascii="Times New Roman" w:hAnsi="Times New Roman" w:cs="Times New Roman"/>
          <w:i/>
          <w:color w:val="000000" w:themeColor="text1"/>
          <w:sz w:val="24"/>
          <w:szCs w:val="24"/>
        </w:rPr>
        <w:t>)</w:t>
      </w:r>
      <w:r>
        <w:rPr>
          <w:rFonts w:ascii="Times New Roman" w:hAnsi="Times New Roman" w:cs="Times New Roman"/>
          <w:sz w:val="24"/>
          <w:szCs w:val="24"/>
        </w:rPr>
        <w:t>;</w:t>
      </w:r>
    </w:p>
    <w:p w:rsidR="00E15EE1" w:rsidRPr="00ED0F62" w:rsidRDefault="00E15EE1" w:rsidP="00B84021">
      <w:pPr>
        <w:pStyle w:val="a3"/>
        <w:numPr>
          <w:ilvl w:val="0"/>
          <w:numId w:val="6"/>
        </w:numPr>
        <w:tabs>
          <w:tab w:val="left" w:pos="993"/>
        </w:tabs>
        <w:spacing w:after="0" w:line="240" w:lineRule="auto"/>
        <w:ind w:left="0" w:firstLine="709"/>
        <w:jc w:val="both"/>
        <w:rPr>
          <w:sz w:val="24"/>
          <w:szCs w:val="24"/>
        </w:rPr>
      </w:pPr>
      <w:r w:rsidRPr="00A1759A">
        <w:rPr>
          <w:rFonts w:ascii="Times New Roman" w:hAnsi="Times New Roman" w:cs="Times New Roman"/>
          <w:sz w:val="24"/>
          <w:szCs w:val="24"/>
        </w:rPr>
        <w:t xml:space="preserve">повышение доступности объектов </w:t>
      </w:r>
      <w:r>
        <w:rPr>
          <w:rFonts w:ascii="Times New Roman" w:hAnsi="Times New Roman" w:cs="Times New Roman"/>
          <w:sz w:val="24"/>
          <w:szCs w:val="24"/>
        </w:rPr>
        <w:t>социального обслуживания</w:t>
      </w:r>
      <w:r w:rsidRPr="00A1759A">
        <w:rPr>
          <w:rFonts w:ascii="Times New Roman" w:hAnsi="Times New Roman" w:cs="Times New Roman"/>
          <w:sz w:val="24"/>
          <w:szCs w:val="24"/>
        </w:rPr>
        <w:t xml:space="preserve"> на территории Марковского </w:t>
      </w:r>
      <w:r w:rsidR="00CF172C">
        <w:rPr>
          <w:rFonts w:ascii="Times New Roman" w:hAnsi="Times New Roman" w:cs="Times New Roman"/>
          <w:sz w:val="24"/>
          <w:szCs w:val="24"/>
        </w:rPr>
        <w:t>муниципального образования</w:t>
      </w:r>
      <w:r w:rsidRPr="00A1759A">
        <w:rPr>
          <w:rFonts w:ascii="Times New Roman" w:hAnsi="Times New Roman" w:cs="Times New Roman"/>
          <w:sz w:val="24"/>
          <w:szCs w:val="24"/>
        </w:rPr>
        <w:t xml:space="preserve"> в соответствии с нормативами градостроительного проектирования</w:t>
      </w:r>
      <w:r w:rsidR="00EA60A8">
        <w:rPr>
          <w:rFonts w:ascii="Times New Roman" w:hAnsi="Times New Roman" w:cs="Times New Roman"/>
          <w:sz w:val="24"/>
          <w:szCs w:val="24"/>
        </w:rPr>
        <w:t xml:space="preserve"> </w:t>
      </w:r>
      <w:r w:rsidR="00EA60A8">
        <w:rPr>
          <w:rFonts w:ascii="Times New Roman" w:hAnsi="Times New Roman" w:cs="Times New Roman"/>
          <w:color w:val="000000" w:themeColor="text1"/>
          <w:sz w:val="24"/>
          <w:szCs w:val="24"/>
        </w:rPr>
        <w:t>(</w:t>
      </w:r>
      <w:r w:rsidR="00EA60A8" w:rsidRPr="00F226BE">
        <w:rPr>
          <w:rFonts w:ascii="Times New Roman" w:hAnsi="Times New Roman" w:cs="Times New Roman"/>
          <w:i/>
          <w:color w:val="000000" w:themeColor="text1"/>
          <w:sz w:val="24"/>
          <w:szCs w:val="24"/>
        </w:rPr>
        <w:t>основные мероприятия:</w:t>
      </w:r>
      <w:r w:rsidR="00EA60A8">
        <w:rPr>
          <w:rFonts w:ascii="Times New Roman" w:hAnsi="Times New Roman" w:cs="Times New Roman"/>
          <w:color w:val="000000" w:themeColor="text1"/>
          <w:sz w:val="24"/>
          <w:szCs w:val="24"/>
        </w:rPr>
        <w:t xml:space="preserve"> </w:t>
      </w:r>
      <w:r w:rsidR="00EA60A8" w:rsidRPr="00026BE3">
        <w:rPr>
          <w:rFonts w:ascii="Times New Roman" w:hAnsi="Times New Roman" w:cs="Times New Roman"/>
          <w:i/>
          <w:color w:val="000000" w:themeColor="text1"/>
          <w:sz w:val="24"/>
          <w:szCs w:val="24"/>
        </w:rPr>
        <w:t>осуществлени</w:t>
      </w:r>
      <w:r w:rsidR="006F6E3D">
        <w:rPr>
          <w:rFonts w:ascii="Times New Roman" w:hAnsi="Times New Roman" w:cs="Times New Roman"/>
          <w:i/>
          <w:color w:val="000000" w:themeColor="text1"/>
          <w:sz w:val="24"/>
          <w:szCs w:val="24"/>
        </w:rPr>
        <w:t>е</w:t>
      </w:r>
      <w:r w:rsidR="00EA60A8" w:rsidRPr="00026BE3">
        <w:rPr>
          <w:rFonts w:ascii="Times New Roman" w:hAnsi="Times New Roman" w:cs="Times New Roman"/>
          <w:i/>
          <w:color w:val="000000" w:themeColor="text1"/>
          <w:sz w:val="24"/>
          <w:szCs w:val="24"/>
        </w:rPr>
        <w:t xml:space="preserve"> прогнозно-плановой работы по проектированию, строительству, реконструкции объектов </w:t>
      </w:r>
      <w:r w:rsidR="00EA60A8">
        <w:rPr>
          <w:rFonts w:ascii="Times New Roman" w:hAnsi="Times New Roman" w:cs="Times New Roman"/>
          <w:i/>
          <w:color w:val="000000" w:themeColor="text1"/>
          <w:sz w:val="24"/>
          <w:szCs w:val="24"/>
        </w:rPr>
        <w:t>социального обслуживания</w:t>
      </w:r>
      <w:r w:rsidR="00EA60A8" w:rsidRPr="00026BE3">
        <w:rPr>
          <w:rFonts w:ascii="Times New Roman" w:hAnsi="Times New Roman" w:cs="Times New Roman"/>
          <w:i/>
          <w:color w:val="000000" w:themeColor="text1"/>
          <w:sz w:val="24"/>
          <w:szCs w:val="24"/>
        </w:rPr>
        <w:t xml:space="preserve"> на территории </w:t>
      </w:r>
      <w:r w:rsidR="00EA60A8">
        <w:rPr>
          <w:rFonts w:ascii="Times New Roman" w:hAnsi="Times New Roman" w:cs="Times New Roman"/>
          <w:i/>
          <w:color w:val="000000" w:themeColor="text1"/>
          <w:sz w:val="24"/>
          <w:szCs w:val="24"/>
        </w:rPr>
        <w:t xml:space="preserve">Марковского </w:t>
      </w:r>
      <w:r w:rsidR="00CF172C">
        <w:rPr>
          <w:rFonts w:ascii="Times New Roman" w:hAnsi="Times New Roman" w:cs="Times New Roman"/>
          <w:i/>
          <w:color w:val="000000" w:themeColor="text1"/>
          <w:sz w:val="24"/>
          <w:szCs w:val="24"/>
        </w:rPr>
        <w:t>муниципального образования</w:t>
      </w:r>
      <w:r w:rsidR="00EA60A8">
        <w:rPr>
          <w:rFonts w:ascii="Times New Roman" w:hAnsi="Times New Roman" w:cs="Times New Roman"/>
          <w:i/>
          <w:color w:val="000000" w:themeColor="text1"/>
          <w:sz w:val="24"/>
          <w:szCs w:val="24"/>
        </w:rPr>
        <w:t>)</w:t>
      </w:r>
      <w:r>
        <w:rPr>
          <w:rFonts w:ascii="Times New Roman" w:hAnsi="Times New Roman" w:cs="Times New Roman"/>
          <w:sz w:val="24"/>
          <w:szCs w:val="24"/>
        </w:rPr>
        <w:t>;</w:t>
      </w:r>
    </w:p>
    <w:p w:rsidR="005860C0" w:rsidRDefault="005860C0" w:rsidP="00B84021">
      <w:pPr>
        <w:pStyle w:val="a3"/>
        <w:numPr>
          <w:ilvl w:val="0"/>
          <w:numId w:val="6"/>
        </w:numPr>
        <w:tabs>
          <w:tab w:val="left" w:pos="993"/>
        </w:tabs>
        <w:spacing w:after="0" w:line="240" w:lineRule="auto"/>
        <w:ind w:left="0" w:firstLine="709"/>
        <w:jc w:val="both"/>
        <w:rPr>
          <w:rFonts w:ascii="Times New Roman" w:hAnsi="Times New Roman" w:cs="Times New Roman"/>
          <w:sz w:val="24"/>
          <w:szCs w:val="24"/>
        </w:rPr>
      </w:pPr>
      <w:r w:rsidRPr="00515076">
        <w:rPr>
          <w:rFonts w:ascii="Times New Roman" w:hAnsi="Times New Roman" w:cs="Times New Roman"/>
          <w:sz w:val="24"/>
          <w:szCs w:val="24"/>
        </w:rPr>
        <w:t>повышение вовлеченности</w:t>
      </w:r>
      <w:r w:rsidR="00425283" w:rsidRPr="00515076">
        <w:rPr>
          <w:rFonts w:ascii="Times New Roman" w:hAnsi="Times New Roman" w:cs="Times New Roman"/>
          <w:sz w:val="24"/>
          <w:szCs w:val="24"/>
        </w:rPr>
        <w:t xml:space="preserve"> </w:t>
      </w:r>
      <w:r w:rsidR="00515076" w:rsidRPr="00515076">
        <w:rPr>
          <w:rFonts w:ascii="Times New Roman" w:hAnsi="Times New Roman" w:cs="Times New Roman"/>
          <w:sz w:val="24"/>
          <w:szCs w:val="24"/>
        </w:rPr>
        <w:t>социально</w:t>
      </w:r>
      <w:r w:rsidR="00515076">
        <w:rPr>
          <w:rFonts w:ascii="Times New Roman" w:hAnsi="Times New Roman" w:cs="Times New Roman"/>
          <w:sz w:val="24"/>
          <w:szCs w:val="24"/>
        </w:rPr>
        <w:t xml:space="preserve"> ориентированн</w:t>
      </w:r>
      <w:r w:rsidR="00281F30">
        <w:rPr>
          <w:rFonts w:ascii="Times New Roman" w:hAnsi="Times New Roman" w:cs="Times New Roman"/>
          <w:sz w:val="24"/>
          <w:szCs w:val="24"/>
        </w:rPr>
        <w:t xml:space="preserve">ых некоммерческих организаций в организацию предоставления услуг в сфере здравоохранения, образования и социального обслуживания на территории Марковского </w:t>
      </w:r>
      <w:r w:rsidR="00CF172C">
        <w:rPr>
          <w:rFonts w:ascii="Times New Roman" w:hAnsi="Times New Roman" w:cs="Times New Roman"/>
          <w:sz w:val="24"/>
          <w:szCs w:val="24"/>
        </w:rPr>
        <w:t>муниципального образования</w:t>
      </w:r>
      <w:r>
        <w:rPr>
          <w:rFonts w:ascii="Times New Roman" w:hAnsi="Times New Roman" w:cs="Times New Roman"/>
          <w:sz w:val="24"/>
          <w:szCs w:val="24"/>
        </w:rPr>
        <w:t xml:space="preserve"> (</w:t>
      </w:r>
      <w:r w:rsidRPr="00F226BE">
        <w:rPr>
          <w:rFonts w:ascii="Times New Roman" w:hAnsi="Times New Roman" w:cs="Times New Roman"/>
          <w:i/>
          <w:color w:val="000000" w:themeColor="text1"/>
          <w:sz w:val="24"/>
          <w:szCs w:val="24"/>
        </w:rPr>
        <w:t>ос</w:t>
      </w:r>
      <w:r w:rsidRPr="005860C0">
        <w:rPr>
          <w:rFonts w:ascii="Times New Roman" w:hAnsi="Times New Roman" w:cs="Times New Roman"/>
          <w:i/>
          <w:color w:val="000000" w:themeColor="text1"/>
          <w:sz w:val="24"/>
          <w:szCs w:val="24"/>
        </w:rPr>
        <w:t xml:space="preserve">новные мероприятия: </w:t>
      </w:r>
      <w:r w:rsidRPr="005860C0">
        <w:rPr>
          <w:rFonts w:ascii="Times New Roman" w:hAnsi="Times New Roman" w:cs="Times New Roman"/>
          <w:i/>
          <w:sz w:val="24"/>
          <w:szCs w:val="24"/>
        </w:rPr>
        <w:t xml:space="preserve">организация поддержки </w:t>
      </w:r>
      <w:r w:rsidR="00ED0F62">
        <w:rPr>
          <w:rFonts w:ascii="Times New Roman" w:hAnsi="Times New Roman" w:cs="Times New Roman"/>
          <w:i/>
          <w:sz w:val="24"/>
          <w:szCs w:val="24"/>
        </w:rPr>
        <w:t>СО</w:t>
      </w:r>
      <w:r w:rsidRPr="005860C0">
        <w:rPr>
          <w:rFonts w:ascii="Times New Roman" w:hAnsi="Times New Roman" w:cs="Times New Roman"/>
          <w:i/>
          <w:sz w:val="24"/>
          <w:szCs w:val="24"/>
        </w:rPr>
        <w:t>НКО, оказывающих услуги в сфере здравоохранения, образования и социальной защиты</w:t>
      </w:r>
      <w:r w:rsidR="00FF1DBF">
        <w:rPr>
          <w:rFonts w:ascii="Times New Roman" w:hAnsi="Times New Roman" w:cs="Times New Roman"/>
          <w:i/>
          <w:sz w:val="24"/>
          <w:szCs w:val="24"/>
        </w:rPr>
        <w:t>).</w:t>
      </w:r>
    </w:p>
    <w:p w:rsidR="00FF1ADF" w:rsidRDefault="00825C5A" w:rsidP="00E15EE1">
      <w:pPr>
        <w:shd w:val="clear" w:color="auto" w:fill="FFFFFF" w:themeFill="background1"/>
        <w:tabs>
          <w:tab w:val="left" w:pos="1134"/>
        </w:tabs>
        <w:ind w:firstLine="709"/>
        <w:jc w:val="both"/>
        <w:rPr>
          <w:color w:val="C00000"/>
          <w:sz w:val="18"/>
          <w:szCs w:val="18"/>
        </w:rPr>
      </w:pPr>
      <w:r w:rsidRPr="00E15EE1">
        <w:rPr>
          <w:i/>
          <w:color w:val="C00000"/>
          <w:sz w:val="24"/>
          <w:szCs w:val="24"/>
        </w:rPr>
        <w:t>Ожидаемые результаты:</w:t>
      </w:r>
      <w:r w:rsidRPr="00E15EE1">
        <w:rPr>
          <w:color w:val="C00000"/>
          <w:sz w:val="18"/>
          <w:szCs w:val="18"/>
        </w:rPr>
        <w:t xml:space="preserve"> </w:t>
      </w:r>
    </w:p>
    <w:p w:rsidR="00FF1ADF" w:rsidRDefault="00825C5A"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F1ADF">
        <w:rPr>
          <w:rFonts w:ascii="Times New Roman" w:hAnsi="Times New Roman" w:cs="Times New Roman"/>
          <w:color w:val="000000" w:themeColor="text1"/>
          <w:sz w:val="24"/>
          <w:szCs w:val="24"/>
        </w:rPr>
        <w:t xml:space="preserve">достижение расчетного уровня обеспеченности населения Марковского </w:t>
      </w:r>
      <w:r w:rsidR="00CF172C">
        <w:rPr>
          <w:rFonts w:ascii="Times New Roman" w:hAnsi="Times New Roman" w:cs="Times New Roman"/>
          <w:color w:val="000000" w:themeColor="text1"/>
          <w:sz w:val="24"/>
          <w:szCs w:val="24"/>
        </w:rPr>
        <w:t>муниципального образования</w:t>
      </w:r>
      <w:r w:rsidRPr="00FF1ADF">
        <w:rPr>
          <w:rFonts w:ascii="Times New Roman" w:hAnsi="Times New Roman" w:cs="Times New Roman"/>
          <w:color w:val="000000" w:themeColor="text1"/>
          <w:sz w:val="24"/>
          <w:szCs w:val="24"/>
        </w:rPr>
        <w:t xml:space="preserve"> объектами социальной инфраструктуры</w:t>
      </w:r>
      <w:r w:rsidR="00026BE3" w:rsidRPr="00FF1ADF">
        <w:rPr>
          <w:rFonts w:ascii="Times New Roman" w:hAnsi="Times New Roman" w:cs="Times New Roman"/>
          <w:color w:val="000000" w:themeColor="text1"/>
          <w:sz w:val="24"/>
          <w:szCs w:val="24"/>
        </w:rPr>
        <w:t xml:space="preserve"> здравоохранения, образования, социального обслуживания</w:t>
      </w:r>
      <w:r w:rsidRPr="00FF1ADF">
        <w:rPr>
          <w:rFonts w:ascii="Times New Roman" w:hAnsi="Times New Roman" w:cs="Times New Roman"/>
          <w:color w:val="000000" w:themeColor="text1"/>
          <w:sz w:val="24"/>
          <w:szCs w:val="24"/>
        </w:rPr>
        <w:t xml:space="preserve"> в соответствии с нормативами гр</w:t>
      </w:r>
      <w:r w:rsidR="00026BE3" w:rsidRPr="00FF1ADF">
        <w:rPr>
          <w:rFonts w:ascii="Times New Roman" w:hAnsi="Times New Roman" w:cs="Times New Roman"/>
          <w:color w:val="000000" w:themeColor="text1"/>
          <w:sz w:val="24"/>
          <w:szCs w:val="24"/>
        </w:rPr>
        <w:t>адостроительного проектирования;</w:t>
      </w:r>
    </w:p>
    <w:p w:rsidR="00FF1ADF" w:rsidRDefault="00FF1ADF"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увеличение </w:t>
      </w:r>
      <w:r w:rsidR="00C34C8A">
        <w:rPr>
          <w:rFonts w:ascii="Times New Roman" w:hAnsi="Times New Roman" w:cs="Times New Roman"/>
          <w:color w:val="000000" w:themeColor="text1"/>
          <w:sz w:val="24"/>
          <w:szCs w:val="24"/>
        </w:rPr>
        <w:t>степени</w:t>
      </w:r>
      <w:r w:rsidR="00B55FC2" w:rsidRPr="00FF1ADF">
        <w:rPr>
          <w:rFonts w:ascii="Times New Roman" w:hAnsi="Times New Roman" w:cs="Times New Roman"/>
          <w:color w:val="000000" w:themeColor="text1"/>
          <w:sz w:val="24"/>
          <w:szCs w:val="24"/>
        </w:rPr>
        <w:t xml:space="preserve"> участия </w:t>
      </w:r>
      <w:r>
        <w:rPr>
          <w:rFonts w:ascii="Times New Roman" w:hAnsi="Times New Roman" w:cs="Times New Roman"/>
          <w:color w:val="000000" w:themeColor="text1"/>
          <w:sz w:val="24"/>
          <w:szCs w:val="24"/>
        </w:rPr>
        <w:t xml:space="preserve">социально ориентированных </w:t>
      </w:r>
      <w:r w:rsidRPr="00FF1ADF">
        <w:rPr>
          <w:rFonts w:ascii="Times New Roman" w:hAnsi="Times New Roman" w:cs="Times New Roman"/>
          <w:color w:val="000000" w:themeColor="text1"/>
          <w:sz w:val="24"/>
          <w:szCs w:val="24"/>
        </w:rPr>
        <w:t>некоммерческих организаций</w:t>
      </w:r>
      <w:r w:rsidR="00B55FC2" w:rsidRPr="00FF1ADF">
        <w:rPr>
          <w:rFonts w:ascii="Times New Roman" w:hAnsi="Times New Roman" w:cs="Times New Roman"/>
          <w:color w:val="000000" w:themeColor="text1"/>
          <w:sz w:val="24"/>
          <w:szCs w:val="24"/>
        </w:rPr>
        <w:t xml:space="preserve"> в предоставлении социально значимых услуг в сфере здравоохранения, образования, социального обслуживания населения Марковского</w:t>
      </w:r>
      <w:r w:rsidR="00307B41" w:rsidRPr="00FF1ADF">
        <w:rPr>
          <w:rFonts w:ascii="Times New Roman" w:hAnsi="Times New Roman" w:cs="Times New Roman"/>
          <w:color w:val="000000" w:themeColor="text1"/>
          <w:sz w:val="24"/>
          <w:szCs w:val="24"/>
        </w:rPr>
        <w:t xml:space="preserve"> муниципального образования;</w:t>
      </w:r>
    </w:p>
    <w:p w:rsidR="00E22CFE" w:rsidRPr="00FF1ADF" w:rsidRDefault="00307B41"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F1ADF">
        <w:rPr>
          <w:rFonts w:ascii="Times New Roman" w:hAnsi="Times New Roman" w:cs="Times New Roman"/>
          <w:color w:val="000000" w:themeColor="text1"/>
          <w:sz w:val="24"/>
          <w:szCs w:val="24"/>
        </w:rPr>
        <w:t>повышение удовлетворенности населения созданными на территории Марковского муниципального образования условиями оказания социально значимых услуг в сфере здравоохранения, образования, социального обслуживания.</w:t>
      </w:r>
    </w:p>
    <w:p w:rsidR="00825C5A" w:rsidRPr="00825C5A" w:rsidRDefault="00825C5A" w:rsidP="00044585">
      <w:pPr>
        <w:shd w:val="clear" w:color="auto" w:fill="FFFFFF" w:themeFill="background1"/>
        <w:tabs>
          <w:tab w:val="left" w:pos="1134"/>
        </w:tabs>
        <w:spacing w:before="120" w:after="60"/>
        <w:ind w:firstLine="709"/>
        <w:jc w:val="both"/>
        <w:rPr>
          <w:b/>
          <w:color w:val="002060"/>
          <w:sz w:val="24"/>
          <w:szCs w:val="24"/>
          <w:lang w:eastAsia="en-US"/>
        </w:rPr>
      </w:pPr>
      <w:r w:rsidRPr="00825C5A">
        <w:rPr>
          <w:b/>
          <w:color w:val="002060"/>
          <w:sz w:val="24"/>
          <w:szCs w:val="24"/>
          <w:lang w:eastAsia="en-US"/>
        </w:rPr>
        <w:t>К</w:t>
      </w:r>
      <w:r w:rsidR="00A013E8">
        <w:rPr>
          <w:b/>
          <w:color w:val="002060"/>
          <w:sz w:val="24"/>
          <w:szCs w:val="24"/>
          <w:lang w:eastAsia="en-US"/>
        </w:rPr>
        <w:t>ультура и национальная политика</w:t>
      </w:r>
    </w:p>
    <w:p w:rsidR="00825C5A" w:rsidRPr="00825C5A" w:rsidRDefault="00825C5A" w:rsidP="004E1EB7">
      <w:pPr>
        <w:shd w:val="clear" w:color="auto" w:fill="FFFFFF" w:themeFill="background1"/>
        <w:tabs>
          <w:tab w:val="left" w:pos="1134"/>
        </w:tabs>
        <w:ind w:firstLine="709"/>
        <w:jc w:val="both"/>
        <w:rPr>
          <w:sz w:val="24"/>
          <w:szCs w:val="24"/>
        </w:rPr>
      </w:pPr>
      <w:r w:rsidRPr="00E33659">
        <w:rPr>
          <w:i/>
          <w:color w:val="C00000"/>
          <w:sz w:val="24"/>
          <w:szCs w:val="24"/>
        </w:rPr>
        <w:t>Стратегическая цель:</w:t>
      </w:r>
      <w:r w:rsidRPr="00E33659">
        <w:rPr>
          <w:color w:val="C00000"/>
          <w:sz w:val="24"/>
          <w:szCs w:val="24"/>
        </w:rPr>
        <w:t xml:space="preserve"> </w:t>
      </w:r>
      <w:r w:rsidRPr="00825C5A">
        <w:rPr>
          <w:sz w:val="24"/>
          <w:szCs w:val="24"/>
        </w:rPr>
        <w:t>Повышение качества, доступности услуг сферы культуры и вовлеченности населения Марковского муниципального образования в мероприятия в сфере культуры и развития межнациональных отношений</w:t>
      </w:r>
      <w:r>
        <w:rPr>
          <w:sz w:val="24"/>
          <w:szCs w:val="24"/>
        </w:rPr>
        <w:t>.</w:t>
      </w:r>
    </w:p>
    <w:p w:rsidR="00825C5A" w:rsidRPr="009753D7" w:rsidRDefault="00825C5A" w:rsidP="004E1EB7">
      <w:pPr>
        <w:ind w:firstLine="709"/>
        <w:jc w:val="both"/>
        <w:rPr>
          <w:i/>
          <w:color w:val="C00000"/>
          <w:sz w:val="24"/>
          <w:szCs w:val="24"/>
        </w:rPr>
      </w:pPr>
      <w:r w:rsidRPr="009753D7">
        <w:rPr>
          <w:i/>
          <w:color w:val="C00000"/>
          <w:sz w:val="24"/>
          <w:szCs w:val="24"/>
        </w:rPr>
        <w:t>Задачи:</w:t>
      </w:r>
    </w:p>
    <w:p w:rsidR="004E1EB7" w:rsidRPr="004E1EB7" w:rsidRDefault="004E1EB7" w:rsidP="00B84021">
      <w:pPr>
        <w:pStyle w:val="a3"/>
        <w:numPr>
          <w:ilvl w:val="0"/>
          <w:numId w:val="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повышение востребованности услуг в сфере культуры и </w:t>
      </w:r>
      <w:r w:rsidRPr="004E1EB7">
        <w:rPr>
          <w:rFonts w:ascii="Times New Roman" w:hAnsi="Times New Roman" w:cs="Times New Roman"/>
          <w:sz w:val="24"/>
          <w:szCs w:val="24"/>
        </w:rPr>
        <w:t xml:space="preserve">популяризация </w:t>
      </w:r>
      <w:r>
        <w:rPr>
          <w:rFonts w:ascii="Times New Roman" w:hAnsi="Times New Roman" w:cs="Times New Roman"/>
          <w:sz w:val="24"/>
          <w:szCs w:val="24"/>
        </w:rPr>
        <w:t xml:space="preserve">культурных мероприятий на территории Марковского </w:t>
      </w:r>
      <w:r w:rsidR="00CF172C">
        <w:rPr>
          <w:rFonts w:ascii="Times New Roman" w:hAnsi="Times New Roman" w:cs="Times New Roman"/>
          <w:sz w:val="24"/>
          <w:szCs w:val="24"/>
        </w:rPr>
        <w:t>муниципального образования</w:t>
      </w:r>
      <w:r w:rsidR="00554FD2">
        <w:rPr>
          <w:rFonts w:ascii="Times New Roman" w:hAnsi="Times New Roman" w:cs="Times New Roman"/>
          <w:sz w:val="24"/>
          <w:szCs w:val="24"/>
        </w:rPr>
        <w:t xml:space="preserve">, в том числе среди молодежи </w:t>
      </w:r>
      <w:r>
        <w:rPr>
          <w:rFonts w:ascii="Times New Roman" w:hAnsi="Times New Roman" w:cs="Times New Roman"/>
          <w:sz w:val="24"/>
          <w:szCs w:val="24"/>
        </w:rPr>
        <w:t>(</w:t>
      </w:r>
      <w:r w:rsidRPr="005E02A0">
        <w:rPr>
          <w:rFonts w:ascii="Times New Roman" w:hAnsi="Times New Roman" w:cs="Times New Roman"/>
          <w:i/>
          <w:color w:val="000000" w:themeColor="text1"/>
          <w:sz w:val="24"/>
          <w:szCs w:val="24"/>
        </w:rPr>
        <w:t>основные мероприятия:</w:t>
      </w:r>
      <w:r w:rsidR="000F0284">
        <w:rPr>
          <w:rFonts w:ascii="Times New Roman" w:hAnsi="Times New Roman" w:cs="Times New Roman"/>
          <w:i/>
          <w:color w:val="000000" w:themeColor="text1"/>
          <w:sz w:val="24"/>
          <w:szCs w:val="24"/>
        </w:rPr>
        <w:t xml:space="preserve"> о</w:t>
      </w:r>
      <w:r w:rsidR="00AB2DD6">
        <w:rPr>
          <w:rFonts w:ascii="Times New Roman" w:hAnsi="Times New Roman" w:cs="Times New Roman"/>
          <w:i/>
          <w:color w:val="000000" w:themeColor="text1"/>
          <w:sz w:val="24"/>
          <w:szCs w:val="24"/>
        </w:rPr>
        <w:t>рганизация проведения культурно-досуговых</w:t>
      </w:r>
      <w:r w:rsidR="000F0284">
        <w:rPr>
          <w:rFonts w:ascii="Times New Roman" w:hAnsi="Times New Roman" w:cs="Times New Roman"/>
          <w:i/>
          <w:color w:val="000000" w:themeColor="text1"/>
          <w:sz w:val="24"/>
          <w:szCs w:val="24"/>
        </w:rPr>
        <w:t xml:space="preserve"> мероприятий, в том числе </w:t>
      </w:r>
      <w:r w:rsidR="00FC4C58" w:rsidRPr="00FC4C58">
        <w:rPr>
          <w:rFonts w:ascii="Times New Roman" w:hAnsi="Times New Roman" w:cs="Times New Roman"/>
          <w:i/>
          <w:color w:val="000000" w:themeColor="text1"/>
          <w:sz w:val="24"/>
          <w:szCs w:val="24"/>
        </w:rPr>
        <w:t>информационно-пропагандистского характера</w:t>
      </w:r>
      <w:r w:rsidR="000F0284">
        <w:rPr>
          <w:rFonts w:ascii="Times New Roman" w:hAnsi="Times New Roman" w:cs="Times New Roman"/>
          <w:i/>
          <w:color w:val="000000" w:themeColor="text1"/>
          <w:sz w:val="24"/>
          <w:szCs w:val="24"/>
        </w:rPr>
        <w:t xml:space="preserve">, на территории Марковского </w:t>
      </w:r>
      <w:r w:rsidR="00CF172C">
        <w:rPr>
          <w:rFonts w:ascii="Times New Roman" w:hAnsi="Times New Roman" w:cs="Times New Roman"/>
          <w:i/>
          <w:color w:val="000000" w:themeColor="text1"/>
          <w:sz w:val="24"/>
          <w:szCs w:val="24"/>
        </w:rPr>
        <w:t>муниципального образования</w:t>
      </w:r>
      <w:r w:rsidR="00FC4C58">
        <w:rPr>
          <w:rFonts w:ascii="Times New Roman" w:hAnsi="Times New Roman" w:cs="Times New Roman"/>
          <w:color w:val="000000" w:themeColor="text1"/>
          <w:sz w:val="24"/>
          <w:szCs w:val="24"/>
        </w:rPr>
        <w:t xml:space="preserve">; </w:t>
      </w:r>
      <w:r w:rsidR="00FC4C58" w:rsidRPr="005860C0">
        <w:rPr>
          <w:rFonts w:ascii="Times New Roman" w:hAnsi="Times New Roman" w:cs="Times New Roman"/>
          <w:i/>
          <w:sz w:val="24"/>
          <w:szCs w:val="24"/>
        </w:rPr>
        <w:t xml:space="preserve">организация поддержки </w:t>
      </w:r>
      <w:r w:rsidR="000F0284">
        <w:rPr>
          <w:rFonts w:ascii="Times New Roman" w:hAnsi="Times New Roman" w:cs="Times New Roman"/>
          <w:i/>
          <w:sz w:val="24"/>
          <w:szCs w:val="24"/>
        </w:rPr>
        <w:t>некоммерческих организаций</w:t>
      </w:r>
      <w:r w:rsidR="00FC4C58" w:rsidRPr="005860C0">
        <w:rPr>
          <w:rFonts w:ascii="Times New Roman" w:hAnsi="Times New Roman" w:cs="Times New Roman"/>
          <w:i/>
          <w:sz w:val="24"/>
          <w:szCs w:val="24"/>
        </w:rPr>
        <w:t>, оказывающих услуги в сфере</w:t>
      </w:r>
      <w:r w:rsidR="00FC4C58">
        <w:rPr>
          <w:rFonts w:ascii="Times New Roman" w:hAnsi="Times New Roman" w:cs="Times New Roman"/>
          <w:i/>
          <w:sz w:val="24"/>
          <w:szCs w:val="24"/>
        </w:rPr>
        <w:t xml:space="preserve"> культуры</w:t>
      </w:r>
      <w:r w:rsidR="00F867E3">
        <w:rPr>
          <w:rFonts w:ascii="Times New Roman" w:hAnsi="Times New Roman" w:cs="Times New Roman"/>
          <w:i/>
          <w:sz w:val="24"/>
          <w:szCs w:val="24"/>
        </w:rPr>
        <w:t xml:space="preserve">, в том числе </w:t>
      </w:r>
      <w:r w:rsidR="006928FA">
        <w:rPr>
          <w:rFonts w:ascii="Times New Roman" w:hAnsi="Times New Roman" w:cs="Times New Roman"/>
          <w:i/>
          <w:sz w:val="24"/>
          <w:szCs w:val="24"/>
        </w:rPr>
        <w:t xml:space="preserve">в </w:t>
      </w:r>
      <w:r w:rsidR="00FD5096">
        <w:rPr>
          <w:rFonts w:ascii="Times New Roman" w:hAnsi="Times New Roman" w:cs="Times New Roman"/>
          <w:i/>
          <w:sz w:val="24"/>
          <w:szCs w:val="24"/>
        </w:rPr>
        <w:t>области</w:t>
      </w:r>
      <w:r w:rsidR="00F867E3" w:rsidRPr="00F867E3">
        <w:rPr>
          <w:rFonts w:ascii="Times New Roman" w:hAnsi="Times New Roman" w:cs="Times New Roman"/>
          <w:i/>
          <w:sz w:val="24"/>
          <w:szCs w:val="24"/>
        </w:rPr>
        <w:t xml:space="preserve"> развити</w:t>
      </w:r>
      <w:r w:rsidR="006928FA">
        <w:rPr>
          <w:rFonts w:ascii="Times New Roman" w:hAnsi="Times New Roman" w:cs="Times New Roman"/>
          <w:i/>
          <w:sz w:val="24"/>
          <w:szCs w:val="24"/>
        </w:rPr>
        <w:t>я</w:t>
      </w:r>
      <w:r w:rsidR="00F867E3" w:rsidRPr="00F867E3">
        <w:rPr>
          <w:rFonts w:ascii="Times New Roman" w:hAnsi="Times New Roman" w:cs="Times New Roman"/>
          <w:i/>
          <w:sz w:val="24"/>
          <w:szCs w:val="24"/>
        </w:rPr>
        <w:t xml:space="preserve"> межнациональных отношений</w:t>
      </w:r>
      <w:r w:rsidR="00FC4C58">
        <w:rPr>
          <w:rFonts w:ascii="Times New Roman" w:hAnsi="Times New Roman" w:cs="Times New Roman"/>
          <w:color w:val="000000" w:themeColor="text1"/>
          <w:sz w:val="24"/>
          <w:szCs w:val="24"/>
        </w:rPr>
        <w:t>);</w:t>
      </w:r>
    </w:p>
    <w:p w:rsidR="008903C3" w:rsidRPr="008903C3" w:rsidRDefault="005E02A0" w:rsidP="00B84021">
      <w:pPr>
        <w:pStyle w:val="a3"/>
        <w:numPr>
          <w:ilvl w:val="0"/>
          <w:numId w:val="11"/>
        </w:numPr>
        <w:tabs>
          <w:tab w:val="left" w:pos="993"/>
        </w:tabs>
        <w:spacing w:after="0" w:line="240" w:lineRule="auto"/>
        <w:ind w:left="0" w:firstLine="709"/>
        <w:jc w:val="both"/>
        <w:rPr>
          <w:rFonts w:ascii="Times New Roman" w:hAnsi="Times New Roman" w:cs="Times New Roman"/>
          <w:i/>
          <w:sz w:val="24"/>
          <w:szCs w:val="24"/>
        </w:rPr>
      </w:pPr>
      <w:r w:rsidRPr="005E02A0">
        <w:rPr>
          <w:rFonts w:ascii="Times New Roman" w:hAnsi="Times New Roman" w:cs="Times New Roman"/>
          <w:sz w:val="24"/>
          <w:szCs w:val="24"/>
        </w:rPr>
        <w:lastRenderedPageBreak/>
        <w:t xml:space="preserve">повышение доступности объектов </w:t>
      </w:r>
      <w:r w:rsidR="00101F16">
        <w:rPr>
          <w:rFonts w:ascii="Times New Roman" w:hAnsi="Times New Roman" w:cs="Times New Roman"/>
          <w:sz w:val="24"/>
          <w:szCs w:val="24"/>
        </w:rPr>
        <w:t>культуры</w:t>
      </w:r>
      <w:r w:rsidRPr="005E02A0">
        <w:rPr>
          <w:rFonts w:ascii="Times New Roman" w:hAnsi="Times New Roman" w:cs="Times New Roman"/>
          <w:sz w:val="24"/>
          <w:szCs w:val="24"/>
        </w:rPr>
        <w:t xml:space="preserve"> на территории Марковского </w:t>
      </w:r>
      <w:r w:rsidR="00CF172C">
        <w:rPr>
          <w:rFonts w:ascii="Times New Roman" w:hAnsi="Times New Roman" w:cs="Times New Roman"/>
          <w:sz w:val="24"/>
          <w:szCs w:val="24"/>
        </w:rPr>
        <w:t>муниципального образования</w:t>
      </w:r>
      <w:r w:rsidRPr="005E02A0">
        <w:rPr>
          <w:rFonts w:ascii="Times New Roman" w:hAnsi="Times New Roman" w:cs="Times New Roman"/>
          <w:sz w:val="24"/>
          <w:szCs w:val="24"/>
        </w:rPr>
        <w:t xml:space="preserve"> в соответствии с нормативами градостроительного проектирования </w:t>
      </w:r>
      <w:r w:rsidRPr="005E02A0">
        <w:rPr>
          <w:rFonts w:ascii="Times New Roman" w:hAnsi="Times New Roman" w:cs="Times New Roman"/>
          <w:color w:val="000000" w:themeColor="text1"/>
          <w:sz w:val="24"/>
          <w:szCs w:val="24"/>
        </w:rPr>
        <w:t>(</w:t>
      </w:r>
      <w:r w:rsidRPr="005E02A0">
        <w:rPr>
          <w:rFonts w:ascii="Times New Roman" w:hAnsi="Times New Roman" w:cs="Times New Roman"/>
          <w:i/>
          <w:color w:val="000000" w:themeColor="text1"/>
          <w:sz w:val="24"/>
          <w:szCs w:val="24"/>
        </w:rPr>
        <w:t>основные мероприятия:</w:t>
      </w:r>
      <w:r w:rsidRPr="005E02A0">
        <w:rPr>
          <w:rFonts w:ascii="Times New Roman" w:hAnsi="Times New Roman" w:cs="Times New Roman"/>
          <w:color w:val="000000" w:themeColor="text1"/>
          <w:sz w:val="24"/>
          <w:szCs w:val="24"/>
        </w:rPr>
        <w:t xml:space="preserve"> </w:t>
      </w:r>
      <w:r w:rsidRPr="005E02A0">
        <w:rPr>
          <w:rFonts w:ascii="Times New Roman" w:hAnsi="Times New Roman" w:cs="Times New Roman"/>
          <w:i/>
          <w:color w:val="000000" w:themeColor="text1"/>
          <w:sz w:val="24"/>
          <w:szCs w:val="24"/>
        </w:rPr>
        <w:t>осуществление</w:t>
      </w:r>
      <w:r w:rsidR="008903C3">
        <w:rPr>
          <w:rFonts w:ascii="Times New Roman" w:hAnsi="Times New Roman" w:cs="Times New Roman"/>
          <w:i/>
          <w:color w:val="000000" w:themeColor="text1"/>
          <w:sz w:val="24"/>
          <w:szCs w:val="24"/>
        </w:rPr>
        <w:t xml:space="preserve"> </w:t>
      </w:r>
      <w:r w:rsidR="008903C3" w:rsidRPr="00026BE3">
        <w:rPr>
          <w:rFonts w:ascii="Times New Roman" w:hAnsi="Times New Roman" w:cs="Times New Roman"/>
          <w:i/>
          <w:color w:val="000000" w:themeColor="text1"/>
          <w:sz w:val="24"/>
          <w:szCs w:val="24"/>
        </w:rPr>
        <w:t xml:space="preserve">прогнозно-плановой работы по проектированию, строительству, реконструкции </w:t>
      </w:r>
      <w:r w:rsidR="006F57A9">
        <w:rPr>
          <w:rFonts w:ascii="Times New Roman" w:hAnsi="Times New Roman" w:cs="Times New Roman"/>
          <w:i/>
          <w:color w:val="000000" w:themeColor="text1"/>
          <w:sz w:val="24"/>
          <w:szCs w:val="24"/>
        </w:rPr>
        <w:t xml:space="preserve">и ремонту </w:t>
      </w:r>
      <w:r w:rsidR="008903C3" w:rsidRPr="00026BE3">
        <w:rPr>
          <w:rFonts w:ascii="Times New Roman" w:hAnsi="Times New Roman" w:cs="Times New Roman"/>
          <w:i/>
          <w:color w:val="000000" w:themeColor="text1"/>
          <w:sz w:val="24"/>
          <w:szCs w:val="24"/>
        </w:rPr>
        <w:t xml:space="preserve">объектов </w:t>
      </w:r>
      <w:r w:rsidR="008903C3">
        <w:rPr>
          <w:rFonts w:ascii="Times New Roman" w:hAnsi="Times New Roman" w:cs="Times New Roman"/>
          <w:i/>
          <w:color w:val="000000" w:themeColor="text1"/>
          <w:sz w:val="24"/>
          <w:szCs w:val="24"/>
        </w:rPr>
        <w:t>культуры</w:t>
      </w:r>
      <w:r w:rsidR="008903C3" w:rsidRPr="00026BE3">
        <w:rPr>
          <w:rFonts w:ascii="Times New Roman" w:hAnsi="Times New Roman" w:cs="Times New Roman"/>
          <w:i/>
          <w:color w:val="000000" w:themeColor="text1"/>
          <w:sz w:val="24"/>
          <w:szCs w:val="24"/>
        </w:rPr>
        <w:t xml:space="preserve"> на территории </w:t>
      </w:r>
      <w:r w:rsidR="008903C3">
        <w:rPr>
          <w:rFonts w:ascii="Times New Roman" w:hAnsi="Times New Roman" w:cs="Times New Roman"/>
          <w:i/>
          <w:color w:val="000000" w:themeColor="text1"/>
          <w:sz w:val="24"/>
          <w:szCs w:val="24"/>
        </w:rPr>
        <w:t xml:space="preserve">Марковского </w:t>
      </w:r>
      <w:r w:rsidR="00CF172C">
        <w:rPr>
          <w:rFonts w:ascii="Times New Roman" w:hAnsi="Times New Roman" w:cs="Times New Roman"/>
          <w:i/>
          <w:color w:val="000000" w:themeColor="text1"/>
          <w:sz w:val="24"/>
          <w:szCs w:val="24"/>
        </w:rPr>
        <w:t>муниципального образования</w:t>
      </w:r>
      <w:r w:rsidR="001F055F">
        <w:rPr>
          <w:rFonts w:ascii="Times New Roman" w:hAnsi="Times New Roman" w:cs="Times New Roman"/>
          <w:i/>
          <w:color w:val="000000" w:themeColor="text1"/>
          <w:sz w:val="24"/>
          <w:szCs w:val="24"/>
        </w:rPr>
        <w:t>; строительство объектов культуры, развитие форм предоставления услуг в сфере культуры</w:t>
      </w:r>
      <w:r w:rsidR="001E06D4">
        <w:rPr>
          <w:rFonts w:ascii="Times New Roman" w:hAnsi="Times New Roman" w:cs="Times New Roman"/>
          <w:i/>
          <w:color w:val="000000" w:themeColor="text1"/>
          <w:sz w:val="24"/>
          <w:szCs w:val="24"/>
        </w:rPr>
        <w:t xml:space="preserve"> и</w:t>
      </w:r>
      <w:r w:rsidR="001E06D4" w:rsidRPr="001E06D4">
        <w:rPr>
          <w:rFonts w:ascii="Times New Roman" w:hAnsi="Times New Roman" w:cs="Times New Roman"/>
          <w:i/>
          <w:color w:val="000000" w:themeColor="text1"/>
          <w:sz w:val="24"/>
          <w:szCs w:val="24"/>
        </w:rPr>
        <w:t xml:space="preserve"> сети специальных учреждений и организаций</w:t>
      </w:r>
      <w:r w:rsidR="00313CC7">
        <w:rPr>
          <w:rFonts w:ascii="Times New Roman" w:hAnsi="Times New Roman" w:cs="Times New Roman"/>
          <w:i/>
          <w:color w:val="000000" w:themeColor="text1"/>
          <w:sz w:val="24"/>
          <w:szCs w:val="24"/>
        </w:rPr>
        <w:t xml:space="preserve"> в сфере культуры и досуга, в том числе для детей и молодежи</w:t>
      </w:r>
      <w:r w:rsidR="008903C3">
        <w:rPr>
          <w:rFonts w:ascii="Times New Roman" w:hAnsi="Times New Roman" w:cs="Times New Roman"/>
          <w:i/>
          <w:color w:val="000000" w:themeColor="text1"/>
          <w:sz w:val="24"/>
          <w:szCs w:val="24"/>
        </w:rPr>
        <w:t>);</w:t>
      </w:r>
    </w:p>
    <w:p w:rsidR="00C6590A" w:rsidRDefault="00C6590A" w:rsidP="00B84021">
      <w:pPr>
        <w:pStyle w:val="a3"/>
        <w:numPr>
          <w:ilvl w:val="0"/>
          <w:numId w:val="11"/>
        </w:numPr>
        <w:tabs>
          <w:tab w:val="left" w:pos="993"/>
        </w:tabs>
        <w:spacing w:after="0" w:line="240" w:lineRule="auto"/>
        <w:ind w:left="0" w:firstLine="709"/>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повышение качества и улучшение условий оказания услуг в сфере культуры</w:t>
      </w:r>
      <w:r w:rsidR="0080357B">
        <w:rPr>
          <w:rFonts w:ascii="Times New Roman" w:hAnsi="Times New Roman" w:cs="Times New Roman"/>
          <w:color w:val="000000" w:themeColor="text1"/>
          <w:sz w:val="24"/>
          <w:szCs w:val="24"/>
        </w:rPr>
        <w:t>, в том числе для инвалидов</w:t>
      </w:r>
      <w:r>
        <w:rPr>
          <w:rFonts w:ascii="Times New Roman" w:hAnsi="Times New Roman" w:cs="Times New Roman"/>
          <w:color w:val="000000" w:themeColor="text1"/>
          <w:sz w:val="24"/>
          <w:szCs w:val="24"/>
        </w:rPr>
        <w:t xml:space="preserve"> (</w:t>
      </w:r>
      <w:r w:rsidR="001F055F" w:rsidRPr="005E02A0">
        <w:rPr>
          <w:rFonts w:ascii="Times New Roman" w:hAnsi="Times New Roman" w:cs="Times New Roman"/>
          <w:i/>
          <w:color w:val="000000" w:themeColor="text1"/>
          <w:sz w:val="24"/>
          <w:szCs w:val="24"/>
        </w:rPr>
        <w:t>основные мероприятия:</w:t>
      </w:r>
      <w:r w:rsidR="001F055F" w:rsidRPr="0047543A">
        <w:rPr>
          <w:rFonts w:ascii="Times New Roman" w:hAnsi="Times New Roman" w:cs="Times New Roman"/>
          <w:i/>
          <w:color w:val="000000" w:themeColor="text1"/>
          <w:sz w:val="24"/>
          <w:szCs w:val="24"/>
        </w:rPr>
        <w:t xml:space="preserve"> </w:t>
      </w:r>
      <w:r w:rsidR="00101F16" w:rsidRPr="00FC4C58">
        <w:rPr>
          <w:rFonts w:ascii="Times New Roman" w:hAnsi="Times New Roman" w:cs="Times New Roman"/>
          <w:i/>
          <w:color w:val="000000" w:themeColor="text1"/>
          <w:sz w:val="24"/>
          <w:szCs w:val="24"/>
        </w:rPr>
        <w:t>организация деятельности подведомственных учреждений</w:t>
      </w:r>
      <w:r w:rsidR="00101F16">
        <w:rPr>
          <w:rFonts w:ascii="Times New Roman" w:hAnsi="Times New Roman" w:cs="Times New Roman"/>
          <w:i/>
          <w:color w:val="000000" w:themeColor="text1"/>
          <w:sz w:val="24"/>
          <w:szCs w:val="24"/>
        </w:rPr>
        <w:t xml:space="preserve">; </w:t>
      </w:r>
      <w:r w:rsidR="0047543A" w:rsidRPr="0047543A">
        <w:rPr>
          <w:rFonts w:ascii="Times New Roman" w:hAnsi="Times New Roman" w:cs="Times New Roman"/>
          <w:i/>
          <w:color w:val="000000" w:themeColor="text1"/>
          <w:sz w:val="24"/>
          <w:szCs w:val="24"/>
        </w:rPr>
        <w:t>осуществление ремонтных работ на объектах культуры;</w:t>
      </w:r>
      <w:r w:rsidR="0047543A">
        <w:rPr>
          <w:rFonts w:ascii="Times New Roman" w:hAnsi="Times New Roman" w:cs="Times New Roman"/>
          <w:i/>
          <w:color w:val="000000" w:themeColor="text1"/>
          <w:sz w:val="24"/>
          <w:szCs w:val="24"/>
        </w:rPr>
        <w:t xml:space="preserve"> </w:t>
      </w:r>
      <w:r w:rsidR="00404DBF">
        <w:rPr>
          <w:rFonts w:ascii="Times New Roman" w:hAnsi="Times New Roman" w:cs="Times New Roman"/>
          <w:i/>
          <w:color w:val="000000" w:themeColor="text1"/>
          <w:sz w:val="24"/>
          <w:szCs w:val="24"/>
        </w:rPr>
        <w:t>материально-техническое оснащение деятельности муниципальных учреждений культуры);</w:t>
      </w:r>
      <w:r w:rsidR="0047543A" w:rsidRPr="0047543A">
        <w:rPr>
          <w:rFonts w:ascii="Times New Roman" w:hAnsi="Times New Roman" w:cs="Times New Roman"/>
          <w:i/>
          <w:color w:val="000000" w:themeColor="text1"/>
          <w:sz w:val="24"/>
          <w:szCs w:val="24"/>
        </w:rPr>
        <w:t xml:space="preserve"> </w:t>
      </w:r>
    </w:p>
    <w:p w:rsidR="001B3F91" w:rsidRPr="0047543A" w:rsidRDefault="00F71DE6" w:rsidP="00B84021">
      <w:pPr>
        <w:pStyle w:val="a3"/>
        <w:numPr>
          <w:ilvl w:val="0"/>
          <w:numId w:val="11"/>
        </w:numPr>
        <w:tabs>
          <w:tab w:val="left" w:pos="993"/>
        </w:tabs>
        <w:spacing w:after="0" w:line="240" w:lineRule="auto"/>
        <w:ind w:left="0" w:firstLine="709"/>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создание условий для культурно-творческой самореализации и </w:t>
      </w:r>
      <w:r w:rsidR="001B3F91">
        <w:rPr>
          <w:rFonts w:ascii="Times New Roman" w:hAnsi="Times New Roman" w:cs="Times New Roman"/>
          <w:color w:val="000000" w:themeColor="text1"/>
          <w:sz w:val="24"/>
          <w:szCs w:val="24"/>
        </w:rPr>
        <w:t xml:space="preserve">активизация деятельности творческих коллективов Марковского </w:t>
      </w:r>
      <w:r w:rsidR="00CF172C">
        <w:rPr>
          <w:rFonts w:ascii="Times New Roman" w:hAnsi="Times New Roman" w:cs="Times New Roman"/>
          <w:color w:val="000000" w:themeColor="text1"/>
          <w:sz w:val="24"/>
          <w:szCs w:val="24"/>
        </w:rPr>
        <w:t>муниципального образования</w:t>
      </w:r>
      <w:r>
        <w:rPr>
          <w:rFonts w:ascii="Times New Roman" w:hAnsi="Times New Roman" w:cs="Times New Roman"/>
          <w:color w:val="000000" w:themeColor="text1"/>
          <w:sz w:val="24"/>
          <w:szCs w:val="24"/>
        </w:rPr>
        <w:t>, в том числе</w:t>
      </w:r>
      <w:r w:rsidR="001B3F91">
        <w:rPr>
          <w:rFonts w:ascii="Times New Roman" w:hAnsi="Times New Roman" w:cs="Times New Roman"/>
          <w:color w:val="000000" w:themeColor="text1"/>
          <w:sz w:val="24"/>
          <w:szCs w:val="24"/>
        </w:rPr>
        <w:t xml:space="preserve"> по сохранению народно-художественных промыслов и ремесел</w:t>
      </w:r>
      <w:r w:rsidR="001B679A">
        <w:rPr>
          <w:rFonts w:ascii="Times New Roman" w:hAnsi="Times New Roman" w:cs="Times New Roman"/>
          <w:color w:val="000000" w:themeColor="text1"/>
          <w:sz w:val="24"/>
          <w:szCs w:val="24"/>
        </w:rPr>
        <w:t xml:space="preserve"> </w:t>
      </w:r>
      <w:r w:rsidR="001B3F91">
        <w:rPr>
          <w:rFonts w:ascii="Times New Roman" w:hAnsi="Times New Roman" w:cs="Times New Roman"/>
          <w:color w:val="000000" w:themeColor="text1"/>
          <w:sz w:val="24"/>
          <w:szCs w:val="24"/>
        </w:rPr>
        <w:t>(</w:t>
      </w:r>
      <w:r w:rsidR="001B3F91" w:rsidRPr="005E02A0">
        <w:rPr>
          <w:rFonts w:ascii="Times New Roman" w:hAnsi="Times New Roman" w:cs="Times New Roman"/>
          <w:i/>
          <w:color w:val="000000" w:themeColor="text1"/>
          <w:sz w:val="24"/>
          <w:szCs w:val="24"/>
        </w:rPr>
        <w:t>основные мероприятия:</w:t>
      </w:r>
      <w:r>
        <w:rPr>
          <w:rFonts w:ascii="Times New Roman" w:hAnsi="Times New Roman" w:cs="Times New Roman"/>
          <w:i/>
          <w:color w:val="000000" w:themeColor="text1"/>
          <w:sz w:val="24"/>
          <w:szCs w:val="24"/>
        </w:rPr>
        <w:t xml:space="preserve"> </w:t>
      </w:r>
      <w:r w:rsidR="002716F0">
        <w:rPr>
          <w:rFonts w:ascii="Times New Roman" w:hAnsi="Times New Roman" w:cs="Times New Roman"/>
          <w:i/>
          <w:color w:val="000000" w:themeColor="text1"/>
          <w:sz w:val="24"/>
          <w:szCs w:val="24"/>
        </w:rPr>
        <w:t>поддержка</w:t>
      </w:r>
      <w:r w:rsidR="007851FD">
        <w:rPr>
          <w:rFonts w:ascii="Times New Roman" w:hAnsi="Times New Roman" w:cs="Times New Roman"/>
          <w:i/>
          <w:color w:val="000000" w:themeColor="text1"/>
          <w:sz w:val="24"/>
          <w:szCs w:val="24"/>
        </w:rPr>
        <w:t xml:space="preserve"> и поощрение</w:t>
      </w:r>
      <w:r w:rsidR="002716F0">
        <w:rPr>
          <w:rFonts w:ascii="Times New Roman" w:hAnsi="Times New Roman" w:cs="Times New Roman"/>
          <w:i/>
          <w:color w:val="000000" w:themeColor="text1"/>
          <w:sz w:val="24"/>
          <w:szCs w:val="24"/>
        </w:rPr>
        <w:t xml:space="preserve"> творческих коллективов</w:t>
      </w:r>
      <w:r w:rsidR="001B3F91">
        <w:rPr>
          <w:rFonts w:ascii="Times New Roman" w:hAnsi="Times New Roman" w:cs="Times New Roman"/>
          <w:i/>
          <w:color w:val="000000" w:themeColor="text1"/>
          <w:sz w:val="24"/>
          <w:szCs w:val="24"/>
        </w:rPr>
        <w:t>)</w:t>
      </w:r>
      <w:r w:rsidR="001B3F9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rsidR="00404DBF" w:rsidRPr="00404DBF" w:rsidRDefault="00CE1BB8" w:rsidP="00B84021">
      <w:pPr>
        <w:pStyle w:val="a3"/>
        <w:numPr>
          <w:ilvl w:val="0"/>
          <w:numId w:val="1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обеспечение</w:t>
      </w:r>
      <w:r w:rsidR="00404DBF" w:rsidRPr="00404DBF">
        <w:rPr>
          <w:rFonts w:ascii="Times New Roman" w:hAnsi="Times New Roman" w:cs="Times New Roman"/>
          <w:color w:val="000000" w:themeColor="text1"/>
          <w:sz w:val="24"/>
          <w:szCs w:val="24"/>
        </w:rPr>
        <w:t xml:space="preserve"> сохранности памятников культурного наследия </w:t>
      </w:r>
      <w:r w:rsidR="00933FBD" w:rsidRPr="00C32AC8">
        <w:rPr>
          <w:rFonts w:ascii="Times New Roman" w:hAnsi="Times New Roman" w:cs="Times New Roman"/>
          <w:color w:val="000000" w:themeColor="text1"/>
          <w:sz w:val="24"/>
          <w:szCs w:val="24"/>
        </w:rPr>
        <w:t>местного значения</w:t>
      </w:r>
      <w:r w:rsidR="00933FBD">
        <w:rPr>
          <w:rFonts w:ascii="Times New Roman" w:hAnsi="Times New Roman" w:cs="Times New Roman"/>
          <w:color w:val="000000" w:themeColor="text1"/>
          <w:sz w:val="24"/>
          <w:szCs w:val="24"/>
        </w:rPr>
        <w:t xml:space="preserve"> </w:t>
      </w:r>
      <w:r w:rsidR="00EC59B8">
        <w:rPr>
          <w:rFonts w:ascii="Times New Roman" w:hAnsi="Times New Roman" w:cs="Times New Roman"/>
          <w:color w:val="000000" w:themeColor="text1"/>
          <w:sz w:val="24"/>
          <w:szCs w:val="24"/>
        </w:rPr>
        <w:t>на территории Марковского муниципал</w:t>
      </w:r>
      <w:r w:rsidR="00C32AC8">
        <w:rPr>
          <w:rFonts w:ascii="Times New Roman" w:hAnsi="Times New Roman" w:cs="Times New Roman"/>
          <w:color w:val="000000" w:themeColor="text1"/>
          <w:sz w:val="24"/>
          <w:szCs w:val="24"/>
        </w:rPr>
        <w:t>ьного обра</w:t>
      </w:r>
      <w:r w:rsidR="00EC59B8">
        <w:rPr>
          <w:rFonts w:ascii="Times New Roman" w:hAnsi="Times New Roman" w:cs="Times New Roman"/>
          <w:color w:val="000000" w:themeColor="text1"/>
          <w:sz w:val="24"/>
          <w:szCs w:val="24"/>
        </w:rPr>
        <w:t>зования</w:t>
      </w:r>
      <w:r>
        <w:rPr>
          <w:rFonts w:ascii="Times New Roman" w:hAnsi="Times New Roman" w:cs="Times New Roman"/>
          <w:color w:val="000000" w:themeColor="text1"/>
          <w:sz w:val="24"/>
          <w:szCs w:val="24"/>
        </w:rPr>
        <w:t xml:space="preserve"> </w:t>
      </w:r>
      <w:r w:rsidRPr="00C32AC8">
        <w:rPr>
          <w:rFonts w:ascii="Times New Roman" w:hAnsi="Times New Roman" w:cs="Times New Roman"/>
          <w:color w:val="000000" w:themeColor="text1"/>
          <w:sz w:val="24"/>
          <w:szCs w:val="24"/>
        </w:rPr>
        <w:t>и вовлечен</w:t>
      </w:r>
      <w:r w:rsidR="00C32AC8" w:rsidRPr="00C32AC8">
        <w:rPr>
          <w:rFonts w:ascii="Times New Roman" w:hAnsi="Times New Roman" w:cs="Times New Roman"/>
          <w:color w:val="000000" w:themeColor="text1"/>
          <w:sz w:val="24"/>
          <w:szCs w:val="24"/>
        </w:rPr>
        <w:t xml:space="preserve">ности </w:t>
      </w:r>
      <w:r w:rsidRPr="00C32AC8">
        <w:rPr>
          <w:rFonts w:ascii="Times New Roman" w:hAnsi="Times New Roman" w:cs="Times New Roman"/>
          <w:color w:val="000000" w:themeColor="text1"/>
          <w:sz w:val="24"/>
          <w:szCs w:val="24"/>
        </w:rPr>
        <w:t xml:space="preserve">их в программы развития туристско-рекреационного </w:t>
      </w:r>
      <w:r w:rsidR="00C32AC8" w:rsidRPr="00C32AC8">
        <w:rPr>
          <w:rFonts w:ascii="Times New Roman" w:hAnsi="Times New Roman" w:cs="Times New Roman"/>
          <w:color w:val="000000" w:themeColor="text1"/>
          <w:sz w:val="24"/>
          <w:szCs w:val="24"/>
        </w:rPr>
        <w:t>потенциала Марковского муниципального</w:t>
      </w:r>
      <w:r w:rsidR="00C32AC8">
        <w:rPr>
          <w:rFonts w:ascii="Times New Roman" w:hAnsi="Times New Roman" w:cs="Times New Roman"/>
          <w:color w:val="000000" w:themeColor="text1"/>
          <w:sz w:val="24"/>
          <w:szCs w:val="24"/>
        </w:rPr>
        <w:t xml:space="preserve"> образования (</w:t>
      </w:r>
      <w:r w:rsidR="00B40E60" w:rsidRPr="004A1A41">
        <w:rPr>
          <w:rFonts w:ascii="Times New Roman" w:hAnsi="Times New Roman" w:cs="Times New Roman"/>
          <w:i/>
          <w:color w:val="000000" w:themeColor="text1"/>
          <w:sz w:val="24"/>
          <w:szCs w:val="24"/>
        </w:rPr>
        <w:t>основные мероприятия:</w:t>
      </w:r>
      <w:r w:rsidR="00B40E60" w:rsidRPr="005E02A0">
        <w:rPr>
          <w:rFonts w:ascii="Times New Roman" w:hAnsi="Times New Roman" w:cs="Times New Roman"/>
          <w:color w:val="000000" w:themeColor="text1"/>
          <w:sz w:val="24"/>
          <w:szCs w:val="24"/>
        </w:rPr>
        <w:t xml:space="preserve"> </w:t>
      </w:r>
      <w:r w:rsidR="004A1A41" w:rsidRPr="000E3B49">
        <w:rPr>
          <w:rFonts w:ascii="Times New Roman" w:hAnsi="Times New Roman" w:cs="Times New Roman"/>
          <w:i/>
          <w:color w:val="000000" w:themeColor="text1"/>
          <w:sz w:val="24"/>
          <w:szCs w:val="24"/>
        </w:rPr>
        <w:t>сохранение, использование, популяризация и охрана объектов культурного наследия</w:t>
      </w:r>
      <w:r w:rsidR="004A1A41">
        <w:rPr>
          <w:rFonts w:ascii="Times New Roman" w:hAnsi="Times New Roman" w:cs="Times New Roman"/>
          <w:color w:val="000000" w:themeColor="text1"/>
          <w:sz w:val="24"/>
          <w:szCs w:val="24"/>
        </w:rPr>
        <w:t>)</w:t>
      </w:r>
      <w:r w:rsidR="000E3B49">
        <w:rPr>
          <w:rFonts w:ascii="Times New Roman" w:hAnsi="Times New Roman" w:cs="Times New Roman"/>
          <w:color w:val="000000" w:themeColor="text1"/>
          <w:sz w:val="24"/>
          <w:szCs w:val="24"/>
        </w:rPr>
        <w:t>.</w:t>
      </w:r>
    </w:p>
    <w:p w:rsidR="00FF1ADF" w:rsidRDefault="00825C5A" w:rsidP="0047543A">
      <w:pPr>
        <w:ind w:firstLine="709"/>
        <w:jc w:val="both"/>
        <w:rPr>
          <w:color w:val="C00000"/>
          <w:sz w:val="18"/>
          <w:szCs w:val="18"/>
        </w:rPr>
      </w:pPr>
      <w:r w:rsidRPr="00E33659">
        <w:rPr>
          <w:i/>
          <w:color w:val="C00000"/>
          <w:sz w:val="24"/>
          <w:szCs w:val="24"/>
        </w:rPr>
        <w:t>Ожидаемые результаты:</w:t>
      </w:r>
      <w:r w:rsidRPr="00E33659">
        <w:rPr>
          <w:color w:val="C00000"/>
          <w:sz w:val="18"/>
          <w:szCs w:val="18"/>
        </w:rPr>
        <w:t xml:space="preserve"> </w:t>
      </w:r>
    </w:p>
    <w:p w:rsidR="00FF1ADF" w:rsidRDefault="001A4CD9"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F1ADF">
        <w:rPr>
          <w:rFonts w:ascii="Times New Roman" w:hAnsi="Times New Roman" w:cs="Times New Roman"/>
          <w:color w:val="000000" w:themeColor="text1"/>
          <w:sz w:val="24"/>
          <w:szCs w:val="24"/>
        </w:rPr>
        <w:t>повышение результативности деятельности учреждений культуры;</w:t>
      </w:r>
    </w:p>
    <w:p w:rsidR="000C6570" w:rsidRDefault="001A4CD9"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F1ADF">
        <w:rPr>
          <w:rFonts w:ascii="Times New Roman" w:hAnsi="Times New Roman" w:cs="Times New Roman"/>
          <w:color w:val="000000" w:themeColor="text1"/>
          <w:sz w:val="24"/>
          <w:szCs w:val="24"/>
        </w:rPr>
        <w:t>увеличение степени охвата населения мероприятиями и услугами в сфере культуры;</w:t>
      </w:r>
    </w:p>
    <w:p w:rsidR="00FF1ADF" w:rsidRDefault="007C18EC"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F1ADF">
        <w:rPr>
          <w:rFonts w:ascii="Times New Roman" w:hAnsi="Times New Roman" w:cs="Times New Roman"/>
          <w:color w:val="000000" w:themeColor="text1"/>
          <w:sz w:val="24"/>
          <w:szCs w:val="24"/>
        </w:rPr>
        <w:t>повышение вовлеченности жителей в различные формы творческой и культурно-досуговой деятельности</w:t>
      </w:r>
      <w:r w:rsidR="00FF1ADF">
        <w:rPr>
          <w:rFonts w:ascii="Times New Roman" w:hAnsi="Times New Roman" w:cs="Times New Roman"/>
          <w:color w:val="000000" w:themeColor="text1"/>
          <w:sz w:val="24"/>
          <w:szCs w:val="24"/>
        </w:rPr>
        <w:t>;</w:t>
      </w:r>
    </w:p>
    <w:p w:rsidR="00FF1ADF" w:rsidRDefault="0047543A"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F1ADF">
        <w:rPr>
          <w:rFonts w:ascii="Times New Roman" w:hAnsi="Times New Roman" w:cs="Times New Roman"/>
          <w:color w:val="000000" w:themeColor="text1"/>
          <w:sz w:val="24"/>
          <w:szCs w:val="24"/>
        </w:rPr>
        <w:t>повышение удовлетворенности населения созданными на территории Марковского муниципального образования условиями оказания услуг в сфере культуры</w:t>
      </w:r>
      <w:r w:rsidR="002A0DFC" w:rsidRPr="00FF1ADF">
        <w:rPr>
          <w:rFonts w:ascii="Times New Roman" w:hAnsi="Times New Roman" w:cs="Times New Roman"/>
          <w:color w:val="000000" w:themeColor="text1"/>
          <w:sz w:val="24"/>
          <w:szCs w:val="24"/>
        </w:rPr>
        <w:t xml:space="preserve"> и развития межнациональных отношений</w:t>
      </w:r>
      <w:r w:rsidRPr="00FF1ADF">
        <w:rPr>
          <w:rFonts w:ascii="Times New Roman" w:hAnsi="Times New Roman" w:cs="Times New Roman"/>
          <w:color w:val="000000" w:themeColor="text1"/>
          <w:sz w:val="24"/>
          <w:szCs w:val="24"/>
        </w:rPr>
        <w:t>;</w:t>
      </w:r>
    </w:p>
    <w:p w:rsidR="00FF1ADF" w:rsidRDefault="00497EE6"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F1ADF">
        <w:rPr>
          <w:rFonts w:ascii="Times New Roman" w:hAnsi="Times New Roman" w:cs="Times New Roman"/>
          <w:color w:val="000000" w:themeColor="text1"/>
          <w:sz w:val="24"/>
          <w:szCs w:val="24"/>
        </w:rPr>
        <w:t>повышение удовлетворенности населения качеством мероприятий в сфере культуры, проводимых на территории Марковского муниципального образования;</w:t>
      </w:r>
    </w:p>
    <w:p w:rsidR="00FF1ADF" w:rsidRDefault="00497EE6"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F1ADF">
        <w:rPr>
          <w:rFonts w:ascii="Times New Roman" w:hAnsi="Times New Roman" w:cs="Times New Roman"/>
          <w:color w:val="000000" w:themeColor="text1"/>
          <w:sz w:val="24"/>
          <w:szCs w:val="24"/>
        </w:rPr>
        <w:t xml:space="preserve">повышение </w:t>
      </w:r>
      <w:r w:rsidR="00C34C8A">
        <w:rPr>
          <w:rFonts w:ascii="Times New Roman" w:hAnsi="Times New Roman" w:cs="Times New Roman"/>
          <w:color w:val="000000" w:themeColor="text1"/>
          <w:sz w:val="24"/>
          <w:szCs w:val="24"/>
        </w:rPr>
        <w:t>степени</w:t>
      </w:r>
      <w:r w:rsidRPr="00FF1ADF">
        <w:rPr>
          <w:rFonts w:ascii="Times New Roman" w:hAnsi="Times New Roman" w:cs="Times New Roman"/>
          <w:color w:val="000000" w:themeColor="text1"/>
          <w:sz w:val="24"/>
          <w:szCs w:val="24"/>
        </w:rPr>
        <w:t xml:space="preserve"> участия </w:t>
      </w:r>
      <w:r w:rsidR="00FF1ADF">
        <w:rPr>
          <w:rFonts w:ascii="Times New Roman" w:hAnsi="Times New Roman" w:cs="Times New Roman"/>
          <w:color w:val="000000" w:themeColor="text1"/>
          <w:sz w:val="24"/>
          <w:szCs w:val="24"/>
        </w:rPr>
        <w:t xml:space="preserve">социально ориентированных </w:t>
      </w:r>
      <w:r w:rsidR="00D91BFA" w:rsidRPr="00FF1ADF">
        <w:rPr>
          <w:rFonts w:ascii="Times New Roman" w:hAnsi="Times New Roman" w:cs="Times New Roman"/>
          <w:color w:val="000000" w:themeColor="text1"/>
          <w:sz w:val="24"/>
          <w:szCs w:val="24"/>
        </w:rPr>
        <w:t>некоммерческих организаций</w:t>
      </w:r>
      <w:r w:rsidRPr="00FF1ADF">
        <w:rPr>
          <w:rFonts w:ascii="Times New Roman" w:hAnsi="Times New Roman" w:cs="Times New Roman"/>
          <w:color w:val="000000" w:themeColor="text1"/>
          <w:sz w:val="24"/>
          <w:szCs w:val="24"/>
        </w:rPr>
        <w:t xml:space="preserve"> в предоставлении социально значимых услуг в сфере культуры; </w:t>
      </w:r>
    </w:p>
    <w:p w:rsidR="00825C5A" w:rsidRPr="00FF1ADF" w:rsidRDefault="00497EE6"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F1ADF">
        <w:rPr>
          <w:rFonts w:ascii="Times New Roman" w:hAnsi="Times New Roman" w:cs="Times New Roman"/>
          <w:color w:val="000000" w:themeColor="text1"/>
          <w:sz w:val="24"/>
          <w:szCs w:val="24"/>
        </w:rPr>
        <w:t xml:space="preserve">повышение уровня </w:t>
      </w:r>
      <w:r w:rsidR="00003DA2">
        <w:rPr>
          <w:rFonts w:ascii="Times New Roman" w:hAnsi="Times New Roman" w:cs="Times New Roman"/>
          <w:color w:val="000000" w:themeColor="text1"/>
          <w:sz w:val="24"/>
          <w:szCs w:val="24"/>
        </w:rPr>
        <w:t>информационно</w:t>
      </w:r>
      <w:r w:rsidRPr="00FF1ADF">
        <w:rPr>
          <w:rFonts w:ascii="Times New Roman" w:hAnsi="Times New Roman" w:cs="Times New Roman"/>
          <w:color w:val="000000" w:themeColor="text1"/>
          <w:sz w:val="24"/>
          <w:szCs w:val="24"/>
        </w:rPr>
        <w:t xml:space="preserve">-технического </w:t>
      </w:r>
      <w:r w:rsidR="00003DA2">
        <w:rPr>
          <w:rFonts w:ascii="Times New Roman" w:hAnsi="Times New Roman" w:cs="Times New Roman"/>
          <w:color w:val="000000" w:themeColor="text1"/>
          <w:sz w:val="24"/>
          <w:szCs w:val="24"/>
        </w:rPr>
        <w:t xml:space="preserve">и материального </w:t>
      </w:r>
      <w:r w:rsidRPr="00FF1ADF">
        <w:rPr>
          <w:rFonts w:ascii="Times New Roman" w:hAnsi="Times New Roman" w:cs="Times New Roman"/>
          <w:color w:val="000000" w:themeColor="text1"/>
          <w:sz w:val="24"/>
          <w:szCs w:val="24"/>
        </w:rPr>
        <w:t>оснащения деятельности муниципальных учреждений культуры Марковского муниципального образования</w:t>
      </w:r>
      <w:r w:rsidR="00D91BFA" w:rsidRPr="00FF1ADF">
        <w:rPr>
          <w:rFonts w:ascii="Times New Roman" w:hAnsi="Times New Roman" w:cs="Times New Roman"/>
          <w:color w:val="000000" w:themeColor="text1"/>
          <w:sz w:val="24"/>
          <w:szCs w:val="24"/>
        </w:rPr>
        <w:t>.</w:t>
      </w:r>
    </w:p>
    <w:p w:rsidR="000E5AE4" w:rsidRPr="000E5AE4" w:rsidRDefault="007E4821" w:rsidP="00044585">
      <w:pPr>
        <w:shd w:val="clear" w:color="auto" w:fill="FFFFFF" w:themeFill="background1"/>
        <w:tabs>
          <w:tab w:val="left" w:pos="1134"/>
        </w:tabs>
        <w:spacing w:before="120" w:after="60"/>
        <w:ind w:firstLine="709"/>
        <w:jc w:val="both"/>
        <w:rPr>
          <w:b/>
          <w:color w:val="002060"/>
          <w:sz w:val="24"/>
          <w:szCs w:val="24"/>
          <w:lang w:eastAsia="en-US"/>
        </w:rPr>
      </w:pPr>
      <w:r>
        <w:rPr>
          <w:b/>
          <w:color w:val="002060"/>
          <w:sz w:val="24"/>
          <w:szCs w:val="24"/>
          <w:lang w:eastAsia="en-US"/>
        </w:rPr>
        <w:t>Физическая культура и спорт</w:t>
      </w:r>
    </w:p>
    <w:p w:rsidR="000E5AE4" w:rsidRPr="000E5AE4" w:rsidRDefault="000E5AE4" w:rsidP="000B75D4">
      <w:pPr>
        <w:ind w:firstLine="709"/>
        <w:jc w:val="both"/>
        <w:rPr>
          <w:sz w:val="24"/>
          <w:szCs w:val="24"/>
        </w:rPr>
      </w:pPr>
      <w:r w:rsidRPr="000B75D4">
        <w:rPr>
          <w:i/>
          <w:color w:val="C00000"/>
          <w:sz w:val="24"/>
          <w:szCs w:val="24"/>
        </w:rPr>
        <w:t>Стратегическая цель:</w:t>
      </w:r>
      <w:r w:rsidRPr="000B75D4">
        <w:rPr>
          <w:color w:val="C00000"/>
          <w:sz w:val="24"/>
          <w:szCs w:val="24"/>
        </w:rPr>
        <w:t xml:space="preserve"> </w:t>
      </w:r>
      <w:r w:rsidRPr="000E5AE4">
        <w:rPr>
          <w:sz w:val="24"/>
          <w:szCs w:val="24"/>
        </w:rPr>
        <w:t xml:space="preserve">Повышение доступности объектов физкультуры и массового спорта на территории </w:t>
      </w:r>
      <w:r w:rsidR="00317EF3">
        <w:rPr>
          <w:sz w:val="24"/>
          <w:szCs w:val="24"/>
        </w:rPr>
        <w:t xml:space="preserve">Марковского муниципального образования </w:t>
      </w:r>
      <w:r w:rsidRPr="000E5AE4">
        <w:rPr>
          <w:sz w:val="24"/>
          <w:szCs w:val="24"/>
        </w:rPr>
        <w:t>в соответствии с установленными потребностями в видовом их разнообразии</w:t>
      </w:r>
      <w:r w:rsidR="00317EF3">
        <w:rPr>
          <w:sz w:val="24"/>
          <w:szCs w:val="24"/>
        </w:rPr>
        <w:t>.</w:t>
      </w:r>
    </w:p>
    <w:p w:rsidR="000E5AE4" w:rsidRPr="000B75D4" w:rsidRDefault="000E5AE4" w:rsidP="00317EF3">
      <w:pPr>
        <w:shd w:val="clear" w:color="auto" w:fill="FFFFFF" w:themeFill="background1"/>
        <w:tabs>
          <w:tab w:val="left" w:pos="1134"/>
        </w:tabs>
        <w:ind w:firstLine="709"/>
        <w:jc w:val="both"/>
        <w:rPr>
          <w:i/>
          <w:color w:val="C00000"/>
          <w:sz w:val="24"/>
          <w:szCs w:val="24"/>
        </w:rPr>
      </w:pPr>
      <w:r w:rsidRPr="000B75D4">
        <w:rPr>
          <w:i/>
          <w:color w:val="C00000"/>
          <w:sz w:val="24"/>
          <w:szCs w:val="24"/>
        </w:rPr>
        <w:t>Задачи:</w:t>
      </w:r>
    </w:p>
    <w:p w:rsidR="000B75D4" w:rsidRDefault="000B75D4" w:rsidP="00B84021">
      <w:pPr>
        <w:pStyle w:val="a3"/>
        <w:numPr>
          <w:ilvl w:val="0"/>
          <w:numId w:val="6"/>
        </w:numPr>
        <w:tabs>
          <w:tab w:val="left" w:pos="993"/>
        </w:tabs>
        <w:spacing w:after="0" w:line="240" w:lineRule="auto"/>
        <w:ind w:left="0" w:firstLine="709"/>
        <w:jc w:val="both"/>
        <w:rPr>
          <w:sz w:val="24"/>
          <w:szCs w:val="24"/>
        </w:rPr>
      </w:pPr>
      <w:r w:rsidRPr="00A1759A">
        <w:rPr>
          <w:rFonts w:ascii="Times New Roman" w:hAnsi="Times New Roman" w:cs="Times New Roman"/>
          <w:sz w:val="24"/>
          <w:szCs w:val="24"/>
        </w:rPr>
        <w:t xml:space="preserve">повышение доступности объектов </w:t>
      </w:r>
      <w:r>
        <w:rPr>
          <w:rFonts w:ascii="Times New Roman" w:hAnsi="Times New Roman" w:cs="Times New Roman"/>
          <w:sz w:val="24"/>
          <w:szCs w:val="24"/>
        </w:rPr>
        <w:t>физической культуры и спорта</w:t>
      </w:r>
      <w:r w:rsidRPr="00A1759A">
        <w:rPr>
          <w:rFonts w:ascii="Times New Roman" w:hAnsi="Times New Roman" w:cs="Times New Roman"/>
          <w:sz w:val="24"/>
          <w:szCs w:val="24"/>
        </w:rPr>
        <w:t xml:space="preserve"> на территории Марковского </w:t>
      </w:r>
      <w:r w:rsidR="00CF172C">
        <w:rPr>
          <w:rFonts w:ascii="Times New Roman" w:hAnsi="Times New Roman" w:cs="Times New Roman"/>
          <w:sz w:val="24"/>
          <w:szCs w:val="24"/>
        </w:rPr>
        <w:t>муниципального образования</w:t>
      </w:r>
      <w:r w:rsidRPr="00A1759A">
        <w:rPr>
          <w:rFonts w:ascii="Times New Roman" w:hAnsi="Times New Roman" w:cs="Times New Roman"/>
          <w:sz w:val="24"/>
          <w:szCs w:val="24"/>
        </w:rPr>
        <w:t xml:space="preserve"> в соответствии с нормативами градостроительного проектирования</w:t>
      </w:r>
      <w:r w:rsidR="00A72F45">
        <w:rPr>
          <w:rFonts w:ascii="Times New Roman" w:hAnsi="Times New Roman" w:cs="Times New Roman"/>
          <w:sz w:val="24"/>
          <w:szCs w:val="24"/>
        </w:rPr>
        <w:t xml:space="preserve">, в том числе для </w:t>
      </w:r>
      <w:r w:rsidR="00BD6C49">
        <w:rPr>
          <w:rFonts w:ascii="Times New Roman" w:hAnsi="Times New Roman" w:cs="Times New Roman"/>
          <w:sz w:val="24"/>
          <w:szCs w:val="24"/>
        </w:rPr>
        <w:t xml:space="preserve">людей с ограниченными возможностями </w:t>
      </w:r>
      <w:r>
        <w:rPr>
          <w:rFonts w:ascii="Times New Roman" w:hAnsi="Times New Roman" w:cs="Times New Roman"/>
          <w:color w:val="000000" w:themeColor="text1"/>
          <w:sz w:val="24"/>
          <w:szCs w:val="24"/>
        </w:rPr>
        <w:t>(</w:t>
      </w:r>
      <w:r w:rsidRPr="00F226BE">
        <w:rPr>
          <w:rFonts w:ascii="Times New Roman" w:hAnsi="Times New Roman" w:cs="Times New Roman"/>
          <w:i/>
          <w:color w:val="000000" w:themeColor="text1"/>
          <w:sz w:val="24"/>
          <w:szCs w:val="24"/>
        </w:rPr>
        <w:t>основные мероприятия:</w:t>
      </w:r>
      <w:r>
        <w:rPr>
          <w:rFonts w:ascii="Times New Roman" w:hAnsi="Times New Roman" w:cs="Times New Roman"/>
          <w:color w:val="000000" w:themeColor="text1"/>
          <w:sz w:val="24"/>
          <w:szCs w:val="24"/>
        </w:rPr>
        <w:t xml:space="preserve"> </w:t>
      </w:r>
      <w:r w:rsidRPr="00026BE3">
        <w:rPr>
          <w:rFonts w:ascii="Times New Roman" w:hAnsi="Times New Roman" w:cs="Times New Roman"/>
          <w:i/>
          <w:color w:val="000000" w:themeColor="text1"/>
          <w:sz w:val="24"/>
          <w:szCs w:val="24"/>
        </w:rPr>
        <w:t>осуществлени</w:t>
      </w:r>
      <w:r>
        <w:rPr>
          <w:rFonts w:ascii="Times New Roman" w:hAnsi="Times New Roman" w:cs="Times New Roman"/>
          <w:i/>
          <w:color w:val="000000" w:themeColor="text1"/>
          <w:sz w:val="24"/>
          <w:szCs w:val="24"/>
        </w:rPr>
        <w:t>е</w:t>
      </w:r>
      <w:r w:rsidRPr="00026BE3">
        <w:rPr>
          <w:rFonts w:ascii="Times New Roman" w:hAnsi="Times New Roman" w:cs="Times New Roman"/>
          <w:i/>
          <w:color w:val="000000" w:themeColor="text1"/>
          <w:sz w:val="24"/>
          <w:szCs w:val="24"/>
        </w:rPr>
        <w:t xml:space="preserve"> прогнозно-плановой работы по проектированию, строительству, реконструкции объектов </w:t>
      </w:r>
      <w:r>
        <w:rPr>
          <w:rFonts w:ascii="Times New Roman" w:hAnsi="Times New Roman" w:cs="Times New Roman"/>
          <w:i/>
          <w:color w:val="000000" w:themeColor="text1"/>
          <w:sz w:val="24"/>
          <w:szCs w:val="24"/>
        </w:rPr>
        <w:t>физической культуры и спорта</w:t>
      </w:r>
      <w:r w:rsidRPr="00026BE3">
        <w:rPr>
          <w:rFonts w:ascii="Times New Roman" w:hAnsi="Times New Roman" w:cs="Times New Roman"/>
          <w:i/>
          <w:color w:val="000000" w:themeColor="text1"/>
          <w:sz w:val="24"/>
          <w:szCs w:val="24"/>
        </w:rPr>
        <w:t xml:space="preserve"> на территории </w:t>
      </w:r>
      <w:r>
        <w:rPr>
          <w:rFonts w:ascii="Times New Roman" w:hAnsi="Times New Roman" w:cs="Times New Roman"/>
          <w:i/>
          <w:color w:val="000000" w:themeColor="text1"/>
          <w:sz w:val="24"/>
          <w:szCs w:val="24"/>
        </w:rPr>
        <w:t xml:space="preserve">Марковского </w:t>
      </w:r>
      <w:r w:rsidR="00CF172C">
        <w:rPr>
          <w:rFonts w:ascii="Times New Roman" w:hAnsi="Times New Roman" w:cs="Times New Roman"/>
          <w:i/>
          <w:color w:val="000000" w:themeColor="text1"/>
          <w:sz w:val="24"/>
          <w:szCs w:val="24"/>
        </w:rPr>
        <w:t>муниципального образования</w:t>
      </w:r>
      <w:r>
        <w:rPr>
          <w:rFonts w:ascii="Times New Roman" w:hAnsi="Times New Roman" w:cs="Times New Roman"/>
          <w:i/>
          <w:color w:val="000000" w:themeColor="text1"/>
          <w:sz w:val="24"/>
          <w:szCs w:val="24"/>
        </w:rPr>
        <w:t>)</w:t>
      </w:r>
      <w:r w:rsidRPr="00026BE3">
        <w:rPr>
          <w:rFonts w:ascii="Times New Roman" w:hAnsi="Times New Roman" w:cs="Times New Roman"/>
          <w:color w:val="000000" w:themeColor="text1"/>
          <w:sz w:val="24"/>
          <w:szCs w:val="24"/>
        </w:rPr>
        <w:t>;</w:t>
      </w:r>
    </w:p>
    <w:p w:rsidR="000B75D4" w:rsidRPr="00A013E8" w:rsidRDefault="000E0515" w:rsidP="00B84021">
      <w:pPr>
        <w:pStyle w:val="a3"/>
        <w:numPr>
          <w:ilvl w:val="0"/>
          <w:numId w:val="6"/>
        </w:numPr>
        <w:tabs>
          <w:tab w:val="left" w:pos="993"/>
        </w:tabs>
        <w:spacing w:after="0" w:line="240" w:lineRule="auto"/>
        <w:ind w:left="0" w:firstLine="709"/>
        <w:jc w:val="both"/>
        <w:rPr>
          <w:sz w:val="24"/>
          <w:szCs w:val="24"/>
        </w:rPr>
      </w:pPr>
      <w:r>
        <w:rPr>
          <w:rFonts w:ascii="Times New Roman" w:hAnsi="Times New Roman" w:cs="Times New Roman"/>
          <w:sz w:val="24"/>
          <w:szCs w:val="24"/>
        </w:rPr>
        <w:t xml:space="preserve">популяризация физической культуры и массового спорта и </w:t>
      </w:r>
      <w:r w:rsidR="004B1614">
        <w:rPr>
          <w:rFonts w:ascii="Times New Roman" w:hAnsi="Times New Roman" w:cs="Times New Roman"/>
          <w:sz w:val="24"/>
          <w:szCs w:val="24"/>
        </w:rPr>
        <w:t>повышение результативности мероприятий в сфере физической культуры и спорта, проводимых на территории Марковского муниципального образования</w:t>
      </w:r>
      <w:r w:rsidR="00CD3FD2">
        <w:rPr>
          <w:rFonts w:ascii="Times New Roman" w:hAnsi="Times New Roman" w:cs="Times New Roman"/>
          <w:sz w:val="24"/>
          <w:szCs w:val="24"/>
        </w:rPr>
        <w:t xml:space="preserve">, </w:t>
      </w:r>
      <w:r w:rsidR="00554FD2">
        <w:rPr>
          <w:rFonts w:ascii="Times New Roman" w:hAnsi="Times New Roman" w:cs="Times New Roman"/>
          <w:sz w:val="24"/>
          <w:szCs w:val="24"/>
        </w:rPr>
        <w:t xml:space="preserve">в том числе с участием </w:t>
      </w:r>
      <w:r w:rsidR="001608FE">
        <w:rPr>
          <w:rFonts w:ascii="Times New Roman" w:hAnsi="Times New Roman" w:cs="Times New Roman"/>
          <w:sz w:val="24"/>
          <w:szCs w:val="24"/>
        </w:rPr>
        <w:t xml:space="preserve">детей и  </w:t>
      </w:r>
      <w:r w:rsidR="00554FD2">
        <w:rPr>
          <w:rFonts w:ascii="Times New Roman" w:hAnsi="Times New Roman" w:cs="Times New Roman"/>
          <w:sz w:val="24"/>
          <w:szCs w:val="24"/>
        </w:rPr>
        <w:t>молодежи</w:t>
      </w:r>
      <w:r w:rsidR="00CD3FD2">
        <w:rPr>
          <w:rFonts w:ascii="Times New Roman" w:hAnsi="Times New Roman" w:cs="Times New Roman"/>
          <w:sz w:val="24"/>
          <w:szCs w:val="24"/>
        </w:rPr>
        <w:t xml:space="preserve"> </w:t>
      </w:r>
      <w:r w:rsidR="004B1614">
        <w:rPr>
          <w:rFonts w:ascii="Times New Roman" w:hAnsi="Times New Roman" w:cs="Times New Roman"/>
          <w:color w:val="000000" w:themeColor="text1"/>
          <w:sz w:val="24"/>
          <w:szCs w:val="24"/>
        </w:rPr>
        <w:t>(</w:t>
      </w:r>
      <w:r w:rsidR="004B1614" w:rsidRPr="00F226BE">
        <w:rPr>
          <w:rFonts w:ascii="Times New Roman" w:hAnsi="Times New Roman" w:cs="Times New Roman"/>
          <w:i/>
          <w:color w:val="000000" w:themeColor="text1"/>
          <w:sz w:val="24"/>
          <w:szCs w:val="24"/>
        </w:rPr>
        <w:t>основные мероприятия:</w:t>
      </w:r>
      <w:r w:rsidR="00FF1DBF" w:rsidRPr="00FF1DBF">
        <w:rPr>
          <w:rFonts w:ascii="Times New Roman" w:hAnsi="Times New Roman" w:cs="Times New Roman"/>
          <w:i/>
          <w:sz w:val="24"/>
          <w:szCs w:val="24"/>
        </w:rPr>
        <w:t xml:space="preserve"> </w:t>
      </w:r>
      <w:r w:rsidR="00FF1DBF" w:rsidRPr="005860C0">
        <w:rPr>
          <w:rFonts w:ascii="Times New Roman" w:hAnsi="Times New Roman" w:cs="Times New Roman"/>
          <w:i/>
          <w:sz w:val="24"/>
          <w:szCs w:val="24"/>
        </w:rPr>
        <w:t xml:space="preserve">организация поддержки НКО, оказывающих услуги в сфере </w:t>
      </w:r>
      <w:r w:rsidR="00FF1DBF">
        <w:rPr>
          <w:rFonts w:ascii="Times New Roman" w:hAnsi="Times New Roman" w:cs="Times New Roman"/>
          <w:i/>
          <w:sz w:val="24"/>
          <w:szCs w:val="24"/>
        </w:rPr>
        <w:t>физиче</w:t>
      </w:r>
      <w:r w:rsidR="00FF1DBF">
        <w:rPr>
          <w:rFonts w:ascii="Times New Roman" w:hAnsi="Times New Roman" w:cs="Times New Roman"/>
          <w:i/>
          <w:sz w:val="24"/>
          <w:szCs w:val="24"/>
        </w:rPr>
        <w:lastRenderedPageBreak/>
        <w:t xml:space="preserve">ской культуры и спорта; </w:t>
      </w:r>
      <w:r w:rsidR="00102B31">
        <w:rPr>
          <w:rFonts w:ascii="Times New Roman" w:hAnsi="Times New Roman" w:cs="Times New Roman"/>
          <w:i/>
          <w:sz w:val="24"/>
          <w:szCs w:val="24"/>
        </w:rPr>
        <w:t>организация информационно-просветительской деятельности, направленной на популяризацию массового спорта на территории Марковского муниципального образования</w:t>
      </w:r>
      <w:r w:rsidR="005A7BA0">
        <w:rPr>
          <w:rFonts w:ascii="Times New Roman" w:hAnsi="Times New Roman" w:cs="Times New Roman"/>
          <w:i/>
          <w:sz w:val="24"/>
          <w:szCs w:val="24"/>
        </w:rPr>
        <w:t>; организация спортивных мероприятий</w:t>
      </w:r>
      <w:r w:rsidR="004B1614">
        <w:rPr>
          <w:rFonts w:ascii="Times New Roman" w:hAnsi="Times New Roman" w:cs="Times New Roman"/>
          <w:i/>
          <w:color w:val="000000" w:themeColor="text1"/>
          <w:sz w:val="24"/>
          <w:szCs w:val="24"/>
        </w:rPr>
        <w:t>)</w:t>
      </w:r>
      <w:r w:rsidR="004B1614">
        <w:rPr>
          <w:rFonts w:ascii="Times New Roman" w:hAnsi="Times New Roman" w:cs="Times New Roman"/>
          <w:sz w:val="24"/>
          <w:szCs w:val="24"/>
        </w:rPr>
        <w:t>.</w:t>
      </w:r>
    </w:p>
    <w:p w:rsidR="00C34C8A" w:rsidRDefault="000E5AE4" w:rsidP="00E5034D">
      <w:pPr>
        <w:ind w:firstLine="709"/>
        <w:jc w:val="both"/>
        <w:rPr>
          <w:color w:val="C00000"/>
          <w:sz w:val="24"/>
          <w:szCs w:val="24"/>
        </w:rPr>
      </w:pPr>
      <w:r w:rsidRPr="004B1614">
        <w:rPr>
          <w:i/>
          <w:color w:val="C00000"/>
          <w:sz w:val="24"/>
          <w:szCs w:val="24"/>
        </w:rPr>
        <w:t>Ожидаемые результаты:</w:t>
      </w:r>
      <w:r w:rsidRPr="004B1614">
        <w:rPr>
          <w:color w:val="C00000"/>
          <w:sz w:val="24"/>
          <w:szCs w:val="24"/>
        </w:rPr>
        <w:t xml:space="preserve"> </w:t>
      </w:r>
    </w:p>
    <w:p w:rsidR="00C34C8A" w:rsidRDefault="00035242"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C34C8A">
        <w:rPr>
          <w:rFonts w:ascii="Times New Roman" w:hAnsi="Times New Roman" w:cs="Times New Roman"/>
          <w:color w:val="000000" w:themeColor="text1"/>
          <w:sz w:val="24"/>
          <w:szCs w:val="24"/>
        </w:rPr>
        <w:t xml:space="preserve">достижение расчетного уровня обеспеченности населения Марковского </w:t>
      </w:r>
      <w:r w:rsidR="008314C0">
        <w:rPr>
          <w:rFonts w:ascii="Times New Roman" w:hAnsi="Times New Roman" w:cs="Times New Roman"/>
          <w:color w:val="000000" w:themeColor="text1"/>
          <w:sz w:val="24"/>
          <w:szCs w:val="24"/>
        </w:rPr>
        <w:t>муниципального образования</w:t>
      </w:r>
      <w:r w:rsidRPr="00C34C8A">
        <w:rPr>
          <w:rFonts w:ascii="Times New Roman" w:hAnsi="Times New Roman" w:cs="Times New Roman"/>
          <w:color w:val="000000" w:themeColor="text1"/>
          <w:sz w:val="24"/>
          <w:szCs w:val="24"/>
        </w:rPr>
        <w:t xml:space="preserve"> объектами физической культуры и спорта в соответствии с нормативами градостроительного проектирования</w:t>
      </w:r>
      <w:r w:rsidR="00C34C8A">
        <w:rPr>
          <w:rFonts w:ascii="Times New Roman" w:hAnsi="Times New Roman" w:cs="Times New Roman"/>
          <w:color w:val="000000" w:themeColor="text1"/>
          <w:sz w:val="24"/>
          <w:szCs w:val="24"/>
        </w:rPr>
        <w:t>;</w:t>
      </w:r>
    </w:p>
    <w:p w:rsidR="00C34C8A" w:rsidRDefault="00C34C8A"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рост</w:t>
      </w:r>
      <w:r w:rsidR="00E5034D" w:rsidRPr="00C34C8A">
        <w:rPr>
          <w:rFonts w:ascii="Times New Roman" w:hAnsi="Times New Roman" w:cs="Times New Roman"/>
          <w:color w:val="000000" w:themeColor="text1"/>
          <w:sz w:val="24"/>
          <w:szCs w:val="24"/>
        </w:rPr>
        <w:t xml:space="preserve"> вовлеченности жителей в занятия физической культурой и массовым спортом на территории Марковского муниципального образования; </w:t>
      </w:r>
    </w:p>
    <w:p w:rsidR="00C34C8A" w:rsidRDefault="00E5034D"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C34C8A">
        <w:rPr>
          <w:rFonts w:ascii="Times New Roman" w:hAnsi="Times New Roman" w:cs="Times New Roman"/>
          <w:color w:val="000000" w:themeColor="text1"/>
          <w:sz w:val="24"/>
          <w:szCs w:val="24"/>
        </w:rPr>
        <w:t xml:space="preserve">повышение удовлетворенности населения созданными на территории Марковского муниципального образования условиями для занятия физической культурой и массовым спортом; </w:t>
      </w:r>
    </w:p>
    <w:p w:rsidR="00C34C8A" w:rsidRDefault="00E5034D"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C34C8A">
        <w:rPr>
          <w:rFonts w:ascii="Times New Roman" w:hAnsi="Times New Roman" w:cs="Times New Roman"/>
          <w:color w:val="000000" w:themeColor="text1"/>
          <w:sz w:val="24"/>
          <w:szCs w:val="24"/>
        </w:rPr>
        <w:t xml:space="preserve">повышение удовлетворенности населения качеством мероприятий в сфере физической культуры и массового спорта, проводимых на территории Марковского муниципального образования; </w:t>
      </w:r>
    </w:p>
    <w:p w:rsidR="000E5AE4" w:rsidRPr="00C34C8A" w:rsidRDefault="00E5034D"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C34C8A">
        <w:rPr>
          <w:rFonts w:ascii="Times New Roman" w:hAnsi="Times New Roman" w:cs="Times New Roman"/>
          <w:color w:val="000000" w:themeColor="text1"/>
          <w:sz w:val="24"/>
          <w:szCs w:val="24"/>
        </w:rPr>
        <w:t xml:space="preserve">повышение степени участия </w:t>
      </w:r>
      <w:r w:rsidR="00C34C8A">
        <w:rPr>
          <w:rFonts w:ascii="Times New Roman" w:hAnsi="Times New Roman" w:cs="Times New Roman"/>
          <w:color w:val="000000" w:themeColor="text1"/>
          <w:sz w:val="24"/>
          <w:szCs w:val="24"/>
        </w:rPr>
        <w:t xml:space="preserve">социально ориентированных </w:t>
      </w:r>
      <w:r w:rsidR="00C34C8A" w:rsidRPr="00FF1ADF">
        <w:rPr>
          <w:rFonts w:ascii="Times New Roman" w:hAnsi="Times New Roman" w:cs="Times New Roman"/>
          <w:color w:val="000000" w:themeColor="text1"/>
          <w:sz w:val="24"/>
          <w:szCs w:val="24"/>
        </w:rPr>
        <w:t>некоммерческих организаций</w:t>
      </w:r>
      <w:r w:rsidRPr="00C34C8A">
        <w:rPr>
          <w:rFonts w:ascii="Times New Roman" w:hAnsi="Times New Roman" w:cs="Times New Roman"/>
          <w:color w:val="000000" w:themeColor="text1"/>
          <w:sz w:val="24"/>
          <w:szCs w:val="24"/>
        </w:rPr>
        <w:t xml:space="preserve"> в предоставлении социально значимых услуг в сфере физической культуры и спорта).</w:t>
      </w:r>
    </w:p>
    <w:p w:rsidR="003A3EDD" w:rsidRPr="003A3EDD" w:rsidRDefault="003A3EDD" w:rsidP="00044585">
      <w:pPr>
        <w:shd w:val="clear" w:color="auto" w:fill="FFFFFF" w:themeFill="background1"/>
        <w:tabs>
          <w:tab w:val="left" w:pos="1134"/>
        </w:tabs>
        <w:spacing w:before="120" w:after="60"/>
        <w:ind w:firstLine="709"/>
        <w:jc w:val="both"/>
        <w:rPr>
          <w:b/>
          <w:color w:val="002060"/>
          <w:sz w:val="24"/>
          <w:szCs w:val="24"/>
          <w:lang w:eastAsia="en-US"/>
        </w:rPr>
      </w:pPr>
      <w:r>
        <w:rPr>
          <w:b/>
          <w:color w:val="002060"/>
          <w:sz w:val="24"/>
          <w:szCs w:val="24"/>
          <w:lang w:eastAsia="en-US"/>
        </w:rPr>
        <w:t>Г</w:t>
      </w:r>
      <w:r w:rsidRPr="003A3EDD">
        <w:rPr>
          <w:b/>
          <w:color w:val="002060"/>
          <w:sz w:val="24"/>
          <w:szCs w:val="24"/>
          <w:lang w:eastAsia="en-US"/>
        </w:rPr>
        <w:t>ородская среда и благоустройство</w:t>
      </w:r>
    </w:p>
    <w:p w:rsidR="003A3EDD" w:rsidRPr="000E5AE4" w:rsidRDefault="003A3EDD" w:rsidP="003A3EDD">
      <w:pPr>
        <w:ind w:firstLine="709"/>
        <w:jc w:val="both"/>
        <w:rPr>
          <w:sz w:val="24"/>
          <w:szCs w:val="24"/>
        </w:rPr>
      </w:pPr>
      <w:r w:rsidRPr="00AD034B">
        <w:rPr>
          <w:i/>
          <w:color w:val="C00000"/>
          <w:sz w:val="24"/>
          <w:szCs w:val="24"/>
        </w:rPr>
        <w:t>Стратегическая цель:</w:t>
      </w:r>
      <w:r w:rsidRPr="00AD034B">
        <w:rPr>
          <w:color w:val="C00000"/>
          <w:sz w:val="24"/>
          <w:szCs w:val="24"/>
        </w:rPr>
        <w:t xml:space="preserve"> </w:t>
      </w:r>
      <w:r w:rsidRPr="003A3EDD">
        <w:rPr>
          <w:sz w:val="24"/>
          <w:szCs w:val="24"/>
        </w:rPr>
        <w:t>Повышение уровня благоустройства и санитарно-эпидемиологического благополучия на территории Марковского муниципального образования</w:t>
      </w:r>
      <w:r>
        <w:rPr>
          <w:sz w:val="24"/>
          <w:szCs w:val="24"/>
        </w:rPr>
        <w:t>.</w:t>
      </w:r>
    </w:p>
    <w:p w:rsidR="00AD034B" w:rsidRPr="000A372E" w:rsidRDefault="00AD034B" w:rsidP="00AD034B">
      <w:pPr>
        <w:shd w:val="clear" w:color="auto" w:fill="FFFFFF" w:themeFill="background1"/>
        <w:tabs>
          <w:tab w:val="left" w:pos="1134"/>
        </w:tabs>
        <w:ind w:firstLine="709"/>
        <w:jc w:val="both"/>
        <w:rPr>
          <w:i/>
          <w:color w:val="C00000"/>
          <w:sz w:val="24"/>
          <w:szCs w:val="24"/>
        </w:rPr>
      </w:pPr>
      <w:r w:rsidRPr="00AD034B">
        <w:rPr>
          <w:i/>
          <w:color w:val="C00000"/>
          <w:sz w:val="24"/>
          <w:szCs w:val="24"/>
        </w:rPr>
        <w:t>Зада</w:t>
      </w:r>
      <w:r w:rsidRPr="000A372E">
        <w:rPr>
          <w:i/>
          <w:color w:val="C00000"/>
          <w:sz w:val="24"/>
          <w:szCs w:val="24"/>
        </w:rPr>
        <w:t>чи:</w:t>
      </w:r>
    </w:p>
    <w:p w:rsidR="00AD034B" w:rsidRDefault="00AD034B"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уровня благоустройства дворовых территорий МКД (</w:t>
      </w:r>
      <w:r w:rsidRPr="00F226BE">
        <w:rPr>
          <w:rFonts w:ascii="Times New Roman" w:hAnsi="Times New Roman" w:cs="Times New Roman"/>
          <w:i/>
          <w:color w:val="000000" w:themeColor="text1"/>
          <w:sz w:val="24"/>
          <w:szCs w:val="24"/>
        </w:rPr>
        <w:t xml:space="preserve">основные </w:t>
      </w:r>
      <w:r w:rsidRPr="00A8409A">
        <w:rPr>
          <w:rFonts w:ascii="Times New Roman" w:hAnsi="Times New Roman" w:cs="Times New Roman"/>
          <w:i/>
          <w:color w:val="000000" w:themeColor="text1"/>
          <w:sz w:val="24"/>
          <w:szCs w:val="24"/>
        </w:rPr>
        <w:t>мероприятия:</w:t>
      </w:r>
      <w:r w:rsidR="00A8409A" w:rsidRPr="00A8409A">
        <w:rPr>
          <w:rFonts w:ascii="Times New Roman" w:hAnsi="Times New Roman" w:cs="Times New Roman"/>
          <w:i/>
          <w:color w:val="000000" w:themeColor="text1"/>
          <w:sz w:val="24"/>
          <w:szCs w:val="24"/>
        </w:rPr>
        <w:t xml:space="preserve"> работы по благоустройству дворовых территорий</w:t>
      </w:r>
      <w:r w:rsidR="001003AE">
        <w:rPr>
          <w:rFonts w:ascii="Times New Roman" w:hAnsi="Times New Roman" w:cs="Times New Roman"/>
          <w:i/>
          <w:color w:val="000000" w:themeColor="text1"/>
          <w:sz w:val="24"/>
          <w:szCs w:val="24"/>
        </w:rPr>
        <w:t>; контроль за соблюдением правил благоустройства территории</w:t>
      </w:r>
      <w:r w:rsidRPr="00A8409A">
        <w:rPr>
          <w:rFonts w:ascii="Times New Roman" w:hAnsi="Times New Roman" w:cs="Times New Roman"/>
          <w:color w:val="000000" w:themeColor="text1"/>
          <w:sz w:val="24"/>
          <w:szCs w:val="24"/>
        </w:rPr>
        <w:t>);</w:t>
      </w:r>
    </w:p>
    <w:p w:rsidR="002534DC" w:rsidRPr="00A8409A" w:rsidRDefault="002534DC"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уровня благоустройства</w:t>
      </w:r>
      <w:r w:rsidRPr="002534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объектов недвижимого имущества, находящихся в собственности и пользовании</w:t>
      </w:r>
      <w:r w:rsidR="0007494F">
        <w:rPr>
          <w:rFonts w:ascii="Times New Roman" w:hAnsi="Times New Roman" w:cs="Times New Roman"/>
          <w:color w:val="000000" w:themeColor="text1"/>
          <w:sz w:val="24"/>
          <w:szCs w:val="24"/>
        </w:rPr>
        <w:t xml:space="preserve"> физических и</w:t>
      </w:r>
      <w:r>
        <w:rPr>
          <w:rFonts w:ascii="Times New Roman" w:hAnsi="Times New Roman" w:cs="Times New Roman"/>
          <w:color w:val="000000" w:themeColor="text1"/>
          <w:sz w:val="24"/>
          <w:szCs w:val="24"/>
        </w:rPr>
        <w:t xml:space="preserve"> </w:t>
      </w:r>
      <w:r w:rsidR="0007494F">
        <w:rPr>
          <w:rFonts w:ascii="Times New Roman" w:hAnsi="Times New Roman" w:cs="Times New Roman"/>
          <w:color w:val="000000" w:themeColor="text1"/>
          <w:sz w:val="24"/>
          <w:szCs w:val="24"/>
        </w:rPr>
        <w:t>юридических лиц,</w:t>
      </w:r>
      <w:r>
        <w:rPr>
          <w:rFonts w:ascii="Times New Roman" w:hAnsi="Times New Roman" w:cs="Times New Roman"/>
          <w:color w:val="000000" w:themeColor="text1"/>
          <w:sz w:val="24"/>
          <w:szCs w:val="24"/>
        </w:rPr>
        <w:t xml:space="preserve"> индивидуальных предпринимателей (</w:t>
      </w:r>
      <w:r w:rsidRPr="00F226BE">
        <w:rPr>
          <w:rFonts w:ascii="Times New Roman" w:hAnsi="Times New Roman" w:cs="Times New Roman"/>
          <w:i/>
          <w:color w:val="000000" w:themeColor="text1"/>
          <w:sz w:val="24"/>
          <w:szCs w:val="24"/>
        </w:rPr>
        <w:t xml:space="preserve">основные </w:t>
      </w:r>
      <w:r w:rsidRPr="00A8409A">
        <w:rPr>
          <w:rFonts w:ascii="Times New Roman" w:hAnsi="Times New Roman" w:cs="Times New Roman"/>
          <w:i/>
          <w:color w:val="000000" w:themeColor="text1"/>
          <w:sz w:val="24"/>
          <w:szCs w:val="24"/>
        </w:rPr>
        <w:t xml:space="preserve">мероприятия: работы по благоустройству </w:t>
      </w:r>
      <w:r w:rsidRPr="002534DC">
        <w:rPr>
          <w:rFonts w:ascii="Times New Roman" w:hAnsi="Times New Roman" w:cs="Times New Roman"/>
          <w:i/>
          <w:color w:val="000000" w:themeColor="text1"/>
          <w:sz w:val="24"/>
          <w:szCs w:val="24"/>
        </w:rPr>
        <w:t xml:space="preserve">территорий, находящихся в собственности </w:t>
      </w:r>
      <w:r>
        <w:rPr>
          <w:rFonts w:ascii="Times New Roman" w:hAnsi="Times New Roman" w:cs="Times New Roman"/>
          <w:i/>
          <w:color w:val="000000" w:themeColor="text1"/>
          <w:sz w:val="24"/>
          <w:szCs w:val="24"/>
        </w:rPr>
        <w:t xml:space="preserve">и пользовании </w:t>
      </w:r>
      <w:r w:rsidRPr="002534DC">
        <w:rPr>
          <w:rFonts w:ascii="Times New Roman" w:hAnsi="Times New Roman" w:cs="Times New Roman"/>
          <w:i/>
          <w:color w:val="000000" w:themeColor="text1"/>
          <w:sz w:val="24"/>
          <w:szCs w:val="24"/>
        </w:rPr>
        <w:t>юридических лиц и индивидуальных предпринимателей</w:t>
      </w:r>
      <w:r w:rsidR="0007494F">
        <w:rPr>
          <w:rFonts w:ascii="Times New Roman" w:hAnsi="Times New Roman" w:cs="Times New Roman"/>
          <w:i/>
          <w:color w:val="000000" w:themeColor="text1"/>
          <w:sz w:val="24"/>
          <w:szCs w:val="24"/>
        </w:rPr>
        <w:t xml:space="preserve">; </w:t>
      </w:r>
      <w:r w:rsidR="001003AE">
        <w:rPr>
          <w:rFonts w:ascii="Times New Roman" w:hAnsi="Times New Roman" w:cs="Times New Roman"/>
          <w:i/>
          <w:color w:val="000000" w:themeColor="text1"/>
          <w:sz w:val="24"/>
          <w:szCs w:val="24"/>
        </w:rPr>
        <w:t xml:space="preserve">контроль за соблюдением </w:t>
      </w:r>
      <w:r w:rsidR="0007494F">
        <w:rPr>
          <w:rFonts w:ascii="Times New Roman" w:hAnsi="Times New Roman" w:cs="Times New Roman"/>
          <w:i/>
          <w:color w:val="000000" w:themeColor="text1"/>
          <w:sz w:val="24"/>
          <w:szCs w:val="24"/>
        </w:rPr>
        <w:t>правил</w:t>
      </w:r>
      <w:r w:rsidR="001662A3">
        <w:rPr>
          <w:rFonts w:ascii="Times New Roman" w:hAnsi="Times New Roman" w:cs="Times New Roman"/>
          <w:i/>
          <w:color w:val="000000" w:themeColor="text1"/>
          <w:sz w:val="24"/>
          <w:szCs w:val="24"/>
        </w:rPr>
        <w:t xml:space="preserve"> благоустройства территории</w:t>
      </w:r>
      <w:r w:rsidR="00A044D0">
        <w:rPr>
          <w:rFonts w:ascii="Times New Roman" w:hAnsi="Times New Roman" w:cs="Times New Roman"/>
          <w:i/>
          <w:color w:val="000000" w:themeColor="text1"/>
          <w:sz w:val="24"/>
          <w:szCs w:val="24"/>
        </w:rPr>
        <w:t>, в том числе обеспечения беспрепятственного доступа инвалидов</w:t>
      </w:r>
      <w:r w:rsidRPr="002534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AD034B" w:rsidRDefault="005D02EF"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E509F7">
        <w:rPr>
          <w:rFonts w:ascii="Times New Roman" w:hAnsi="Times New Roman" w:cs="Times New Roman"/>
          <w:color w:val="000000" w:themeColor="text1"/>
          <w:sz w:val="24"/>
          <w:szCs w:val="24"/>
        </w:rPr>
        <w:t xml:space="preserve">овышение </w:t>
      </w:r>
      <w:r w:rsidR="002534DC">
        <w:rPr>
          <w:rFonts w:ascii="Times New Roman" w:hAnsi="Times New Roman" w:cs="Times New Roman"/>
          <w:color w:val="000000" w:themeColor="text1"/>
          <w:sz w:val="24"/>
          <w:szCs w:val="24"/>
        </w:rPr>
        <w:t>уровня благоустройства общественных пространств</w:t>
      </w:r>
      <w:r w:rsidR="00E509F7">
        <w:rPr>
          <w:rFonts w:ascii="Times New Roman" w:hAnsi="Times New Roman" w:cs="Times New Roman"/>
          <w:color w:val="000000" w:themeColor="text1"/>
          <w:sz w:val="24"/>
          <w:szCs w:val="24"/>
        </w:rPr>
        <w:t xml:space="preserve"> Марковского муниципального образования и обеспечение их видового разнообразия</w:t>
      </w:r>
      <w:r w:rsidR="00CB1684">
        <w:rPr>
          <w:rFonts w:ascii="Times New Roman" w:hAnsi="Times New Roman" w:cs="Times New Roman"/>
          <w:color w:val="000000" w:themeColor="text1"/>
          <w:sz w:val="24"/>
          <w:szCs w:val="24"/>
        </w:rPr>
        <w:t xml:space="preserve">, в том числе с соблюдением требований доступности для маломобильных групп населения </w:t>
      </w:r>
      <w:r w:rsidR="00AD034B">
        <w:rPr>
          <w:rFonts w:ascii="Times New Roman" w:hAnsi="Times New Roman" w:cs="Times New Roman"/>
          <w:color w:val="000000" w:themeColor="text1"/>
          <w:sz w:val="24"/>
          <w:szCs w:val="24"/>
        </w:rPr>
        <w:t>(</w:t>
      </w:r>
      <w:r w:rsidR="00AD034B" w:rsidRPr="00F226BE">
        <w:rPr>
          <w:rFonts w:ascii="Times New Roman" w:hAnsi="Times New Roman" w:cs="Times New Roman"/>
          <w:i/>
          <w:color w:val="000000" w:themeColor="text1"/>
          <w:sz w:val="24"/>
          <w:szCs w:val="24"/>
        </w:rPr>
        <w:t>основные мероприятия:</w:t>
      </w:r>
      <w:r w:rsidR="00A8409A">
        <w:rPr>
          <w:rFonts w:ascii="Times New Roman" w:hAnsi="Times New Roman" w:cs="Times New Roman"/>
          <w:i/>
          <w:color w:val="000000" w:themeColor="text1"/>
          <w:sz w:val="24"/>
          <w:szCs w:val="24"/>
        </w:rPr>
        <w:t xml:space="preserve"> </w:t>
      </w:r>
      <w:r w:rsidR="00E509F7">
        <w:rPr>
          <w:rFonts w:ascii="Times New Roman" w:hAnsi="Times New Roman" w:cs="Times New Roman"/>
          <w:i/>
          <w:color w:val="000000" w:themeColor="text1"/>
          <w:sz w:val="24"/>
          <w:szCs w:val="24"/>
        </w:rPr>
        <w:t xml:space="preserve">проектирование общественных пространств с учетом потребностей жителей поселения, </w:t>
      </w:r>
      <w:r w:rsidR="00A8409A" w:rsidRPr="00A8409A">
        <w:rPr>
          <w:rFonts w:ascii="Times New Roman" w:hAnsi="Times New Roman" w:cs="Times New Roman"/>
          <w:i/>
          <w:color w:val="000000" w:themeColor="text1"/>
          <w:sz w:val="24"/>
          <w:szCs w:val="24"/>
        </w:rPr>
        <w:t>работы по благоустройству</w:t>
      </w:r>
      <w:r w:rsidR="00AD034B" w:rsidRPr="00F226BE">
        <w:rPr>
          <w:rFonts w:ascii="Times New Roman" w:hAnsi="Times New Roman" w:cs="Times New Roman"/>
          <w:i/>
          <w:color w:val="000000" w:themeColor="text1"/>
          <w:sz w:val="24"/>
          <w:szCs w:val="24"/>
        </w:rPr>
        <w:t xml:space="preserve"> </w:t>
      </w:r>
      <w:r w:rsidR="00A8409A">
        <w:rPr>
          <w:rFonts w:ascii="Times New Roman" w:hAnsi="Times New Roman" w:cs="Times New Roman"/>
          <w:i/>
          <w:color w:val="000000" w:themeColor="text1"/>
          <w:sz w:val="24"/>
          <w:szCs w:val="24"/>
        </w:rPr>
        <w:t>общественных пространств</w:t>
      </w:r>
      <w:r w:rsidR="001003AE">
        <w:rPr>
          <w:rFonts w:ascii="Times New Roman" w:hAnsi="Times New Roman" w:cs="Times New Roman"/>
          <w:i/>
          <w:color w:val="000000" w:themeColor="text1"/>
          <w:sz w:val="24"/>
          <w:szCs w:val="24"/>
        </w:rPr>
        <w:t>; контроль за соблюдением правил благоустройства территории</w:t>
      </w:r>
      <w:r w:rsidR="00AD034B">
        <w:rPr>
          <w:rFonts w:ascii="Times New Roman" w:hAnsi="Times New Roman" w:cs="Times New Roman"/>
          <w:color w:val="000000" w:themeColor="text1"/>
          <w:sz w:val="24"/>
          <w:szCs w:val="24"/>
        </w:rPr>
        <w:t>);</w:t>
      </w:r>
      <w:r w:rsidR="00F36573">
        <w:rPr>
          <w:rFonts w:ascii="Times New Roman" w:hAnsi="Times New Roman" w:cs="Times New Roman"/>
          <w:color w:val="000000" w:themeColor="text1"/>
          <w:sz w:val="24"/>
          <w:szCs w:val="24"/>
        </w:rPr>
        <w:t xml:space="preserve"> </w:t>
      </w:r>
    </w:p>
    <w:p w:rsidR="00D15A7B" w:rsidRDefault="00D15A7B"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улучшение санитарно-эпидемиологической обстановки на территории Марковского муниципального образования (</w:t>
      </w:r>
      <w:r w:rsidRPr="00F226BE">
        <w:rPr>
          <w:rFonts w:ascii="Times New Roman" w:hAnsi="Times New Roman" w:cs="Times New Roman"/>
          <w:i/>
          <w:color w:val="000000" w:themeColor="text1"/>
          <w:sz w:val="24"/>
          <w:szCs w:val="24"/>
        </w:rPr>
        <w:t>основные мероприятия:</w:t>
      </w:r>
      <w:r>
        <w:rPr>
          <w:rFonts w:ascii="Times New Roman" w:hAnsi="Times New Roman" w:cs="Times New Roman"/>
          <w:i/>
          <w:color w:val="000000" w:themeColor="text1"/>
          <w:sz w:val="24"/>
          <w:szCs w:val="24"/>
        </w:rPr>
        <w:t xml:space="preserve"> </w:t>
      </w:r>
      <w:r w:rsidR="00A8409A">
        <w:rPr>
          <w:rFonts w:ascii="Times New Roman" w:hAnsi="Times New Roman" w:cs="Times New Roman"/>
          <w:i/>
          <w:color w:val="000000" w:themeColor="text1"/>
          <w:sz w:val="24"/>
          <w:szCs w:val="24"/>
        </w:rPr>
        <w:t xml:space="preserve">оснащение территории </w:t>
      </w:r>
      <w:r w:rsidR="00A8409A" w:rsidRPr="00A8409A">
        <w:rPr>
          <w:rFonts w:ascii="Times New Roman" w:hAnsi="Times New Roman" w:cs="Times New Roman"/>
          <w:i/>
          <w:color w:val="000000" w:themeColor="text1"/>
          <w:sz w:val="24"/>
          <w:szCs w:val="24"/>
        </w:rPr>
        <w:t>специализированн</w:t>
      </w:r>
      <w:r w:rsidR="00A8409A">
        <w:rPr>
          <w:rFonts w:ascii="Times New Roman" w:hAnsi="Times New Roman" w:cs="Times New Roman"/>
          <w:i/>
          <w:color w:val="000000" w:themeColor="text1"/>
          <w:sz w:val="24"/>
          <w:szCs w:val="24"/>
        </w:rPr>
        <w:t>ым</w:t>
      </w:r>
      <w:r w:rsidR="0065575D">
        <w:rPr>
          <w:rFonts w:ascii="Times New Roman" w:hAnsi="Times New Roman" w:cs="Times New Roman"/>
          <w:i/>
          <w:color w:val="000000" w:themeColor="text1"/>
          <w:sz w:val="24"/>
          <w:szCs w:val="24"/>
        </w:rPr>
        <w:t xml:space="preserve">и площадками и </w:t>
      </w:r>
      <w:r w:rsidR="00A8409A">
        <w:rPr>
          <w:rFonts w:ascii="Times New Roman" w:hAnsi="Times New Roman" w:cs="Times New Roman"/>
          <w:i/>
          <w:color w:val="000000" w:themeColor="text1"/>
          <w:sz w:val="24"/>
          <w:szCs w:val="24"/>
        </w:rPr>
        <w:t xml:space="preserve">оборудованием </w:t>
      </w:r>
      <w:r w:rsidR="0065575D">
        <w:rPr>
          <w:rFonts w:ascii="Times New Roman" w:hAnsi="Times New Roman" w:cs="Times New Roman"/>
          <w:i/>
          <w:color w:val="000000" w:themeColor="text1"/>
          <w:sz w:val="24"/>
          <w:szCs w:val="24"/>
        </w:rPr>
        <w:t xml:space="preserve">для </w:t>
      </w:r>
      <w:r w:rsidR="00F36573">
        <w:rPr>
          <w:rFonts w:ascii="Times New Roman" w:hAnsi="Times New Roman" w:cs="Times New Roman"/>
          <w:i/>
          <w:color w:val="000000" w:themeColor="text1"/>
          <w:sz w:val="24"/>
          <w:szCs w:val="24"/>
        </w:rPr>
        <w:t>ТКО</w:t>
      </w:r>
      <w:r w:rsidR="0065575D">
        <w:rPr>
          <w:rFonts w:ascii="Times New Roman" w:hAnsi="Times New Roman" w:cs="Times New Roman"/>
          <w:i/>
          <w:color w:val="000000" w:themeColor="text1"/>
          <w:sz w:val="24"/>
          <w:szCs w:val="24"/>
        </w:rPr>
        <w:t>,</w:t>
      </w:r>
      <w:r w:rsidR="00F36573">
        <w:rPr>
          <w:rFonts w:ascii="Times New Roman" w:hAnsi="Times New Roman" w:cs="Times New Roman"/>
          <w:i/>
          <w:color w:val="000000" w:themeColor="text1"/>
          <w:sz w:val="24"/>
          <w:szCs w:val="24"/>
        </w:rPr>
        <w:t xml:space="preserve"> в том числе</w:t>
      </w:r>
      <w:r w:rsidR="00A8409A">
        <w:rPr>
          <w:rFonts w:ascii="Times New Roman" w:hAnsi="Times New Roman" w:cs="Times New Roman"/>
          <w:i/>
          <w:color w:val="000000" w:themeColor="text1"/>
          <w:sz w:val="24"/>
          <w:szCs w:val="24"/>
        </w:rPr>
        <w:t xml:space="preserve"> </w:t>
      </w:r>
      <w:r w:rsidR="00F36573">
        <w:rPr>
          <w:rFonts w:ascii="Times New Roman" w:hAnsi="Times New Roman" w:cs="Times New Roman"/>
          <w:i/>
          <w:color w:val="000000" w:themeColor="text1"/>
          <w:sz w:val="24"/>
          <w:szCs w:val="24"/>
        </w:rPr>
        <w:t xml:space="preserve">с учетом их раздельного сбора; </w:t>
      </w:r>
      <w:r>
        <w:rPr>
          <w:rFonts w:ascii="Times New Roman" w:hAnsi="Times New Roman" w:cs="Times New Roman"/>
          <w:i/>
          <w:color w:val="000000" w:themeColor="text1"/>
          <w:sz w:val="24"/>
          <w:szCs w:val="24"/>
        </w:rPr>
        <w:t>мероприятия по санитарной очистке</w:t>
      </w:r>
      <w:r w:rsidR="00B55DAF">
        <w:rPr>
          <w:rFonts w:ascii="Times New Roman" w:hAnsi="Times New Roman" w:cs="Times New Roman"/>
          <w:i/>
          <w:color w:val="000000" w:themeColor="text1"/>
          <w:sz w:val="24"/>
          <w:szCs w:val="24"/>
        </w:rPr>
        <w:t xml:space="preserve"> территории и</w:t>
      </w:r>
      <w:r>
        <w:rPr>
          <w:rFonts w:ascii="Times New Roman" w:hAnsi="Times New Roman" w:cs="Times New Roman"/>
          <w:i/>
          <w:color w:val="000000" w:themeColor="text1"/>
          <w:sz w:val="24"/>
          <w:szCs w:val="24"/>
        </w:rPr>
        <w:t xml:space="preserve"> ликвидации несанкционированных свалок, профилактические мероприятия информационно-просветительского характера по вопросам соблюдения санитарно-эпидемиологических норм и правил</w:t>
      </w:r>
      <w:r w:rsidR="00593A14">
        <w:rPr>
          <w:rFonts w:ascii="Times New Roman" w:hAnsi="Times New Roman" w:cs="Times New Roman"/>
          <w:i/>
          <w:color w:val="000000" w:themeColor="text1"/>
          <w:sz w:val="24"/>
          <w:szCs w:val="24"/>
        </w:rPr>
        <w:t>; организация работы с безнадзорными животными</w:t>
      </w:r>
      <w:r>
        <w:rPr>
          <w:rFonts w:ascii="Times New Roman" w:hAnsi="Times New Roman" w:cs="Times New Roman"/>
          <w:i/>
          <w:color w:val="000000" w:themeColor="text1"/>
          <w:sz w:val="24"/>
          <w:szCs w:val="24"/>
        </w:rPr>
        <w:t>)</w:t>
      </w:r>
      <w:r w:rsidR="007F78D2">
        <w:rPr>
          <w:rFonts w:ascii="Times New Roman" w:hAnsi="Times New Roman" w:cs="Times New Roman"/>
          <w:color w:val="000000" w:themeColor="text1"/>
          <w:sz w:val="24"/>
          <w:szCs w:val="24"/>
        </w:rPr>
        <w:t>;</w:t>
      </w:r>
    </w:p>
    <w:p w:rsidR="00FF1ADF" w:rsidRDefault="00AD034B" w:rsidP="00AD034B">
      <w:pPr>
        <w:ind w:firstLine="709"/>
        <w:jc w:val="both"/>
        <w:rPr>
          <w:i/>
          <w:sz w:val="24"/>
          <w:szCs w:val="24"/>
        </w:rPr>
      </w:pPr>
      <w:r w:rsidRPr="000A372E">
        <w:rPr>
          <w:i/>
          <w:color w:val="C00000"/>
          <w:sz w:val="24"/>
          <w:szCs w:val="24"/>
        </w:rPr>
        <w:t>Ожидаемые результаты:</w:t>
      </w:r>
      <w:r>
        <w:rPr>
          <w:i/>
          <w:sz w:val="24"/>
          <w:szCs w:val="24"/>
        </w:rPr>
        <w:t xml:space="preserve"> </w:t>
      </w:r>
    </w:p>
    <w:p w:rsidR="00FF1ADF" w:rsidRPr="00FF1ADF" w:rsidRDefault="00AD034B" w:rsidP="00B84021">
      <w:pPr>
        <w:pStyle w:val="a3"/>
        <w:numPr>
          <w:ilvl w:val="0"/>
          <w:numId w:val="13"/>
        </w:numPr>
        <w:tabs>
          <w:tab w:val="left" w:pos="993"/>
        </w:tabs>
        <w:spacing w:after="0" w:line="240" w:lineRule="auto"/>
        <w:ind w:left="0" w:firstLine="709"/>
        <w:jc w:val="both"/>
        <w:rPr>
          <w:rFonts w:ascii="Times New Roman" w:hAnsi="Times New Roman" w:cs="Times New Roman"/>
          <w:i/>
          <w:sz w:val="24"/>
          <w:szCs w:val="24"/>
        </w:rPr>
      </w:pPr>
      <w:r w:rsidRPr="00FF1ADF">
        <w:rPr>
          <w:rFonts w:ascii="Times New Roman" w:hAnsi="Times New Roman" w:cs="Times New Roman"/>
          <w:color w:val="000000" w:themeColor="text1"/>
          <w:sz w:val="24"/>
          <w:szCs w:val="24"/>
        </w:rPr>
        <w:t>повышение уровня благоустройства территории Марковс</w:t>
      </w:r>
      <w:r w:rsidR="00D93FCD">
        <w:rPr>
          <w:rFonts w:ascii="Times New Roman" w:hAnsi="Times New Roman" w:cs="Times New Roman"/>
          <w:color w:val="000000" w:themeColor="text1"/>
          <w:sz w:val="24"/>
          <w:szCs w:val="24"/>
        </w:rPr>
        <w:t>кого муниципального образования;</w:t>
      </w:r>
    </w:p>
    <w:p w:rsidR="00FF1ADF" w:rsidRPr="007F78D2" w:rsidRDefault="00AD034B" w:rsidP="00B84021">
      <w:pPr>
        <w:pStyle w:val="a3"/>
        <w:numPr>
          <w:ilvl w:val="0"/>
          <w:numId w:val="13"/>
        </w:numPr>
        <w:tabs>
          <w:tab w:val="left" w:pos="993"/>
        </w:tabs>
        <w:spacing w:after="0" w:line="240" w:lineRule="auto"/>
        <w:ind w:left="0" w:firstLine="709"/>
        <w:jc w:val="both"/>
        <w:rPr>
          <w:rFonts w:ascii="Times New Roman" w:hAnsi="Times New Roman" w:cs="Times New Roman"/>
          <w:i/>
          <w:sz w:val="24"/>
          <w:szCs w:val="24"/>
        </w:rPr>
      </w:pPr>
      <w:r w:rsidRPr="00FF1ADF">
        <w:rPr>
          <w:rFonts w:ascii="Times New Roman" w:hAnsi="Times New Roman" w:cs="Times New Roman"/>
          <w:color w:val="000000" w:themeColor="text1"/>
          <w:sz w:val="24"/>
          <w:szCs w:val="24"/>
        </w:rPr>
        <w:t>повышение вовлеченности населения и организация всех форм собственности в</w:t>
      </w:r>
      <w:r w:rsidR="00D93FCD">
        <w:rPr>
          <w:rFonts w:ascii="Times New Roman" w:hAnsi="Times New Roman" w:cs="Times New Roman"/>
          <w:color w:val="000000" w:themeColor="text1"/>
          <w:sz w:val="24"/>
          <w:szCs w:val="24"/>
        </w:rPr>
        <w:t xml:space="preserve"> мероприятия по благоустройству;</w:t>
      </w:r>
    </w:p>
    <w:p w:rsidR="007F78D2" w:rsidRDefault="007F78D2"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повышение уровня вовлеченности общественности в мероприятия по благоустройству территории Марковского муниципального образования, в том числе посредством территориального общественного самоуправления (ТОС); </w:t>
      </w:r>
    </w:p>
    <w:p w:rsidR="00FF1ADF" w:rsidRPr="00FF1ADF" w:rsidRDefault="00AD034B" w:rsidP="00B84021">
      <w:pPr>
        <w:pStyle w:val="a3"/>
        <w:numPr>
          <w:ilvl w:val="0"/>
          <w:numId w:val="13"/>
        </w:numPr>
        <w:tabs>
          <w:tab w:val="left" w:pos="993"/>
        </w:tabs>
        <w:spacing w:after="0" w:line="240" w:lineRule="auto"/>
        <w:ind w:left="0" w:firstLine="709"/>
        <w:jc w:val="both"/>
        <w:rPr>
          <w:rFonts w:ascii="Times New Roman" w:hAnsi="Times New Roman" w:cs="Times New Roman"/>
          <w:i/>
          <w:sz w:val="24"/>
          <w:szCs w:val="24"/>
        </w:rPr>
      </w:pPr>
      <w:r w:rsidRPr="00FF1ADF">
        <w:rPr>
          <w:rFonts w:ascii="Times New Roman" w:hAnsi="Times New Roman" w:cs="Times New Roman"/>
          <w:color w:val="000000" w:themeColor="text1"/>
          <w:sz w:val="24"/>
          <w:szCs w:val="24"/>
        </w:rPr>
        <w:t>повышение уровня удовлетворенности жителей Марковского муниципального образования благоустройством и качеством городской среды</w:t>
      </w:r>
      <w:r w:rsidR="00D93FCD">
        <w:rPr>
          <w:rFonts w:ascii="Times New Roman" w:hAnsi="Times New Roman" w:cs="Times New Roman"/>
          <w:color w:val="000000" w:themeColor="text1"/>
          <w:sz w:val="24"/>
          <w:szCs w:val="24"/>
        </w:rPr>
        <w:t>;</w:t>
      </w:r>
    </w:p>
    <w:p w:rsidR="00AD034B" w:rsidRPr="00FF1ADF" w:rsidRDefault="00D477C0" w:rsidP="00B84021">
      <w:pPr>
        <w:pStyle w:val="a3"/>
        <w:numPr>
          <w:ilvl w:val="0"/>
          <w:numId w:val="13"/>
        </w:numPr>
        <w:tabs>
          <w:tab w:val="left" w:pos="993"/>
        </w:tabs>
        <w:spacing w:after="0" w:line="240" w:lineRule="auto"/>
        <w:ind w:left="0" w:firstLine="709"/>
        <w:jc w:val="both"/>
        <w:rPr>
          <w:rFonts w:ascii="Times New Roman" w:hAnsi="Times New Roman" w:cs="Times New Roman"/>
          <w:i/>
          <w:sz w:val="24"/>
          <w:szCs w:val="24"/>
        </w:rPr>
      </w:pPr>
      <w:r w:rsidRPr="00FF1ADF">
        <w:rPr>
          <w:rFonts w:ascii="Times New Roman" w:hAnsi="Times New Roman" w:cs="Times New Roman"/>
          <w:color w:val="000000" w:themeColor="text1"/>
          <w:sz w:val="24"/>
          <w:szCs w:val="24"/>
        </w:rPr>
        <w:t xml:space="preserve">снижение количества несанкционированных свалок и </w:t>
      </w:r>
      <w:r w:rsidR="00FC2200" w:rsidRPr="00FF1ADF">
        <w:rPr>
          <w:rFonts w:ascii="Times New Roman" w:hAnsi="Times New Roman" w:cs="Times New Roman"/>
          <w:color w:val="000000" w:themeColor="text1"/>
          <w:sz w:val="24"/>
          <w:szCs w:val="24"/>
        </w:rPr>
        <w:t>загрязненности территории Марковского муниципального образования.</w:t>
      </w:r>
    </w:p>
    <w:p w:rsidR="00A17E30" w:rsidRDefault="00A17E30" w:rsidP="00044585">
      <w:pPr>
        <w:shd w:val="clear" w:color="auto" w:fill="FFFFFF" w:themeFill="background1"/>
        <w:tabs>
          <w:tab w:val="left" w:pos="1134"/>
        </w:tabs>
        <w:spacing w:before="120" w:after="60"/>
        <w:ind w:firstLine="709"/>
        <w:jc w:val="both"/>
        <w:rPr>
          <w:b/>
          <w:color w:val="002060"/>
          <w:sz w:val="24"/>
          <w:szCs w:val="24"/>
          <w:lang w:eastAsia="en-US"/>
        </w:rPr>
      </w:pPr>
      <w:r>
        <w:rPr>
          <w:b/>
          <w:color w:val="002060"/>
          <w:sz w:val="24"/>
          <w:szCs w:val="24"/>
          <w:lang w:eastAsia="en-US"/>
        </w:rPr>
        <w:t>Ж</w:t>
      </w:r>
      <w:r w:rsidRPr="00A17E30">
        <w:rPr>
          <w:b/>
          <w:color w:val="002060"/>
          <w:sz w:val="24"/>
          <w:szCs w:val="24"/>
          <w:lang w:eastAsia="en-US"/>
        </w:rPr>
        <w:t xml:space="preserve">илье и </w:t>
      </w:r>
      <w:r w:rsidR="0017619F">
        <w:rPr>
          <w:b/>
          <w:color w:val="002060"/>
          <w:sz w:val="24"/>
          <w:szCs w:val="24"/>
          <w:lang w:eastAsia="en-US"/>
        </w:rPr>
        <w:t>ж</w:t>
      </w:r>
      <w:r w:rsidR="0017619F" w:rsidRPr="0017619F">
        <w:rPr>
          <w:b/>
          <w:color w:val="002060"/>
          <w:sz w:val="24"/>
          <w:szCs w:val="24"/>
          <w:lang w:eastAsia="en-US"/>
        </w:rPr>
        <w:t>илищно-коммунальное хозяйство</w:t>
      </w:r>
      <w:r w:rsidR="0017619F">
        <w:rPr>
          <w:b/>
          <w:color w:val="002060"/>
          <w:sz w:val="24"/>
          <w:szCs w:val="24"/>
          <w:lang w:eastAsia="en-US"/>
        </w:rPr>
        <w:t xml:space="preserve"> </w:t>
      </w:r>
    </w:p>
    <w:p w:rsidR="00040FC7" w:rsidRDefault="00040FC7" w:rsidP="00B57EA3">
      <w:pPr>
        <w:widowControl/>
        <w:ind w:firstLine="709"/>
        <w:jc w:val="both"/>
        <w:rPr>
          <w:sz w:val="18"/>
          <w:szCs w:val="18"/>
        </w:rPr>
      </w:pPr>
      <w:r w:rsidRPr="00567D7D">
        <w:rPr>
          <w:i/>
          <w:color w:val="C00000"/>
          <w:sz w:val="24"/>
          <w:szCs w:val="24"/>
        </w:rPr>
        <w:t>Стратегическая цель:</w:t>
      </w:r>
      <w:r w:rsidRPr="000E5AE4">
        <w:rPr>
          <w:sz w:val="24"/>
          <w:szCs w:val="24"/>
        </w:rPr>
        <w:t xml:space="preserve"> </w:t>
      </w:r>
      <w:r w:rsidRPr="00040FC7">
        <w:rPr>
          <w:sz w:val="24"/>
          <w:szCs w:val="24"/>
        </w:rPr>
        <w:t>Повышение жилищной обеспеченности населения Марковского муниципального образования</w:t>
      </w:r>
      <w:r w:rsidR="0017619F">
        <w:rPr>
          <w:sz w:val="24"/>
          <w:szCs w:val="24"/>
        </w:rPr>
        <w:t>, а также</w:t>
      </w:r>
      <w:r w:rsidRPr="00040FC7">
        <w:rPr>
          <w:sz w:val="24"/>
          <w:szCs w:val="24"/>
        </w:rPr>
        <w:t xml:space="preserve"> </w:t>
      </w:r>
      <w:r w:rsidR="0017619F" w:rsidRPr="00B57EA3">
        <w:rPr>
          <w:sz w:val="24"/>
          <w:szCs w:val="24"/>
        </w:rPr>
        <w:t>качества</w:t>
      </w:r>
      <w:r w:rsidR="0017619F">
        <w:rPr>
          <w:sz w:val="24"/>
          <w:szCs w:val="24"/>
        </w:rPr>
        <w:t xml:space="preserve"> </w:t>
      </w:r>
      <w:r w:rsidR="0017619F" w:rsidRPr="00B57EA3">
        <w:rPr>
          <w:sz w:val="24"/>
          <w:szCs w:val="24"/>
        </w:rPr>
        <w:t xml:space="preserve">предоставления </w:t>
      </w:r>
      <w:r w:rsidR="0017619F">
        <w:rPr>
          <w:sz w:val="24"/>
          <w:szCs w:val="24"/>
        </w:rPr>
        <w:t xml:space="preserve">жилищно-коммунальных </w:t>
      </w:r>
      <w:r w:rsidR="0017619F" w:rsidRPr="00B57EA3">
        <w:rPr>
          <w:sz w:val="24"/>
          <w:szCs w:val="24"/>
        </w:rPr>
        <w:t>услуг</w:t>
      </w:r>
      <w:r w:rsidR="0017619F">
        <w:rPr>
          <w:sz w:val="24"/>
          <w:szCs w:val="24"/>
        </w:rPr>
        <w:t xml:space="preserve"> </w:t>
      </w:r>
      <w:r w:rsidRPr="00040FC7">
        <w:rPr>
          <w:sz w:val="24"/>
          <w:szCs w:val="24"/>
        </w:rPr>
        <w:t>в соответствии с потребностями домохозяйств</w:t>
      </w:r>
      <w:r w:rsidR="008F18A5">
        <w:rPr>
          <w:sz w:val="24"/>
          <w:szCs w:val="24"/>
        </w:rPr>
        <w:t>.</w:t>
      </w:r>
    </w:p>
    <w:p w:rsidR="00040FC7" w:rsidRPr="00567D7D" w:rsidRDefault="00040FC7" w:rsidP="00040FC7">
      <w:pPr>
        <w:shd w:val="clear" w:color="auto" w:fill="FFFFFF" w:themeFill="background1"/>
        <w:tabs>
          <w:tab w:val="left" w:pos="1134"/>
        </w:tabs>
        <w:ind w:firstLine="709"/>
        <w:jc w:val="both"/>
        <w:rPr>
          <w:i/>
          <w:color w:val="C00000"/>
          <w:sz w:val="24"/>
          <w:szCs w:val="24"/>
        </w:rPr>
      </w:pPr>
      <w:r w:rsidRPr="00567D7D">
        <w:rPr>
          <w:i/>
          <w:color w:val="C00000"/>
          <w:sz w:val="24"/>
          <w:szCs w:val="24"/>
        </w:rPr>
        <w:t>Задачи:</w:t>
      </w:r>
    </w:p>
    <w:p w:rsidR="00772E7A" w:rsidRDefault="00772E7A"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увеличение объемов жилищного строительства организациям и индивидуального жилищного строительства с учетом потребностей граждан и особенностей территории (</w:t>
      </w:r>
      <w:r w:rsidRPr="00772E7A">
        <w:rPr>
          <w:rFonts w:ascii="Times New Roman" w:hAnsi="Times New Roman" w:cs="Times New Roman"/>
          <w:i/>
          <w:sz w:val="24"/>
          <w:szCs w:val="24"/>
        </w:rPr>
        <w:t>основные мероприятия:</w:t>
      </w:r>
      <w:r>
        <w:rPr>
          <w:rFonts w:ascii="Times New Roman" w:hAnsi="Times New Roman" w:cs="Times New Roman"/>
          <w:i/>
          <w:sz w:val="24"/>
          <w:szCs w:val="24"/>
        </w:rPr>
        <w:t xml:space="preserve"> </w:t>
      </w:r>
      <w:r w:rsidR="00BB56C5">
        <w:rPr>
          <w:rFonts w:ascii="Times New Roman" w:hAnsi="Times New Roman" w:cs="Times New Roman"/>
          <w:i/>
          <w:sz w:val="24"/>
          <w:szCs w:val="24"/>
        </w:rPr>
        <w:t xml:space="preserve">актуализация </w:t>
      </w:r>
      <w:r>
        <w:rPr>
          <w:rFonts w:ascii="Times New Roman" w:hAnsi="Times New Roman" w:cs="Times New Roman"/>
          <w:i/>
          <w:sz w:val="24"/>
          <w:szCs w:val="24"/>
        </w:rPr>
        <w:t>документов территориального планирования, организация предоставления муниципальных услуг в сфере жилищного строительства</w:t>
      </w:r>
      <w:r>
        <w:rPr>
          <w:rFonts w:ascii="Times New Roman" w:hAnsi="Times New Roman" w:cs="Times New Roman"/>
          <w:sz w:val="24"/>
          <w:szCs w:val="24"/>
        </w:rPr>
        <w:t>)</w:t>
      </w:r>
      <w:r w:rsidRPr="00772E7A">
        <w:rPr>
          <w:rFonts w:ascii="Times New Roman" w:hAnsi="Times New Roman" w:cs="Times New Roman"/>
          <w:i/>
          <w:sz w:val="24"/>
          <w:szCs w:val="24"/>
        </w:rPr>
        <w:t>;</w:t>
      </w:r>
    </w:p>
    <w:p w:rsidR="00D5736D" w:rsidRPr="00BB56C5" w:rsidRDefault="00D5736D"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sidRPr="00BB56C5">
        <w:rPr>
          <w:rFonts w:ascii="Times New Roman" w:hAnsi="Times New Roman" w:cs="Times New Roman"/>
          <w:color w:val="000000" w:themeColor="text1"/>
          <w:sz w:val="24"/>
          <w:szCs w:val="24"/>
        </w:rPr>
        <w:t xml:space="preserve">повышение </w:t>
      </w:r>
      <w:r w:rsidR="00F136C0" w:rsidRPr="00BB56C5">
        <w:rPr>
          <w:rFonts w:ascii="Times New Roman" w:hAnsi="Times New Roman" w:cs="Times New Roman"/>
          <w:color w:val="000000" w:themeColor="text1"/>
          <w:sz w:val="24"/>
          <w:szCs w:val="28"/>
        </w:rPr>
        <w:t xml:space="preserve">доступности </w:t>
      </w:r>
      <w:r w:rsidR="00F136C0" w:rsidRPr="00BB56C5">
        <w:rPr>
          <w:rFonts w:ascii="Times New Roman" w:hAnsi="Times New Roman" w:cs="Times New Roman"/>
          <w:color w:val="000000" w:themeColor="text1"/>
          <w:sz w:val="24"/>
          <w:szCs w:val="24"/>
        </w:rPr>
        <w:t>жилищно-коммунальных услуг</w:t>
      </w:r>
      <w:r w:rsidR="00BE1C1C" w:rsidRPr="00BB56C5">
        <w:rPr>
          <w:rFonts w:ascii="Times New Roman" w:hAnsi="Times New Roman" w:cs="Times New Roman"/>
          <w:color w:val="000000" w:themeColor="text1"/>
          <w:sz w:val="24"/>
          <w:szCs w:val="24"/>
        </w:rPr>
        <w:t xml:space="preserve"> </w:t>
      </w:r>
      <w:r w:rsidR="00BB56C5">
        <w:rPr>
          <w:rFonts w:ascii="Times New Roman" w:hAnsi="Times New Roman" w:cs="Times New Roman"/>
          <w:color w:val="000000" w:themeColor="text1"/>
          <w:sz w:val="24"/>
          <w:szCs w:val="24"/>
        </w:rPr>
        <w:t xml:space="preserve">на территории Марковского муниципального образования </w:t>
      </w:r>
      <w:r w:rsidR="00BE1C1C" w:rsidRPr="00BB56C5">
        <w:rPr>
          <w:rFonts w:ascii="Times New Roman" w:hAnsi="Times New Roman" w:cs="Times New Roman"/>
          <w:color w:val="000000" w:themeColor="text1"/>
          <w:sz w:val="24"/>
          <w:szCs w:val="24"/>
        </w:rPr>
        <w:t>(</w:t>
      </w:r>
      <w:r w:rsidR="00BE1C1C" w:rsidRPr="00BB56C5">
        <w:rPr>
          <w:rFonts w:ascii="Times New Roman" w:hAnsi="Times New Roman" w:cs="Times New Roman"/>
          <w:i/>
          <w:color w:val="000000" w:themeColor="text1"/>
          <w:sz w:val="24"/>
          <w:szCs w:val="24"/>
        </w:rPr>
        <w:t xml:space="preserve">основные мероприятия: </w:t>
      </w:r>
      <w:r w:rsidR="00BB56C5">
        <w:rPr>
          <w:rFonts w:ascii="Times New Roman" w:hAnsi="Times New Roman" w:cs="Times New Roman"/>
          <w:i/>
          <w:color w:val="000000" w:themeColor="text1"/>
          <w:sz w:val="24"/>
          <w:szCs w:val="24"/>
        </w:rPr>
        <w:t xml:space="preserve">проектирование и </w:t>
      </w:r>
      <w:r w:rsidR="00BE1C1C" w:rsidRPr="00BB56C5">
        <w:rPr>
          <w:rFonts w:ascii="Times New Roman" w:hAnsi="Times New Roman" w:cs="Times New Roman"/>
          <w:i/>
          <w:color w:val="000000" w:themeColor="text1"/>
          <w:sz w:val="24"/>
          <w:szCs w:val="24"/>
        </w:rPr>
        <w:t xml:space="preserve">строительство объектов </w:t>
      </w:r>
      <w:r w:rsidR="00BB56C5">
        <w:rPr>
          <w:rFonts w:ascii="Times New Roman" w:hAnsi="Times New Roman" w:cs="Times New Roman"/>
          <w:i/>
          <w:color w:val="000000" w:themeColor="text1"/>
          <w:sz w:val="24"/>
          <w:szCs w:val="24"/>
        </w:rPr>
        <w:t>инженерной</w:t>
      </w:r>
      <w:r w:rsidR="00BE1C1C" w:rsidRPr="00BB56C5">
        <w:rPr>
          <w:rFonts w:ascii="Times New Roman" w:hAnsi="Times New Roman" w:cs="Times New Roman"/>
          <w:i/>
          <w:color w:val="000000" w:themeColor="text1"/>
          <w:sz w:val="24"/>
          <w:szCs w:val="24"/>
        </w:rPr>
        <w:t xml:space="preserve"> инфраструктуры</w:t>
      </w:r>
      <w:r w:rsidR="00BB56C5">
        <w:rPr>
          <w:rFonts w:ascii="Times New Roman" w:hAnsi="Times New Roman" w:cs="Times New Roman"/>
          <w:i/>
          <w:color w:val="000000" w:themeColor="text1"/>
          <w:sz w:val="24"/>
          <w:szCs w:val="24"/>
        </w:rPr>
        <w:t>)</w:t>
      </w:r>
      <w:r w:rsidR="00BB56C5" w:rsidRPr="00BB56C5">
        <w:rPr>
          <w:rFonts w:ascii="Times New Roman" w:hAnsi="Times New Roman" w:cs="Times New Roman"/>
          <w:color w:val="000000" w:themeColor="text1"/>
          <w:sz w:val="24"/>
          <w:szCs w:val="24"/>
        </w:rPr>
        <w:t>;</w:t>
      </w:r>
    </w:p>
    <w:p w:rsidR="00710CB7" w:rsidRDefault="00F136C0"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136C0">
        <w:rPr>
          <w:rFonts w:ascii="Times New Roman" w:hAnsi="Times New Roman" w:cs="Times New Roman"/>
          <w:color w:val="000000" w:themeColor="text1"/>
          <w:sz w:val="24"/>
          <w:szCs w:val="24"/>
        </w:rPr>
        <w:t xml:space="preserve">повышение надежности коммунальных систем и </w:t>
      </w:r>
      <w:r w:rsidR="00710CB7">
        <w:rPr>
          <w:rFonts w:ascii="Times New Roman" w:hAnsi="Times New Roman" w:cs="Times New Roman"/>
          <w:color w:val="000000" w:themeColor="text1"/>
          <w:sz w:val="24"/>
          <w:szCs w:val="24"/>
        </w:rPr>
        <w:t>снижение аварийности в системах тепло-</w:t>
      </w:r>
      <w:r w:rsidR="00096C55">
        <w:rPr>
          <w:rFonts w:ascii="Times New Roman" w:hAnsi="Times New Roman" w:cs="Times New Roman"/>
          <w:color w:val="000000" w:themeColor="text1"/>
          <w:sz w:val="24"/>
          <w:szCs w:val="24"/>
        </w:rPr>
        <w:t xml:space="preserve">, водо-, </w:t>
      </w:r>
      <w:r w:rsidR="00656E6A">
        <w:rPr>
          <w:rFonts w:ascii="Times New Roman" w:hAnsi="Times New Roman" w:cs="Times New Roman"/>
          <w:color w:val="000000" w:themeColor="text1"/>
          <w:sz w:val="24"/>
          <w:szCs w:val="24"/>
        </w:rPr>
        <w:t>элек</w:t>
      </w:r>
      <w:r w:rsidR="000239BF">
        <w:rPr>
          <w:rFonts w:ascii="Times New Roman" w:hAnsi="Times New Roman" w:cs="Times New Roman"/>
          <w:color w:val="000000" w:themeColor="text1"/>
          <w:sz w:val="24"/>
          <w:szCs w:val="24"/>
        </w:rPr>
        <w:t>тро</w:t>
      </w:r>
      <w:r w:rsidR="00710CB7">
        <w:rPr>
          <w:rFonts w:ascii="Times New Roman" w:hAnsi="Times New Roman" w:cs="Times New Roman"/>
          <w:color w:val="000000" w:themeColor="text1"/>
          <w:sz w:val="24"/>
          <w:szCs w:val="24"/>
        </w:rPr>
        <w:t>ообеспечивающего хозяйства</w:t>
      </w:r>
      <w:r w:rsidR="00BB56C5">
        <w:rPr>
          <w:rFonts w:ascii="Times New Roman" w:hAnsi="Times New Roman" w:cs="Times New Roman"/>
          <w:color w:val="000000" w:themeColor="text1"/>
          <w:sz w:val="24"/>
          <w:szCs w:val="24"/>
        </w:rPr>
        <w:t xml:space="preserve"> на территории поселение</w:t>
      </w:r>
      <w:r w:rsidR="000239BF">
        <w:rPr>
          <w:rFonts w:ascii="Times New Roman" w:hAnsi="Times New Roman" w:cs="Times New Roman"/>
          <w:color w:val="000000" w:themeColor="text1"/>
          <w:sz w:val="24"/>
          <w:szCs w:val="24"/>
        </w:rPr>
        <w:t xml:space="preserve"> (</w:t>
      </w:r>
      <w:r w:rsidR="000239BF" w:rsidRPr="000239BF">
        <w:rPr>
          <w:rFonts w:ascii="Times New Roman" w:hAnsi="Times New Roman" w:cs="Times New Roman"/>
          <w:i/>
          <w:color w:val="000000" w:themeColor="text1"/>
          <w:sz w:val="24"/>
          <w:szCs w:val="24"/>
        </w:rPr>
        <w:t xml:space="preserve">основные мероприятия: </w:t>
      </w:r>
      <w:r w:rsidR="00CE5B09">
        <w:rPr>
          <w:rFonts w:ascii="Times New Roman" w:hAnsi="Times New Roman" w:cs="Times New Roman"/>
          <w:i/>
          <w:color w:val="000000" w:themeColor="text1"/>
          <w:sz w:val="24"/>
          <w:szCs w:val="24"/>
        </w:rPr>
        <w:t>и</w:t>
      </w:r>
      <w:r w:rsidR="00CE5B09" w:rsidRPr="00CE5B09">
        <w:rPr>
          <w:rFonts w:ascii="Times New Roman" w:hAnsi="Times New Roman" w:cs="Times New Roman"/>
          <w:i/>
          <w:color w:val="000000" w:themeColor="text1"/>
          <w:sz w:val="24"/>
          <w:szCs w:val="24"/>
        </w:rPr>
        <w:t xml:space="preserve">нженерно-техническая оптимизация </w:t>
      </w:r>
      <w:r w:rsidR="00CE5B09">
        <w:rPr>
          <w:rFonts w:ascii="Times New Roman" w:hAnsi="Times New Roman" w:cs="Times New Roman"/>
          <w:i/>
          <w:color w:val="000000" w:themeColor="text1"/>
          <w:sz w:val="24"/>
          <w:szCs w:val="24"/>
        </w:rPr>
        <w:t xml:space="preserve">планирования и организации </w:t>
      </w:r>
      <w:r w:rsidR="00CE5B09" w:rsidRPr="00CE5B09">
        <w:rPr>
          <w:rFonts w:ascii="Times New Roman" w:hAnsi="Times New Roman" w:cs="Times New Roman"/>
          <w:i/>
          <w:color w:val="000000" w:themeColor="text1"/>
          <w:sz w:val="24"/>
          <w:szCs w:val="24"/>
        </w:rPr>
        <w:t>систем коммунальной инфраструктуры</w:t>
      </w:r>
      <w:r w:rsidR="00CE5B09">
        <w:rPr>
          <w:rFonts w:ascii="Times New Roman" w:hAnsi="Times New Roman" w:cs="Times New Roman"/>
          <w:i/>
          <w:color w:val="000000" w:themeColor="text1"/>
          <w:sz w:val="24"/>
          <w:szCs w:val="24"/>
        </w:rPr>
        <w:t xml:space="preserve">, </w:t>
      </w:r>
      <w:r w:rsidR="000239BF" w:rsidRPr="000239BF">
        <w:rPr>
          <w:rFonts w:ascii="Times New Roman" w:hAnsi="Times New Roman" w:cs="Times New Roman"/>
          <w:i/>
          <w:color w:val="000000" w:themeColor="text1"/>
          <w:sz w:val="24"/>
          <w:szCs w:val="24"/>
        </w:rPr>
        <w:t>ремонт и модернизация систем ресурсоснабжения на территории Марковского муниципального образования</w:t>
      </w:r>
      <w:r w:rsidR="000239BF">
        <w:rPr>
          <w:rFonts w:ascii="Times New Roman" w:hAnsi="Times New Roman" w:cs="Times New Roman"/>
          <w:color w:val="000000" w:themeColor="text1"/>
          <w:sz w:val="24"/>
          <w:szCs w:val="24"/>
        </w:rPr>
        <w:t>);</w:t>
      </w:r>
    </w:p>
    <w:p w:rsidR="00D01DBC" w:rsidRDefault="00D01DBC"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D01DBC">
        <w:rPr>
          <w:rFonts w:ascii="Times New Roman" w:hAnsi="Times New Roman" w:cs="Times New Roman"/>
          <w:color w:val="000000" w:themeColor="text1"/>
          <w:sz w:val="24"/>
          <w:szCs w:val="24"/>
        </w:rPr>
        <w:t xml:space="preserve">овышение энергоэффективности объектов </w:t>
      </w:r>
      <w:r>
        <w:rPr>
          <w:rFonts w:ascii="Times New Roman" w:hAnsi="Times New Roman" w:cs="Times New Roman"/>
          <w:color w:val="000000" w:themeColor="text1"/>
          <w:sz w:val="24"/>
          <w:szCs w:val="24"/>
        </w:rPr>
        <w:t>жилищно-коммунального</w:t>
      </w:r>
      <w:r w:rsidRPr="00D01DBC">
        <w:rPr>
          <w:rFonts w:ascii="Times New Roman" w:hAnsi="Times New Roman" w:cs="Times New Roman"/>
          <w:color w:val="000000" w:themeColor="text1"/>
          <w:sz w:val="24"/>
          <w:szCs w:val="24"/>
        </w:rPr>
        <w:t xml:space="preserve"> хозяйства</w:t>
      </w:r>
      <w:r w:rsidR="000239BF">
        <w:rPr>
          <w:rFonts w:ascii="Times New Roman" w:hAnsi="Times New Roman" w:cs="Times New Roman"/>
          <w:color w:val="000000" w:themeColor="text1"/>
          <w:sz w:val="24"/>
          <w:szCs w:val="24"/>
        </w:rPr>
        <w:t xml:space="preserve"> (</w:t>
      </w:r>
      <w:r w:rsidR="000239BF" w:rsidRPr="000239BF">
        <w:rPr>
          <w:rFonts w:ascii="Times New Roman" w:hAnsi="Times New Roman" w:cs="Times New Roman"/>
          <w:i/>
          <w:color w:val="000000" w:themeColor="text1"/>
          <w:sz w:val="24"/>
          <w:szCs w:val="24"/>
        </w:rPr>
        <w:t>основные мероприятия: актуализация схем тепло-, водоснабжения и водоотведения,</w:t>
      </w:r>
      <w:r w:rsidR="000239BF">
        <w:rPr>
          <w:rFonts w:ascii="Times New Roman" w:hAnsi="Times New Roman" w:cs="Times New Roman"/>
          <w:i/>
          <w:color w:val="000000" w:themeColor="text1"/>
          <w:sz w:val="24"/>
          <w:szCs w:val="24"/>
        </w:rPr>
        <w:t xml:space="preserve"> организация работ по обеспечению объектов приборами учета тепло-, водоснабжения;</w:t>
      </w:r>
      <w:r w:rsidR="000506B7">
        <w:rPr>
          <w:rFonts w:ascii="Times New Roman" w:hAnsi="Times New Roman" w:cs="Times New Roman"/>
          <w:i/>
          <w:color w:val="000000" w:themeColor="text1"/>
          <w:sz w:val="24"/>
          <w:szCs w:val="24"/>
        </w:rPr>
        <w:t xml:space="preserve"> внедрение инновационных технологий в сферу жилищно-коммунального хозяйства,</w:t>
      </w:r>
      <w:r w:rsidR="000239BF">
        <w:rPr>
          <w:rFonts w:ascii="Times New Roman" w:hAnsi="Times New Roman" w:cs="Times New Roman"/>
          <w:i/>
          <w:color w:val="000000" w:themeColor="text1"/>
          <w:sz w:val="24"/>
          <w:szCs w:val="24"/>
        </w:rPr>
        <w:t xml:space="preserve"> ремонт и</w:t>
      </w:r>
      <w:r w:rsidR="00B821AC">
        <w:rPr>
          <w:rFonts w:ascii="Times New Roman" w:hAnsi="Times New Roman" w:cs="Times New Roman"/>
          <w:i/>
          <w:color w:val="000000" w:themeColor="text1"/>
          <w:sz w:val="24"/>
          <w:szCs w:val="24"/>
        </w:rPr>
        <w:t xml:space="preserve"> модернизация уличного освещения</w:t>
      </w:r>
      <w:r w:rsidR="002D272B" w:rsidRPr="00176732">
        <w:rPr>
          <w:rFonts w:ascii="Times New Roman" w:hAnsi="Times New Roman" w:cs="Times New Roman"/>
          <w:color w:val="000000" w:themeColor="text1"/>
          <w:sz w:val="24"/>
          <w:szCs w:val="24"/>
        </w:rPr>
        <w:t>)</w:t>
      </w:r>
      <w:r w:rsidR="000239BF" w:rsidRPr="00176732">
        <w:rPr>
          <w:rFonts w:ascii="Times New Roman" w:hAnsi="Times New Roman" w:cs="Times New Roman"/>
          <w:color w:val="000000" w:themeColor="text1"/>
          <w:sz w:val="24"/>
          <w:szCs w:val="24"/>
        </w:rPr>
        <w:t>;</w:t>
      </w:r>
    </w:p>
    <w:p w:rsidR="00AE3FB7" w:rsidRPr="00E33D11" w:rsidRDefault="00F136C0" w:rsidP="00B84021">
      <w:pPr>
        <w:pStyle w:val="a3"/>
        <w:numPr>
          <w:ilvl w:val="0"/>
          <w:numId w:val="6"/>
        </w:numPr>
        <w:tabs>
          <w:tab w:val="left" w:pos="993"/>
        </w:tabs>
        <w:spacing w:after="0" w:line="240" w:lineRule="auto"/>
        <w:ind w:left="0" w:firstLine="709"/>
        <w:jc w:val="both"/>
        <w:rPr>
          <w:rFonts w:ascii="Times New Roman" w:hAnsi="Times New Roman" w:cs="Times New Roman"/>
          <w:i/>
          <w:color w:val="000000" w:themeColor="text1"/>
          <w:sz w:val="24"/>
          <w:szCs w:val="24"/>
        </w:rPr>
      </w:pPr>
      <w:r w:rsidRPr="00840AE8">
        <w:rPr>
          <w:rFonts w:ascii="Times New Roman" w:hAnsi="Times New Roman" w:cs="Times New Roman"/>
          <w:color w:val="000000" w:themeColor="text1"/>
          <w:sz w:val="24"/>
          <w:szCs w:val="24"/>
        </w:rPr>
        <w:t xml:space="preserve">повышение качества </w:t>
      </w:r>
      <w:r w:rsidR="00840AE8" w:rsidRPr="00840AE8">
        <w:rPr>
          <w:rFonts w:ascii="Times New Roman" w:hAnsi="Times New Roman" w:cs="Times New Roman"/>
          <w:color w:val="000000" w:themeColor="text1"/>
          <w:sz w:val="24"/>
          <w:szCs w:val="24"/>
        </w:rPr>
        <w:t xml:space="preserve">жилищно-коммунальных услуг, в том числе по содержанию </w:t>
      </w:r>
      <w:r w:rsidR="00FA5387" w:rsidRPr="00840AE8">
        <w:rPr>
          <w:rFonts w:ascii="Times New Roman" w:hAnsi="Times New Roman" w:cs="Times New Roman"/>
          <w:color w:val="000000" w:themeColor="text1"/>
          <w:sz w:val="24"/>
          <w:szCs w:val="24"/>
        </w:rPr>
        <w:t>жилищн</w:t>
      </w:r>
      <w:r w:rsidRPr="00840AE8">
        <w:rPr>
          <w:rFonts w:ascii="Times New Roman" w:hAnsi="Times New Roman" w:cs="Times New Roman"/>
          <w:color w:val="000000" w:themeColor="text1"/>
          <w:sz w:val="24"/>
          <w:szCs w:val="24"/>
        </w:rPr>
        <w:t>ого</w:t>
      </w:r>
      <w:r w:rsidR="00FA5387" w:rsidRPr="00840AE8">
        <w:rPr>
          <w:rFonts w:ascii="Times New Roman" w:hAnsi="Times New Roman" w:cs="Times New Roman"/>
          <w:color w:val="000000" w:themeColor="text1"/>
          <w:sz w:val="24"/>
          <w:szCs w:val="24"/>
        </w:rPr>
        <w:t xml:space="preserve"> фонд</w:t>
      </w:r>
      <w:r w:rsidRPr="00840AE8">
        <w:rPr>
          <w:rFonts w:ascii="Times New Roman" w:hAnsi="Times New Roman" w:cs="Times New Roman"/>
          <w:color w:val="000000" w:themeColor="text1"/>
          <w:sz w:val="24"/>
          <w:szCs w:val="24"/>
        </w:rPr>
        <w:t xml:space="preserve">а </w:t>
      </w:r>
      <w:r w:rsidR="00840AE8" w:rsidRPr="00840AE8">
        <w:rPr>
          <w:rFonts w:ascii="Times New Roman" w:hAnsi="Times New Roman" w:cs="Times New Roman"/>
          <w:color w:val="000000" w:themeColor="text1"/>
          <w:sz w:val="24"/>
          <w:szCs w:val="24"/>
        </w:rPr>
        <w:t>и обращению с твердыми коммунальными отходами (</w:t>
      </w:r>
      <w:r w:rsidR="00840AE8" w:rsidRPr="00840AE8">
        <w:rPr>
          <w:rFonts w:ascii="Times New Roman" w:hAnsi="Times New Roman" w:cs="Times New Roman"/>
          <w:i/>
          <w:color w:val="000000" w:themeColor="text1"/>
          <w:sz w:val="24"/>
          <w:szCs w:val="24"/>
        </w:rPr>
        <w:t>основные мероприятия:</w:t>
      </w:r>
      <w:r w:rsidR="002A52E0">
        <w:rPr>
          <w:rFonts w:ascii="Times New Roman" w:hAnsi="Times New Roman" w:cs="Times New Roman"/>
          <w:i/>
          <w:color w:val="000000" w:themeColor="text1"/>
          <w:sz w:val="24"/>
          <w:szCs w:val="24"/>
        </w:rPr>
        <w:t xml:space="preserve"> </w:t>
      </w:r>
      <w:r w:rsidR="00E33D11">
        <w:rPr>
          <w:rFonts w:ascii="Times New Roman" w:hAnsi="Times New Roman" w:cs="Times New Roman"/>
          <w:i/>
          <w:color w:val="000000" w:themeColor="text1"/>
          <w:sz w:val="24"/>
          <w:szCs w:val="24"/>
        </w:rPr>
        <w:t>проведение конкурсов по отбору управляющих</w:t>
      </w:r>
      <w:r w:rsidR="00840AE8">
        <w:rPr>
          <w:rFonts w:ascii="Times New Roman" w:hAnsi="Times New Roman" w:cs="Times New Roman"/>
          <w:i/>
          <w:color w:val="000000" w:themeColor="text1"/>
          <w:sz w:val="24"/>
          <w:szCs w:val="24"/>
        </w:rPr>
        <w:t xml:space="preserve"> </w:t>
      </w:r>
      <w:r w:rsidR="00E33D11" w:rsidRPr="00E33D11">
        <w:rPr>
          <w:rFonts w:ascii="Times New Roman" w:hAnsi="Times New Roman" w:cs="Times New Roman"/>
          <w:i/>
          <w:color w:val="000000" w:themeColor="text1"/>
          <w:sz w:val="24"/>
          <w:szCs w:val="24"/>
        </w:rPr>
        <w:t>компаний,</w:t>
      </w:r>
      <w:r w:rsidR="00E33D11">
        <w:rPr>
          <w:rFonts w:ascii="Times New Roman" w:hAnsi="Times New Roman" w:cs="Times New Roman"/>
          <w:i/>
          <w:color w:val="000000" w:themeColor="text1"/>
          <w:sz w:val="24"/>
          <w:szCs w:val="24"/>
        </w:rPr>
        <w:t xml:space="preserve"> контроль за деятельностью управляющих компаний, организация деятельности по сбору и транспортировке твердых коммунальных районов</w:t>
      </w:r>
      <w:r w:rsidR="00E33D11">
        <w:rPr>
          <w:rFonts w:ascii="Times New Roman" w:hAnsi="Times New Roman" w:cs="Times New Roman"/>
          <w:color w:val="000000" w:themeColor="text1"/>
          <w:sz w:val="24"/>
          <w:szCs w:val="24"/>
        </w:rPr>
        <w:t>).</w:t>
      </w:r>
      <w:r w:rsidR="00840AE8" w:rsidRPr="00E33D11">
        <w:rPr>
          <w:rFonts w:ascii="Times New Roman" w:hAnsi="Times New Roman" w:cs="Times New Roman"/>
          <w:i/>
          <w:color w:val="000000" w:themeColor="text1"/>
          <w:sz w:val="24"/>
          <w:szCs w:val="24"/>
        </w:rPr>
        <w:t xml:space="preserve"> </w:t>
      </w:r>
    </w:p>
    <w:p w:rsidR="00E33D11" w:rsidRDefault="00B57EA3" w:rsidP="00B52D5C">
      <w:pPr>
        <w:ind w:firstLine="709"/>
        <w:jc w:val="both"/>
        <w:rPr>
          <w:i/>
          <w:sz w:val="24"/>
          <w:szCs w:val="24"/>
        </w:rPr>
      </w:pPr>
      <w:r w:rsidRPr="000239BF">
        <w:rPr>
          <w:i/>
          <w:color w:val="C00000"/>
          <w:sz w:val="24"/>
          <w:szCs w:val="24"/>
        </w:rPr>
        <w:t>Ожидаемые результаты</w:t>
      </w:r>
      <w:r w:rsidRPr="000C1B38">
        <w:rPr>
          <w:i/>
          <w:sz w:val="24"/>
          <w:szCs w:val="24"/>
        </w:rPr>
        <w:t>:</w:t>
      </w:r>
      <w:r w:rsidR="000239BF" w:rsidRPr="000C1B38">
        <w:rPr>
          <w:i/>
          <w:sz w:val="24"/>
          <w:szCs w:val="24"/>
        </w:rPr>
        <w:t xml:space="preserve"> </w:t>
      </w:r>
    </w:p>
    <w:p w:rsidR="0017619F" w:rsidRPr="0017619F" w:rsidRDefault="0017619F" w:rsidP="0017619F">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17619F">
        <w:rPr>
          <w:rFonts w:ascii="Times New Roman" w:hAnsi="Times New Roman" w:cs="Times New Roman"/>
          <w:color w:val="000000" w:themeColor="text1"/>
          <w:sz w:val="24"/>
          <w:szCs w:val="24"/>
        </w:rPr>
        <w:t>увеличение уровня обеспеченности населения жильем на территории Марковского муниципального образования;</w:t>
      </w:r>
    </w:p>
    <w:p w:rsidR="00E33D11" w:rsidRDefault="005736B3"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33D11">
        <w:rPr>
          <w:rFonts w:ascii="Times New Roman" w:hAnsi="Times New Roman" w:cs="Times New Roman"/>
          <w:color w:val="000000" w:themeColor="text1"/>
          <w:sz w:val="24"/>
          <w:szCs w:val="24"/>
        </w:rPr>
        <w:t>увеличение охвата населения Марковского муниципального образования коммунальными услугами</w:t>
      </w:r>
      <w:r w:rsidR="00E33D11">
        <w:rPr>
          <w:rFonts w:ascii="Times New Roman" w:hAnsi="Times New Roman" w:cs="Times New Roman"/>
          <w:color w:val="000000" w:themeColor="text1"/>
          <w:sz w:val="24"/>
          <w:szCs w:val="24"/>
        </w:rPr>
        <w:t>;</w:t>
      </w:r>
    </w:p>
    <w:p w:rsidR="00E33D11" w:rsidRDefault="00B72F6C"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33D11">
        <w:rPr>
          <w:rFonts w:ascii="Times New Roman" w:hAnsi="Times New Roman" w:cs="Times New Roman"/>
          <w:color w:val="000000" w:themeColor="text1"/>
          <w:sz w:val="24"/>
          <w:szCs w:val="24"/>
        </w:rPr>
        <w:t>увеличение оснащенности территории объектами коммунального хозяйства;</w:t>
      </w:r>
    </w:p>
    <w:p w:rsidR="00E33D11" w:rsidRDefault="000C1B38"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33D11">
        <w:rPr>
          <w:rFonts w:ascii="Times New Roman" w:hAnsi="Times New Roman" w:cs="Times New Roman"/>
          <w:color w:val="000000" w:themeColor="text1"/>
          <w:sz w:val="24"/>
          <w:szCs w:val="24"/>
        </w:rPr>
        <w:t xml:space="preserve">сокращение доли объектов коммунальной </w:t>
      </w:r>
      <w:r w:rsidR="00CE5B09" w:rsidRPr="00E33D11">
        <w:rPr>
          <w:rFonts w:ascii="Times New Roman" w:hAnsi="Times New Roman" w:cs="Times New Roman"/>
          <w:color w:val="000000" w:themeColor="text1"/>
          <w:sz w:val="24"/>
          <w:szCs w:val="24"/>
        </w:rPr>
        <w:t>инфраструктуры с</w:t>
      </w:r>
      <w:r w:rsidRPr="00E33D11">
        <w:rPr>
          <w:rFonts w:ascii="Times New Roman" w:hAnsi="Times New Roman" w:cs="Times New Roman"/>
          <w:color w:val="000000" w:themeColor="text1"/>
          <w:sz w:val="24"/>
          <w:szCs w:val="24"/>
        </w:rPr>
        <w:t xml:space="preserve"> высоким уровнем износа, </w:t>
      </w:r>
      <w:r w:rsidR="000239BF" w:rsidRPr="00E33D11">
        <w:rPr>
          <w:rFonts w:ascii="Times New Roman" w:hAnsi="Times New Roman" w:cs="Times New Roman"/>
          <w:color w:val="000000" w:themeColor="text1"/>
          <w:sz w:val="24"/>
          <w:szCs w:val="24"/>
        </w:rPr>
        <w:t xml:space="preserve">снижение числа </w:t>
      </w:r>
      <w:r w:rsidR="002A52E0" w:rsidRPr="00E33D11">
        <w:rPr>
          <w:rFonts w:ascii="Times New Roman" w:hAnsi="Times New Roman" w:cs="Times New Roman"/>
          <w:color w:val="000000" w:themeColor="text1"/>
          <w:sz w:val="24"/>
          <w:szCs w:val="24"/>
        </w:rPr>
        <w:t>аварий на объектах тепло-, водо</w:t>
      </w:r>
      <w:r w:rsidR="009510F3">
        <w:rPr>
          <w:rFonts w:ascii="Times New Roman" w:hAnsi="Times New Roman" w:cs="Times New Roman"/>
          <w:color w:val="000000" w:themeColor="text1"/>
          <w:sz w:val="24"/>
          <w:szCs w:val="24"/>
        </w:rPr>
        <w:t>-</w:t>
      </w:r>
      <w:r w:rsidR="00E33D11">
        <w:rPr>
          <w:rFonts w:ascii="Times New Roman" w:hAnsi="Times New Roman" w:cs="Times New Roman"/>
          <w:color w:val="000000" w:themeColor="text1"/>
          <w:sz w:val="24"/>
          <w:szCs w:val="24"/>
        </w:rPr>
        <w:t>, электроснабжения;</w:t>
      </w:r>
      <w:r w:rsidR="00AE3FB7" w:rsidRPr="00E33D11">
        <w:rPr>
          <w:rFonts w:ascii="Times New Roman" w:hAnsi="Times New Roman" w:cs="Times New Roman"/>
          <w:color w:val="000000" w:themeColor="text1"/>
          <w:sz w:val="24"/>
          <w:szCs w:val="24"/>
        </w:rPr>
        <w:t xml:space="preserve"> </w:t>
      </w:r>
    </w:p>
    <w:p w:rsidR="00E33D11" w:rsidRDefault="00AE3FB7"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33D11">
        <w:rPr>
          <w:rFonts w:ascii="Times New Roman" w:hAnsi="Times New Roman" w:cs="Times New Roman"/>
          <w:color w:val="000000" w:themeColor="text1"/>
          <w:sz w:val="24"/>
          <w:szCs w:val="24"/>
        </w:rPr>
        <w:t>снижение потерь</w:t>
      </w:r>
      <w:r w:rsidR="00EA0FF8" w:rsidRPr="00E33D11">
        <w:rPr>
          <w:rFonts w:ascii="Times New Roman" w:hAnsi="Times New Roman" w:cs="Times New Roman"/>
          <w:color w:val="000000" w:themeColor="text1"/>
          <w:sz w:val="24"/>
          <w:szCs w:val="24"/>
        </w:rPr>
        <w:t xml:space="preserve"> при поставке</w:t>
      </w:r>
      <w:r w:rsidRPr="00E33D11">
        <w:rPr>
          <w:rFonts w:ascii="Times New Roman" w:hAnsi="Times New Roman" w:cs="Times New Roman"/>
          <w:color w:val="000000" w:themeColor="text1"/>
          <w:sz w:val="24"/>
          <w:szCs w:val="24"/>
        </w:rPr>
        <w:t xml:space="preserve"> энергоресурсов</w:t>
      </w:r>
      <w:r w:rsidR="00E33D11">
        <w:rPr>
          <w:rFonts w:ascii="Times New Roman" w:hAnsi="Times New Roman" w:cs="Times New Roman"/>
          <w:color w:val="000000" w:themeColor="text1"/>
          <w:sz w:val="24"/>
          <w:szCs w:val="24"/>
        </w:rPr>
        <w:t>;</w:t>
      </w:r>
    </w:p>
    <w:p w:rsidR="00E33D11" w:rsidRDefault="00AE3FB7"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33D11">
        <w:rPr>
          <w:rFonts w:ascii="Times New Roman" w:hAnsi="Times New Roman" w:cs="Times New Roman"/>
          <w:color w:val="000000" w:themeColor="text1"/>
          <w:sz w:val="24"/>
          <w:szCs w:val="24"/>
        </w:rPr>
        <w:t>сокращение уровня бесконтрольного потребления эн</w:t>
      </w:r>
      <w:r w:rsidR="00E33D11">
        <w:rPr>
          <w:rFonts w:ascii="Times New Roman" w:hAnsi="Times New Roman" w:cs="Times New Roman"/>
          <w:color w:val="000000" w:themeColor="text1"/>
          <w:sz w:val="24"/>
          <w:szCs w:val="24"/>
        </w:rPr>
        <w:t>ергетических и водных ресурсов;</w:t>
      </w:r>
    </w:p>
    <w:p w:rsidR="00E33D11" w:rsidRDefault="00AE3FB7"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33D11">
        <w:rPr>
          <w:rFonts w:ascii="Times New Roman" w:hAnsi="Times New Roman" w:cs="Times New Roman"/>
          <w:color w:val="000000" w:themeColor="text1"/>
          <w:sz w:val="24"/>
          <w:szCs w:val="24"/>
        </w:rPr>
        <w:t>повышение уровня удовлетворенности населения качес</w:t>
      </w:r>
      <w:r w:rsidR="00840AE8" w:rsidRPr="00E33D11">
        <w:rPr>
          <w:rFonts w:ascii="Times New Roman" w:hAnsi="Times New Roman" w:cs="Times New Roman"/>
          <w:color w:val="000000" w:themeColor="text1"/>
          <w:sz w:val="24"/>
          <w:szCs w:val="24"/>
        </w:rPr>
        <w:t xml:space="preserve">твом </w:t>
      </w:r>
      <w:r w:rsidR="002A52E0" w:rsidRPr="00E33D11">
        <w:rPr>
          <w:rFonts w:ascii="Times New Roman" w:hAnsi="Times New Roman" w:cs="Times New Roman"/>
          <w:color w:val="000000" w:themeColor="text1"/>
          <w:sz w:val="24"/>
          <w:szCs w:val="24"/>
        </w:rPr>
        <w:t xml:space="preserve">и доступностью </w:t>
      </w:r>
      <w:r w:rsidR="00840AE8" w:rsidRPr="00E33D11">
        <w:rPr>
          <w:rFonts w:ascii="Times New Roman" w:hAnsi="Times New Roman" w:cs="Times New Roman"/>
          <w:color w:val="000000" w:themeColor="text1"/>
          <w:sz w:val="24"/>
          <w:szCs w:val="24"/>
        </w:rPr>
        <w:t>жилищно-коммунальных услуг;</w:t>
      </w:r>
    </w:p>
    <w:p w:rsidR="00E33D11" w:rsidRDefault="00E33D11"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33D11">
        <w:rPr>
          <w:rFonts w:ascii="Times New Roman" w:hAnsi="Times New Roman" w:cs="Times New Roman"/>
          <w:color w:val="000000" w:themeColor="text1"/>
          <w:sz w:val="24"/>
          <w:szCs w:val="24"/>
        </w:rPr>
        <w:t xml:space="preserve">повышение уровня удовлетворенности населения деятельностью управляющих компаний; </w:t>
      </w:r>
    </w:p>
    <w:p w:rsidR="00B57EA3" w:rsidRDefault="00840AE8"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33D11">
        <w:rPr>
          <w:rFonts w:ascii="Times New Roman" w:hAnsi="Times New Roman" w:cs="Times New Roman"/>
          <w:color w:val="000000" w:themeColor="text1"/>
          <w:sz w:val="24"/>
          <w:szCs w:val="24"/>
        </w:rPr>
        <w:t>повышение обеспеченности населения качественной питьевой водой центрального водоснабжения и иными коммунальными ресурсами</w:t>
      </w:r>
      <w:r w:rsidR="00E33D11">
        <w:rPr>
          <w:rFonts w:ascii="Times New Roman" w:hAnsi="Times New Roman" w:cs="Times New Roman"/>
          <w:color w:val="000000" w:themeColor="text1"/>
          <w:sz w:val="24"/>
          <w:szCs w:val="24"/>
        </w:rPr>
        <w:t>.</w:t>
      </w:r>
    </w:p>
    <w:p w:rsidR="00A3219E" w:rsidRDefault="00A3219E" w:rsidP="003173D0">
      <w:pPr>
        <w:widowControl/>
        <w:shd w:val="clear" w:color="auto" w:fill="FFFFFF" w:themeFill="background1"/>
        <w:tabs>
          <w:tab w:val="left" w:pos="709"/>
        </w:tabs>
        <w:suppressAutoHyphens/>
        <w:autoSpaceDE/>
        <w:autoSpaceDN/>
        <w:adjustRightInd/>
        <w:spacing w:before="120" w:after="120"/>
        <w:jc w:val="center"/>
        <w:rPr>
          <w:b/>
          <w:color w:val="C00000"/>
          <w:sz w:val="24"/>
          <w:szCs w:val="24"/>
          <w:lang w:eastAsia="en-US"/>
        </w:rPr>
      </w:pPr>
      <w:r w:rsidRPr="00570657">
        <w:rPr>
          <w:b/>
          <w:color w:val="C00000"/>
          <w:sz w:val="24"/>
          <w:szCs w:val="24"/>
          <w:lang w:eastAsia="en-US"/>
        </w:rPr>
        <w:lastRenderedPageBreak/>
        <w:t xml:space="preserve">Приоритетное направление </w:t>
      </w:r>
      <w:r w:rsidR="009E1ADD">
        <w:rPr>
          <w:b/>
          <w:color w:val="C00000"/>
          <w:sz w:val="24"/>
          <w:szCs w:val="24"/>
          <w:lang w:eastAsia="en-US"/>
        </w:rPr>
        <w:t>2</w:t>
      </w:r>
      <w:r w:rsidRPr="00570657">
        <w:rPr>
          <w:b/>
          <w:color w:val="C00000"/>
          <w:sz w:val="24"/>
          <w:szCs w:val="24"/>
          <w:lang w:eastAsia="en-US"/>
        </w:rPr>
        <w:t xml:space="preserve">. «Формирование территории </w:t>
      </w:r>
      <w:r w:rsidRPr="00A3219E">
        <w:rPr>
          <w:b/>
          <w:color w:val="C00000"/>
          <w:sz w:val="24"/>
          <w:szCs w:val="24"/>
          <w:lang w:eastAsia="en-US"/>
        </w:rPr>
        <w:t>деловой активности и предпринимательства</w:t>
      </w:r>
      <w:r w:rsidRPr="00570657">
        <w:rPr>
          <w:b/>
          <w:color w:val="C00000"/>
          <w:sz w:val="24"/>
          <w:szCs w:val="24"/>
          <w:lang w:eastAsia="en-US"/>
        </w:rPr>
        <w:t>»</w:t>
      </w:r>
    </w:p>
    <w:p w:rsidR="00B57EA3" w:rsidRDefault="000471BA" w:rsidP="00044585">
      <w:pPr>
        <w:shd w:val="clear" w:color="auto" w:fill="FFFFFF" w:themeFill="background1"/>
        <w:tabs>
          <w:tab w:val="left" w:pos="1134"/>
        </w:tabs>
        <w:spacing w:before="120" w:after="60"/>
        <w:ind w:firstLine="709"/>
        <w:jc w:val="both"/>
        <w:rPr>
          <w:b/>
          <w:color w:val="002060"/>
          <w:sz w:val="24"/>
          <w:szCs w:val="24"/>
          <w:lang w:eastAsia="en-US"/>
        </w:rPr>
      </w:pPr>
      <w:r>
        <w:rPr>
          <w:b/>
          <w:color w:val="002060"/>
          <w:sz w:val="24"/>
          <w:szCs w:val="24"/>
          <w:lang w:eastAsia="en-US"/>
        </w:rPr>
        <w:t>П</w:t>
      </w:r>
      <w:r w:rsidRPr="000471BA">
        <w:rPr>
          <w:b/>
          <w:color w:val="002060"/>
          <w:sz w:val="24"/>
          <w:szCs w:val="24"/>
          <w:lang w:eastAsia="en-US"/>
        </w:rPr>
        <w:t>редпринимательство</w:t>
      </w:r>
      <w:r>
        <w:rPr>
          <w:b/>
          <w:color w:val="002060"/>
          <w:sz w:val="24"/>
          <w:szCs w:val="24"/>
          <w:lang w:eastAsia="en-US"/>
        </w:rPr>
        <w:t xml:space="preserve"> и</w:t>
      </w:r>
      <w:r w:rsidRPr="000471BA">
        <w:rPr>
          <w:b/>
          <w:color w:val="002060"/>
          <w:sz w:val="24"/>
          <w:szCs w:val="24"/>
          <w:lang w:eastAsia="en-US"/>
        </w:rPr>
        <w:t xml:space="preserve"> инвестиционно-инновационная деятельность</w:t>
      </w:r>
    </w:p>
    <w:p w:rsidR="006073EA" w:rsidRDefault="006073EA" w:rsidP="00F406EB">
      <w:pPr>
        <w:widowControl/>
        <w:ind w:firstLine="709"/>
        <w:jc w:val="both"/>
        <w:rPr>
          <w:sz w:val="18"/>
          <w:szCs w:val="18"/>
        </w:rPr>
      </w:pPr>
      <w:r w:rsidRPr="00E03EE3">
        <w:rPr>
          <w:i/>
          <w:color w:val="C00000"/>
          <w:sz w:val="24"/>
          <w:szCs w:val="24"/>
        </w:rPr>
        <w:t>Стратегическая цель:</w:t>
      </w:r>
      <w:r w:rsidRPr="000E5AE4">
        <w:rPr>
          <w:sz w:val="24"/>
          <w:szCs w:val="24"/>
        </w:rPr>
        <w:t xml:space="preserve"> </w:t>
      </w:r>
      <w:r w:rsidRPr="00B57EA3">
        <w:rPr>
          <w:sz w:val="24"/>
          <w:szCs w:val="24"/>
        </w:rPr>
        <w:t xml:space="preserve">Повышение </w:t>
      </w:r>
      <w:r w:rsidRPr="006073EA">
        <w:rPr>
          <w:sz w:val="24"/>
          <w:szCs w:val="24"/>
        </w:rPr>
        <w:t xml:space="preserve">инвестиционной привлекательности и стимулирование инновационной предпринимательской деятельности на территории Марковского </w:t>
      </w:r>
      <w:r>
        <w:rPr>
          <w:sz w:val="24"/>
          <w:szCs w:val="24"/>
        </w:rPr>
        <w:t>муниципального образования.</w:t>
      </w:r>
      <w:r w:rsidRPr="00B57EA3">
        <w:rPr>
          <w:sz w:val="24"/>
          <w:szCs w:val="24"/>
        </w:rPr>
        <w:t xml:space="preserve"> </w:t>
      </w:r>
    </w:p>
    <w:p w:rsidR="006073EA" w:rsidRPr="00E03EE3" w:rsidRDefault="006073EA" w:rsidP="00F406EB">
      <w:pPr>
        <w:shd w:val="clear" w:color="auto" w:fill="FFFFFF" w:themeFill="background1"/>
        <w:tabs>
          <w:tab w:val="left" w:pos="1134"/>
        </w:tabs>
        <w:ind w:firstLine="709"/>
        <w:jc w:val="both"/>
        <w:rPr>
          <w:i/>
          <w:color w:val="C00000"/>
          <w:sz w:val="24"/>
          <w:szCs w:val="24"/>
        </w:rPr>
      </w:pPr>
      <w:r w:rsidRPr="00E03EE3">
        <w:rPr>
          <w:i/>
          <w:color w:val="C00000"/>
          <w:sz w:val="24"/>
          <w:szCs w:val="24"/>
        </w:rPr>
        <w:t>Задачи:</w:t>
      </w:r>
    </w:p>
    <w:p w:rsidR="006073EA" w:rsidRPr="009157F2" w:rsidRDefault="006073EA"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sidRPr="00CC59BA">
        <w:rPr>
          <w:rFonts w:ascii="Times New Roman" w:hAnsi="Times New Roman" w:cs="Times New Roman"/>
          <w:color w:val="000000" w:themeColor="text1"/>
          <w:sz w:val="24"/>
          <w:szCs w:val="24"/>
        </w:rPr>
        <w:t>повышение</w:t>
      </w:r>
      <w:r w:rsidR="00C363C5" w:rsidRPr="00CC59BA">
        <w:rPr>
          <w:rFonts w:ascii="Times New Roman" w:hAnsi="Times New Roman" w:cs="Times New Roman"/>
          <w:color w:val="000000" w:themeColor="text1"/>
          <w:sz w:val="24"/>
          <w:szCs w:val="24"/>
        </w:rPr>
        <w:t xml:space="preserve"> доступности </w:t>
      </w:r>
      <w:r w:rsidR="00F406EB" w:rsidRPr="00CC59BA">
        <w:rPr>
          <w:rFonts w:ascii="Times New Roman" w:hAnsi="Times New Roman" w:cs="Times New Roman"/>
          <w:color w:val="000000" w:themeColor="text1"/>
          <w:sz w:val="24"/>
          <w:szCs w:val="24"/>
        </w:rPr>
        <w:t>инфраструктуры поддержки предпринимательства</w:t>
      </w:r>
      <w:r w:rsidR="002B0612">
        <w:rPr>
          <w:rFonts w:ascii="Times New Roman" w:hAnsi="Times New Roman" w:cs="Times New Roman"/>
          <w:color w:val="000000" w:themeColor="text1"/>
          <w:sz w:val="24"/>
          <w:szCs w:val="24"/>
        </w:rPr>
        <w:t xml:space="preserve">, в том числе социального и инновационного предпринимательства, </w:t>
      </w:r>
      <w:r w:rsidR="00F406EB" w:rsidRPr="00CC59BA">
        <w:rPr>
          <w:rFonts w:ascii="Times New Roman" w:hAnsi="Times New Roman" w:cs="Times New Roman"/>
          <w:color w:val="000000" w:themeColor="text1"/>
          <w:sz w:val="24"/>
          <w:szCs w:val="24"/>
        </w:rPr>
        <w:t>в Марковском муниципальном образовании</w:t>
      </w:r>
      <w:r w:rsidR="002B0612">
        <w:rPr>
          <w:rFonts w:ascii="Times New Roman" w:hAnsi="Times New Roman" w:cs="Times New Roman"/>
          <w:color w:val="000000" w:themeColor="text1"/>
          <w:sz w:val="24"/>
          <w:szCs w:val="24"/>
        </w:rPr>
        <w:t xml:space="preserve"> </w:t>
      </w:r>
      <w:r w:rsidR="00F406EB" w:rsidRPr="00CC59BA">
        <w:rPr>
          <w:rFonts w:ascii="Times New Roman" w:hAnsi="Times New Roman" w:cs="Times New Roman"/>
          <w:color w:val="000000" w:themeColor="text1"/>
          <w:sz w:val="24"/>
          <w:szCs w:val="24"/>
        </w:rPr>
        <w:t>(</w:t>
      </w:r>
      <w:r w:rsidR="00F406EB" w:rsidRPr="00CC59BA">
        <w:rPr>
          <w:rFonts w:ascii="Times New Roman" w:hAnsi="Times New Roman" w:cs="Times New Roman"/>
          <w:i/>
          <w:color w:val="000000" w:themeColor="text1"/>
          <w:sz w:val="24"/>
          <w:szCs w:val="24"/>
        </w:rPr>
        <w:t>основные мероприятия:</w:t>
      </w:r>
      <w:r w:rsidR="00E04D22" w:rsidRPr="00CC59BA">
        <w:rPr>
          <w:rFonts w:ascii="Times New Roman" w:hAnsi="Times New Roman" w:cs="Times New Roman"/>
          <w:i/>
          <w:color w:val="000000" w:themeColor="text1"/>
          <w:sz w:val="24"/>
          <w:szCs w:val="24"/>
        </w:rPr>
        <w:t xml:space="preserve"> организация информационно-консультационной поддержки, организация имущественной поддержки,</w:t>
      </w:r>
      <w:r w:rsidR="00CC59BA" w:rsidRPr="00CC59BA">
        <w:rPr>
          <w:rFonts w:ascii="Times New Roman" w:hAnsi="Times New Roman" w:cs="Times New Roman"/>
          <w:i/>
          <w:color w:val="000000" w:themeColor="text1"/>
          <w:sz w:val="24"/>
          <w:szCs w:val="24"/>
        </w:rPr>
        <w:t xml:space="preserve"> </w:t>
      </w:r>
      <w:r w:rsidR="00CC59BA" w:rsidRPr="009157F2">
        <w:rPr>
          <w:rFonts w:ascii="Times New Roman" w:hAnsi="Times New Roman" w:cs="Times New Roman"/>
          <w:i/>
          <w:color w:val="000000" w:themeColor="text1"/>
          <w:sz w:val="24"/>
          <w:szCs w:val="24"/>
        </w:rPr>
        <w:t>организация финансовой поддержки</w:t>
      </w:r>
      <w:r w:rsidR="00E04D22" w:rsidRPr="009157F2">
        <w:rPr>
          <w:rFonts w:ascii="Times New Roman" w:hAnsi="Times New Roman" w:cs="Times New Roman"/>
          <w:i/>
          <w:color w:val="000000" w:themeColor="text1"/>
          <w:sz w:val="24"/>
          <w:szCs w:val="24"/>
        </w:rPr>
        <w:t xml:space="preserve"> </w:t>
      </w:r>
      <w:r w:rsidR="00CC59BA" w:rsidRPr="009157F2">
        <w:rPr>
          <w:rFonts w:ascii="Times New Roman" w:hAnsi="Times New Roman" w:cs="Times New Roman"/>
          <w:i/>
          <w:color w:val="000000" w:themeColor="text1"/>
          <w:sz w:val="24"/>
          <w:szCs w:val="24"/>
        </w:rPr>
        <w:t>СМСП</w:t>
      </w:r>
      <w:r w:rsidR="00CC59BA" w:rsidRPr="009157F2">
        <w:rPr>
          <w:rFonts w:ascii="Times New Roman" w:hAnsi="Times New Roman" w:cs="Times New Roman"/>
          <w:color w:val="000000" w:themeColor="text1"/>
          <w:sz w:val="24"/>
          <w:szCs w:val="24"/>
        </w:rPr>
        <w:t>);</w:t>
      </w:r>
    </w:p>
    <w:p w:rsidR="00602977" w:rsidRPr="00406567" w:rsidRDefault="006079C6"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sidRPr="00406567">
        <w:rPr>
          <w:rFonts w:ascii="Times New Roman" w:hAnsi="Times New Roman" w:cs="Times New Roman"/>
          <w:color w:val="000000" w:themeColor="text1"/>
          <w:sz w:val="24"/>
          <w:szCs w:val="24"/>
        </w:rPr>
        <w:t xml:space="preserve">стимулирование развития сельскохозяйственной производственной кооперации и активизации деятельности </w:t>
      </w:r>
      <w:r w:rsidR="00981806" w:rsidRPr="00406567">
        <w:rPr>
          <w:rFonts w:ascii="Times New Roman" w:hAnsi="Times New Roman" w:cs="Times New Roman"/>
          <w:color w:val="000000" w:themeColor="text1"/>
          <w:sz w:val="24"/>
          <w:szCs w:val="24"/>
        </w:rPr>
        <w:t>сельскохозяйственных</w:t>
      </w:r>
      <w:r w:rsidR="00C50203" w:rsidRPr="00406567">
        <w:rPr>
          <w:rFonts w:ascii="Times New Roman" w:hAnsi="Times New Roman" w:cs="Times New Roman"/>
          <w:color w:val="000000" w:themeColor="text1"/>
          <w:sz w:val="24"/>
          <w:szCs w:val="24"/>
        </w:rPr>
        <w:t xml:space="preserve"> </w:t>
      </w:r>
      <w:r w:rsidR="00981806" w:rsidRPr="00406567">
        <w:rPr>
          <w:rFonts w:ascii="Times New Roman" w:hAnsi="Times New Roman" w:cs="Times New Roman"/>
          <w:color w:val="000000" w:themeColor="text1"/>
          <w:sz w:val="24"/>
          <w:szCs w:val="24"/>
        </w:rPr>
        <w:t>предприятий и малых форм хозяйствования в агропромышленном комплексе</w:t>
      </w:r>
      <w:r w:rsidRPr="00406567">
        <w:rPr>
          <w:rFonts w:ascii="Times New Roman" w:hAnsi="Times New Roman" w:cs="Times New Roman"/>
          <w:color w:val="000000" w:themeColor="text1"/>
          <w:sz w:val="24"/>
          <w:szCs w:val="24"/>
        </w:rPr>
        <w:t xml:space="preserve"> на территории </w:t>
      </w:r>
      <w:r w:rsidR="00C50203" w:rsidRPr="00406567">
        <w:rPr>
          <w:rFonts w:ascii="Times New Roman" w:hAnsi="Times New Roman" w:cs="Times New Roman"/>
          <w:color w:val="000000" w:themeColor="text1"/>
          <w:sz w:val="24"/>
          <w:szCs w:val="24"/>
        </w:rPr>
        <w:t xml:space="preserve">Марковского </w:t>
      </w:r>
      <w:r w:rsidR="008314C0">
        <w:rPr>
          <w:rFonts w:ascii="Times New Roman" w:hAnsi="Times New Roman" w:cs="Times New Roman"/>
          <w:color w:val="000000" w:themeColor="text1"/>
          <w:sz w:val="24"/>
          <w:szCs w:val="24"/>
        </w:rPr>
        <w:t>муниципального образования</w:t>
      </w:r>
      <w:r w:rsidRPr="00406567">
        <w:rPr>
          <w:rFonts w:ascii="Times New Roman" w:hAnsi="Times New Roman" w:cs="Times New Roman"/>
          <w:color w:val="000000" w:themeColor="text1"/>
          <w:sz w:val="24"/>
          <w:szCs w:val="24"/>
        </w:rPr>
        <w:t xml:space="preserve"> (</w:t>
      </w:r>
      <w:r w:rsidRPr="00406567">
        <w:rPr>
          <w:rFonts w:ascii="Times New Roman" w:hAnsi="Times New Roman" w:cs="Times New Roman"/>
          <w:i/>
          <w:color w:val="000000" w:themeColor="text1"/>
          <w:sz w:val="24"/>
          <w:szCs w:val="24"/>
        </w:rPr>
        <w:t>основные мероприятия:</w:t>
      </w:r>
      <w:r w:rsidR="009D7FBA" w:rsidRPr="00406567">
        <w:rPr>
          <w:rFonts w:ascii="Times New Roman" w:hAnsi="Times New Roman" w:cs="Times New Roman"/>
          <w:i/>
          <w:color w:val="000000" w:themeColor="text1"/>
          <w:sz w:val="24"/>
          <w:szCs w:val="24"/>
        </w:rPr>
        <w:t xml:space="preserve"> организация информаци</w:t>
      </w:r>
      <w:r w:rsidR="00406567" w:rsidRPr="00406567">
        <w:rPr>
          <w:rFonts w:ascii="Times New Roman" w:hAnsi="Times New Roman" w:cs="Times New Roman"/>
          <w:i/>
          <w:color w:val="000000" w:themeColor="text1"/>
          <w:sz w:val="24"/>
          <w:szCs w:val="24"/>
        </w:rPr>
        <w:t>онно-консультационной поддержки</w:t>
      </w:r>
      <w:r w:rsidR="009D7FBA" w:rsidRPr="00406567">
        <w:rPr>
          <w:rFonts w:ascii="Times New Roman" w:hAnsi="Times New Roman" w:cs="Times New Roman"/>
          <w:i/>
          <w:color w:val="000000" w:themeColor="text1"/>
          <w:sz w:val="24"/>
          <w:szCs w:val="24"/>
        </w:rPr>
        <w:t xml:space="preserve"> СМСП)</w:t>
      </w:r>
      <w:r w:rsidR="00C50203" w:rsidRPr="00406567">
        <w:rPr>
          <w:rFonts w:ascii="Times New Roman" w:hAnsi="Times New Roman" w:cs="Times New Roman"/>
          <w:color w:val="000000" w:themeColor="text1"/>
          <w:sz w:val="24"/>
          <w:szCs w:val="24"/>
        </w:rPr>
        <w:t xml:space="preserve">. </w:t>
      </w:r>
    </w:p>
    <w:p w:rsidR="006073EA" w:rsidRPr="00F8608B" w:rsidRDefault="006073EA" w:rsidP="00F406EB">
      <w:pPr>
        <w:ind w:firstLine="709"/>
        <w:jc w:val="both"/>
        <w:rPr>
          <w:i/>
          <w:color w:val="C00000"/>
          <w:sz w:val="24"/>
          <w:szCs w:val="24"/>
        </w:rPr>
      </w:pPr>
      <w:r w:rsidRPr="00F8608B">
        <w:rPr>
          <w:i/>
          <w:color w:val="C00000"/>
          <w:sz w:val="24"/>
          <w:szCs w:val="24"/>
        </w:rPr>
        <w:t>Ожидаемые результаты:</w:t>
      </w:r>
    </w:p>
    <w:p w:rsidR="000D2A8D" w:rsidRDefault="00F8608B"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0D2A8D">
        <w:rPr>
          <w:rFonts w:ascii="Times New Roman" w:hAnsi="Times New Roman" w:cs="Times New Roman"/>
          <w:color w:val="000000" w:themeColor="text1"/>
          <w:sz w:val="24"/>
          <w:szCs w:val="24"/>
        </w:rPr>
        <w:t xml:space="preserve">увеличение количества действующих субъектов малого и среднего предпринимательства на территории поселения, </w:t>
      </w:r>
      <w:r w:rsidR="000D5973">
        <w:rPr>
          <w:rFonts w:ascii="Times New Roman" w:hAnsi="Times New Roman" w:cs="Times New Roman"/>
          <w:color w:val="000000" w:themeColor="text1"/>
          <w:sz w:val="24"/>
          <w:szCs w:val="24"/>
        </w:rPr>
        <w:t xml:space="preserve">в том числе в сфере </w:t>
      </w:r>
      <w:r w:rsidR="004330D4">
        <w:rPr>
          <w:rFonts w:ascii="Times New Roman" w:hAnsi="Times New Roman" w:cs="Times New Roman"/>
          <w:color w:val="000000" w:themeColor="text1"/>
          <w:sz w:val="24"/>
          <w:szCs w:val="24"/>
        </w:rPr>
        <w:t>сельского хозяйства;</w:t>
      </w:r>
    </w:p>
    <w:p w:rsidR="00F8608B" w:rsidRDefault="00F8608B"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0D2A8D">
        <w:rPr>
          <w:rFonts w:ascii="Times New Roman" w:hAnsi="Times New Roman" w:cs="Times New Roman"/>
          <w:color w:val="000000" w:themeColor="text1"/>
          <w:sz w:val="24"/>
          <w:szCs w:val="24"/>
        </w:rPr>
        <w:t>увеличение вклада малых и средних предприятий в показатели социально-экономического развития Марковского муниципального образования, в том числе доход</w:t>
      </w:r>
      <w:r w:rsidR="00E04D22">
        <w:rPr>
          <w:rFonts w:ascii="Times New Roman" w:hAnsi="Times New Roman" w:cs="Times New Roman"/>
          <w:color w:val="000000" w:themeColor="text1"/>
          <w:sz w:val="24"/>
          <w:szCs w:val="24"/>
        </w:rPr>
        <w:t>ы</w:t>
      </w:r>
      <w:r w:rsidRPr="000D2A8D">
        <w:rPr>
          <w:rFonts w:ascii="Times New Roman" w:hAnsi="Times New Roman" w:cs="Times New Roman"/>
          <w:color w:val="000000" w:themeColor="text1"/>
          <w:sz w:val="24"/>
          <w:szCs w:val="24"/>
        </w:rPr>
        <w:t xml:space="preserve"> местного бюджета</w:t>
      </w:r>
      <w:r w:rsidR="00EC51C6" w:rsidRPr="000D2A8D">
        <w:rPr>
          <w:rFonts w:ascii="Times New Roman" w:hAnsi="Times New Roman" w:cs="Times New Roman"/>
          <w:color w:val="000000" w:themeColor="text1"/>
          <w:sz w:val="24"/>
          <w:szCs w:val="24"/>
        </w:rPr>
        <w:t>,</w:t>
      </w:r>
      <w:r w:rsidRPr="000D2A8D">
        <w:rPr>
          <w:rFonts w:ascii="Times New Roman" w:hAnsi="Times New Roman" w:cs="Times New Roman"/>
          <w:color w:val="000000" w:themeColor="text1"/>
          <w:sz w:val="24"/>
          <w:szCs w:val="24"/>
        </w:rPr>
        <w:t xml:space="preserve"> </w:t>
      </w:r>
      <w:r w:rsidR="00EC51C6" w:rsidRPr="000D2A8D">
        <w:rPr>
          <w:rFonts w:ascii="Times New Roman" w:hAnsi="Times New Roman" w:cs="Times New Roman"/>
          <w:color w:val="000000" w:themeColor="text1"/>
          <w:sz w:val="24"/>
          <w:szCs w:val="24"/>
        </w:rPr>
        <w:t xml:space="preserve">объемы </w:t>
      </w:r>
      <w:r w:rsidR="00981806">
        <w:rPr>
          <w:rFonts w:ascii="Times New Roman" w:hAnsi="Times New Roman" w:cs="Times New Roman"/>
          <w:color w:val="000000" w:themeColor="text1"/>
          <w:sz w:val="24"/>
          <w:szCs w:val="24"/>
        </w:rPr>
        <w:t xml:space="preserve">производства и </w:t>
      </w:r>
      <w:r w:rsidR="00EC51C6" w:rsidRPr="000D2A8D">
        <w:rPr>
          <w:rFonts w:ascii="Times New Roman" w:hAnsi="Times New Roman" w:cs="Times New Roman"/>
          <w:color w:val="000000" w:themeColor="text1"/>
          <w:sz w:val="24"/>
          <w:szCs w:val="24"/>
        </w:rPr>
        <w:t xml:space="preserve">предоставления услуг </w:t>
      </w:r>
      <w:r w:rsidRPr="000D2A8D">
        <w:rPr>
          <w:rFonts w:ascii="Times New Roman" w:hAnsi="Times New Roman" w:cs="Times New Roman"/>
          <w:color w:val="000000" w:themeColor="text1"/>
          <w:sz w:val="24"/>
          <w:szCs w:val="24"/>
        </w:rPr>
        <w:t>и занятость населения</w:t>
      </w:r>
      <w:r w:rsidR="000D2A8D">
        <w:rPr>
          <w:rFonts w:ascii="Times New Roman" w:hAnsi="Times New Roman" w:cs="Times New Roman"/>
          <w:color w:val="000000" w:themeColor="text1"/>
          <w:sz w:val="24"/>
          <w:szCs w:val="24"/>
        </w:rPr>
        <w:t>;</w:t>
      </w:r>
    </w:p>
    <w:p w:rsidR="009157F2" w:rsidRDefault="009157F2"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уровня информированности субъектов малого и среднего бизнеса об инвестиционных возможностях Марковского муниципального образования;</w:t>
      </w:r>
    </w:p>
    <w:p w:rsidR="00F406EB" w:rsidRPr="00E04D22" w:rsidRDefault="00F406EB"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снижение </w:t>
      </w:r>
      <w:r w:rsidRPr="00E04D22">
        <w:rPr>
          <w:rFonts w:ascii="Times New Roman" w:hAnsi="Times New Roman" w:cs="Times New Roman"/>
          <w:color w:val="000000" w:themeColor="text1"/>
          <w:sz w:val="24"/>
          <w:szCs w:val="24"/>
        </w:rPr>
        <w:t xml:space="preserve">административных барьеров для ведения бизнеса на территории Марковского </w:t>
      </w:r>
      <w:r w:rsidR="008314C0">
        <w:rPr>
          <w:rFonts w:ascii="Times New Roman" w:hAnsi="Times New Roman" w:cs="Times New Roman"/>
          <w:color w:val="000000" w:themeColor="text1"/>
          <w:sz w:val="24"/>
          <w:szCs w:val="24"/>
        </w:rPr>
        <w:t>муниципального образования</w:t>
      </w:r>
      <w:r w:rsidRPr="00E04D22">
        <w:rPr>
          <w:rFonts w:ascii="Times New Roman" w:hAnsi="Times New Roman" w:cs="Times New Roman"/>
          <w:color w:val="000000" w:themeColor="text1"/>
          <w:sz w:val="24"/>
          <w:szCs w:val="24"/>
        </w:rPr>
        <w:t>;</w:t>
      </w:r>
    </w:p>
    <w:p w:rsidR="000D2A8D" w:rsidRDefault="000D2A8D"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04D22">
        <w:rPr>
          <w:rFonts w:ascii="Times New Roman" w:hAnsi="Times New Roman" w:cs="Times New Roman"/>
          <w:color w:val="000000" w:themeColor="text1"/>
          <w:sz w:val="24"/>
          <w:szCs w:val="24"/>
        </w:rPr>
        <w:t xml:space="preserve">увеличение объема вовлекаемых в хозяйственный оборот субъектами малого и среднего предпринимательства </w:t>
      </w:r>
      <w:r w:rsidR="00E04D22" w:rsidRPr="00E04D22">
        <w:rPr>
          <w:rFonts w:ascii="Times New Roman" w:hAnsi="Times New Roman" w:cs="Times New Roman"/>
          <w:color w:val="000000" w:themeColor="text1"/>
          <w:sz w:val="24"/>
          <w:szCs w:val="24"/>
        </w:rPr>
        <w:t xml:space="preserve">ресурсов </w:t>
      </w:r>
      <w:r w:rsidR="00784397">
        <w:rPr>
          <w:rFonts w:ascii="Times New Roman" w:hAnsi="Times New Roman" w:cs="Times New Roman"/>
          <w:color w:val="000000" w:themeColor="text1"/>
          <w:sz w:val="24"/>
          <w:szCs w:val="24"/>
        </w:rPr>
        <w:t>на территории поселения, в том числе сельхозпроизводителями.</w:t>
      </w:r>
    </w:p>
    <w:p w:rsidR="001C5437" w:rsidRPr="00E700C0" w:rsidRDefault="001C5437" w:rsidP="001C5437">
      <w:pPr>
        <w:shd w:val="clear" w:color="auto" w:fill="FFFFFF" w:themeFill="background1"/>
        <w:tabs>
          <w:tab w:val="left" w:pos="1134"/>
        </w:tabs>
        <w:spacing w:before="120" w:after="60"/>
        <w:ind w:firstLine="709"/>
        <w:jc w:val="both"/>
        <w:rPr>
          <w:b/>
          <w:color w:val="002060"/>
          <w:sz w:val="24"/>
          <w:szCs w:val="24"/>
          <w:lang w:eastAsia="en-US"/>
        </w:rPr>
      </w:pPr>
      <w:r w:rsidRPr="00E700C0">
        <w:rPr>
          <w:b/>
          <w:color w:val="002060"/>
          <w:sz w:val="24"/>
          <w:szCs w:val="24"/>
          <w:lang w:eastAsia="en-US"/>
        </w:rPr>
        <w:t>Труд и занятость</w:t>
      </w:r>
    </w:p>
    <w:p w:rsidR="001C5437" w:rsidRPr="00E700C0" w:rsidRDefault="001C5437" w:rsidP="001C5437">
      <w:pPr>
        <w:widowControl/>
        <w:ind w:firstLine="709"/>
        <w:jc w:val="both"/>
        <w:rPr>
          <w:sz w:val="18"/>
          <w:szCs w:val="18"/>
        </w:rPr>
      </w:pPr>
      <w:r w:rsidRPr="00E700C0">
        <w:rPr>
          <w:i/>
          <w:color w:val="C00000"/>
          <w:sz w:val="24"/>
          <w:szCs w:val="24"/>
        </w:rPr>
        <w:t>Стратегическая цель:</w:t>
      </w:r>
      <w:r w:rsidRPr="00E700C0">
        <w:rPr>
          <w:sz w:val="24"/>
          <w:szCs w:val="24"/>
        </w:rPr>
        <w:t xml:space="preserve"> Содействие занятости экономически активного населения Марковского муниципального образования. </w:t>
      </w:r>
    </w:p>
    <w:p w:rsidR="001C5437" w:rsidRPr="00E700C0" w:rsidRDefault="001C5437" w:rsidP="001C5437">
      <w:pPr>
        <w:shd w:val="clear" w:color="auto" w:fill="FFFFFF" w:themeFill="background1"/>
        <w:tabs>
          <w:tab w:val="left" w:pos="1134"/>
        </w:tabs>
        <w:ind w:firstLine="709"/>
        <w:jc w:val="both"/>
        <w:rPr>
          <w:i/>
          <w:color w:val="C00000"/>
          <w:sz w:val="24"/>
          <w:szCs w:val="24"/>
        </w:rPr>
      </w:pPr>
      <w:r w:rsidRPr="00E700C0">
        <w:rPr>
          <w:i/>
          <w:color w:val="C00000"/>
          <w:sz w:val="24"/>
          <w:szCs w:val="24"/>
        </w:rPr>
        <w:t>Задачи:</w:t>
      </w:r>
    </w:p>
    <w:p w:rsidR="001C5437" w:rsidRPr="00E700C0" w:rsidRDefault="001C5437" w:rsidP="001C5437">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700C0">
        <w:rPr>
          <w:rFonts w:ascii="Times New Roman" w:hAnsi="Times New Roman" w:cs="Times New Roman"/>
          <w:color w:val="000000" w:themeColor="text1"/>
          <w:sz w:val="24"/>
          <w:szCs w:val="24"/>
        </w:rPr>
        <w:t>повышение</w:t>
      </w:r>
      <w:r w:rsidRPr="00E700C0">
        <w:rPr>
          <w:sz w:val="24"/>
          <w:szCs w:val="28"/>
        </w:rPr>
        <w:t xml:space="preserve"> </w:t>
      </w:r>
      <w:r w:rsidRPr="00E700C0">
        <w:rPr>
          <w:rFonts w:ascii="Times New Roman" w:hAnsi="Times New Roman" w:cs="Times New Roman"/>
          <w:color w:val="000000" w:themeColor="text1"/>
          <w:sz w:val="24"/>
          <w:szCs w:val="24"/>
        </w:rPr>
        <w:t>временной занятости и обеспечение трудоустройства молодежи</w:t>
      </w:r>
      <w:r w:rsidRPr="00E700C0">
        <w:rPr>
          <w:sz w:val="24"/>
          <w:szCs w:val="28"/>
        </w:rPr>
        <w:t xml:space="preserve"> (</w:t>
      </w:r>
      <w:r w:rsidRPr="00E700C0">
        <w:rPr>
          <w:rFonts w:ascii="Times New Roman" w:hAnsi="Times New Roman" w:cs="Times New Roman"/>
          <w:i/>
          <w:sz w:val="24"/>
          <w:szCs w:val="28"/>
        </w:rPr>
        <w:t>основные мероприятия: организация информационно-консультационной поддержки</w:t>
      </w:r>
      <w:r w:rsidRPr="00E700C0">
        <w:rPr>
          <w:rFonts w:ascii="Times New Roman" w:hAnsi="Times New Roman" w:cs="Times New Roman"/>
          <w:sz w:val="24"/>
          <w:szCs w:val="28"/>
        </w:rPr>
        <w:t>);</w:t>
      </w:r>
    </w:p>
    <w:p w:rsidR="001C5437" w:rsidRPr="00E700C0" w:rsidRDefault="001C5437" w:rsidP="001C5437">
      <w:pPr>
        <w:pStyle w:val="a3"/>
        <w:numPr>
          <w:ilvl w:val="0"/>
          <w:numId w:val="6"/>
        </w:numPr>
        <w:tabs>
          <w:tab w:val="left" w:pos="993"/>
        </w:tabs>
        <w:spacing w:after="0" w:line="240" w:lineRule="auto"/>
        <w:ind w:left="0" w:firstLine="709"/>
        <w:jc w:val="both"/>
        <w:rPr>
          <w:rFonts w:ascii="Times New Roman" w:hAnsi="Times New Roman" w:cs="Times New Roman"/>
          <w:i/>
          <w:sz w:val="24"/>
          <w:szCs w:val="28"/>
        </w:rPr>
      </w:pPr>
      <w:r w:rsidRPr="00E700C0">
        <w:rPr>
          <w:rFonts w:ascii="Times New Roman" w:hAnsi="Times New Roman" w:cs="Times New Roman"/>
          <w:color w:val="000000" w:themeColor="text1"/>
          <w:sz w:val="24"/>
          <w:szCs w:val="24"/>
        </w:rPr>
        <w:t>содействие самозанятости безработных граждан (</w:t>
      </w:r>
      <w:r w:rsidRPr="00E700C0">
        <w:rPr>
          <w:rFonts w:ascii="Times New Roman" w:hAnsi="Times New Roman" w:cs="Times New Roman"/>
          <w:i/>
          <w:sz w:val="24"/>
          <w:szCs w:val="28"/>
        </w:rPr>
        <w:t>основные мероприятия: организация информационно-консультационной и образовательной поддержки</w:t>
      </w:r>
      <w:r w:rsidR="00E700C0" w:rsidRPr="00E700C0">
        <w:rPr>
          <w:rFonts w:ascii="Times New Roman" w:hAnsi="Times New Roman" w:cs="Times New Roman"/>
          <w:i/>
          <w:sz w:val="24"/>
          <w:szCs w:val="28"/>
        </w:rPr>
        <w:t xml:space="preserve"> безработных граждан</w:t>
      </w:r>
      <w:r w:rsidRPr="00E700C0">
        <w:rPr>
          <w:rFonts w:ascii="Times New Roman" w:hAnsi="Times New Roman" w:cs="Times New Roman"/>
          <w:i/>
          <w:sz w:val="24"/>
          <w:szCs w:val="28"/>
        </w:rPr>
        <w:t>).</w:t>
      </w:r>
    </w:p>
    <w:p w:rsidR="001C5437" w:rsidRPr="00E700C0" w:rsidRDefault="001C5437" w:rsidP="001C5437">
      <w:pPr>
        <w:ind w:firstLine="709"/>
        <w:jc w:val="both"/>
        <w:rPr>
          <w:i/>
          <w:color w:val="C00000"/>
          <w:sz w:val="24"/>
          <w:szCs w:val="24"/>
        </w:rPr>
      </w:pPr>
      <w:r w:rsidRPr="00E700C0">
        <w:rPr>
          <w:i/>
          <w:color w:val="C00000"/>
          <w:sz w:val="24"/>
          <w:szCs w:val="24"/>
        </w:rPr>
        <w:t>Ожидаемые результаты:</w:t>
      </w:r>
    </w:p>
    <w:p w:rsidR="001C5437" w:rsidRPr="00E700C0" w:rsidRDefault="001C5437" w:rsidP="001C5437">
      <w:pPr>
        <w:pStyle w:val="a3"/>
        <w:numPr>
          <w:ilvl w:val="0"/>
          <w:numId w:val="13"/>
        </w:numPr>
        <w:tabs>
          <w:tab w:val="left" w:pos="993"/>
        </w:tabs>
        <w:spacing w:after="0" w:line="240" w:lineRule="auto"/>
        <w:ind w:left="0" w:firstLine="709"/>
        <w:contextualSpacing w:val="0"/>
        <w:jc w:val="both"/>
        <w:rPr>
          <w:rFonts w:ascii="Times New Roman" w:hAnsi="Times New Roman" w:cs="Times New Roman"/>
          <w:color w:val="000000" w:themeColor="text1"/>
          <w:sz w:val="24"/>
          <w:szCs w:val="24"/>
        </w:rPr>
      </w:pPr>
      <w:r w:rsidRPr="00E700C0">
        <w:rPr>
          <w:rFonts w:ascii="Times New Roman" w:hAnsi="Times New Roman" w:cs="Times New Roman"/>
          <w:color w:val="000000" w:themeColor="text1"/>
          <w:sz w:val="24"/>
          <w:szCs w:val="24"/>
        </w:rPr>
        <w:t>рост вовлеченности населения в мероприятия в сфере занятости и развитию рынка труда;</w:t>
      </w:r>
    </w:p>
    <w:p w:rsidR="001C5437" w:rsidRPr="00E700C0" w:rsidRDefault="001C5437" w:rsidP="001C5437">
      <w:pPr>
        <w:pStyle w:val="a3"/>
        <w:numPr>
          <w:ilvl w:val="0"/>
          <w:numId w:val="13"/>
        </w:numPr>
        <w:tabs>
          <w:tab w:val="left" w:pos="993"/>
        </w:tabs>
        <w:spacing w:after="0" w:line="240" w:lineRule="auto"/>
        <w:ind w:left="0" w:firstLine="709"/>
        <w:contextualSpacing w:val="0"/>
        <w:jc w:val="both"/>
        <w:rPr>
          <w:rFonts w:ascii="Times New Roman" w:hAnsi="Times New Roman" w:cs="Times New Roman"/>
          <w:color w:val="000000" w:themeColor="text1"/>
          <w:sz w:val="24"/>
          <w:szCs w:val="24"/>
        </w:rPr>
      </w:pPr>
      <w:r w:rsidRPr="00E700C0">
        <w:rPr>
          <w:rFonts w:ascii="Times New Roman" w:hAnsi="Times New Roman" w:cs="Times New Roman"/>
          <w:color w:val="000000" w:themeColor="text1"/>
          <w:sz w:val="24"/>
          <w:szCs w:val="24"/>
        </w:rPr>
        <w:t>повышение информированности населения по возможностям трудоустройства и самозанятости.</w:t>
      </w:r>
    </w:p>
    <w:p w:rsidR="00FE7908" w:rsidRDefault="00FE7908" w:rsidP="00E90D22">
      <w:pPr>
        <w:widowControl/>
        <w:shd w:val="clear" w:color="auto" w:fill="FFFFFF" w:themeFill="background1"/>
        <w:tabs>
          <w:tab w:val="left" w:pos="709"/>
        </w:tabs>
        <w:autoSpaceDE/>
        <w:autoSpaceDN/>
        <w:adjustRightInd/>
        <w:spacing w:before="240" w:after="120"/>
        <w:jc w:val="center"/>
        <w:rPr>
          <w:b/>
          <w:color w:val="C00000"/>
          <w:sz w:val="24"/>
          <w:szCs w:val="24"/>
          <w:lang w:eastAsia="en-US"/>
        </w:rPr>
      </w:pPr>
      <w:r w:rsidRPr="00570657">
        <w:rPr>
          <w:b/>
          <w:color w:val="C00000"/>
          <w:sz w:val="24"/>
          <w:szCs w:val="24"/>
          <w:lang w:eastAsia="en-US"/>
        </w:rPr>
        <w:t xml:space="preserve">Приоритетное направление </w:t>
      </w:r>
      <w:r w:rsidR="00406567">
        <w:rPr>
          <w:b/>
          <w:color w:val="C00000"/>
          <w:sz w:val="24"/>
          <w:szCs w:val="24"/>
          <w:lang w:eastAsia="en-US"/>
        </w:rPr>
        <w:t>3</w:t>
      </w:r>
      <w:r w:rsidRPr="00570657">
        <w:rPr>
          <w:b/>
          <w:color w:val="C00000"/>
          <w:sz w:val="24"/>
          <w:szCs w:val="24"/>
          <w:lang w:eastAsia="en-US"/>
        </w:rPr>
        <w:t>. «</w:t>
      </w:r>
      <w:r w:rsidRPr="00FE7908">
        <w:rPr>
          <w:b/>
          <w:color w:val="C00000"/>
          <w:sz w:val="24"/>
          <w:szCs w:val="24"/>
          <w:lang w:eastAsia="en-US"/>
        </w:rPr>
        <w:t>Инфраструктурное обеспечение развития территории</w:t>
      </w:r>
      <w:r w:rsidRPr="00570657">
        <w:rPr>
          <w:b/>
          <w:color w:val="C00000"/>
          <w:sz w:val="24"/>
          <w:szCs w:val="24"/>
          <w:lang w:eastAsia="en-US"/>
        </w:rPr>
        <w:t>»</w:t>
      </w:r>
    </w:p>
    <w:p w:rsidR="00296386" w:rsidRPr="00FE7908" w:rsidRDefault="00FE7908" w:rsidP="00E90D22">
      <w:pPr>
        <w:shd w:val="clear" w:color="auto" w:fill="FFFFFF" w:themeFill="background1"/>
        <w:tabs>
          <w:tab w:val="left" w:pos="1134"/>
        </w:tabs>
        <w:spacing w:before="120" w:after="60"/>
        <w:ind w:firstLine="709"/>
        <w:jc w:val="both"/>
        <w:rPr>
          <w:b/>
          <w:color w:val="002060"/>
          <w:sz w:val="24"/>
          <w:szCs w:val="24"/>
          <w:lang w:eastAsia="en-US"/>
        </w:rPr>
      </w:pPr>
      <w:r>
        <w:rPr>
          <w:b/>
          <w:color w:val="002060"/>
          <w:sz w:val="24"/>
          <w:szCs w:val="24"/>
          <w:lang w:eastAsia="en-US"/>
        </w:rPr>
        <w:t>Д</w:t>
      </w:r>
      <w:r w:rsidRPr="00FE7908">
        <w:rPr>
          <w:b/>
          <w:color w:val="002060"/>
          <w:sz w:val="24"/>
          <w:szCs w:val="24"/>
          <w:lang w:eastAsia="en-US"/>
        </w:rPr>
        <w:t>ороги и дорожное хозяйство</w:t>
      </w:r>
    </w:p>
    <w:p w:rsidR="004A5BA1" w:rsidRPr="004A5BA1" w:rsidRDefault="004A5BA1" w:rsidP="004626CF">
      <w:pPr>
        <w:ind w:firstLine="709"/>
        <w:jc w:val="both"/>
        <w:rPr>
          <w:sz w:val="24"/>
          <w:szCs w:val="24"/>
        </w:rPr>
      </w:pPr>
      <w:r w:rsidRPr="004626CF">
        <w:rPr>
          <w:i/>
          <w:color w:val="C00000"/>
          <w:sz w:val="24"/>
          <w:szCs w:val="24"/>
        </w:rPr>
        <w:t>Стратегическая цель:</w:t>
      </w:r>
      <w:r w:rsidRPr="004626CF">
        <w:rPr>
          <w:color w:val="C00000"/>
          <w:sz w:val="24"/>
          <w:szCs w:val="24"/>
        </w:rPr>
        <w:t xml:space="preserve"> </w:t>
      </w:r>
      <w:r w:rsidRPr="00B57EA3">
        <w:rPr>
          <w:sz w:val="24"/>
          <w:szCs w:val="24"/>
        </w:rPr>
        <w:t xml:space="preserve">Повышение </w:t>
      </w:r>
      <w:r w:rsidRPr="004A5BA1">
        <w:rPr>
          <w:sz w:val="24"/>
          <w:szCs w:val="24"/>
        </w:rPr>
        <w:t xml:space="preserve">качества и безопасности автомобильных дорог общего пользования местного значения и объектов дорожной инфраструктуры в границах населенных пунктов </w:t>
      </w:r>
      <w:r>
        <w:rPr>
          <w:sz w:val="24"/>
          <w:szCs w:val="24"/>
        </w:rPr>
        <w:t xml:space="preserve">Марковского </w:t>
      </w:r>
      <w:r w:rsidR="008314C0">
        <w:rPr>
          <w:sz w:val="24"/>
          <w:szCs w:val="24"/>
        </w:rPr>
        <w:t>муниципального образования</w:t>
      </w:r>
      <w:r>
        <w:rPr>
          <w:sz w:val="24"/>
          <w:szCs w:val="24"/>
        </w:rPr>
        <w:t>.</w:t>
      </w:r>
      <w:r w:rsidRPr="00B57EA3">
        <w:rPr>
          <w:sz w:val="24"/>
          <w:szCs w:val="24"/>
        </w:rPr>
        <w:t xml:space="preserve"> </w:t>
      </w:r>
    </w:p>
    <w:p w:rsidR="004A5BA1" w:rsidRPr="004626CF" w:rsidRDefault="004A5BA1" w:rsidP="004626CF">
      <w:pPr>
        <w:shd w:val="clear" w:color="auto" w:fill="FFFFFF" w:themeFill="background1"/>
        <w:tabs>
          <w:tab w:val="left" w:pos="1134"/>
        </w:tabs>
        <w:ind w:firstLine="709"/>
        <w:jc w:val="both"/>
        <w:rPr>
          <w:i/>
          <w:color w:val="C00000"/>
          <w:sz w:val="24"/>
          <w:szCs w:val="24"/>
        </w:rPr>
      </w:pPr>
      <w:r w:rsidRPr="004626CF">
        <w:rPr>
          <w:i/>
          <w:color w:val="C00000"/>
          <w:sz w:val="24"/>
          <w:szCs w:val="24"/>
        </w:rPr>
        <w:lastRenderedPageBreak/>
        <w:t>Задачи:</w:t>
      </w:r>
    </w:p>
    <w:p w:rsidR="0030443A" w:rsidRDefault="0030443A"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обеспеченности территории Марковского муниципального образования автомобильными дорогами </w:t>
      </w:r>
      <w:r w:rsidRPr="004626CF">
        <w:rPr>
          <w:rFonts w:ascii="Times New Roman" w:hAnsi="Times New Roman" w:cs="Times New Roman"/>
          <w:color w:val="000000" w:themeColor="text1"/>
          <w:sz w:val="24"/>
          <w:szCs w:val="24"/>
        </w:rPr>
        <w:t>общего пользования местного значени</w:t>
      </w:r>
      <w:r>
        <w:rPr>
          <w:rFonts w:ascii="Times New Roman" w:hAnsi="Times New Roman" w:cs="Times New Roman"/>
          <w:color w:val="000000" w:themeColor="text1"/>
          <w:sz w:val="24"/>
          <w:szCs w:val="24"/>
        </w:rPr>
        <w:t>я с твердым покрытием (</w:t>
      </w:r>
      <w:r w:rsidRPr="00140F0C">
        <w:rPr>
          <w:rFonts w:ascii="Times New Roman" w:hAnsi="Times New Roman" w:cs="Times New Roman"/>
          <w:i/>
          <w:color w:val="000000" w:themeColor="text1"/>
          <w:sz w:val="24"/>
          <w:szCs w:val="24"/>
        </w:rPr>
        <w:t>основные мероприятия:</w:t>
      </w:r>
      <w:r w:rsidRPr="0030443A">
        <w:rPr>
          <w:rFonts w:ascii="Times New Roman" w:hAnsi="Times New Roman" w:cs="Times New Roman"/>
          <w:i/>
          <w:color w:val="000000" w:themeColor="text1"/>
          <w:sz w:val="24"/>
          <w:szCs w:val="24"/>
        </w:rPr>
        <w:t xml:space="preserve"> </w:t>
      </w:r>
      <w:r w:rsidRPr="004626CF">
        <w:rPr>
          <w:rFonts w:ascii="Times New Roman" w:hAnsi="Times New Roman" w:cs="Times New Roman"/>
          <w:i/>
          <w:color w:val="000000" w:themeColor="text1"/>
          <w:sz w:val="24"/>
          <w:szCs w:val="24"/>
        </w:rPr>
        <w:t>строительство автомобильных дорог общег</w:t>
      </w:r>
      <w:r>
        <w:rPr>
          <w:rFonts w:ascii="Times New Roman" w:hAnsi="Times New Roman" w:cs="Times New Roman"/>
          <w:i/>
          <w:color w:val="000000" w:themeColor="text1"/>
          <w:sz w:val="24"/>
          <w:szCs w:val="24"/>
        </w:rPr>
        <w:t>о пользования местного значения);</w:t>
      </w:r>
    </w:p>
    <w:p w:rsidR="004A5BA1" w:rsidRDefault="004A5BA1"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D01DBC">
        <w:rPr>
          <w:rFonts w:ascii="Times New Roman" w:hAnsi="Times New Roman" w:cs="Times New Roman"/>
          <w:color w:val="000000" w:themeColor="text1"/>
          <w:sz w:val="24"/>
          <w:szCs w:val="24"/>
        </w:rPr>
        <w:t>овышение</w:t>
      </w:r>
      <w:r w:rsidR="004626CF">
        <w:rPr>
          <w:rFonts w:ascii="Times New Roman" w:hAnsi="Times New Roman" w:cs="Times New Roman"/>
          <w:color w:val="000000" w:themeColor="text1"/>
          <w:sz w:val="24"/>
          <w:szCs w:val="24"/>
        </w:rPr>
        <w:t xml:space="preserve"> качества </w:t>
      </w:r>
      <w:r w:rsidR="004626CF" w:rsidRPr="004626CF">
        <w:rPr>
          <w:rFonts w:ascii="Times New Roman" w:hAnsi="Times New Roman" w:cs="Times New Roman"/>
          <w:color w:val="000000" w:themeColor="text1"/>
          <w:sz w:val="24"/>
          <w:szCs w:val="24"/>
        </w:rPr>
        <w:t>автомобильных дорог общего пользования местного значени</w:t>
      </w:r>
      <w:r w:rsidR="004626CF">
        <w:rPr>
          <w:rFonts w:ascii="Times New Roman" w:hAnsi="Times New Roman" w:cs="Times New Roman"/>
          <w:color w:val="000000" w:themeColor="text1"/>
          <w:sz w:val="24"/>
          <w:szCs w:val="24"/>
        </w:rPr>
        <w:t>я (</w:t>
      </w:r>
      <w:r w:rsidR="004626CF" w:rsidRPr="004626CF">
        <w:rPr>
          <w:rFonts w:ascii="Times New Roman" w:hAnsi="Times New Roman" w:cs="Times New Roman"/>
          <w:i/>
          <w:color w:val="000000" w:themeColor="text1"/>
          <w:sz w:val="24"/>
          <w:szCs w:val="24"/>
        </w:rPr>
        <w:t>основные мероприятия:</w:t>
      </w:r>
      <w:r w:rsidR="00140F0C">
        <w:rPr>
          <w:rFonts w:ascii="Times New Roman" w:hAnsi="Times New Roman" w:cs="Times New Roman"/>
          <w:i/>
          <w:color w:val="000000" w:themeColor="text1"/>
          <w:sz w:val="24"/>
          <w:szCs w:val="24"/>
        </w:rPr>
        <w:t xml:space="preserve"> </w:t>
      </w:r>
      <w:r w:rsidR="00921BE0">
        <w:rPr>
          <w:rFonts w:ascii="Times New Roman" w:hAnsi="Times New Roman" w:cs="Times New Roman"/>
          <w:i/>
          <w:color w:val="000000" w:themeColor="text1"/>
          <w:sz w:val="24"/>
          <w:szCs w:val="24"/>
        </w:rPr>
        <w:t xml:space="preserve">содержание, </w:t>
      </w:r>
      <w:r w:rsidR="00C67110">
        <w:rPr>
          <w:rFonts w:ascii="Times New Roman" w:hAnsi="Times New Roman" w:cs="Times New Roman"/>
          <w:i/>
          <w:color w:val="000000" w:themeColor="text1"/>
          <w:sz w:val="24"/>
          <w:szCs w:val="24"/>
        </w:rPr>
        <w:t>ремонт</w:t>
      </w:r>
      <w:r w:rsidR="0030443A">
        <w:rPr>
          <w:rFonts w:ascii="Times New Roman" w:hAnsi="Times New Roman" w:cs="Times New Roman"/>
          <w:i/>
          <w:color w:val="000000" w:themeColor="text1"/>
          <w:sz w:val="24"/>
          <w:szCs w:val="24"/>
        </w:rPr>
        <w:t xml:space="preserve"> и</w:t>
      </w:r>
      <w:r w:rsidR="00C67110">
        <w:rPr>
          <w:rFonts w:ascii="Times New Roman" w:hAnsi="Times New Roman" w:cs="Times New Roman"/>
          <w:i/>
          <w:color w:val="000000" w:themeColor="text1"/>
          <w:sz w:val="24"/>
          <w:szCs w:val="24"/>
        </w:rPr>
        <w:t xml:space="preserve"> </w:t>
      </w:r>
      <w:r w:rsidR="0030443A">
        <w:rPr>
          <w:rFonts w:ascii="Times New Roman" w:hAnsi="Times New Roman" w:cs="Times New Roman"/>
          <w:i/>
          <w:color w:val="000000" w:themeColor="text1"/>
          <w:sz w:val="24"/>
          <w:szCs w:val="24"/>
        </w:rPr>
        <w:t xml:space="preserve">реконструкция </w:t>
      </w:r>
      <w:r w:rsidR="0030443A" w:rsidRPr="00140F0C">
        <w:rPr>
          <w:rFonts w:ascii="Times New Roman" w:hAnsi="Times New Roman" w:cs="Times New Roman"/>
          <w:i/>
          <w:color w:val="000000" w:themeColor="text1"/>
          <w:sz w:val="24"/>
          <w:szCs w:val="24"/>
        </w:rPr>
        <w:t>автомобильных дорог общего пользования местного значения</w:t>
      </w:r>
      <w:r w:rsidR="004626CF">
        <w:rPr>
          <w:rFonts w:ascii="Times New Roman" w:hAnsi="Times New Roman" w:cs="Times New Roman"/>
          <w:color w:val="000000" w:themeColor="text1"/>
          <w:sz w:val="24"/>
          <w:szCs w:val="24"/>
        </w:rPr>
        <w:t>)</w:t>
      </w:r>
      <w:r w:rsidR="0030443A">
        <w:rPr>
          <w:rFonts w:ascii="Times New Roman" w:hAnsi="Times New Roman" w:cs="Times New Roman"/>
          <w:color w:val="000000" w:themeColor="text1"/>
          <w:sz w:val="24"/>
          <w:szCs w:val="24"/>
        </w:rPr>
        <w:t>;</w:t>
      </w:r>
    </w:p>
    <w:p w:rsidR="00E621BB" w:rsidRDefault="0030443A"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качества </w:t>
      </w:r>
      <w:r w:rsidR="00040053">
        <w:rPr>
          <w:rFonts w:ascii="Times New Roman" w:hAnsi="Times New Roman" w:cs="Times New Roman"/>
          <w:color w:val="000000" w:themeColor="text1"/>
          <w:sz w:val="24"/>
          <w:szCs w:val="24"/>
        </w:rPr>
        <w:t>функционирования</w:t>
      </w:r>
      <w:r>
        <w:rPr>
          <w:rFonts w:ascii="Times New Roman" w:hAnsi="Times New Roman" w:cs="Times New Roman"/>
          <w:color w:val="000000" w:themeColor="text1"/>
          <w:sz w:val="24"/>
          <w:szCs w:val="24"/>
        </w:rPr>
        <w:t xml:space="preserve"> </w:t>
      </w:r>
      <w:r w:rsidR="00E621BB" w:rsidRPr="00140F0C">
        <w:rPr>
          <w:rFonts w:ascii="Times New Roman" w:hAnsi="Times New Roman" w:cs="Times New Roman"/>
          <w:color w:val="000000" w:themeColor="text1"/>
          <w:sz w:val="24"/>
          <w:szCs w:val="24"/>
        </w:rPr>
        <w:t>улично-дорожной сети</w:t>
      </w:r>
      <w:r w:rsidR="00523A87" w:rsidRPr="00140F0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и </w:t>
      </w:r>
      <w:r w:rsidR="00E621BB" w:rsidRPr="00140F0C">
        <w:rPr>
          <w:rFonts w:ascii="Times New Roman" w:hAnsi="Times New Roman" w:cs="Times New Roman"/>
          <w:color w:val="000000" w:themeColor="text1"/>
          <w:sz w:val="24"/>
          <w:szCs w:val="24"/>
        </w:rPr>
        <w:t>безопасности</w:t>
      </w:r>
      <w:r w:rsidR="00523A87" w:rsidRPr="00140F0C">
        <w:rPr>
          <w:rFonts w:ascii="Times New Roman" w:hAnsi="Times New Roman" w:cs="Times New Roman"/>
          <w:color w:val="000000" w:themeColor="text1"/>
          <w:sz w:val="24"/>
          <w:szCs w:val="24"/>
        </w:rPr>
        <w:t xml:space="preserve"> </w:t>
      </w:r>
      <w:r w:rsidR="00E621BB" w:rsidRPr="00140F0C">
        <w:rPr>
          <w:rFonts w:ascii="Times New Roman" w:hAnsi="Times New Roman" w:cs="Times New Roman"/>
          <w:color w:val="000000" w:themeColor="text1"/>
          <w:sz w:val="24"/>
          <w:szCs w:val="24"/>
        </w:rPr>
        <w:t xml:space="preserve">дорожного движения </w:t>
      </w:r>
      <w:r w:rsidR="00F2584E" w:rsidRPr="00140F0C">
        <w:rPr>
          <w:rFonts w:ascii="Times New Roman" w:hAnsi="Times New Roman" w:cs="Times New Roman"/>
          <w:color w:val="000000" w:themeColor="text1"/>
          <w:sz w:val="24"/>
          <w:szCs w:val="24"/>
        </w:rPr>
        <w:t>на территории Марковского муниципального образования (</w:t>
      </w:r>
      <w:r w:rsidR="00F2584E" w:rsidRPr="00140F0C">
        <w:rPr>
          <w:rFonts w:ascii="Times New Roman" w:hAnsi="Times New Roman" w:cs="Times New Roman"/>
          <w:i/>
          <w:color w:val="000000" w:themeColor="text1"/>
          <w:sz w:val="24"/>
          <w:szCs w:val="24"/>
        </w:rPr>
        <w:t>основные мероприятия:</w:t>
      </w:r>
      <w:r w:rsidR="00140F0C" w:rsidRPr="00140F0C">
        <w:rPr>
          <w:rFonts w:ascii="Times New Roman" w:hAnsi="Times New Roman" w:cs="Times New Roman"/>
          <w:i/>
          <w:color w:val="000000" w:themeColor="text1"/>
          <w:sz w:val="24"/>
          <w:szCs w:val="24"/>
        </w:rPr>
        <w:t xml:space="preserve"> </w:t>
      </w:r>
      <w:r w:rsidR="00F2584E" w:rsidRPr="00140F0C">
        <w:rPr>
          <w:rFonts w:ascii="Times New Roman" w:hAnsi="Times New Roman" w:cs="Times New Roman"/>
          <w:i/>
          <w:color w:val="000000" w:themeColor="text1"/>
          <w:sz w:val="24"/>
          <w:szCs w:val="24"/>
        </w:rPr>
        <w:t>модернизация улично-дорожной сети, установка элементов обустройства улично-дорожной сети и иных объектов дорожной инфраструктуры</w:t>
      </w:r>
      <w:r w:rsidR="007D72CA">
        <w:rPr>
          <w:rFonts w:ascii="Times New Roman" w:hAnsi="Times New Roman" w:cs="Times New Roman"/>
          <w:i/>
          <w:color w:val="000000" w:themeColor="text1"/>
          <w:sz w:val="24"/>
          <w:szCs w:val="24"/>
        </w:rPr>
        <w:t xml:space="preserve">, обустройство пространств для </w:t>
      </w:r>
      <w:r w:rsidR="007D72CA" w:rsidRPr="007D72CA">
        <w:rPr>
          <w:rFonts w:ascii="Times New Roman" w:hAnsi="Times New Roman" w:cs="Times New Roman"/>
          <w:i/>
          <w:color w:val="000000" w:themeColor="text1"/>
          <w:sz w:val="24"/>
          <w:szCs w:val="24"/>
        </w:rPr>
        <w:t>пешеходного и велосипедного движения</w:t>
      </w:r>
      <w:r w:rsidR="00F2584E" w:rsidRPr="00140F0C">
        <w:rPr>
          <w:rFonts w:ascii="Times New Roman" w:hAnsi="Times New Roman" w:cs="Times New Roman"/>
          <w:color w:val="000000" w:themeColor="text1"/>
          <w:sz w:val="24"/>
          <w:szCs w:val="24"/>
        </w:rPr>
        <w:t>)</w:t>
      </w:r>
      <w:r w:rsidR="007D72CA">
        <w:rPr>
          <w:rFonts w:ascii="Times New Roman" w:hAnsi="Times New Roman" w:cs="Times New Roman"/>
          <w:color w:val="000000" w:themeColor="text1"/>
          <w:sz w:val="24"/>
          <w:szCs w:val="24"/>
        </w:rPr>
        <w:t>.</w:t>
      </w:r>
    </w:p>
    <w:p w:rsidR="00F9794B" w:rsidRDefault="004A5BA1" w:rsidP="004626CF">
      <w:pPr>
        <w:ind w:firstLine="709"/>
        <w:jc w:val="both"/>
        <w:rPr>
          <w:i/>
          <w:color w:val="C00000"/>
          <w:sz w:val="24"/>
          <w:szCs w:val="24"/>
        </w:rPr>
      </w:pPr>
      <w:r w:rsidRPr="004626CF">
        <w:rPr>
          <w:i/>
          <w:color w:val="C00000"/>
          <w:sz w:val="24"/>
          <w:szCs w:val="24"/>
        </w:rPr>
        <w:t>Ожидаемые результаты</w:t>
      </w:r>
      <w:r w:rsidR="00F030EB">
        <w:rPr>
          <w:i/>
          <w:color w:val="C00000"/>
          <w:sz w:val="24"/>
          <w:szCs w:val="24"/>
        </w:rPr>
        <w:t xml:space="preserve">: </w:t>
      </w:r>
    </w:p>
    <w:p w:rsidR="00F9794B" w:rsidRDefault="00F030EB"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9794B">
        <w:rPr>
          <w:rFonts w:ascii="Times New Roman" w:hAnsi="Times New Roman" w:cs="Times New Roman"/>
          <w:color w:val="000000" w:themeColor="text1"/>
          <w:sz w:val="24"/>
          <w:szCs w:val="24"/>
        </w:rPr>
        <w:t>увеличение протяженности</w:t>
      </w:r>
      <w:r w:rsidR="000616AE">
        <w:rPr>
          <w:rFonts w:ascii="Times New Roman" w:hAnsi="Times New Roman" w:cs="Times New Roman"/>
          <w:color w:val="000000" w:themeColor="text1"/>
          <w:sz w:val="24"/>
          <w:szCs w:val="24"/>
        </w:rPr>
        <w:t xml:space="preserve"> и плотности</w:t>
      </w:r>
      <w:r w:rsidRPr="00F9794B">
        <w:rPr>
          <w:rFonts w:ascii="Times New Roman" w:hAnsi="Times New Roman" w:cs="Times New Roman"/>
          <w:color w:val="000000" w:themeColor="text1"/>
          <w:sz w:val="24"/>
          <w:szCs w:val="24"/>
        </w:rPr>
        <w:t xml:space="preserve"> автомобильных дорог общего пользования местного значения на территории Марковского муниципального об</w:t>
      </w:r>
      <w:r w:rsidR="000616AE">
        <w:rPr>
          <w:rFonts w:ascii="Times New Roman" w:hAnsi="Times New Roman" w:cs="Times New Roman"/>
          <w:color w:val="000000" w:themeColor="text1"/>
          <w:sz w:val="24"/>
          <w:szCs w:val="24"/>
        </w:rPr>
        <w:t>разования</w:t>
      </w:r>
      <w:r w:rsidR="00F9794B">
        <w:rPr>
          <w:rFonts w:ascii="Times New Roman" w:hAnsi="Times New Roman" w:cs="Times New Roman"/>
          <w:color w:val="000000" w:themeColor="text1"/>
          <w:sz w:val="24"/>
          <w:szCs w:val="24"/>
        </w:rPr>
        <w:t>;</w:t>
      </w:r>
    </w:p>
    <w:p w:rsidR="000616AE" w:rsidRDefault="000616AE"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9794B">
        <w:rPr>
          <w:rFonts w:ascii="Times New Roman" w:hAnsi="Times New Roman" w:cs="Times New Roman"/>
          <w:color w:val="000000" w:themeColor="text1"/>
          <w:sz w:val="24"/>
          <w:szCs w:val="24"/>
        </w:rPr>
        <w:t xml:space="preserve">увеличение </w:t>
      </w:r>
      <w:r>
        <w:rPr>
          <w:rFonts w:ascii="Times New Roman" w:hAnsi="Times New Roman" w:cs="Times New Roman"/>
          <w:color w:val="000000" w:themeColor="text1"/>
          <w:sz w:val="24"/>
          <w:szCs w:val="24"/>
        </w:rPr>
        <w:t xml:space="preserve">доли </w:t>
      </w:r>
      <w:r w:rsidRPr="00F9794B">
        <w:rPr>
          <w:rFonts w:ascii="Times New Roman" w:hAnsi="Times New Roman" w:cs="Times New Roman"/>
          <w:color w:val="000000" w:themeColor="text1"/>
          <w:sz w:val="24"/>
          <w:szCs w:val="24"/>
        </w:rPr>
        <w:t>протяженности автомобильных дорог общего пользования местного значения на территории Марковского муниципального образования, соответствующих нормативным требованиям по транспортно-э</w:t>
      </w:r>
      <w:r>
        <w:rPr>
          <w:rFonts w:ascii="Times New Roman" w:hAnsi="Times New Roman" w:cs="Times New Roman"/>
          <w:color w:val="000000" w:themeColor="text1"/>
          <w:sz w:val="24"/>
          <w:szCs w:val="24"/>
        </w:rPr>
        <w:t>ксплуатационным характеристикам</w:t>
      </w:r>
      <w:r w:rsidR="00A21E4F">
        <w:rPr>
          <w:rFonts w:ascii="Times New Roman" w:hAnsi="Times New Roman" w:cs="Times New Roman"/>
          <w:color w:val="000000" w:themeColor="text1"/>
          <w:sz w:val="24"/>
          <w:szCs w:val="24"/>
        </w:rPr>
        <w:t>;</w:t>
      </w:r>
    </w:p>
    <w:p w:rsidR="00F9794B" w:rsidRDefault="00D041A8"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9794B">
        <w:rPr>
          <w:rFonts w:ascii="Times New Roman" w:hAnsi="Times New Roman" w:cs="Times New Roman"/>
          <w:color w:val="000000" w:themeColor="text1"/>
          <w:sz w:val="24"/>
          <w:szCs w:val="24"/>
        </w:rPr>
        <w:t xml:space="preserve">улучшение транспортно-технических параметров улично-дорожной сети в населенных пунктах поселения, в том числе </w:t>
      </w:r>
      <w:r w:rsidR="00F030EB" w:rsidRPr="00F9794B">
        <w:rPr>
          <w:rFonts w:ascii="Times New Roman" w:hAnsi="Times New Roman" w:cs="Times New Roman"/>
          <w:color w:val="000000" w:themeColor="text1"/>
          <w:sz w:val="24"/>
          <w:szCs w:val="24"/>
        </w:rPr>
        <w:t>п</w:t>
      </w:r>
      <w:r w:rsidR="00F2584E" w:rsidRPr="00F9794B">
        <w:rPr>
          <w:rFonts w:ascii="Times New Roman" w:hAnsi="Times New Roman" w:cs="Times New Roman"/>
          <w:color w:val="000000" w:themeColor="text1"/>
          <w:sz w:val="24"/>
          <w:szCs w:val="24"/>
        </w:rPr>
        <w:t>овышение пропускной способности улично-дорожной сети</w:t>
      </w:r>
      <w:r w:rsidR="00AE372A" w:rsidRPr="00F9794B">
        <w:rPr>
          <w:rFonts w:ascii="Times New Roman" w:hAnsi="Times New Roman" w:cs="Times New Roman"/>
          <w:color w:val="000000" w:themeColor="text1"/>
          <w:sz w:val="24"/>
          <w:szCs w:val="24"/>
        </w:rPr>
        <w:t xml:space="preserve"> (ликвидация «узких мест» улично-дорожной сети)</w:t>
      </w:r>
      <w:r w:rsidR="00F9794B">
        <w:rPr>
          <w:rFonts w:ascii="Times New Roman" w:hAnsi="Times New Roman" w:cs="Times New Roman"/>
          <w:color w:val="000000" w:themeColor="text1"/>
          <w:sz w:val="24"/>
          <w:szCs w:val="24"/>
        </w:rPr>
        <w:t>;</w:t>
      </w:r>
    </w:p>
    <w:p w:rsidR="00F9794B" w:rsidRDefault="00F030EB"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9794B">
        <w:rPr>
          <w:rFonts w:ascii="Times New Roman" w:hAnsi="Times New Roman" w:cs="Times New Roman"/>
          <w:color w:val="000000" w:themeColor="text1"/>
          <w:sz w:val="24"/>
          <w:szCs w:val="24"/>
        </w:rPr>
        <w:t>снижение числа дорожно-транспортных происшествий и аварий по причине низкого качества дорог и иных элементов улично-дорожной сети</w:t>
      </w:r>
      <w:r w:rsidR="00A56C61" w:rsidRPr="00F9794B">
        <w:rPr>
          <w:rFonts w:ascii="Times New Roman" w:hAnsi="Times New Roman" w:cs="Times New Roman"/>
          <w:color w:val="000000" w:themeColor="text1"/>
          <w:sz w:val="24"/>
          <w:szCs w:val="24"/>
        </w:rPr>
        <w:t xml:space="preserve">; </w:t>
      </w:r>
    </w:p>
    <w:p w:rsidR="004A5BA1" w:rsidRPr="00F9794B" w:rsidRDefault="00A56C61"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F9794B">
        <w:rPr>
          <w:rFonts w:ascii="Times New Roman" w:hAnsi="Times New Roman" w:cs="Times New Roman"/>
          <w:color w:val="000000" w:themeColor="text1"/>
          <w:sz w:val="24"/>
          <w:szCs w:val="24"/>
        </w:rPr>
        <w:t xml:space="preserve">повышение уровня удовлетворенности жителей качеством и </w:t>
      </w:r>
      <w:r w:rsidR="00AE2C36">
        <w:rPr>
          <w:rFonts w:ascii="Times New Roman" w:hAnsi="Times New Roman" w:cs="Times New Roman"/>
          <w:color w:val="000000" w:themeColor="text1"/>
          <w:sz w:val="24"/>
          <w:szCs w:val="24"/>
        </w:rPr>
        <w:t>безопасностью дорог</w:t>
      </w:r>
      <w:r w:rsidR="002A6935">
        <w:rPr>
          <w:rFonts w:ascii="Times New Roman" w:hAnsi="Times New Roman" w:cs="Times New Roman"/>
          <w:color w:val="000000" w:themeColor="text1"/>
          <w:sz w:val="24"/>
          <w:szCs w:val="24"/>
        </w:rPr>
        <w:t xml:space="preserve"> </w:t>
      </w:r>
      <w:r w:rsidRPr="00F9794B">
        <w:rPr>
          <w:rFonts w:ascii="Times New Roman" w:hAnsi="Times New Roman" w:cs="Times New Roman"/>
          <w:color w:val="000000" w:themeColor="text1"/>
          <w:sz w:val="24"/>
          <w:szCs w:val="24"/>
        </w:rPr>
        <w:t xml:space="preserve">и организацией </w:t>
      </w:r>
      <w:r w:rsidR="00F448F4" w:rsidRPr="00F9794B">
        <w:rPr>
          <w:rFonts w:ascii="Times New Roman" w:hAnsi="Times New Roman" w:cs="Times New Roman"/>
          <w:color w:val="000000" w:themeColor="text1"/>
          <w:sz w:val="24"/>
          <w:szCs w:val="24"/>
        </w:rPr>
        <w:t>улично-дорожной сети</w:t>
      </w:r>
      <w:r w:rsidRPr="00F9794B">
        <w:rPr>
          <w:rFonts w:ascii="Times New Roman" w:hAnsi="Times New Roman" w:cs="Times New Roman"/>
          <w:color w:val="000000" w:themeColor="text1"/>
          <w:sz w:val="24"/>
          <w:szCs w:val="24"/>
        </w:rPr>
        <w:t xml:space="preserve"> на территории Марковского муниципального образования</w:t>
      </w:r>
      <w:r w:rsidR="00F030EB" w:rsidRPr="00F9794B">
        <w:rPr>
          <w:rFonts w:ascii="Times New Roman" w:hAnsi="Times New Roman" w:cs="Times New Roman"/>
          <w:color w:val="000000" w:themeColor="text1"/>
          <w:sz w:val="24"/>
          <w:szCs w:val="24"/>
        </w:rPr>
        <w:t>.</w:t>
      </w:r>
    </w:p>
    <w:p w:rsidR="00FE7908" w:rsidRDefault="004A5BA1" w:rsidP="00E90D22">
      <w:pPr>
        <w:shd w:val="clear" w:color="auto" w:fill="FFFFFF" w:themeFill="background1"/>
        <w:tabs>
          <w:tab w:val="left" w:pos="1134"/>
        </w:tabs>
        <w:spacing w:before="120" w:after="60"/>
        <w:ind w:firstLine="709"/>
        <w:jc w:val="both"/>
        <w:rPr>
          <w:b/>
          <w:color w:val="002060"/>
          <w:sz w:val="24"/>
          <w:szCs w:val="24"/>
          <w:lang w:eastAsia="en-US"/>
        </w:rPr>
      </w:pPr>
      <w:r>
        <w:rPr>
          <w:b/>
          <w:color w:val="002060"/>
          <w:sz w:val="24"/>
          <w:szCs w:val="24"/>
          <w:lang w:eastAsia="en-US"/>
        </w:rPr>
        <w:t>Т</w:t>
      </w:r>
      <w:r w:rsidRPr="004A5BA1">
        <w:rPr>
          <w:b/>
          <w:color w:val="002060"/>
          <w:sz w:val="24"/>
          <w:szCs w:val="24"/>
          <w:lang w:eastAsia="en-US"/>
        </w:rPr>
        <w:t>ранспорт и связь</w:t>
      </w:r>
    </w:p>
    <w:p w:rsidR="00584D40" w:rsidRPr="004A5BA1" w:rsidRDefault="00584D40" w:rsidP="004626CF">
      <w:pPr>
        <w:ind w:firstLine="709"/>
        <w:jc w:val="both"/>
        <w:rPr>
          <w:sz w:val="24"/>
          <w:szCs w:val="24"/>
        </w:rPr>
      </w:pPr>
      <w:r w:rsidRPr="008D6B28">
        <w:rPr>
          <w:i/>
          <w:color w:val="C00000"/>
          <w:sz w:val="24"/>
          <w:szCs w:val="24"/>
        </w:rPr>
        <w:t>Стратегическая цель:</w:t>
      </w:r>
      <w:r w:rsidRPr="008D6B28">
        <w:rPr>
          <w:color w:val="C00000"/>
          <w:sz w:val="24"/>
          <w:szCs w:val="24"/>
        </w:rPr>
        <w:t xml:space="preserve"> </w:t>
      </w:r>
      <w:r w:rsidRPr="00B57EA3">
        <w:rPr>
          <w:sz w:val="24"/>
          <w:szCs w:val="24"/>
        </w:rPr>
        <w:t xml:space="preserve">Повышение </w:t>
      </w:r>
      <w:r w:rsidRPr="004626CF">
        <w:rPr>
          <w:sz w:val="24"/>
          <w:szCs w:val="24"/>
        </w:rPr>
        <w:t>качества транспортного обслуживания на территории Марковского муниципального образования, доступности транспортных услуг и услуг связи</w:t>
      </w:r>
      <w:r>
        <w:rPr>
          <w:sz w:val="24"/>
          <w:szCs w:val="24"/>
        </w:rPr>
        <w:t>.</w:t>
      </w:r>
      <w:r w:rsidRPr="00B57EA3">
        <w:rPr>
          <w:sz w:val="24"/>
          <w:szCs w:val="24"/>
        </w:rPr>
        <w:t xml:space="preserve"> </w:t>
      </w:r>
    </w:p>
    <w:p w:rsidR="00584D40" w:rsidRPr="008D6B28" w:rsidRDefault="00584D40" w:rsidP="003D4450">
      <w:pPr>
        <w:shd w:val="clear" w:color="auto" w:fill="FFFFFF" w:themeFill="background1"/>
        <w:tabs>
          <w:tab w:val="left" w:pos="1134"/>
        </w:tabs>
        <w:ind w:firstLine="709"/>
        <w:jc w:val="both"/>
        <w:rPr>
          <w:i/>
          <w:color w:val="C00000"/>
          <w:sz w:val="24"/>
          <w:szCs w:val="24"/>
        </w:rPr>
      </w:pPr>
      <w:r w:rsidRPr="008D6B28">
        <w:rPr>
          <w:i/>
          <w:color w:val="C00000"/>
          <w:sz w:val="24"/>
          <w:szCs w:val="24"/>
        </w:rPr>
        <w:t>Задачи:</w:t>
      </w:r>
    </w:p>
    <w:p w:rsidR="003523AA" w:rsidRPr="00FA1712" w:rsidRDefault="003523AA" w:rsidP="00B84021">
      <w:pPr>
        <w:pStyle w:val="a3"/>
        <w:numPr>
          <w:ilvl w:val="0"/>
          <w:numId w:val="6"/>
        </w:numPr>
        <w:tabs>
          <w:tab w:val="left" w:pos="993"/>
        </w:tabs>
        <w:spacing w:after="0" w:line="240" w:lineRule="auto"/>
        <w:ind w:left="0" w:firstLine="709"/>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повышение доступности транспортных услуг на территории Марковского муниципального образования (</w:t>
      </w:r>
      <w:r w:rsidRPr="003523AA">
        <w:rPr>
          <w:rFonts w:ascii="Times New Roman" w:hAnsi="Times New Roman" w:cs="Times New Roman"/>
          <w:i/>
          <w:color w:val="000000" w:themeColor="text1"/>
          <w:sz w:val="24"/>
          <w:szCs w:val="24"/>
        </w:rPr>
        <w:t>основные мероприятия:</w:t>
      </w:r>
      <w:r w:rsidR="001758B7">
        <w:rPr>
          <w:rFonts w:ascii="Times New Roman" w:hAnsi="Times New Roman" w:cs="Times New Roman"/>
          <w:i/>
          <w:color w:val="000000" w:themeColor="text1"/>
          <w:sz w:val="24"/>
          <w:szCs w:val="24"/>
        </w:rPr>
        <w:t xml:space="preserve"> создание маршрутной сети общественного транспорта, </w:t>
      </w:r>
      <w:r w:rsidR="001758B7" w:rsidRPr="00114B77">
        <w:rPr>
          <w:rFonts w:ascii="Times New Roman" w:hAnsi="Times New Roman" w:cs="Times New Roman"/>
          <w:i/>
          <w:color w:val="000000" w:themeColor="text1"/>
          <w:sz w:val="24"/>
          <w:szCs w:val="24"/>
        </w:rPr>
        <w:t>организация работы перевозчиков разных форм собственности</w:t>
      </w:r>
      <w:r w:rsidR="001758B7">
        <w:rPr>
          <w:rFonts w:ascii="Times New Roman" w:hAnsi="Times New Roman" w:cs="Times New Roman"/>
          <w:i/>
          <w:color w:val="000000" w:themeColor="text1"/>
          <w:sz w:val="24"/>
          <w:szCs w:val="24"/>
        </w:rPr>
        <w:t>, осуществление допуска перевозчиков к транспортному обслуживанию</w:t>
      </w:r>
      <w:r w:rsidR="001758B7">
        <w:rPr>
          <w:rFonts w:ascii="Times New Roman" w:hAnsi="Times New Roman" w:cs="Times New Roman"/>
          <w:color w:val="000000" w:themeColor="text1"/>
          <w:sz w:val="24"/>
          <w:szCs w:val="24"/>
        </w:rPr>
        <w:t>);</w:t>
      </w:r>
    </w:p>
    <w:p w:rsidR="00FA1712" w:rsidRPr="001523A6" w:rsidRDefault="00FA1712"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sidRPr="001523A6">
        <w:rPr>
          <w:rFonts w:ascii="Times New Roman" w:hAnsi="Times New Roman" w:cs="Times New Roman"/>
          <w:color w:val="000000" w:themeColor="text1"/>
          <w:sz w:val="24"/>
          <w:szCs w:val="24"/>
        </w:rPr>
        <w:t>повышение качества</w:t>
      </w:r>
      <w:r>
        <w:rPr>
          <w:rFonts w:ascii="Times New Roman" w:hAnsi="Times New Roman" w:cs="Times New Roman"/>
          <w:color w:val="000000" w:themeColor="text1"/>
          <w:sz w:val="24"/>
          <w:szCs w:val="24"/>
        </w:rPr>
        <w:t xml:space="preserve"> и безопасности </w:t>
      </w:r>
      <w:r w:rsidRPr="001523A6">
        <w:rPr>
          <w:rFonts w:ascii="Times New Roman" w:hAnsi="Times New Roman" w:cs="Times New Roman"/>
          <w:color w:val="000000" w:themeColor="text1"/>
          <w:sz w:val="24"/>
          <w:szCs w:val="24"/>
        </w:rPr>
        <w:t>транспортного обслуживания на межмуниципальных и внутримуниципальн</w:t>
      </w:r>
      <w:r>
        <w:rPr>
          <w:rFonts w:ascii="Times New Roman" w:hAnsi="Times New Roman" w:cs="Times New Roman"/>
          <w:color w:val="000000" w:themeColor="text1"/>
          <w:sz w:val="24"/>
          <w:szCs w:val="24"/>
        </w:rPr>
        <w:t>ом</w:t>
      </w:r>
      <w:r w:rsidRPr="001523A6">
        <w:rPr>
          <w:rFonts w:ascii="Times New Roman" w:hAnsi="Times New Roman" w:cs="Times New Roman"/>
          <w:color w:val="000000" w:themeColor="text1"/>
          <w:sz w:val="24"/>
          <w:szCs w:val="24"/>
        </w:rPr>
        <w:t xml:space="preserve"> маршрутах (</w:t>
      </w:r>
      <w:r w:rsidRPr="00114B77">
        <w:rPr>
          <w:rFonts w:ascii="Times New Roman" w:hAnsi="Times New Roman" w:cs="Times New Roman"/>
          <w:i/>
          <w:color w:val="000000" w:themeColor="text1"/>
          <w:sz w:val="24"/>
          <w:szCs w:val="24"/>
        </w:rPr>
        <w:t xml:space="preserve">основные мероприятия: </w:t>
      </w:r>
      <w:r>
        <w:rPr>
          <w:rFonts w:ascii="Times New Roman" w:hAnsi="Times New Roman" w:cs="Times New Roman"/>
          <w:i/>
          <w:color w:val="000000" w:themeColor="text1"/>
          <w:sz w:val="24"/>
          <w:szCs w:val="24"/>
        </w:rPr>
        <w:t>контроль за перевозчиками, оптимизация схем транспортных потоков и организации пассажирских перевозок);</w:t>
      </w:r>
      <w:r>
        <w:rPr>
          <w:rFonts w:ascii="Times New Roman" w:hAnsi="Times New Roman" w:cs="Times New Roman"/>
          <w:color w:val="000000" w:themeColor="text1"/>
          <w:sz w:val="24"/>
          <w:szCs w:val="24"/>
        </w:rPr>
        <w:t xml:space="preserve"> </w:t>
      </w:r>
    </w:p>
    <w:p w:rsidR="003523AA" w:rsidRPr="00AC3FE9" w:rsidRDefault="00FA1712" w:rsidP="00B84021">
      <w:pPr>
        <w:pStyle w:val="a3"/>
        <w:numPr>
          <w:ilvl w:val="0"/>
          <w:numId w:val="6"/>
        </w:numPr>
        <w:tabs>
          <w:tab w:val="left" w:pos="993"/>
        </w:tabs>
        <w:spacing w:after="0" w:line="240" w:lineRule="auto"/>
        <w:ind w:left="0" w:firstLine="709"/>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повышение обеспеченности территории Марковского муниципального образования </w:t>
      </w:r>
      <w:r w:rsidR="003523AA">
        <w:rPr>
          <w:rFonts w:ascii="Times New Roman" w:hAnsi="Times New Roman" w:cs="Times New Roman"/>
          <w:color w:val="000000" w:themeColor="text1"/>
          <w:sz w:val="24"/>
          <w:szCs w:val="24"/>
        </w:rPr>
        <w:t>объект</w:t>
      </w:r>
      <w:r>
        <w:rPr>
          <w:rFonts w:ascii="Times New Roman" w:hAnsi="Times New Roman" w:cs="Times New Roman"/>
          <w:color w:val="000000" w:themeColor="text1"/>
          <w:sz w:val="24"/>
          <w:szCs w:val="24"/>
        </w:rPr>
        <w:t>ами транспортной инфраструктуры</w:t>
      </w:r>
      <w:r w:rsidR="003523AA">
        <w:rPr>
          <w:rFonts w:ascii="Times New Roman" w:hAnsi="Times New Roman" w:cs="Times New Roman"/>
          <w:color w:val="000000" w:themeColor="text1"/>
          <w:sz w:val="24"/>
          <w:szCs w:val="24"/>
        </w:rPr>
        <w:t xml:space="preserve">, в том числе для </w:t>
      </w:r>
      <w:r w:rsidR="003523AA" w:rsidRPr="002A1702">
        <w:rPr>
          <w:rFonts w:ascii="Times New Roman" w:hAnsi="Times New Roman" w:cs="Times New Roman"/>
          <w:color w:val="000000" w:themeColor="text1"/>
          <w:sz w:val="24"/>
          <w:szCs w:val="24"/>
        </w:rPr>
        <w:t xml:space="preserve">маломобильных групп населения в местах социально-значимых объектов </w:t>
      </w:r>
      <w:r w:rsidR="003523AA">
        <w:rPr>
          <w:rFonts w:ascii="Times New Roman" w:hAnsi="Times New Roman" w:cs="Times New Roman"/>
          <w:color w:val="000000" w:themeColor="text1"/>
          <w:sz w:val="24"/>
          <w:szCs w:val="24"/>
        </w:rPr>
        <w:t>(</w:t>
      </w:r>
      <w:r w:rsidR="003523AA" w:rsidRPr="008052AF">
        <w:rPr>
          <w:rFonts w:ascii="Times New Roman" w:hAnsi="Times New Roman" w:cs="Times New Roman"/>
          <w:i/>
          <w:color w:val="000000" w:themeColor="text1"/>
          <w:sz w:val="24"/>
          <w:szCs w:val="24"/>
        </w:rPr>
        <w:t xml:space="preserve">основные мероприятия: </w:t>
      </w:r>
      <w:r w:rsidR="00B819BE">
        <w:rPr>
          <w:rFonts w:ascii="Times New Roman" w:hAnsi="Times New Roman" w:cs="Times New Roman"/>
          <w:i/>
          <w:color w:val="000000" w:themeColor="text1"/>
          <w:sz w:val="24"/>
          <w:szCs w:val="24"/>
        </w:rPr>
        <w:t>создание, размещение и обустройство объектов транспортной инфраструктуры</w:t>
      </w:r>
      <w:r w:rsidR="00A4253D">
        <w:rPr>
          <w:rFonts w:ascii="Times New Roman" w:hAnsi="Times New Roman" w:cs="Times New Roman"/>
          <w:i/>
          <w:sz w:val="24"/>
          <w:szCs w:val="24"/>
        </w:rPr>
        <w:t>,</w:t>
      </w:r>
      <w:r w:rsidR="00B819BE">
        <w:rPr>
          <w:rFonts w:ascii="Times New Roman" w:hAnsi="Times New Roman" w:cs="Times New Roman"/>
          <w:i/>
          <w:sz w:val="24"/>
          <w:szCs w:val="24"/>
        </w:rPr>
        <w:t xml:space="preserve"> в том числе в</w:t>
      </w:r>
      <w:r w:rsidR="003523AA" w:rsidRPr="008052AF">
        <w:rPr>
          <w:rFonts w:ascii="Times New Roman" w:hAnsi="Times New Roman" w:cs="Times New Roman"/>
          <w:i/>
          <w:sz w:val="24"/>
          <w:szCs w:val="24"/>
        </w:rPr>
        <w:t>близи социально-значимых объектов на территории Марковского муниципального образования</w:t>
      </w:r>
      <w:r w:rsidR="003523AA">
        <w:rPr>
          <w:rFonts w:ascii="Times New Roman" w:hAnsi="Times New Roman" w:cs="Times New Roman"/>
          <w:i/>
          <w:sz w:val="24"/>
          <w:szCs w:val="24"/>
        </w:rPr>
        <w:t>;</w:t>
      </w:r>
      <w:r w:rsidR="003523AA" w:rsidRPr="00AE372A">
        <w:rPr>
          <w:rFonts w:ascii="Times New Roman" w:hAnsi="Times New Roman" w:cs="Times New Roman"/>
          <w:i/>
          <w:sz w:val="24"/>
          <w:szCs w:val="24"/>
        </w:rPr>
        <w:t xml:space="preserve"> </w:t>
      </w:r>
      <w:r w:rsidR="007D72CA" w:rsidRPr="007D72CA">
        <w:rPr>
          <w:rFonts w:ascii="Times New Roman" w:hAnsi="Times New Roman" w:cs="Times New Roman"/>
          <w:i/>
          <w:sz w:val="24"/>
          <w:szCs w:val="24"/>
        </w:rPr>
        <w:t xml:space="preserve">устройство и </w:t>
      </w:r>
      <w:r w:rsidR="005714C4">
        <w:rPr>
          <w:rFonts w:ascii="Times New Roman" w:hAnsi="Times New Roman" w:cs="Times New Roman"/>
          <w:i/>
          <w:sz w:val="24"/>
          <w:szCs w:val="24"/>
        </w:rPr>
        <w:t>м</w:t>
      </w:r>
      <w:r w:rsidR="007D72CA" w:rsidRPr="007D72CA">
        <w:rPr>
          <w:rFonts w:ascii="Times New Roman" w:hAnsi="Times New Roman" w:cs="Times New Roman"/>
          <w:i/>
          <w:sz w:val="24"/>
          <w:szCs w:val="24"/>
        </w:rPr>
        <w:t>одернизация технических средств организации дорожного движения</w:t>
      </w:r>
      <w:r w:rsidR="007D72CA">
        <w:rPr>
          <w:rFonts w:ascii="Times New Roman" w:hAnsi="Times New Roman" w:cs="Times New Roman"/>
          <w:i/>
          <w:sz w:val="24"/>
          <w:szCs w:val="24"/>
        </w:rPr>
        <w:t xml:space="preserve">, </w:t>
      </w:r>
      <w:r w:rsidR="007D72CA" w:rsidRPr="00AE372A">
        <w:rPr>
          <w:rFonts w:ascii="Times New Roman" w:hAnsi="Times New Roman" w:cs="Times New Roman"/>
          <w:i/>
          <w:sz w:val="24"/>
          <w:szCs w:val="24"/>
        </w:rPr>
        <w:t xml:space="preserve"> </w:t>
      </w:r>
      <w:r w:rsidR="003523AA" w:rsidRPr="00AE372A">
        <w:rPr>
          <w:rFonts w:ascii="Times New Roman" w:hAnsi="Times New Roman" w:cs="Times New Roman"/>
          <w:i/>
          <w:sz w:val="24"/>
          <w:szCs w:val="24"/>
        </w:rPr>
        <w:t>устройство площадок для обеспечения беспрепятственного доступа транспортных средств пассажирских</w:t>
      </w:r>
      <w:r w:rsidR="00787A2F">
        <w:rPr>
          <w:rFonts w:ascii="Times New Roman" w:hAnsi="Times New Roman" w:cs="Times New Roman"/>
          <w:i/>
          <w:sz w:val="24"/>
          <w:szCs w:val="24"/>
        </w:rPr>
        <w:t>, коммунальных и дорожных служб</w:t>
      </w:r>
      <w:r w:rsidR="003523AA" w:rsidRPr="00B819BE">
        <w:rPr>
          <w:rFonts w:ascii="Times New Roman" w:hAnsi="Times New Roman" w:cs="Times New Roman"/>
          <w:sz w:val="24"/>
          <w:szCs w:val="24"/>
        </w:rPr>
        <w:t>);</w:t>
      </w:r>
    </w:p>
    <w:p w:rsidR="00ED677E" w:rsidRPr="00ED677E" w:rsidRDefault="00ED677E"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sidRPr="00ED677E">
        <w:rPr>
          <w:rFonts w:ascii="Times New Roman" w:hAnsi="Times New Roman" w:cs="Times New Roman"/>
          <w:color w:val="000000" w:themeColor="text1"/>
          <w:sz w:val="24"/>
          <w:szCs w:val="24"/>
        </w:rPr>
        <w:t xml:space="preserve">повышение доступности услуг связи на территории </w:t>
      </w:r>
      <w:r w:rsidR="003C0FFF" w:rsidRPr="00ED677E">
        <w:rPr>
          <w:rFonts w:ascii="Times New Roman" w:hAnsi="Times New Roman" w:cs="Times New Roman"/>
          <w:color w:val="000000" w:themeColor="text1"/>
          <w:sz w:val="24"/>
          <w:szCs w:val="24"/>
        </w:rPr>
        <w:t>Марковского</w:t>
      </w:r>
      <w:r w:rsidRPr="00ED677E">
        <w:rPr>
          <w:rFonts w:ascii="Times New Roman" w:hAnsi="Times New Roman" w:cs="Times New Roman"/>
          <w:color w:val="000000" w:themeColor="text1"/>
          <w:sz w:val="24"/>
          <w:szCs w:val="24"/>
        </w:rPr>
        <w:t xml:space="preserve"> муниципального образования (</w:t>
      </w:r>
      <w:r w:rsidRPr="00732122">
        <w:rPr>
          <w:rFonts w:ascii="Times New Roman" w:hAnsi="Times New Roman" w:cs="Times New Roman"/>
          <w:i/>
          <w:color w:val="000000" w:themeColor="text1"/>
          <w:sz w:val="24"/>
          <w:szCs w:val="24"/>
        </w:rPr>
        <w:t>основные мероприятия:</w:t>
      </w:r>
      <w:r w:rsidR="00C23FDC">
        <w:rPr>
          <w:rFonts w:ascii="Times New Roman" w:hAnsi="Times New Roman" w:cs="Times New Roman"/>
          <w:i/>
          <w:color w:val="000000" w:themeColor="text1"/>
          <w:sz w:val="24"/>
          <w:szCs w:val="24"/>
        </w:rPr>
        <w:t xml:space="preserve"> создание условий для развития инфраструктуры связи </w:t>
      </w:r>
      <w:r w:rsidR="00732122">
        <w:rPr>
          <w:rFonts w:ascii="Times New Roman" w:hAnsi="Times New Roman" w:cs="Times New Roman"/>
          <w:i/>
          <w:color w:val="000000" w:themeColor="text1"/>
          <w:sz w:val="24"/>
          <w:szCs w:val="24"/>
        </w:rPr>
        <w:t xml:space="preserve">на </w:t>
      </w:r>
      <w:r w:rsidR="00C23FDC">
        <w:rPr>
          <w:rFonts w:ascii="Times New Roman" w:hAnsi="Times New Roman" w:cs="Times New Roman"/>
          <w:i/>
          <w:color w:val="000000" w:themeColor="text1"/>
          <w:sz w:val="24"/>
          <w:szCs w:val="24"/>
        </w:rPr>
        <w:t xml:space="preserve">территории Марковского </w:t>
      </w:r>
      <w:r w:rsidR="008314C0">
        <w:rPr>
          <w:rFonts w:ascii="Times New Roman" w:hAnsi="Times New Roman" w:cs="Times New Roman"/>
          <w:i/>
          <w:color w:val="000000" w:themeColor="text1"/>
          <w:sz w:val="24"/>
          <w:szCs w:val="24"/>
        </w:rPr>
        <w:t>муниципального образования</w:t>
      </w:r>
      <w:r w:rsidR="00C23FDC" w:rsidRPr="00C23FDC">
        <w:rPr>
          <w:rFonts w:ascii="Times New Roman" w:hAnsi="Times New Roman" w:cs="Times New Roman"/>
          <w:i/>
          <w:color w:val="000000" w:themeColor="text1"/>
          <w:sz w:val="24"/>
          <w:szCs w:val="24"/>
        </w:rPr>
        <w:t xml:space="preserve"> и</w:t>
      </w:r>
      <w:r w:rsidR="00732122">
        <w:rPr>
          <w:rFonts w:ascii="Times New Roman" w:hAnsi="Times New Roman" w:cs="Times New Roman"/>
          <w:i/>
          <w:color w:val="000000" w:themeColor="text1"/>
          <w:sz w:val="24"/>
          <w:szCs w:val="24"/>
        </w:rPr>
        <w:t xml:space="preserve"> использования</w:t>
      </w:r>
      <w:r w:rsidR="00C23FDC" w:rsidRPr="00C23FDC">
        <w:rPr>
          <w:rFonts w:ascii="Times New Roman" w:hAnsi="Times New Roman" w:cs="Times New Roman"/>
          <w:i/>
          <w:color w:val="000000" w:themeColor="text1"/>
          <w:sz w:val="24"/>
          <w:szCs w:val="24"/>
        </w:rPr>
        <w:t xml:space="preserve"> информационно-коммуникационных технологий</w:t>
      </w:r>
      <w:r w:rsidR="00732122">
        <w:rPr>
          <w:rFonts w:ascii="Times New Roman" w:hAnsi="Times New Roman" w:cs="Times New Roman"/>
          <w:i/>
          <w:color w:val="000000" w:themeColor="text1"/>
          <w:sz w:val="24"/>
          <w:szCs w:val="24"/>
        </w:rPr>
        <w:t>).</w:t>
      </w:r>
    </w:p>
    <w:p w:rsidR="00AE2C36" w:rsidRDefault="00584D40" w:rsidP="003D4450">
      <w:pPr>
        <w:ind w:firstLine="709"/>
        <w:jc w:val="both"/>
        <w:rPr>
          <w:color w:val="C00000"/>
        </w:rPr>
      </w:pPr>
      <w:r w:rsidRPr="008D6B28">
        <w:rPr>
          <w:i/>
          <w:color w:val="C00000"/>
          <w:sz w:val="24"/>
          <w:szCs w:val="24"/>
        </w:rPr>
        <w:lastRenderedPageBreak/>
        <w:t>Ожидаемые результаты:</w:t>
      </w:r>
      <w:r w:rsidR="00F448F4" w:rsidRPr="008D6B28">
        <w:rPr>
          <w:color w:val="C00000"/>
        </w:rPr>
        <w:t xml:space="preserve"> </w:t>
      </w:r>
    </w:p>
    <w:p w:rsidR="00D20195" w:rsidRDefault="004325D1"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AE2C36">
        <w:rPr>
          <w:rFonts w:ascii="Times New Roman" w:hAnsi="Times New Roman" w:cs="Times New Roman"/>
          <w:color w:val="000000" w:themeColor="text1"/>
          <w:sz w:val="24"/>
          <w:szCs w:val="24"/>
        </w:rPr>
        <w:t xml:space="preserve">повышение </w:t>
      </w:r>
      <w:r w:rsidR="00D20195">
        <w:rPr>
          <w:rFonts w:ascii="Times New Roman" w:hAnsi="Times New Roman" w:cs="Times New Roman"/>
          <w:color w:val="000000" w:themeColor="text1"/>
          <w:sz w:val="24"/>
          <w:szCs w:val="24"/>
        </w:rPr>
        <w:t>уровня мобильности населения Марковского муниципального образования;</w:t>
      </w:r>
      <w:r w:rsidRPr="00AE2C36">
        <w:rPr>
          <w:rFonts w:ascii="Times New Roman" w:hAnsi="Times New Roman" w:cs="Times New Roman"/>
          <w:color w:val="000000" w:themeColor="text1"/>
          <w:sz w:val="24"/>
          <w:szCs w:val="24"/>
        </w:rPr>
        <w:t xml:space="preserve"> </w:t>
      </w:r>
    </w:p>
    <w:p w:rsidR="004325D1" w:rsidRDefault="00D20195"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w:t>
      </w:r>
      <w:r w:rsidR="004325D1" w:rsidRPr="00AE2C36">
        <w:rPr>
          <w:rFonts w:ascii="Times New Roman" w:hAnsi="Times New Roman" w:cs="Times New Roman"/>
          <w:color w:val="000000" w:themeColor="text1"/>
          <w:sz w:val="24"/>
          <w:szCs w:val="24"/>
        </w:rPr>
        <w:t xml:space="preserve">транспортной доступности населенных пунктов </w:t>
      </w:r>
      <w:r>
        <w:rPr>
          <w:rFonts w:ascii="Times New Roman" w:hAnsi="Times New Roman" w:cs="Times New Roman"/>
          <w:color w:val="000000" w:themeColor="text1"/>
          <w:sz w:val="24"/>
          <w:szCs w:val="24"/>
        </w:rPr>
        <w:t xml:space="preserve">в Марковском муниципальном образования </w:t>
      </w:r>
      <w:r w:rsidR="004325D1" w:rsidRPr="00AE2C36">
        <w:rPr>
          <w:rFonts w:ascii="Times New Roman" w:hAnsi="Times New Roman" w:cs="Times New Roman"/>
          <w:color w:val="000000" w:themeColor="text1"/>
          <w:sz w:val="24"/>
          <w:szCs w:val="24"/>
        </w:rPr>
        <w:t>для всех категорий граждан;</w:t>
      </w:r>
    </w:p>
    <w:p w:rsidR="004325D1" w:rsidRDefault="00EA0FE3"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регулярности и бесперебойности движения </w:t>
      </w:r>
      <w:r w:rsidR="00F448F4" w:rsidRPr="00AE2C36">
        <w:rPr>
          <w:rFonts w:ascii="Times New Roman" w:hAnsi="Times New Roman" w:cs="Times New Roman"/>
          <w:color w:val="000000" w:themeColor="text1"/>
          <w:sz w:val="24"/>
          <w:szCs w:val="24"/>
        </w:rPr>
        <w:t>автотранспорта регулярных пассажирских маршрутов на улично-дорожной сети Марковского муниципального образования;</w:t>
      </w:r>
    </w:p>
    <w:p w:rsidR="004325D1" w:rsidRDefault="00F448F4"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AE2C36">
        <w:rPr>
          <w:rFonts w:ascii="Times New Roman" w:hAnsi="Times New Roman" w:cs="Times New Roman"/>
          <w:color w:val="000000" w:themeColor="text1"/>
          <w:sz w:val="24"/>
          <w:szCs w:val="24"/>
        </w:rPr>
        <w:t>повышение уровня удовлетворенности качеством транспортного обслуживания и организацией дорожного движения на территории Марковского муниципального образования</w:t>
      </w:r>
      <w:r w:rsidR="00CE1687" w:rsidRPr="00AE2C36">
        <w:rPr>
          <w:rFonts w:ascii="Times New Roman" w:hAnsi="Times New Roman" w:cs="Times New Roman"/>
          <w:color w:val="000000" w:themeColor="text1"/>
          <w:sz w:val="24"/>
          <w:szCs w:val="24"/>
        </w:rPr>
        <w:t xml:space="preserve">; </w:t>
      </w:r>
    </w:p>
    <w:p w:rsidR="00584D40" w:rsidRDefault="00CE1687"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AE2C36">
        <w:rPr>
          <w:rFonts w:ascii="Times New Roman" w:hAnsi="Times New Roman" w:cs="Times New Roman"/>
          <w:color w:val="000000" w:themeColor="text1"/>
          <w:sz w:val="24"/>
          <w:szCs w:val="24"/>
        </w:rPr>
        <w:t xml:space="preserve">снижение количества дорожно-транспортных происшествий </w:t>
      </w:r>
      <w:r w:rsidR="00EA0FE3">
        <w:rPr>
          <w:rFonts w:ascii="Times New Roman" w:hAnsi="Times New Roman" w:cs="Times New Roman"/>
          <w:color w:val="000000" w:themeColor="text1"/>
          <w:sz w:val="24"/>
          <w:szCs w:val="24"/>
        </w:rPr>
        <w:t xml:space="preserve">с участием автотранспорта </w:t>
      </w:r>
      <w:r w:rsidR="00EA0FE3" w:rsidRPr="00AE2C36">
        <w:rPr>
          <w:rFonts w:ascii="Times New Roman" w:hAnsi="Times New Roman" w:cs="Times New Roman"/>
          <w:color w:val="000000" w:themeColor="text1"/>
          <w:sz w:val="24"/>
          <w:szCs w:val="24"/>
        </w:rPr>
        <w:t>регулярных пассажирских маршрутов</w:t>
      </w:r>
      <w:r w:rsidR="005714C4">
        <w:rPr>
          <w:rFonts w:ascii="Times New Roman" w:hAnsi="Times New Roman" w:cs="Times New Roman"/>
          <w:color w:val="000000" w:themeColor="text1"/>
          <w:sz w:val="24"/>
          <w:szCs w:val="24"/>
        </w:rPr>
        <w:t>;</w:t>
      </w:r>
    </w:p>
    <w:p w:rsidR="005714C4" w:rsidRPr="00EA0FE3" w:rsidRDefault="005714C4"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уровня удовлетворенности населения доступностью услуг связи на территории Марковского муниципального образования.</w:t>
      </w:r>
    </w:p>
    <w:p w:rsidR="00E66374" w:rsidRPr="00E66374" w:rsidRDefault="00E66374" w:rsidP="00E90D22">
      <w:pPr>
        <w:shd w:val="clear" w:color="auto" w:fill="FFFFFF" w:themeFill="background1"/>
        <w:tabs>
          <w:tab w:val="left" w:pos="1134"/>
        </w:tabs>
        <w:spacing w:before="120" w:after="60"/>
        <w:ind w:firstLine="709"/>
        <w:jc w:val="both"/>
        <w:rPr>
          <w:b/>
          <w:color w:val="002060"/>
          <w:sz w:val="24"/>
          <w:szCs w:val="24"/>
          <w:lang w:eastAsia="en-US"/>
        </w:rPr>
      </w:pPr>
      <w:r>
        <w:rPr>
          <w:b/>
          <w:color w:val="002060"/>
          <w:sz w:val="24"/>
          <w:szCs w:val="24"/>
          <w:lang w:eastAsia="en-US"/>
        </w:rPr>
        <w:t>Б</w:t>
      </w:r>
      <w:r w:rsidRPr="00E66374">
        <w:rPr>
          <w:b/>
          <w:color w:val="002060"/>
          <w:sz w:val="24"/>
          <w:szCs w:val="24"/>
          <w:lang w:eastAsia="en-US"/>
        </w:rPr>
        <w:t xml:space="preserve">езопасность </w:t>
      </w:r>
      <w:r w:rsidR="00E90D22">
        <w:rPr>
          <w:b/>
          <w:color w:val="002060"/>
          <w:sz w:val="24"/>
          <w:szCs w:val="24"/>
          <w:lang w:eastAsia="en-US"/>
        </w:rPr>
        <w:t>и экология</w:t>
      </w:r>
    </w:p>
    <w:p w:rsidR="00E66374" w:rsidRDefault="00E66374" w:rsidP="003D4450">
      <w:pPr>
        <w:widowControl/>
        <w:ind w:firstLine="709"/>
        <w:jc w:val="both"/>
        <w:rPr>
          <w:sz w:val="18"/>
          <w:szCs w:val="18"/>
        </w:rPr>
      </w:pPr>
      <w:r w:rsidRPr="000A372E">
        <w:rPr>
          <w:i/>
          <w:color w:val="C00000"/>
          <w:sz w:val="24"/>
          <w:szCs w:val="24"/>
        </w:rPr>
        <w:t>Стратегическая цель:</w:t>
      </w:r>
      <w:r w:rsidRPr="000E5AE4">
        <w:rPr>
          <w:sz w:val="24"/>
          <w:szCs w:val="24"/>
        </w:rPr>
        <w:t xml:space="preserve"> </w:t>
      </w:r>
      <w:r w:rsidRPr="00B57EA3">
        <w:rPr>
          <w:sz w:val="24"/>
          <w:szCs w:val="24"/>
        </w:rPr>
        <w:t xml:space="preserve">Повышение </w:t>
      </w:r>
      <w:r w:rsidRPr="00E66374">
        <w:rPr>
          <w:sz w:val="24"/>
          <w:szCs w:val="24"/>
        </w:rPr>
        <w:t xml:space="preserve">безопасности жизнедеятельности и готовности к чрезвычайным ситуациям на территории Марковского </w:t>
      </w:r>
      <w:r>
        <w:rPr>
          <w:sz w:val="24"/>
          <w:szCs w:val="24"/>
        </w:rPr>
        <w:t>муниципального образования.</w:t>
      </w:r>
      <w:r w:rsidRPr="00B57EA3">
        <w:rPr>
          <w:sz w:val="24"/>
          <w:szCs w:val="24"/>
        </w:rPr>
        <w:t xml:space="preserve"> </w:t>
      </w:r>
    </w:p>
    <w:p w:rsidR="00E66374" w:rsidRPr="000A372E" w:rsidRDefault="00E66374" w:rsidP="003D4450">
      <w:pPr>
        <w:shd w:val="clear" w:color="auto" w:fill="FFFFFF" w:themeFill="background1"/>
        <w:tabs>
          <w:tab w:val="left" w:pos="1134"/>
        </w:tabs>
        <w:ind w:firstLine="709"/>
        <w:jc w:val="both"/>
        <w:rPr>
          <w:i/>
          <w:color w:val="C00000"/>
          <w:sz w:val="24"/>
          <w:szCs w:val="24"/>
        </w:rPr>
      </w:pPr>
      <w:r w:rsidRPr="000A372E">
        <w:rPr>
          <w:i/>
          <w:color w:val="C00000"/>
          <w:sz w:val="24"/>
          <w:szCs w:val="24"/>
        </w:rPr>
        <w:t>Задачи:</w:t>
      </w:r>
    </w:p>
    <w:p w:rsidR="00E66374" w:rsidRDefault="00F818E1"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w:t>
      </w:r>
      <w:r w:rsidR="00A3412F">
        <w:rPr>
          <w:rFonts w:ascii="Times New Roman" w:hAnsi="Times New Roman" w:cs="Times New Roman"/>
          <w:color w:val="000000" w:themeColor="text1"/>
          <w:sz w:val="24"/>
          <w:szCs w:val="24"/>
        </w:rPr>
        <w:t xml:space="preserve">уровня </w:t>
      </w:r>
      <w:r>
        <w:rPr>
          <w:rFonts w:ascii="Times New Roman" w:hAnsi="Times New Roman" w:cs="Times New Roman"/>
          <w:color w:val="000000" w:themeColor="text1"/>
          <w:sz w:val="24"/>
          <w:szCs w:val="24"/>
        </w:rPr>
        <w:t>пожарной безопасности (</w:t>
      </w:r>
      <w:r w:rsidRPr="00F226BE">
        <w:rPr>
          <w:rFonts w:ascii="Times New Roman" w:hAnsi="Times New Roman" w:cs="Times New Roman"/>
          <w:i/>
          <w:color w:val="000000" w:themeColor="text1"/>
          <w:sz w:val="24"/>
          <w:szCs w:val="24"/>
        </w:rPr>
        <w:t>основные мероприятия: профилактика нарушений требований пожарной безопасности, обеспечение источниками противопожарного водоснабжения</w:t>
      </w:r>
      <w:r w:rsidR="00F226BE">
        <w:rPr>
          <w:rFonts w:ascii="Times New Roman" w:hAnsi="Times New Roman" w:cs="Times New Roman"/>
          <w:color w:val="000000" w:themeColor="text1"/>
          <w:sz w:val="24"/>
          <w:szCs w:val="24"/>
        </w:rPr>
        <w:t>)</w:t>
      </w:r>
      <w:r w:rsidR="00E66374">
        <w:rPr>
          <w:rFonts w:ascii="Times New Roman" w:hAnsi="Times New Roman" w:cs="Times New Roman"/>
          <w:color w:val="000000" w:themeColor="text1"/>
          <w:sz w:val="24"/>
          <w:szCs w:val="24"/>
        </w:rPr>
        <w:t>;</w:t>
      </w:r>
    </w:p>
    <w:p w:rsidR="00F818E1" w:rsidRPr="00406567" w:rsidRDefault="00F818E1" w:rsidP="00406567">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снижение рисков возникновения чрезвычайных ситуаций на территории Марковского муниципального образования и повышение результативности работ по ликвидации </w:t>
      </w:r>
      <w:r w:rsidR="00A70E6C">
        <w:rPr>
          <w:rFonts w:ascii="Times New Roman" w:hAnsi="Times New Roman" w:cs="Times New Roman"/>
          <w:color w:val="000000" w:themeColor="text1"/>
          <w:sz w:val="24"/>
          <w:szCs w:val="24"/>
        </w:rPr>
        <w:t xml:space="preserve">последствий </w:t>
      </w:r>
      <w:r>
        <w:rPr>
          <w:rFonts w:ascii="Times New Roman" w:hAnsi="Times New Roman" w:cs="Times New Roman"/>
          <w:color w:val="000000" w:themeColor="text1"/>
          <w:sz w:val="24"/>
          <w:szCs w:val="24"/>
        </w:rPr>
        <w:t>чрезвычайных ситуаций</w:t>
      </w:r>
      <w:r w:rsidR="00F226BE">
        <w:rPr>
          <w:rFonts w:ascii="Times New Roman" w:hAnsi="Times New Roman" w:cs="Times New Roman"/>
          <w:color w:val="000000" w:themeColor="text1"/>
          <w:sz w:val="24"/>
          <w:szCs w:val="24"/>
        </w:rPr>
        <w:t xml:space="preserve"> (</w:t>
      </w:r>
      <w:r w:rsidR="00F226BE" w:rsidRPr="00406567">
        <w:rPr>
          <w:rFonts w:ascii="Times New Roman" w:hAnsi="Times New Roman" w:cs="Times New Roman"/>
          <w:color w:val="000000" w:themeColor="text1"/>
          <w:sz w:val="24"/>
          <w:szCs w:val="24"/>
        </w:rPr>
        <w:t xml:space="preserve">основные мероприятия: профилактические работы по предупреждению чрезвычайных ситуаций, мероприятия информационно-просветительского характера по вопросам ЧС, создание резервов для </w:t>
      </w:r>
      <w:r w:rsidR="00406567" w:rsidRPr="00406567">
        <w:rPr>
          <w:rFonts w:ascii="Times New Roman" w:hAnsi="Times New Roman" w:cs="Times New Roman"/>
          <w:color w:val="000000" w:themeColor="text1"/>
          <w:sz w:val="24"/>
          <w:szCs w:val="24"/>
        </w:rPr>
        <w:t>ликвидации чрезвычайных ситуаций);</w:t>
      </w:r>
    </w:p>
    <w:p w:rsidR="00F818E1" w:rsidRPr="003E4A16" w:rsidRDefault="00AC499E" w:rsidP="00B84021">
      <w:pPr>
        <w:pStyle w:val="a3"/>
        <w:numPr>
          <w:ilvl w:val="0"/>
          <w:numId w:val="6"/>
        </w:numPr>
        <w:tabs>
          <w:tab w:val="left" w:pos="993"/>
        </w:tabs>
        <w:spacing w:after="0" w:line="240" w:lineRule="auto"/>
        <w:ind w:left="0" w:firstLine="709"/>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повышение общественной безопасности на территории Марковского </w:t>
      </w:r>
      <w:r w:rsidRPr="003E4A16">
        <w:rPr>
          <w:rFonts w:ascii="Times New Roman" w:hAnsi="Times New Roman" w:cs="Times New Roman"/>
          <w:color w:val="000000" w:themeColor="text1"/>
          <w:sz w:val="24"/>
          <w:szCs w:val="24"/>
        </w:rPr>
        <w:t>муниципального образования</w:t>
      </w:r>
      <w:r w:rsidR="00A1671F" w:rsidRPr="003E4A16">
        <w:rPr>
          <w:rFonts w:ascii="Times New Roman" w:hAnsi="Times New Roman" w:cs="Times New Roman"/>
          <w:color w:val="000000" w:themeColor="text1"/>
          <w:sz w:val="24"/>
          <w:szCs w:val="24"/>
        </w:rPr>
        <w:t xml:space="preserve"> (</w:t>
      </w:r>
      <w:r w:rsidR="00A1671F" w:rsidRPr="003E4A16">
        <w:rPr>
          <w:rFonts w:ascii="Times New Roman" w:hAnsi="Times New Roman" w:cs="Times New Roman"/>
          <w:i/>
          <w:color w:val="000000" w:themeColor="text1"/>
          <w:sz w:val="24"/>
          <w:szCs w:val="24"/>
        </w:rPr>
        <w:t xml:space="preserve">основные мероприятия: мероприятия информационно-просветительского характера по вопросам общественной безопасности, организация </w:t>
      </w:r>
      <w:r w:rsidR="001E1CDD" w:rsidRPr="003E4A16">
        <w:rPr>
          <w:rFonts w:ascii="Times New Roman" w:hAnsi="Times New Roman" w:cs="Times New Roman"/>
          <w:i/>
          <w:color w:val="000000" w:themeColor="text1"/>
          <w:sz w:val="24"/>
          <w:szCs w:val="24"/>
        </w:rPr>
        <w:t xml:space="preserve">деятельности общественных формирований на </w:t>
      </w:r>
      <w:r w:rsidR="00A1671F" w:rsidRPr="003E4A16">
        <w:rPr>
          <w:rFonts w:ascii="Times New Roman" w:hAnsi="Times New Roman" w:cs="Times New Roman"/>
          <w:i/>
          <w:color w:val="000000" w:themeColor="text1"/>
          <w:sz w:val="24"/>
          <w:szCs w:val="24"/>
        </w:rPr>
        <w:t>территории муниципального образования</w:t>
      </w:r>
      <w:r w:rsidR="00173DAA" w:rsidRPr="003E4A16">
        <w:rPr>
          <w:rFonts w:ascii="Times New Roman" w:hAnsi="Times New Roman" w:cs="Times New Roman"/>
          <w:i/>
          <w:color w:val="000000" w:themeColor="text1"/>
          <w:sz w:val="24"/>
          <w:szCs w:val="24"/>
        </w:rPr>
        <w:t>, в том числе добровольного патрулирования</w:t>
      </w:r>
      <w:r w:rsidR="00905370" w:rsidRPr="003E4A16">
        <w:rPr>
          <w:rFonts w:ascii="Times New Roman" w:hAnsi="Times New Roman" w:cs="Times New Roman"/>
          <w:i/>
          <w:color w:val="000000" w:themeColor="text1"/>
          <w:sz w:val="24"/>
          <w:szCs w:val="24"/>
        </w:rPr>
        <w:t>; материально-техническое оснащение объектов муниципальной собственности</w:t>
      </w:r>
      <w:r w:rsidR="001B57D7" w:rsidRPr="003E4A16">
        <w:rPr>
          <w:rFonts w:ascii="Times New Roman" w:hAnsi="Times New Roman" w:cs="Times New Roman"/>
          <w:i/>
          <w:color w:val="000000" w:themeColor="text1"/>
          <w:sz w:val="24"/>
          <w:szCs w:val="24"/>
        </w:rPr>
        <w:t xml:space="preserve"> системами безопасности</w:t>
      </w:r>
      <w:r w:rsidR="00A1671F" w:rsidRPr="003E4A16">
        <w:rPr>
          <w:rFonts w:ascii="Times New Roman" w:hAnsi="Times New Roman" w:cs="Times New Roman"/>
          <w:color w:val="000000" w:themeColor="text1"/>
          <w:sz w:val="24"/>
          <w:szCs w:val="24"/>
        </w:rPr>
        <w:t>)</w:t>
      </w:r>
      <w:r w:rsidR="005A745E" w:rsidRPr="003E4A16">
        <w:rPr>
          <w:rFonts w:ascii="Times New Roman" w:hAnsi="Times New Roman" w:cs="Times New Roman"/>
          <w:color w:val="000000" w:themeColor="text1"/>
          <w:sz w:val="24"/>
          <w:szCs w:val="24"/>
        </w:rPr>
        <w:t>;</w:t>
      </w:r>
    </w:p>
    <w:p w:rsidR="005A745E" w:rsidRPr="003E4A16" w:rsidRDefault="005A745E"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sidRPr="003E4A16">
        <w:rPr>
          <w:rFonts w:ascii="Times New Roman" w:hAnsi="Times New Roman" w:cs="Times New Roman"/>
          <w:color w:val="000000" w:themeColor="text1"/>
          <w:sz w:val="24"/>
          <w:szCs w:val="24"/>
        </w:rPr>
        <w:t>улучшение санитарно-</w:t>
      </w:r>
      <w:r w:rsidR="0089589A" w:rsidRPr="003E4A16">
        <w:rPr>
          <w:rFonts w:ascii="Times New Roman" w:hAnsi="Times New Roman" w:cs="Times New Roman"/>
          <w:color w:val="000000" w:themeColor="text1"/>
          <w:sz w:val="24"/>
          <w:szCs w:val="24"/>
        </w:rPr>
        <w:t>эпидемиологических</w:t>
      </w:r>
      <w:r w:rsidRPr="003E4A16">
        <w:rPr>
          <w:rFonts w:ascii="Times New Roman" w:hAnsi="Times New Roman" w:cs="Times New Roman"/>
          <w:color w:val="000000" w:themeColor="text1"/>
          <w:sz w:val="24"/>
          <w:szCs w:val="24"/>
        </w:rPr>
        <w:t xml:space="preserve"> и экологических условий проживания на территории Марковского муниципального образования</w:t>
      </w:r>
      <w:r w:rsidR="0089589A" w:rsidRPr="003E4A16">
        <w:rPr>
          <w:rFonts w:ascii="Times New Roman" w:hAnsi="Times New Roman" w:cs="Times New Roman"/>
          <w:color w:val="000000" w:themeColor="text1"/>
          <w:sz w:val="24"/>
          <w:szCs w:val="24"/>
        </w:rPr>
        <w:t xml:space="preserve"> (</w:t>
      </w:r>
      <w:r w:rsidR="0089589A" w:rsidRPr="003E4A16">
        <w:rPr>
          <w:rFonts w:ascii="Times New Roman" w:hAnsi="Times New Roman" w:cs="Times New Roman"/>
          <w:i/>
          <w:color w:val="000000" w:themeColor="text1"/>
          <w:sz w:val="24"/>
          <w:szCs w:val="24"/>
        </w:rPr>
        <w:t>основные мероприятия:</w:t>
      </w:r>
      <w:r w:rsidR="00DD2F0E">
        <w:rPr>
          <w:rFonts w:ascii="Times New Roman" w:hAnsi="Times New Roman" w:cs="Times New Roman"/>
          <w:i/>
          <w:color w:val="000000" w:themeColor="text1"/>
          <w:sz w:val="24"/>
          <w:szCs w:val="24"/>
        </w:rPr>
        <w:t xml:space="preserve"> мероприятия информационно-просветительского характера по формированию культуры экологической безопасности, организация санитарной очистки </w:t>
      </w:r>
      <w:r w:rsidR="00FA231A">
        <w:rPr>
          <w:rFonts w:ascii="Times New Roman" w:hAnsi="Times New Roman" w:cs="Times New Roman"/>
          <w:i/>
          <w:color w:val="000000" w:themeColor="text1"/>
          <w:sz w:val="24"/>
          <w:szCs w:val="24"/>
        </w:rPr>
        <w:t xml:space="preserve">и озеленения </w:t>
      </w:r>
      <w:r w:rsidR="00DD2F0E">
        <w:rPr>
          <w:rFonts w:ascii="Times New Roman" w:hAnsi="Times New Roman" w:cs="Times New Roman"/>
          <w:i/>
          <w:color w:val="000000" w:themeColor="text1"/>
          <w:sz w:val="24"/>
          <w:szCs w:val="24"/>
        </w:rPr>
        <w:t>территории</w:t>
      </w:r>
      <w:r w:rsidR="00013F69">
        <w:rPr>
          <w:rFonts w:ascii="Times New Roman" w:hAnsi="Times New Roman" w:cs="Times New Roman"/>
          <w:i/>
          <w:color w:val="000000" w:themeColor="text1"/>
          <w:sz w:val="24"/>
          <w:szCs w:val="24"/>
        </w:rPr>
        <w:t xml:space="preserve"> по установленным нормативам</w:t>
      </w:r>
      <w:r w:rsidR="0089589A" w:rsidRPr="003E4A16">
        <w:rPr>
          <w:rFonts w:ascii="Times New Roman" w:hAnsi="Times New Roman" w:cs="Times New Roman"/>
          <w:color w:val="000000" w:themeColor="text1"/>
          <w:sz w:val="24"/>
          <w:szCs w:val="24"/>
        </w:rPr>
        <w:t>).</w:t>
      </w:r>
    </w:p>
    <w:p w:rsidR="001B57D7" w:rsidRDefault="00E66374" w:rsidP="003D4450">
      <w:pPr>
        <w:ind w:firstLine="709"/>
        <w:jc w:val="both"/>
        <w:rPr>
          <w:i/>
          <w:sz w:val="24"/>
          <w:szCs w:val="24"/>
        </w:rPr>
      </w:pPr>
      <w:r w:rsidRPr="000A372E">
        <w:rPr>
          <w:i/>
          <w:color w:val="C00000"/>
          <w:sz w:val="24"/>
          <w:szCs w:val="24"/>
        </w:rPr>
        <w:t>Ожидаемые результаты:</w:t>
      </w:r>
      <w:r w:rsidR="007724A9">
        <w:rPr>
          <w:i/>
          <w:sz w:val="24"/>
          <w:szCs w:val="24"/>
        </w:rPr>
        <w:t xml:space="preserve"> </w:t>
      </w:r>
    </w:p>
    <w:p w:rsidR="001B57D7" w:rsidRDefault="007724A9"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1B57D7">
        <w:rPr>
          <w:rFonts w:ascii="Times New Roman" w:hAnsi="Times New Roman" w:cs="Times New Roman"/>
          <w:color w:val="000000" w:themeColor="text1"/>
          <w:sz w:val="24"/>
          <w:szCs w:val="24"/>
        </w:rPr>
        <w:t>снижение числа правонарушений</w:t>
      </w:r>
      <w:r w:rsidR="00DD2F0E">
        <w:rPr>
          <w:rFonts w:ascii="Times New Roman" w:hAnsi="Times New Roman" w:cs="Times New Roman"/>
          <w:color w:val="000000" w:themeColor="text1"/>
          <w:sz w:val="24"/>
          <w:szCs w:val="24"/>
        </w:rPr>
        <w:t xml:space="preserve"> в сфере обеспечения безопасности жизнедеятельности,</w:t>
      </w:r>
      <w:r w:rsidRPr="001B57D7">
        <w:rPr>
          <w:rFonts w:ascii="Times New Roman" w:hAnsi="Times New Roman" w:cs="Times New Roman"/>
          <w:color w:val="000000" w:themeColor="text1"/>
          <w:sz w:val="24"/>
          <w:szCs w:val="24"/>
        </w:rPr>
        <w:t xml:space="preserve"> </w:t>
      </w:r>
      <w:r w:rsidR="00DD2F0E">
        <w:rPr>
          <w:rFonts w:ascii="Times New Roman" w:hAnsi="Times New Roman" w:cs="Times New Roman"/>
          <w:color w:val="000000" w:themeColor="text1"/>
          <w:sz w:val="24"/>
          <w:szCs w:val="24"/>
        </w:rPr>
        <w:t xml:space="preserve">количества </w:t>
      </w:r>
      <w:r w:rsidRPr="001B57D7">
        <w:rPr>
          <w:rFonts w:ascii="Times New Roman" w:hAnsi="Times New Roman" w:cs="Times New Roman"/>
          <w:color w:val="000000" w:themeColor="text1"/>
          <w:sz w:val="24"/>
          <w:szCs w:val="24"/>
        </w:rPr>
        <w:t>пожаров и чрезвычайных ситуаций</w:t>
      </w:r>
      <w:r w:rsidR="00DD2F0E">
        <w:rPr>
          <w:rFonts w:ascii="Times New Roman" w:hAnsi="Times New Roman" w:cs="Times New Roman"/>
          <w:color w:val="000000" w:themeColor="text1"/>
          <w:sz w:val="24"/>
          <w:szCs w:val="24"/>
        </w:rPr>
        <w:t>;</w:t>
      </w:r>
    </w:p>
    <w:p w:rsidR="001B57D7" w:rsidRDefault="00F818E1"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1B57D7">
        <w:rPr>
          <w:rFonts w:ascii="Times New Roman" w:hAnsi="Times New Roman" w:cs="Times New Roman"/>
          <w:color w:val="000000" w:themeColor="text1"/>
          <w:sz w:val="24"/>
          <w:szCs w:val="24"/>
        </w:rPr>
        <w:t>сокращение потерь</w:t>
      </w:r>
      <w:r w:rsidR="00666725" w:rsidRPr="001B57D7">
        <w:rPr>
          <w:rFonts w:ascii="Times New Roman" w:hAnsi="Times New Roman" w:cs="Times New Roman"/>
          <w:color w:val="000000" w:themeColor="text1"/>
          <w:sz w:val="24"/>
          <w:szCs w:val="24"/>
        </w:rPr>
        <w:t xml:space="preserve"> (у</w:t>
      </w:r>
      <w:r w:rsidRPr="001B57D7">
        <w:rPr>
          <w:rFonts w:ascii="Times New Roman" w:hAnsi="Times New Roman" w:cs="Times New Roman"/>
          <w:color w:val="000000" w:themeColor="text1"/>
          <w:sz w:val="24"/>
          <w:szCs w:val="24"/>
        </w:rPr>
        <w:t>щерба</w:t>
      </w:r>
      <w:r w:rsidR="00666725" w:rsidRPr="001B57D7">
        <w:rPr>
          <w:rFonts w:ascii="Times New Roman" w:hAnsi="Times New Roman" w:cs="Times New Roman"/>
          <w:color w:val="000000" w:themeColor="text1"/>
          <w:sz w:val="24"/>
          <w:szCs w:val="24"/>
        </w:rPr>
        <w:t>), негативных после</w:t>
      </w:r>
      <w:r w:rsidR="001B57D7">
        <w:rPr>
          <w:rFonts w:ascii="Times New Roman" w:hAnsi="Times New Roman" w:cs="Times New Roman"/>
          <w:color w:val="000000" w:themeColor="text1"/>
          <w:sz w:val="24"/>
          <w:szCs w:val="24"/>
        </w:rPr>
        <w:t>дствий от чрезвычайных ситуаций;</w:t>
      </w:r>
    </w:p>
    <w:p w:rsidR="001B57D7" w:rsidRDefault="00666725"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1B57D7">
        <w:rPr>
          <w:rFonts w:ascii="Times New Roman" w:hAnsi="Times New Roman" w:cs="Times New Roman"/>
          <w:color w:val="000000" w:themeColor="text1"/>
          <w:sz w:val="24"/>
          <w:szCs w:val="24"/>
        </w:rPr>
        <w:t>повышение информированности населения о мерах пожарной и общественной безопасности, действиях при возникновении</w:t>
      </w:r>
      <w:r w:rsidR="00660D2F" w:rsidRPr="001B57D7">
        <w:rPr>
          <w:rFonts w:ascii="Times New Roman" w:hAnsi="Times New Roman" w:cs="Times New Roman"/>
          <w:color w:val="000000" w:themeColor="text1"/>
          <w:sz w:val="24"/>
          <w:szCs w:val="24"/>
        </w:rPr>
        <w:t xml:space="preserve"> чрезвычайных ситуаций</w:t>
      </w:r>
      <w:r w:rsidR="001B57D7">
        <w:rPr>
          <w:rFonts w:ascii="Times New Roman" w:hAnsi="Times New Roman" w:cs="Times New Roman"/>
          <w:color w:val="000000" w:themeColor="text1"/>
          <w:sz w:val="24"/>
          <w:szCs w:val="24"/>
        </w:rPr>
        <w:t>;</w:t>
      </w:r>
    </w:p>
    <w:p w:rsidR="001B57D7" w:rsidRDefault="00660D2F"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1B57D7">
        <w:rPr>
          <w:rFonts w:ascii="Times New Roman" w:hAnsi="Times New Roman" w:cs="Times New Roman"/>
          <w:color w:val="000000" w:themeColor="text1"/>
          <w:sz w:val="24"/>
          <w:szCs w:val="24"/>
        </w:rPr>
        <w:t>активизация участия общественности в мероприятиях по предупреждению чрезвычайных ситуаци</w:t>
      </w:r>
      <w:r w:rsidR="00406567">
        <w:rPr>
          <w:rFonts w:ascii="Times New Roman" w:hAnsi="Times New Roman" w:cs="Times New Roman"/>
          <w:color w:val="000000" w:themeColor="text1"/>
          <w:sz w:val="24"/>
          <w:szCs w:val="24"/>
        </w:rPr>
        <w:t>й</w:t>
      </w:r>
      <w:r w:rsidRPr="001B57D7">
        <w:rPr>
          <w:rFonts w:ascii="Times New Roman" w:hAnsi="Times New Roman" w:cs="Times New Roman"/>
          <w:color w:val="000000" w:themeColor="text1"/>
          <w:sz w:val="24"/>
          <w:szCs w:val="24"/>
        </w:rPr>
        <w:t xml:space="preserve"> и обеспечению</w:t>
      </w:r>
      <w:r w:rsidR="003437B1" w:rsidRPr="001B57D7">
        <w:rPr>
          <w:rFonts w:ascii="Times New Roman" w:hAnsi="Times New Roman" w:cs="Times New Roman"/>
          <w:color w:val="000000" w:themeColor="text1"/>
          <w:sz w:val="24"/>
          <w:szCs w:val="24"/>
        </w:rPr>
        <w:t xml:space="preserve"> безопасности жизнедеятельности</w:t>
      </w:r>
      <w:r w:rsidR="003E4A16">
        <w:rPr>
          <w:rFonts w:ascii="Times New Roman" w:hAnsi="Times New Roman" w:cs="Times New Roman"/>
          <w:color w:val="000000" w:themeColor="text1"/>
          <w:sz w:val="24"/>
          <w:szCs w:val="24"/>
        </w:rPr>
        <w:t xml:space="preserve"> на территории Марковского </w:t>
      </w:r>
      <w:r w:rsidR="008314C0">
        <w:rPr>
          <w:rFonts w:ascii="Times New Roman" w:hAnsi="Times New Roman" w:cs="Times New Roman"/>
          <w:color w:val="000000" w:themeColor="text1"/>
          <w:sz w:val="24"/>
          <w:szCs w:val="24"/>
        </w:rPr>
        <w:t>муниципального образования</w:t>
      </w:r>
      <w:r w:rsidR="003437B1" w:rsidRPr="001B57D7">
        <w:rPr>
          <w:rFonts w:ascii="Times New Roman" w:hAnsi="Times New Roman" w:cs="Times New Roman"/>
          <w:color w:val="000000" w:themeColor="text1"/>
          <w:sz w:val="24"/>
          <w:szCs w:val="24"/>
        </w:rPr>
        <w:t>;</w:t>
      </w:r>
    </w:p>
    <w:p w:rsidR="00E66374" w:rsidRDefault="003437B1"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sidRPr="001B57D7">
        <w:rPr>
          <w:rFonts w:ascii="Times New Roman" w:hAnsi="Times New Roman" w:cs="Times New Roman"/>
          <w:color w:val="000000" w:themeColor="text1"/>
          <w:sz w:val="24"/>
          <w:szCs w:val="24"/>
        </w:rPr>
        <w:t>снижение негативного воздействия на окружающую среду отходов производства и потребления</w:t>
      </w:r>
      <w:r w:rsidR="001B57D7">
        <w:rPr>
          <w:rFonts w:ascii="Times New Roman" w:hAnsi="Times New Roman" w:cs="Times New Roman"/>
          <w:color w:val="000000" w:themeColor="text1"/>
          <w:sz w:val="24"/>
          <w:szCs w:val="24"/>
        </w:rPr>
        <w:t>;</w:t>
      </w:r>
    </w:p>
    <w:p w:rsidR="001B57D7" w:rsidRPr="001B57D7" w:rsidRDefault="001B57D7"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уровня удовлетворенности населения Марк</w:t>
      </w:r>
      <w:r w:rsidR="000E2AD0">
        <w:rPr>
          <w:rFonts w:ascii="Times New Roman" w:hAnsi="Times New Roman" w:cs="Times New Roman"/>
          <w:color w:val="000000" w:themeColor="text1"/>
          <w:sz w:val="24"/>
          <w:szCs w:val="24"/>
        </w:rPr>
        <w:t>овского муниципального образования обеспечени</w:t>
      </w:r>
      <w:r w:rsidR="007E3F8F">
        <w:rPr>
          <w:rFonts w:ascii="Times New Roman" w:hAnsi="Times New Roman" w:cs="Times New Roman"/>
          <w:color w:val="000000" w:themeColor="text1"/>
          <w:sz w:val="24"/>
          <w:szCs w:val="24"/>
        </w:rPr>
        <w:t>ем</w:t>
      </w:r>
      <w:r w:rsidR="000E2AD0">
        <w:rPr>
          <w:rFonts w:ascii="Times New Roman" w:hAnsi="Times New Roman" w:cs="Times New Roman"/>
          <w:color w:val="000000" w:themeColor="text1"/>
          <w:sz w:val="24"/>
          <w:szCs w:val="24"/>
        </w:rPr>
        <w:t xml:space="preserve"> безопасности жизнедеятельности на его территории.</w:t>
      </w:r>
    </w:p>
    <w:p w:rsidR="00FE7908" w:rsidRDefault="00CB559D" w:rsidP="00E90D22">
      <w:pPr>
        <w:shd w:val="clear" w:color="auto" w:fill="FFFFFF" w:themeFill="background1"/>
        <w:tabs>
          <w:tab w:val="left" w:pos="1134"/>
        </w:tabs>
        <w:spacing w:before="120" w:after="60"/>
        <w:ind w:firstLine="709"/>
        <w:jc w:val="both"/>
        <w:rPr>
          <w:b/>
          <w:color w:val="002060"/>
          <w:sz w:val="24"/>
          <w:szCs w:val="24"/>
          <w:lang w:eastAsia="en-US"/>
        </w:rPr>
      </w:pPr>
      <w:r>
        <w:rPr>
          <w:b/>
          <w:color w:val="002060"/>
          <w:sz w:val="24"/>
          <w:szCs w:val="24"/>
          <w:lang w:eastAsia="en-US"/>
        </w:rPr>
        <w:lastRenderedPageBreak/>
        <w:t>И</w:t>
      </w:r>
      <w:r w:rsidRPr="00CB559D">
        <w:rPr>
          <w:b/>
          <w:color w:val="002060"/>
          <w:sz w:val="24"/>
          <w:szCs w:val="24"/>
          <w:lang w:eastAsia="en-US"/>
        </w:rPr>
        <w:t>нформатизация и взаимодействие с населением и бизнесом</w:t>
      </w:r>
    </w:p>
    <w:p w:rsidR="00CB559D" w:rsidRDefault="00CB559D" w:rsidP="003D4450">
      <w:pPr>
        <w:widowControl/>
        <w:ind w:firstLine="709"/>
        <w:jc w:val="both"/>
        <w:rPr>
          <w:sz w:val="18"/>
          <w:szCs w:val="18"/>
        </w:rPr>
      </w:pPr>
      <w:r w:rsidRPr="003D4450">
        <w:rPr>
          <w:i/>
          <w:color w:val="C00000"/>
          <w:sz w:val="24"/>
          <w:szCs w:val="24"/>
        </w:rPr>
        <w:t>Стратегическая цель:</w:t>
      </w:r>
      <w:r w:rsidRPr="003D4450">
        <w:rPr>
          <w:color w:val="C00000"/>
          <w:sz w:val="24"/>
          <w:szCs w:val="24"/>
        </w:rPr>
        <w:t xml:space="preserve"> </w:t>
      </w:r>
      <w:r w:rsidRPr="00B57EA3">
        <w:rPr>
          <w:sz w:val="24"/>
          <w:szCs w:val="24"/>
        </w:rPr>
        <w:t xml:space="preserve">Повышение </w:t>
      </w:r>
      <w:r w:rsidRPr="00CB559D">
        <w:rPr>
          <w:sz w:val="24"/>
          <w:szCs w:val="24"/>
        </w:rPr>
        <w:t>информационной открытости и вовлеченности общественности в деятельность органов местного самоуправления</w:t>
      </w:r>
      <w:r w:rsidRPr="00E66374">
        <w:rPr>
          <w:sz w:val="24"/>
          <w:szCs w:val="24"/>
        </w:rPr>
        <w:t xml:space="preserve"> Марковского </w:t>
      </w:r>
      <w:r>
        <w:rPr>
          <w:sz w:val="24"/>
          <w:szCs w:val="24"/>
        </w:rPr>
        <w:t>муниципального образования.</w:t>
      </w:r>
      <w:r w:rsidRPr="00B57EA3">
        <w:rPr>
          <w:sz w:val="24"/>
          <w:szCs w:val="24"/>
        </w:rPr>
        <w:t xml:space="preserve"> </w:t>
      </w:r>
    </w:p>
    <w:p w:rsidR="00CB559D" w:rsidRPr="003D4450" w:rsidRDefault="00CB559D" w:rsidP="003D4450">
      <w:pPr>
        <w:shd w:val="clear" w:color="auto" w:fill="FFFFFF" w:themeFill="background1"/>
        <w:tabs>
          <w:tab w:val="left" w:pos="1134"/>
        </w:tabs>
        <w:ind w:firstLine="709"/>
        <w:jc w:val="both"/>
        <w:rPr>
          <w:i/>
          <w:color w:val="C00000"/>
          <w:sz w:val="24"/>
          <w:szCs w:val="24"/>
        </w:rPr>
      </w:pPr>
      <w:r w:rsidRPr="003D4450">
        <w:rPr>
          <w:i/>
          <w:color w:val="C00000"/>
          <w:sz w:val="24"/>
          <w:szCs w:val="24"/>
        </w:rPr>
        <w:t>Задачи:</w:t>
      </w:r>
    </w:p>
    <w:p w:rsidR="00932ECE" w:rsidRDefault="00CB559D"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D01DBC">
        <w:rPr>
          <w:rFonts w:ascii="Times New Roman" w:hAnsi="Times New Roman" w:cs="Times New Roman"/>
          <w:color w:val="000000" w:themeColor="text1"/>
          <w:sz w:val="24"/>
          <w:szCs w:val="24"/>
        </w:rPr>
        <w:t>овышение</w:t>
      </w:r>
      <w:r w:rsidR="008B5AA7">
        <w:rPr>
          <w:rFonts w:ascii="Times New Roman" w:hAnsi="Times New Roman" w:cs="Times New Roman"/>
          <w:color w:val="000000" w:themeColor="text1"/>
          <w:sz w:val="24"/>
          <w:szCs w:val="24"/>
        </w:rPr>
        <w:t xml:space="preserve"> доступности </w:t>
      </w:r>
      <w:r w:rsidR="000316C7">
        <w:rPr>
          <w:rFonts w:ascii="Times New Roman" w:hAnsi="Times New Roman" w:cs="Times New Roman"/>
          <w:color w:val="000000" w:themeColor="text1"/>
          <w:sz w:val="24"/>
          <w:szCs w:val="24"/>
        </w:rPr>
        <w:t xml:space="preserve">информации о </w:t>
      </w:r>
      <w:r w:rsidR="008B5AA7">
        <w:rPr>
          <w:rFonts w:ascii="Times New Roman" w:hAnsi="Times New Roman" w:cs="Times New Roman"/>
          <w:color w:val="000000" w:themeColor="text1"/>
          <w:sz w:val="24"/>
          <w:szCs w:val="24"/>
        </w:rPr>
        <w:t>деятельности органов местного самоуправления Марковского муниципального</w:t>
      </w:r>
      <w:r w:rsidR="00CC5233">
        <w:rPr>
          <w:rFonts w:ascii="Times New Roman" w:hAnsi="Times New Roman" w:cs="Times New Roman"/>
          <w:color w:val="000000" w:themeColor="text1"/>
          <w:sz w:val="24"/>
          <w:szCs w:val="24"/>
        </w:rPr>
        <w:t xml:space="preserve"> образования</w:t>
      </w:r>
      <w:r w:rsidR="008B5AA7">
        <w:rPr>
          <w:rFonts w:ascii="Times New Roman" w:hAnsi="Times New Roman" w:cs="Times New Roman"/>
          <w:color w:val="000000" w:themeColor="text1"/>
          <w:sz w:val="24"/>
          <w:szCs w:val="24"/>
        </w:rPr>
        <w:t xml:space="preserve"> </w:t>
      </w:r>
      <w:r w:rsidR="000316C7">
        <w:rPr>
          <w:rFonts w:ascii="Times New Roman" w:hAnsi="Times New Roman" w:cs="Times New Roman"/>
          <w:color w:val="000000" w:themeColor="text1"/>
          <w:sz w:val="24"/>
          <w:szCs w:val="24"/>
        </w:rPr>
        <w:t xml:space="preserve">и обеспечение объективности ее освещения </w:t>
      </w:r>
      <w:r w:rsidR="008B5AA7">
        <w:rPr>
          <w:rFonts w:ascii="Times New Roman" w:hAnsi="Times New Roman" w:cs="Times New Roman"/>
          <w:color w:val="000000" w:themeColor="text1"/>
          <w:sz w:val="24"/>
          <w:szCs w:val="24"/>
        </w:rPr>
        <w:t>(</w:t>
      </w:r>
      <w:r w:rsidR="00CC5233" w:rsidRPr="003E4A16">
        <w:rPr>
          <w:rFonts w:ascii="Times New Roman" w:hAnsi="Times New Roman" w:cs="Times New Roman"/>
          <w:i/>
          <w:color w:val="000000" w:themeColor="text1"/>
          <w:sz w:val="24"/>
          <w:szCs w:val="24"/>
        </w:rPr>
        <w:t>основные мероприятия:</w:t>
      </w:r>
      <w:r w:rsidR="00CC5233">
        <w:rPr>
          <w:rFonts w:ascii="Times New Roman" w:hAnsi="Times New Roman" w:cs="Times New Roman"/>
          <w:i/>
          <w:color w:val="000000" w:themeColor="text1"/>
          <w:sz w:val="24"/>
          <w:szCs w:val="24"/>
        </w:rPr>
        <w:t xml:space="preserve"> </w:t>
      </w:r>
      <w:r w:rsidR="00CC5233" w:rsidRPr="00B45C82">
        <w:rPr>
          <w:rFonts w:ascii="Times New Roman" w:hAnsi="Times New Roman" w:cs="Times New Roman"/>
          <w:i/>
          <w:color w:val="000000" w:themeColor="text1"/>
          <w:sz w:val="24"/>
          <w:szCs w:val="24"/>
        </w:rPr>
        <w:t>формирование информационно-телекоммуникационной инфраструктуры</w:t>
      </w:r>
      <w:r w:rsidR="00B45C82" w:rsidRPr="00B45C82">
        <w:rPr>
          <w:rFonts w:ascii="Times New Roman" w:hAnsi="Times New Roman" w:cs="Times New Roman"/>
          <w:i/>
          <w:color w:val="000000" w:themeColor="text1"/>
          <w:sz w:val="24"/>
          <w:szCs w:val="24"/>
        </w:rPr>
        <w:t xml:space="preserve">, </w:t>
      </w:r>
      <w:r w:rsidR="00B45C82">
        <w:rPr>
          <w:rFonts w:ascii="Times New Roman" w:hAnsi="Times New Roman" w:cs="Times New Roman"/>
          <w:i/>
          <w:color w:val="000000" w:themeColor="text1"/>
          <w:sz w:val="24"/>
          <w:szCs w:val="24"/>
        </w:rPr>
        <w:t>работа со средствами массовой информации</w:t>
      </w:r>
      <w:r w:rsidR="008B5AA7">
        <w:rPr>
          <w:rFonts w:ascii="Times New Roman" w:hAnsi="Times New Roman" w:cs="Times New Roman"/>
          <w:color w:val="000000" w:themeColor="text1"/>
          <w:sz w:val="24"/>
          <w:szCs w:val="24"/>
        </w:rPr>
        <w:t>);</w:t>
      </w:r>
    </w:p>
    <w:p w:rsidR="00CC5233" w:rsidRDefault="009E2954"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расширение</w:t>
      </w:r>
      <w:r w:rsidR="008B5AA7">
        <w:rPr>
          <w:rFonts w:ascii="Times New Roman" w:hAnsi="Times New Roman" w:cs="Times New Roman"/>
          <w:color w:val="000000" w:themeColor="text1"/>
          <w:sz w:val="24"/>
          <w:szCs w:val="24"/>
        </w:rPr>
        <w:t xml:space="preserve"> участия общественности в решении вопросов местного значения и деятельности органов местного самоуправления</w:t>
      </w:r>
      <w:r w:rsidR="00CC5233">
        <w:rPr>
          <w:rFonts w:ascii="Times New Roman" w:hAnsi="Times New Roman" w:cs="Times New Roman"/>
          <w:color w:val="000000" w:themeColor="text1"/>
          <w:sz w:val="24"/>
          <w:szCs w:val="24"/>
        </w:rPr>
        <w:t xml:space="preserve"> (</w:t>
      </w:r>
      <w:r w:rsidR="00B45C82" w:rsidRPr="003E4A16">
        <w:rPr>
          <w:rFonts w:ascii="Times New Roman" w:hAnsi="Times New Roman" w:cs="Times New Roman"/>
          <w:i/>
          <w:color w:val="000000" w:themeColor="text1"/>
          <w:sz w:val="24"/>
          <w:szCs w:val="24"/>
        </w:rPr>
        <w:t>основные мероприятия:</w:t>
      </w:r>
      <w:r w:rsidR="00B45C82">
        <w:rPr>
          <w:rFonts w:ascii="Times New Roman" w:hAnsi="Times New Roman" w:cs="Times New Roman"/>
          <w:i/>
          <w:color w:val="000000" w:themeColor="text1"/>
          <w:sz w:val="24"/>
          <w:szCs w:val="24"/>
        </w:rPr>
        <w:t xml:space="preserve"> </w:t>
      </w:r>
      <w:r w:rsidR="00CC5233" w:rsidRPr="00B45C82">
        <w:rPr>
          <w:rFonts w:ascii="Times New Roman" w:hAnsi="Times New Roman" w:cs="Times New Roman"/>
          <w:i/>
          <w:color w:val="000000" w:themeColor="text1"/>
          <w:sz w:val="24"/>
          <w:szCs w:val="24"/>
        </w:rPr>
        <w:t xml:space="preserve">организация обратной связи </w:t>
      </w:r>
      <w:r w:rsidR="00B45C82" w:rsidRPr="00B45C82">
        <w:rPr>
          <w:rFonts w:ascii="Times New Roman" w:hAnsi="Times New Roman" w:cs="Times New Roman"/>
          <w:i/>
          <w:color w:val="000000" w:themeColor="text1"/>
          <w:sz w:val="24"/>
          <w:szCs w:val="24"/>
        </w:rPr>
        <w:t>с населением и организациями</w:t>
      </w:r>
      <w:r w:rsidR="00CC5233" w:rsidRPr="00C579DC">
        <w:rPr>
          <w:rFonts w:ascii="Times New Roman" w:hAnsi="Times New Roman" w:cs="Times New Roman"/>
          <w:i/>
          <w:color w:val="000000" w:themeColor="text1"/>
          <w:sz w:val="24"/>
          <w:szCs w:val="24"/>
        </w:rPr>
        <w:t>,</w:t>
      </w:r>
      <w:r w:rsidR="00766EEA">
        <w:rPr>
          <w:rFonts w:ascii="Times New Roman" w:hAnsi="Times New Roman" w:cs="Times New Roman"/>
          <w:i/>
          <w:color w:val="000000" w:themeColor="text1"/>
          <w:sz w:val="24"/>
          <w:szCs w:val="24"/>
        </w:rPr>
        <w:t xml:space="preserve"> волонтерскими и добровольческими движениями;</w:t>
      </w:r>
      <w:r w:rsidR="00CC5233" w:rsidRPr="00C579DC">
        <w:rPr>
          <w:rFonts w:ascii="Times New Roman" w:hAnsi="Times New Roman" w:cs="Times New Roman"/>
          <w:i/>
          <w:color w:val="000000" w:themeColor="text1"/>
          <w:sz w:val="24"/>
          <w:szCs w:val="24"/>
        </w:rPr>
        <w:t xml:space="preserve"> </w:t>
      </w:r>
      <w:r w:rsidR="00C579DC" w:rsidRPr="00C579DC">
        <w:rPr>
          <w:rFonts w:ascii="Times New Roman" w:hAnsi="Times New Roman" w:cs="Times New Roman"/>
          <w:i/>
          <w:color w:val="000000" w:themeColor="text1"/>
          <w:sz w:val="24"/>
          <w:szCs w:val="24"/>
        </w:rPr>
        <w:t>организация проведения социологических опросов</w:t>
      </w:r>
      <w:r w:rsidR="00C579DC">
        <w:rPr>
          <w:rFonts w:ascii="Times New Roman" w:hAnsi="Times New Roman" w:cs="Times New Roman"/>
          <w:i/>
          <w:color w:val="000000" w:themeColor="text1"/>
          <w:sz w:val="24"/>
          <w:szCs w:val="24"/>
        </w:rPr>
        <w:t xml:space="preserve"> по изучению общественного мнения, работа с обращениями граждан, организация взаимодействия с общественными организациями, развитие территориального общественного самоуправления</w:t>
      </w:r>
      <w:r w:rsidR="00C579DC">
        <w:rPr>
          <w:rFonts w:ascii="Times New Roman" w:hAnsi="Times New Roman" w:cs="Times New Roman"/>
          <w:color w:val="000000" w:themeColor="text1"/>
          <w:sz w:val="24"/>
          <w:szCs w:val="24"/>
        </w:rPr>
        <w:t>);</w:t>
      </w:r>
    </w:p>
    <w:p w:rsidR="00B14E40" w:rsidRDefault="00B14E40"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вовлеченности населения и организаций всех форм собственности в реализации социально-значимых проектов и местных инициатив, в том числе с использованием механизмов краудсорсинга и краудфандинга (</w:t>
      </w:r>
      <w:r w:rsidRPr="003E4A16">
        <w:rPr>
          <w:rFonts w:ascii="Times New Roman" w:hAnsi="Times New Roman" w:cs="Times New Roman"/>
          <w:i/>
          <w:color w:val="000000" w:themeColor="text1"/>
          <w:sz w:val="24"/>
          <w:szCs w:val="24"/>
        </w:rPr>
        <w:t>основные мероприятия:</w:t>
      </w:r>
      <w:r>
        <w:rPr>
          <w:rFonts w:ascii="Times New Roman" w:hAnsi="Times New Roman" w:cs="Times New Roman"/>
          <w:i/>
          <w:color w:val="000000" w:themeColor="text1"/>
          <w:sz w:val="24"/>
          <w:szCs w:val="24"/>
        </w:rPr>
        <w:t xml:space="preserve"> создание </w:t>
      </w:r>
      <w:r w:rsidRPr="00B14E40">
        <w:rPr>
          <w:rFonts w:ascii="Times New Roman" w:hAnsi="Times New Roman" w:cs="Times New Roman"/>
          <w:i/>
          <w:color w:val="000000" w:themeColor="text1"/>
          <w:sz w:val="24"/>
          <w:szCs w:val="24"/>
        </w:rPr>
        <w:t>краудсорсингов</w:t>
      </w:r>
      <w:r>
        <w:rPr>
          <w:rFonts w:ascii="Times New Roman" w:hAnsi="Times New Roman" w:cs="Times New Roman"/>
          <w:i/>
          <w:color w:val="000000" w:themeColor="text1"/>
          <w:sz w:val="24"/>
          <w:szCs w:val="24"/>
        </w:rPr>
        <w:t>ой платформы, организация работы с инициативами населения и бизнеса);</w:t>
      </w:r>
    </w:p>
    <w:p w:rsidR="00CC5233" w:rsidRDefault="00CC5233" w:rsidP="00B84021">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качества и доступности муниципальных услуг, в том числе предоставляемых в электронном виде (</w:t>
      </w:r>
      <w:r w:rsidRPr="003E4A16">
        <w:rPr>
          <w:rFonts w:ascii="Times New Roman" w:hAnsi="Times New Roman" w:cs="Times New Roman"/>
          <w:i/>
          <w:color w:val="000000" w:themeColor="text1"/>
          <w:sz w:val="24"/>
          <w:szCs w:val="24"/>
        </w:rPr>
        <w:t>основные мероприятия:</w:t>
      </w:r>
      <w:r>
        <w:rPr>
          <w:rFonts w:ascii="Times New Roman" w:hAnsi="Times New Roman" w:cs="Times New Roman"/>
          <w:i/>
          <w:color w:val="000000" w:themeColor="text1"/>
          <w:sz w:val="24"/>
          <w:szCs w:val="24"/>
        </w:rPr>
        <w:t xml:space="preserve"> </w:t>
      </w:r>
      <w:r w:rsidR="00483E45">
        <w:rPr>
          <w:rFonts w:ascii="Times New Roman" w:hAnsi="Times New Roman" w:cs="Times New Roman"/>
          <w:i/>
          <w:color w:val="000000" w:themeColor="text1"/>
          <w:sz w:val="24"/>
          <w:szCs w:val="24"/>
        </w:rPr>
        <w:t>организация предоставления муниципальных услуг через многофункциональные центры и в электронном виде).</w:t>
      </w:r>
    </w:p>
    <w:p w:rsidR="00CB559D" w:rsidRDefault="00CB559D" w:rsidP="00462ADF">
      <w:pPr>
        <w:ind w:firstLine="709"/>
        <w:jc w:val="both"/>
        <w:rPr>
          <w:i/>
          <w:color w:val="C00000"/>
          <w:sz w:val="24"/>
          <w:szCs w:val="24"/>
        </w:rPr>
      </w:pPr>
      <w:r w:rsidRPr="003D4450">
        <w:rPr>
          <w:i/>
          <w:color w:val="C00000"/>
          <w:sz w:val="24"/>
          <w:szCs w:val="24"/>
        </w:rPr>
        <w:t>Ожидаемые результаты:</w:t>
      </w:r>
    </w:p>
    <w:p w:rsidR="003C573A" w:rsidRDefault="00A25906"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удовлетворенности граждан уровнем информационной открытости деятельности органов местного самоуправления Марковского муниципального </w:t>
      </w:r>
      <w:r w:rsidR="0053529D">
        <w:rPr>
          <w:rFonts w:ascii="Times New Roman" w:hAnsi="Times New Roman" w:cs="Times New Roman"/>
          <w:color w:val="000000" w:themeColor="text1"/>
          <w:sz w:val="24"/>
          <w:szCs w:val="24"/>
        </w:rPr>
        <w:t>образования;</w:t>
      </w:r>
    </w:p>
    <w:p w:rsidR="0053529D" w:rsidRDefault="0053529D"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увеличение посещаемости официального портала Марковского муниципального образования;</w:t>
      </w:r>
    </w:p>
    <w:p w:rsidR="009C485A" w:rsidRDefault="0053529D"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повышение </w:t>
      </w:r>
      <w:r w:rsidR="009C485A">
        <w:rPr>
          <w:rFonts w:ascii="Times New Roman" w:hAnsi="Times New Roman" w:cs="Times New Roman"/>
          <w:color w:val="000000" w:themeColor="text1"/>
          <w:sz w:val="24"/>
          <w:szCs w:val="24"/>
        </w:rPr>
        <w:t>качества работы с обращениями граждан;</w:t>
      </w:r>
    </w:p>
    <w:p w:rsidR="009C485A" w:rsidRDefault="009C485A"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уровня вовлеченности общественных организаций в решение вопросов местного значения;</w:t>
      </w:r>
    </w:p>
    <w:p w:rsidR="0053529D" w:rsidRDefault="009C485A" w:rsidP="00B84021">
      <w:pPr>
        <w:pStyle w:val="a3"/>
        <w:numPr>
          <w:ilvl w:val="0"/>
          <w:numId w:val="13"/>
        </w:numPr>
        <w:tabs>
          <w:tab w:val="left" w:pos="99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доли жителей Марковского муниципального образования, вовлеченных в социально значимые мероприятия,</w:t>
      </w:r>
      <w:r w:rsidR="00B14E40">
        <w:rPr>
          <w:rFonts w:ascii="Times New Roman" w:hAnsi="Times New Roman" w:cs="Times New Roman"/>
          <w:color w:val="000000" w:themeColor="text1"/>
          <w:sz w:val="24"/>
          <w:szCs w:val="24"/>
        </w:rPr>
        <w:t xml:space="preserve"> в том числе</w:t>
      </w:r>
      <w:r>
        <w:rPr>
          <w:rFonts w:ascii="Times New Roman" w:hAnsi="Times New Roman" w:cs="Times New Roman"/>
          <w:color w:val="000000" w:themeColor="text1"/>
          <w:sz w:val="24"/>
          <w:szCs w:val="24"/>
        </w:rPr>
        <w:t xml:space="preserve"> проводимые с участием общественных организаций</w:t>
      </w:r>
      <w:r w:rsidR="00C939EE">
        <w:rPr>
          <w:rFonts w:ascii="Times New Roman" w:hAnsi="Times New Roman" w:cs="Times New Roman"/>
          <w:color w:val="000000" w:themeColor="text1"/>
          <w:sz w:val="24"/>
          <w:szCs w:val="24"/>
        </w:rPr>
        <w:t>.</w:t>
      </w:r>
    </w:p>
    <w:p w:rsidR="00E90D22" w:rsidRDefault="00E90D22" w:rsidP="00353DB4">
      <w:pPr>
        <w:widowControl/>
        <w:autoSpaceDE/>
        <w:autoSpaceDN/>
        <w:adjustRightInd/>
        <w:spacing w:before="120"/>
        <w:ind w:firstLine="709"/>
        <w:jc w:val="both"/>
        <w:rPr>
          <w:rFonts w:eastAsiaTheme="minorHAnsi" w:cstheme="minorBidi"/>
          <w:sz w:val="24"/>
          <w:szCs w:val="22"/>
          <w:lang w:eastAsia="en-US"/>
        </w:rPr>
      </w:pPr>
      <w:r w:rsidRPr="00E90D22">
        <w:rPr>
          <w:rFonts w:eastAsiaTheme="minorHAnsi" w:cstheme="minorBidi"/>
          <w:sz w:val="24"/>
          <w:szCs w:val="22"/>
          <w:lang w:eastAsia="en-US"/>
        </w:rPr>
        <w:t>Для достижения целей социально-экономического развития Марковского муниципального образования в рамках приоритетных направлений страте</w:t>
      </w:r>
      <w:r>
        <w:rPr>
          <w:rFonts w:eastAsiaTheme="minorHAnsi" w:cstheme="minorBidi"/>
          <w:sz w:val="24"/>
          <w:szCs w:val="22"/>
          <w:lang w:eastAsia="en-US"/>
        </w:rPr>
        <w:t xml:space="preserve">гического развития до 2030 года </w:t>
      </w:r>
      <w:r w:rsidRPr="00E90D22">
        <w:rPr>
          <w:rFonts w:eastAsiaTheme="minorHAnsi" w:cstheme="minorBidi"/>
          <w:sz w:val="24"/>
          <w:szCs w:val="22"/>
          <w:lang w:eastAsia="en-US"/>
        </w:rPr>
        <w:t>предполагается</w:t>
      </w:r>
      <w:r>
        <w:rPr>
          <w:rFonts w:eastAsiaTheme="minorHAnsi" w:cstheme="minorBidi"/>
          <w:sz w:val="24"/>
          <w:szCs w:val="22"/>
          <w:lang w:eastAsia="en-US"/>
        </w:rPr>
        <w:t xml:space="preserve"> реализация ряда ключевых проектов (рис. 3.</w:t>
      </w:r>
      <w:r w:rsidR="00CF5D4D">
        <w:rPr>
          <w:rFonts w:eastAsiaTheme="minorHAnsi" w:cstheme="minorBidi"/>
          <w:sz w:val="24"/>
          <w:szCs w:val="22"/>
          <w:lang w:eastAsia="en-US"/>
        </w:rPr>
        <w:t>2</w:t>
      </w:r>
      <w:r>
        <w:rPr>
          <w:rFonts w:eastAsiaTheme="minorHAnsi" w:cstheme="minorBidi"/>
          <w:sz w:val="24"/>
          <w:szCs w:val="22"/>
          <w:lang w:eastAsia="en-US"/>
        </w:rPr>
        <w:t>).</w:t>
      </w:r>
    </w:p>
    <w:p w:rsidR="00EB3985" w:rsidRDefault="005610EC" w:rsidP="00EB3985">
      <w:pPr>
        <w:widowControl/>
        <w:autoSpaceDE/>
        <w:autoSpaceDN/>
        <w:adjustRightInd/>
        <w:ind w:firstLine="709"/>
        <w:jc w:val="both"/>
        <w:rPr>
          <w:rFonts w:eastAsiaTheme="minorHAnsi" w:cstheme="minorBidi"/>
          <w:sz w:val="24"/>
          <w:szCs w:val="22"/>
          <w:lang w:eastAsia="en-US"/>
        </w:rPr>
      </w:pPr>
      <w:r>
        <w:rPr>
          <w:rFonts w:eastAsiaTheme="minorHAnsi" w:cstheme="minorBidi"/>
          <w:sz w:val="24"/>
          <w:szCs w:val="22"/>
          <w:lang w:eastAsia="en-US"/>
        </w:rPr>
        <w:t>В</w:t>
      </w:r>
      <w:r w:rsidR="00314956" w:rsidRPr="00CF1E85">
        <w:rPr>
          <w:rFonts w:eastAsiaTheme="minorHAnsi" w:cstheme="minorBidi"/>
          <w:sz w:val="24"/>
          <w:szCs w:val="22"/>
          <w:lang w:eastAsia="en-US"/>
        </w:rPr>
        <w:t xml:space="preserve"> целях </w:t>
      </w:r>
      <w:r w:rsidR="00314956">
        <w:rPr>
          <w:rFonts w:eastAsiaTheme="minorHAnsi" w:cstheme="minorBidi"/>
          <w:sz w:val="24"/>
          <w:szCs w:val="22"/>
          <w:lang w:eastAsia="en-US"/>
        </w:rPr>
        <w:t>оценки</w:t>
      </w:r>
      <w:r w:rsidR="00314956" w:rsidRPr="00CF1E85">
        <w:rPr>
          <w:rFonts w:eastAsiaTheme="minorHAnsi" w:cstheme="minorBidi"/>
          <w:sz w:val="24"/>
          <w:szCs w:val="22"/>
          <w:lang w:eastAsia="en-US"/>
        </w:rPr>
        <w:t xml:space="preserve"> результативности и эффективности реализации Стратегии социально-экономического развития </w:t>
      </w:r>
      <w:r w:rsidR="00314956">
        <w:rPr>
          <w:rFonts w:eastAsiaTheme="minorHAnsi" w:cstheme="minorBidi"/>
          <w:sz w:val="24"/>
          <w:szCs w:val="22"/>
          <w:lang w:eastAsia="en-US"/>
        </w:rPr>
        <w:t>Марковского муниципального образования</w:t>
      </w:r>
      <w:r w:rsidR="00314956" w:rsidRPr="00CF1E85">
        <w:rPr>
          <w:rFonts w:eastAsiaTheme="minorHAnsi" w:cstheme="minorBidi"/>
          <w:sz w:val="24"/>
          <w:szCs w:val="22"/>
          <w:lang w:eastAsia="en-US"/>
        </w:rPr>
        <w:t xml:space="preserve"> </w:t>
      </w:r>
      <w:r w:rsidR="00314956">
        <w:rPr>
          <w:rFonts w:eastAsiaTheme="minorHAnsi" w:cstheme="minorBidi"/>
          <w:sz w:val="24"/>
          <w:szCs w:val="22"/>
          <w:lang w:eastAsia="en-US"/>
        </w:rPr>
        <w:t xml:space="preserve">на </w:t>
      </w:r>
      <w:r w:rsidR="00314956" w:rsidRPr="00CF1E85">
        <w:rPr>
          <w:rFonts w:eastAsiaTheme="minorHAnsi" w:cstheme="minorBidi"/>
          <w:sz w:val="24"/>
          <w:szCs w:val="22"/>
          <w:lang w:eastAsia="en-US"/>
        </w:rPr>
        <w:t xml:space="preserve">период до 2030 года проводятся мониторинг и оценка </w:t>
      </w:r>
      <w:r w:rsidR="00314956">
        <w:rPr>
          <w:rFonts w:eastAsiaTheme="minorHAnsi" w:cstheme="minorBidi"/>
          <w:sz w:val="24"/>
          <w:szCs w:val="22"/>
          <w:lang w:eastAsia="en-US"/>
        </w:rPr>
        <w:t xml:space="preserve">достижения </w:t>
      </w:r>
      <w:r w:rsidR="00314956" w:rsidRPr="00CF1E85">
        <w:rPr>
          <w:rFonts w:eastAsiaTheme="minorHAnsi" w:cstheme="minorBidi"/>
          <w:sz w:val="24"/>
          <w:szCs w:val="22"/>
          <w:lang w:eastAsia="en-US"/>
        </w:rPr>
        <w:t>целевых индикаторов на протяжении всего периода реализации Стратегии.</w:t>
      </w:r>
    </w:p>
    <w:p w:rsidR="00314956" w:rsidRDefault="00314956" w:rsidP="00EB3985">
      <w:pPr>
        <w:widowControl/>
        <w:autoSpaceDE/>
        <w:autoSpaceDN/>
        <w:adjustRightInd/>
        <w:ind w:firstLine="709"/>
        <w:jc w:val="both"/>
        <w:rPr>
          <w:rFonts w:eastAsiaTheme="minorHAnsi" w:cstheme="minorBidi"/>
          <w:sz w:val="24"/>
          <w:szCs w:val="22"/>
          <w:lang w:eastAsia="en-US"/>
        </w:rPr>
      </w:pPr>
      <w:r>
        <w:rPr>
          <w:rFonts w:eastAsiaTheme="minorHAnsi" w:cstheme="minorBidi"/>
          <w:sz w:val="24"/>
          <w:szCs w:val="22"/>
          <w:lang w:eastAsia="en-US"/>
        </w:rPr>
        <w:t xml:space="preserve">Целевые индикаторы Стратегии социально-экономического развития </w:t>
      </w:r>
      <w:r w:rsidRPr="00A7323E">
        <w:rPr>
          <w:rFonts w:eastAsiaTheme="minorHAnsi" w:cstheme="minorBidi"/>
          <w:sz w:val="24"/>
          <w:szCs w:val="22"/>
          <w:lang w:eastAsia="en-US"/>
        </w:rPr>
        <w:t>представлены в Приложении 2 к настоящей</w:t>
      </w:r>
      <w:r>
        <w:rPr>
          <w:rFonts w:eastAsiaTheme="minorHAnsi" w:cstheme="minorBidi"/>
          <w:sz w:val="24"/>
          <w:szCs w:val="22"/>
          <w:lang w:eastAsia="en-US"/>
        </w:rPr>
        <w:t xml:space="preserve"> Стратегии. </w:t>
      </w:r>
      <w:r w:rsidR="00EB3985">
        <w:rPr>
          <w:rFonts w:eastAsiaTheme="minorHAnsi" w:cstheme="minorBidi"/>
          <w:sz w:val="24"/>
          <w:szCs w:val="22"/>
          <w:lang w:eastAsia="en-US"/>
        </w:rPr>
        <w:t>Система индикаторов включает показатели, измеряющие уровень удовлетворенности населения состоянием развития той или иной сферы. Значение таких показателей формируется на основе агрегирования данных, полученных по результатам проводимых социологических опросов. Это требует разработки соответствующего инструментария и утверждения универсальной методики. Важно отметить, что качество применяемого методического обеспечения исследования общественного мнения определит объективность полученных данных.</w:t>
      </w:r>
    </w:p>
    <w:p w:rsidR="00314956" w:rsidRDefault="0062196A" w:rsidP="00EB3985">
      <w:pPr>
        <w:shd w:val="clear" w:color="auto" w:fill="FFFFFF" w:themeFill="background1"/>
        <w:ind w:firstLine="708"/>
        <w:jc w:val="both"/>
        <w:rPr>
          <w:sz w:val="24"/>
          <w:szCs w:val="24"/>
        </w:rPr>
      </w:pPr>
      <w:r>
        <w:rPr>
          <w:sz w:val="24"/>
          <w:szCs w:val="24"/>
        </w:rPr>
        <w:t>Ф</w:t>
      </w:r>
      <w:r w:rsidR="00314956" w:rsidRPr="00CA3C13">
        <w:rPr>
          <w:sz w:val="24"/>
          <w:szCs w:val="24"/>
        </w:rPr>
        <w:t xml:space="preserve">инансирование реализации Стратегии будет обеспечиваться за счет средств бюджета </w:t>
      </w:r>
      <w:r w:rsidR="00314956">
        <w:rPr>
          <w:sz w:val="24"/>
          <w:szCs w:val="24"/>
        </w:rPr>
        <w:t>муниципального образования</w:t>
      </w:r>
      <w:r w:rsidR="00314956" w:rsidRPr="00CA3C13">
        <w:rPr>
          <w:sz w:val="24"/>
          <w:szCs w:val="24"/>
        </w:rPr>
        <w:t xml:space="preserve">, привлечения на согласованных условиях средств федерального бюджета и бюджета </w:t>
      </w:r>
      <w:r w:rsidR="00314956">
        <w:rPr>
          <w:sz w:val="24"/>
          <w:szCs w:val="24"/>
        </w:rPr>
        <w:t>Иркутской области</w:t>
      </w:r>
      <w:r w:rsidR="00314956" w:rsidRPr="00CA3C13">
        <w:rPr>
          <w:sz w:val="24"/>
          <w:szCs w:val="24"/>
        </w:rPr>
        <w:t xml:space="preserve"> в рамках реализации федеральных и </w:t>
      </w:r>
      <w:r w:rsidR="00314956">
        <w:rPr>
          <w:sz w:val="24"/>
          <w:szCs w:val="24"/>
        </w:rPr>
        <w:t>регио</w:t>
      </w:r>
      <w:r w:rsidR="00314956">
        <w:rPr>
          <w:sz w:val="24"/>
          <w:szCs w:val="24"/>
        </w:rPr>
        <w:lastRenderedPageBreak/>
        <w:t>нальных</w:t>
      </w:r>
      <w:r w:rsidR="00314956" w:rsidRPr="00CA3C13">
        <w:rPr>
          <w:sz w:val="24"/>
          <w:szCs w:val="24"/>
        </w:rPr>
        <w:t xml:space="preserve"> программ, проектов, а также за счет внебюджетных источников (средств частных инвесторов, кредиторов, населения). </w:t>
      </w:r>
      <w:r w:rsidR="00314956">
        <w:rPr>
          <w:sz w:val="24"/>
          <w:szCs w:val="24"/>
        </w:rPr>
        <w:t xml:space="preserve"> </w:t>
      </w:r>
      <w:r w:rsidR="00314956" w:rsidRPr="00CA3C13">
        <w:rPr>
          <w:sz w:val="24"/>
          <w:szCs w:val="24"/>
        </w:rPr>
        <w:t xml:space="preserve">Планирование и выделение средств на финансирование мероприятий Стратегии будет производиться преимущественно в форме финансирования </w:t>
      </w:r>
      <w:r w:rsidR="00314956">
        <w:rPr>
          <w:sz w:val="24"/>
          <w:szCs w:val="24"/>
        </w:rPr>
        <w:t xml:space="preserve">муниципальных </w:t>
      </w:r>
      <w:r w:rsidR="00314956" w:rsidRPr="00CA3C13">
        <w:rPr>
          <w:sz w:val="24"/>
          <w:szCs w:val="24"/>
        </w:rPr>
        <w:t xml:space="preserve">программ, а также отдельных проектов, в том числе инвестиционных. </w:t>
      </w:r>
      <w:r w:rsidR="00314956">
        <w:rPr>
          <w:sz w:val="24"/>
          <w:szCs w:val="24"/>
        </w:rPr>
        <w:t xml:space="preserve"> </w:t>
      </w:r>
      <w:r w:rsidR="00314956" w:rsidRPr="00CA3C13">
        <w:rPr>
          <w:sz w:val="24"/>
          <w:szCs w:val="24"/>
        </w:rPr>
        <w:t xml:space="preserve">Привлечение средств на реализацию Стратегии из федерального бюджета и бюджета </w:t>
      </w:r>
      <w:r w:rsidR="00314956">
        <w:rPr>
          <w:sz w:val="24"/>
          <w:szCs w:val="24"/>
        </w:rPr>
        <w:t xml:space="preserve">Иркутской области </w:t>
      </w:r>
      <w:r w:rsidR="00314956" w:rsidRPr="00CA3C13">
        <w:rPr>
          <w:sz w:val="24"/>
          <w:szCs w:val="24"/>
        </w:rPr>
        <w:t>будет осуществляться в установленном порядке.</w:t>
      </w:r>
      <w:r w:rsidR="00314956">
        <w:rPr>
          <w:sz w:val="24"/>
          <w:szCs w:val="24"/>
        </w:rPr>
        <w:t xml:space="preserve"> </w:t>
      </w:r>
      <w:r w:rsidR="00314956" w:rsidRPr="00CA3C13">
        <w:rPr>
          <w:sz w:val="24"/>
          <w:szCs w:val="24"/>
        </w:rPr>
        <w:t xml:space="preserve">Объем ресурсов, требуемый для реализации Стратегии в соответствующем периоде, планируется путем расчета затрат на реализацию </w:t>
      </w:r>
      <w:r w:rsidR="00314956">
        <w:rPr>
          <w:sz w:val="24"/>
          <w:szCs w:val="24"/>
        </w:rPr>
        <w:t xml:space="preserve">муниципальных </w:t>
      </w:r>
      <w:r w:rsidR="00314956" w:rsidRPr="00CA3C13">
        <w:rPr>
          <w:sz w:val="24"/>
          <w:szCs w:val="24"/>
        </w:rPr>
        <w:t>программ, проектов и других мероприятий Стратегии, распределения их по источникам финансирования, а также на основе заключенных соглашений и договоров с участниками реализации мероприятий Стратегии.</w:t>
      </w:r>
    </w:p>
    <w:p w:rsidR="00F72BE7" w:rsidRPr="00F72BE7" w:rsidRDefault="00F72BE7" w:rsidP="00B236E3">
      <w:pPr>
        <w:widowControl/>
        <w:shd w:val="clear" w:color="auto" w:fill="FFFFFF" w:themeFill="background1"/>
        <w:autoSpaceDE/>
        <w:autoSpaceDN/>
        <w:adjustRightInd/>
        <w:jc w:val="both"/>
        <w:rPr>
          <w:sz w:val="24"/>
          <w:szCs w:val="24"/>
        </w:rPr>
      </w:pPr>
    </w:p>
    <w:p w:rsidR="00566425" w:rsidRDefault="00566425" w:rsidP="00072178">
      <w:pPr>
        <w:widowControl/>
        <w:shd w:val="clear" w:color="auto" w:fill="FFFFFF" w:themeFill="background1"/>
        <w:autoSpaceDE/>
        <w:autoSpaceDN/>
        <w:adjustRightInd/>
        <w:contextualSpacing/>
        <w:jc w:val="center"/>
        <w:rPr>
          <w:b/>
          <w:bCs/>
          <w:sz w:val="24"/>
          <w:szCs w:val="24"/>
        </w:rPr>
        <w:sectPr w:rsidR="00566425" w:rsidSect="00A12D4D">
          <w:pgSz w:w="11906" w:h="16838"/>
          <w:pgMar w:top="1134" w:right="851" w:bottom="1134" w:left="1418" w:header="709" w:footer="709" w:gutter="0"/>
          <w:cols w:space="708"/>
          <w:docGrid w:linePitch="360"/>
        </w:sectPr>
      </w:pPr>
    </w:p>
    <w:p w:rsidR="003251B6" w:rsidRDefault="00E90D22" w:rsidP="001D429F">
      <w:pPr>
        <w:widowControl/>
        <w:shd w:val="clear" w:color="auto" w:fill="FFFFFF" w:themeFill="background1"/>
        <w:suppressAutoHyphens/>
        <w:autoSpaceDE/>
        <w:autoSpaceDN/>
        <w:adjustRightInd/>
        <w:contextualSpacing/>
        <w:jc w:val="center"/>
        <w:rPr>
          <w:b/>
          <w:bCs/>
          <w:sz w:val="24"/>
          <w:szCs w:val="24"/>
        </w:rPr>
      </w:pPr>
      <w:r w:rsidRPr="00E90D22">
        <w:rPr>
          <w:bCs/>
          <w:i/>
          <w:sz w:val="24"/>
          <w:szCs w:val="24"/>
        </w:rPr>
        <w:lastRenderedPageBreak/>
        <w:t>Рис. 3.</w:t>
      </w:r>
      <w:r w:rsidR="00CF5D4D">
        <w:rPr>
          <w:bCs/>
          <w:i/>
          <w:sz w:val="24"/>
          <w:szCs w:val="24"/>
        </w:rPr>
        <w:t>2</w:t>
      </w:r>
      <w:r w:rsidRPr="00E90D22">
        <w:rPr>
          <w:bCs/>
          <w:i/>
          <w:sz w:val="24"/>
          <w:szCs w:val="24"/>
        </w:rPr>
        <w:t>.</w:t>
      </w:r>
      <w:r>
        <w:rPr>
          <w:b/>
          <w:bCs/>
          <w:sz w:val="24"/>
          <w:szCs w:val="24"/>
        </w:rPr>
        <w:t xml:space="preserve"> </w:t>
      </w:r>
      <w:r w:rsidR="00F02442" w:rsidRPr="00575482">
        <w:rPr>
          <w:bCs/>
          <w:sz w:val="24"/>
          <w:szCs w:val="24"/>
        </w:rPr>
        <w:t>Ключевые и</w:t>
      </w:r>
      <w:r w:rsidR="008C187E" w:rsidRPr="00575482">
        <w:rPr>
          <w:bCs/>
          <w:sz w:val="24"/>
          <w:szCs w:val="24"/>
        </w:rPr>
        <w:t>нвестиционные</w:t>
      </w:r>
      <w:r w:rsidR="003251B6" w:rsidRPr="00575482">
        <w:rPr>
          <w:bCs/>
          <w:sz w:val="24"/>
          <w:szCs w:val="24"/>
        </w:rPr>
        <w:t xml:space="preserve"> проектов, реализация которых предполагается на территории </w:t>
      </w:r>
      <w:r w:rsidR="007F78D2" w:rsidRPr="00575482">
        <w:rPr>
          <w:bCs/>
          <w:sz w:val="24"/>
          <w:szCs w:val="24"/>
        </w:rPr>
        <w:t xml:space="preserve">Марковского </w:t>
      </w:r>
      <w:r w:rsidR="003251B6" w:rsidRPr="00575482">
        <w:rPr>
          <w:bCs/>
          <w:sz w:val="24"/>
          <w:szCs w:val="24"/>
        </w:rPr>
        <w:t>муниципального образования</w:t>
      </w:r>
      <w:r w:rsidR="008C187E" w:rsidRPr="00575482">
        <w:rPr>
          <w:bCs/>
          <w:sz w:val="24"/>
          <w:szCs w:val="24"/>
        </w:rPr>
        <w:t xml:space="preserve"> в рамках приоритетных направлений стратегического развития</w:t>
      </w:r>
      <w:r w:rsidR="00072178" w:rsidRPr="00575482">
        <w:rPr>
          <w:bCs/>
          <w:sz w:val="24"/>
          <w:szCs w:val="24"/>
        </w:rPr>
        <w:t xml:space="preserve"> до 2030 года</w:t>
      </w:r>
    </w:p>
    <w:p w:rsidR="00566425" w:rsidRPr="00072178" w:rsidRDefault="005459BD" w:rsidP="00072178">
      <w:pPr>
        <w:widowControl/>
        <w:shd w:val="clear" w:color="auto" w:fill="FFFFFF" w:themeFill="background1"/>
        <w:autoSpaceDE/>
        <w:autoSpaceDN/>
        <w:adjustRightInd/>
        <w:contextualSpacing/>
        <w:jc w:val="center"/>
        <w:rPr>
          <w:b/>
          <w:bCs/>
          <w:sz w:val="24"/>
          <w:szCs w:val="24"/>
        </w:rPr>
      </w:pPr>
      <w:r>
        <w:rPr>
          <w:rFonts w:eastAsiaTheme="minorHAnsi"/>
          <w:noProof/>
          <w:sz w:val="24"/>
          <w:szCs w:val="24"/>
        </w:rPr>
        <w:pict>
          <v:roundrect id="Скругленный прямоугольник 79" o:spid="_x0000_s1073" style="position:absolute;left:0;text-align:left;margin-left:392.5pt;margin-top:10.45pt;width:277.25pt;height:85.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" fillcolor="#d6e3bc [1302]" strokecolor="#243f60 [1604]" strokeweight="2pt">
            <v:textbox inset="1mm,0,1mm,0">
              <w:txbxContent>
                <w:p w:rsidR="0076196A" w:rsidRPr="00B06272" w:rsidRDefault="0076196A" w:rsidP="00B84021">
                  <w:pPr>
                    <w:pStyle w:val="a3"/>
                    <w:numPr>
                      <w:ilvl w:val="0"/>
                      <w:numId w:val="14"/>
                    </w:numPr>
                    <w:tabs>
                      <w:tab w:val="left" w:pos="284"/>
                      <w:tab w:val="left" w:pos="426"/>
                    </w:tabs>
                    <w:spacing w:after="0" w:line="240" w:lineRule="auto"/>
                    <w:ind w:left="0" w:firstLine="0"/>
                    <w:jc w:val="both"/>
                    <w:rPr>
                      <w:color w:val="0D0D0D" w:themeColor="text1" w:themeTint="F2"/>
                    </w:rPr>
                  </w:pPr>
                  <w:r w:rsidRPr="00B06272">
                    <w:rPr>
                      <w:rFonts w:ascii="Times New Roman" w:hAnsi="Times New Roman" w:cs="Times New Roman"/>
                      <w:color w:val="0D0D0D" w:themeColor="text1" w:themeTint="F2"/>
                      <w:sz w:val="18"/>
                      <w:szCs w:val="18"/>
                    </w:rPr>
                    <w:t xml:space="preserve">строительство объектов дошкольного, общего образования, здравоохранения, социального обслуживания, культуры и спорта в населенных пунктах Марковского </w:t>
                  </w:r>
                  <w:r>
                    <w:rPr>
                      <w:rFonts w:ascii="Times New Roman" w:hAnsi="Times New Roman" w:cs="Times New Roman"/>
                      <w:color w:val="0D0D0D" w:themeColor="text1" w:themeTint="F2"/>
                      <w:sz w:val="18"/>
                      <w:szCs w:val="18"/>
                    </w:rPr>
                    <w:t xml:space="preserve">муниципального образования, </w:t>
                  </w:r>
                  <w:r w:rsidRPr="00B06272">
                    <w:rPr>
                      <w:rFonts w:ascii="Times New Roman" w:hAnsi="Times New Roman" w:cs="Times New Roman"/>
                      <w:color w:val="0D0D0D" w:themeColor="text1" w:themeTint="F2"/>
                      <w:sz w:val="18"/>
                      <w:szCs w:val="18"/>
                    </w:rPr>
                    <w:t>в том числе стационаров, поликлиник, детских садов и школ, плавательных бассейнов, спортзалов, кинотеатр</w:t>
                  </w:r>
                  <w:r>
                    <w:rPr>
                      <w:rFonts w:ascii="Times New Roman" w:hAnsi="Times New Roman" w:cs="Times New Roman"/>
                      <w:color w:val="0D0D0D" w:themeColor="text1" w:themeTint="F2"/>
                      <w:sz w:val="18"/>
                      <w:szCs w:val="18"/>
                    </w:rPr>
                    <w:t>ов</w:t>
                  </w:r>
                  <w:r w:rsidRPr="00B06272">
                    <w:rPr>
                      <w:rFonts w:ascii="Times New Roman" w:hAnsi="Times New Roman" w:cs="Times New Roman"/>
                      <w:color w:val="0D0D0D" w:themeColor="text1" w:themeTint="F2"/>
                      <w:sz w:val="18"/>
                      <w:szCs w:val="18"/>
                    </w:rPr>
                    <w:t>, клубов</w:t>
                  </w:r>
                  <w:r>
                    <w:rPr>
                      <w:rFonts w:ascii="Times New Roman" w:hAnsi="Times New Roman" w:cs="Times New Roman"/>
                      <w:color w:val="0D0D0D" w:themeColor="text1" w:themeTint="F2"/>
                      <w:sz w:val="18"/>
                      <w:szCs w:val="18"/>
                    </w:rPr>
                    <w:t>, с учетом плотности населения, территориальной доступности объектов</w:t>
                  </w:r>
                  <w:r w:rsidRPr="00B06272">
                    <w:rPr>
                      <w:rFonts w:ascii="Times New Roman" w:hAnsi="Times New Roman" w:cs="Times New Roman"/>
                      <w:color w:val="0D0D0D" w:themeColor="text1" w:themeTint="F2"/>
                      <w:sz w:val="18"/>
                      <w:szCs w:val="18"/>
                    </w:rPr>
                    <w:t xml:space="preserve"> и</w:t>
                  </w:r>
                  <w:r>
                    <w:rPr>
                      <w:rFonts w:ascii="Times New Roman" w:hAnsi="Times New Roman" w:cs="Times New Roman"/>
                      <w:color w:val="0D0D0D" w:themeColor="text1" w:themeTint="F2"/>
                      <w:sz w:val="18"/>
                      <w:szCs w:val="18"/>
                    </w:rPr>
                    <w:t xml:space="preserve"> нормативов градостроительного проектирования</w:t>
                  </w:r>
                </w:p>
              </w:txbxContent>
            </v:textbox>
            <w10:wrap anchorx="margin"/>
          </v:roundrect>
        </w:pict>
      </w:r>
      <w:r>
        <w:rPr>
          <w:rFonts w:eastAsiaTheme="minorHAnsi"/>
          <w:noProof/>
          <w:sz w:val="24"/>
          <w:szCs w:val="24"/>
        </w:rPr>
        <w:pict>
          <v:roundrect id="Скругленный прямоугольник 87" o:spid="_x0000_s1072" style="position:absolute;left:0;text-align:left;margin-left:77.55pt;margin-top:9.35pt;width:301.9pt;height:70.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" fillcolor="#f2dbdb [661]" strokecolor="#243f60 [1604]" strokeweight="2pt">
            <v:textbox inset="1mm,0,1mm,0">
              <w:txbxContent>
                <w:p w:rsidR="0076196A"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Pr>
                      <w:rFonts w:ascii="Times New Roman" w:hAnsi="Times New Roman" w:cs="Times New Roman"/>
                      <w:color w:val="0D0D0D" w:themeColor="text1" w:themeTint="F2"/>
                      <w:sz w:val="18"/>
                      <w:szCs w:val="18"/>
                    </w:rPr>
                    <w:t>разработка «инвестиционного портала» как проекта по формированию информационно-аналитической базы данных о местных ресурсах, возможных к использованию в инвестиционных проектах на территории Марковского муниципального образования</w:t>
                  </w:r>
                </w:p>
                <w:p w:rsidR="0076196A" w:rsidRPr="00382090"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Pr>
                      <w:rFonts w:ascii="Times New Roman" w:hAnsi="Times New Roman" w:cs="Times New Roman"/>
                      <w:color w:val="0D0D0D" w:themeColor="text1" w:themeTint="F2"/>
                      <w:sz w:val="18"/>
                      <w:szCs w:val="18"/>
                    </w:rPr>
                    <w:t>создание краудсорсинговой и краудфандинговой платформ</w:t>
                  </w:r>
                </w:p>
              </w:txbxContent>
            </v:textbox>
            <w10:wrap anchorx="margin"/>
          </v:roundrect>
        </w:pict>
      </w:r>
      <w:r w:rsidR="00D0272B">
        <w:rPr>
          <w:rFonts w:eastAsiaTheme="minorHAnsi"/>
          <w:noProof/>
          <w:sz w:val="24"/>
          <w:szCs w:val="24"/>
        </w:rPr>
        <w:drawing>
          <wp:anchor distT="0" distB="0" distL="114300" distR="114300" simplePos="0" relativeHeight="251752448" behindDoc="0" locked="0" layoutInCell="1" allowOverlap="1" wp14:anchorId="3A78F618" wp14:editId="4D85BBE1">
            <wp:simplePos x="0" y="0"/>
            <wp:positionH relativeFrom="column">
              <wp:posOffset>-54036</wp:posOffset>
            </wp:positionH>
            <wp:positionV relativeFrom="paragraph">
              <wp:posOffset>187268</wp:posOffset>
            </wp:positionV>
            <wp:extent cx="887190" cy="807711"/>
            <wp:effectExtent l="19050" t="19050" r="27305" b="12065"/>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bright="20000" contrast="-40000"/>
                              </a14:imgEffect>
                            </a14:imgLayer>
                          </a14:imgProps>
                        </a:ext>
                        <a:ext uri="{28A0092B-C50C-407E-A947-70E740481C1C}">
                          <a14:useLocalDpi xmlns:a14="http://schemas.microsoft.com/office/drawing/2010/main" val="0"/>
                        </a:ext>
                      </a:extLst>
                    </a:blip>
                    <a:srcRect l="6953" t="6967" r="71227" b="61413"/>
                    <a:stretch/>
                  </pic:blipFill>
                  <pic:spPr bwMode="auto">
                    <a:xfrm>
                      <a:off x="0" y="0"/>
                      <a:ext cx="887190" cy="807711"/>
                    </a:xfrm>
                    <a:prstGeom prst="rect">
                      <a:avLst/>
                    </a:prstGeom>
                    <a:noFill/>
                    <a:ln w="25400">
                      <a:solidFill>
                        <a:srgbClr val="0070C0"/>
                      </a:solidFill>
                    </a:ln>
                    <a:extLst>
                      <a:ext uri="{53640926-AAD7-44D8-BBD7-CCE9431645EC}">
                        <a14:shadowObscured xmlns:a14="http://schemas.microsoft.com/office/drawing/2010/main"/>
                      </a:ext>
                    </a:extLst>
                  </pic:spPr>
                </pic:pic>
              </a:graphicData>
            </a:graphic>
          </wp:anchor>
        </w:drawing>
      </w:r>
    </w:p>
    <w:p w:rsidR="008C187E" w:rsidRDefault="007E6CE4" w:rsidP="008C187E">
      <w:pPr>
        <w:widowControl/>
        <w:tabs>
          <w:tab w:val="left" w:pos="12333"/>
        </w:tabs>
        <w:autoSpaceDE/>
        <w:autoSpaceDN/>
        <w:adjustRightInd/>
        <w:jc w:val="center"/>
        <w:rPr>
          <w:bCs/>
          <w:sz w:val="24"/>
          <w:szCs w:val="24"/>
        </w:rPr>
      </w:pPr>
      <w:r>
        <w:rPr>
          <w:rFonts w:eastAsiaTheme="minorHAnsi"/>
          <w:noProof/>
          <w:sz w:val="24"/>
          <w:szCs w:val="24"/>
        </w:rPr>
        <w:drawing>
          <wp:anchor distT="0" distB="0" distL="114300" distR="114300" simplePos="0" relativeHeight="251755520" behindDoc="0" locked="0" layoutInCell="1" allowOverlap="1" wp14:anchorId="1E857351" wp14:editId="00A5B655">
            <wp:simplePos x="0" y="0"/>
            <wp:positionH relativeFrom="margin">
              <wp:posOffset>8723382</wp:posOffset>
            </wp:positionH>
            <wp:positionV relativeFrom="paragraph">
              <wp:posOffset>13525</wp:posOffset>
            </wp:positionV>
            <wp:extent cx="876314" cy="794063"/>
            <wp:effectExtent l="19050" t="19050" r="19050" b="2540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5491" t="6661" r="35710" b="60835"/>
                    <a:stretch/>
                  </pic:blipFill>
                  <pic:spPr bwMode="auto">
                    <a:xfrm>
                      <a:off x="0" y="0"/>
                      <a:ext cx="876314" cy="794063"/>
                    </a:xfrm>
                    <a:prstGeom prst="rect">
                      <a:avLst/>
                    </a:prstGeom>
                    <a:noFill/>
                    <a:ln w="25400">
                      <a:solidFill>
                        <a:srgbClr val="0070C0"/>
                      </a:solidFill>
                    </a:ln>
                    <a:extLst>
                      <a:ext uri="{53640926-AAD7-44D8-BBD7-CCE9431645EC}">
                        <a14:shadowObscured xmlns:a14="http://schemas.microsoft.com/office/drawing/2010/main"/>
                      </a:ext>
                    </a:extLst>
                  </pic:spPr>
                </pic:pic>
              </a:graphicData>
            </a:graphic>
          </wp:anchor>
        </w:drawing>
      </w:r>
    </w:p>
    <w:p w:rsidR="00382A15" w:rsidRDefault="00382A15" w:rsidP="00382A15">
      <w:pPr>
        <w:widowControl/>
        <w:tabs>
          <w:tab w:val="left" w:pos="12333"/>
        </w:tabs>
        <w:autoSpaceDE/>
        <w:autoSpaceDN/>
        <w:adjustRightInd/>
        <w:rPr>
          <w:bCs/>
          <w:sz w:val="24"/>
          <w:szCs w:val="24"/>
        </w:rPr>
      </w:pPr>
    </w:p>
    <w:p w:rsidR="008C187E" w:rsidRDefault="008C187E" w:rsidP="008C187E">
      <w:pPr>
        <w:widowControl/>
        <w:tabs>
          <w:tab w:val="left" w:pos="12333"/>
        </w:tabs>
        <w:autoSpaceDE/>
        <w:autoSpaceDN/>
        <w:adjustRightInd/>
        <w:jc w:val="center"/>
        <w:rPr>
          <w:bCs/>
          <w:sz w:val="24"/>
          <w:szCs w:val="24"/>
        </w:rPr>
      </w:pPr>
    </w:p>
    <w:p w:rsidR="002811F4" w:rsidRDefault="002811F4" w:rsidP="003251B6">
      <w:pPr>
        <w:widowControl/>
        <w:autoSpaceDE/>
        <w:autoSpaceDN/>
        <w:adjustRightInd/>
        <w:jc w:val="center"/>
        <w:rPr>
          <w:bCs/>
          <w:sz w:val="24"/>
          <w:szCs w:val="24"/>
        </w:rPr>
      </w:pPr>
    </w:p>
    <w:p w:rsidR="00382A15" w:rsidRDefault="005459BD" w:rsidP="003251B6">
      <w:pPr>
        <w:widowControl/>
        <w:autoSpaceDE/>
        <w:autoSpaceDN/>
        <w:adjustRightInd/>
        <w:jc w:val="center"/>
        <w:rPr>
          <w:bCs/>
          <w:sz w:val="24"/>
          <w:szCs w:val="24"/>
        </w:rPr>
      </w:pPr>
      <w:r>
        <w:rPr>
          <w:bCs/>
          <w:noProof/>
          <w:sz w:val="24"/>
          <w:szCs w:val="24"/>
        </w:rPr>
        <w:pict>
          <v:shapetype id="_x0000_t32" coordsize="21600,21600" o:spt="32" o:oned="t" path="m,l21600,21600e" filled="f">
            <v:path arrowok="t" fillok="f" o:connecttype="none"/>
            <o:lock v:ext="edit" shapetype="t"/>
          </v:shapetype>
          <v:shape id="Прямая со стрелкой 98" o:spid="_x0000_s1071" type="#_x0000_t32" style="position:absolute;left:0;text-align:left;margin-left:67.65pt;margin-top:9.5pt;width:616.2pt;height:169.5pt;flip:y;z-index:251732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" strokecolor="#e36c0a [2409]" strokeweight="2.5pt">
            <v:stroke endarrow="classic"/>
            <w10:wrap anchorx="margin"/>
          </v:shape>
        </w:pict>
      </w:r>
      <w:r>
        <w:rPr>
          <w:bCs/>
          <w:noProof/>
          <w:sz w:val="24"/>
          <w:szCs w:val="24"/>
        </w:rPr>
        <w:pict>
          <v:shape id="Прямая со стрелкой 96" o:spid="_x0000_s1070" type="#_x0000_t32" style="position:absolute;left:0;text-align:left;margin-left:36.8pt;margin-top:11.4pt;width:3.6pt;height:168.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" strokecolor="#e36c0a [2409]" strokeweight="2.5pt">
            <v:stroke endarrow="classic"/>
          </v:shape>
        </w:pict>
      </w:r>
    </w:p>
    <w:p w:rsidR="00382A15" w:rsidRDefault="005459BD" w:rsidP="003251B6">
      <w:pPr>
        <w:widowControl/>
        <w:autoSpaceDE/>
        <w:autoSpaceDN/>
        <w:adjustRightInd/>
        <w:jc w:val="center"/>
        <w:rPr>
          <w:bCs/>
          <w:sz w:val="24"/>
          <w:szCs w:val="24"/>
        </w:rPr>
      </w:pPr>
      <w:r>
        <w:rPr>
          <w:rFonts w:eastAsiaTheme="minorHAnsi"/>
          <w:noProof/>
          <w:sz w:val="24"/>
          <w:szCs w:val="24"/>
        </w:rPr>
        <w:pict>
          <v:roundrect id="Скругленный прямоугольник 74" o:spid="_x0000_s1069" style="position:absolute;left:0;text-align:left;margin-left:75.1pt;margin-top:3.8pt;width:303.8pt;height:67.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" fillcolor="#f2dbdb [661]" strokecolor="#243f60 [1604]" strokeweight="2pt">
            <v:textbox inset="1mm,0,1mm,0">
              <w:txbxContent>
                <w:p w:rsidR="0076196A"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Pr>
                      <w:rFonts w:ascii="Times New Roman" w:hAnsi="Times New Roman" w:cs="Times New Roman"/>
                      <w:color w:val="0D0D0D" w:themeColor="text1" w:themeTint="F2"/>
                      <w:sz w:val="18"/>
                      <w:szCs w:val="18"/>
                    </w:rPr>
                    <w:t>создание предприятий аграрно-промышленного профиля, в том числе сельскохозяйственных кооперативов на основе использования лесных ресурсов, продукции ЛПХ, огородничества и пчеловодства;</w:t>
                  </w:r>
                </w:p>
                <w:p w:rsidR="0076196A" w:rsidRPr="00382090"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Pr>
                      <w:rFonts w:ascii="Times New Roman" w:hAnsi="Times New Roman" w:cs="Times New Roman"/>
                      <w:color w:val="0D0D0D" w:themeColor="text1" w:themeTint="F2"/>
                      <w:sz w:val="18"/>
                      <w:szCs w:val="18"/>
                    </w:rPr>
                    <w:t>проекты развития туристско-рекреационной  деятельности на территории муниципального образования</w:t>
                  </w:r>
                </w:p>
              </w:txbxContent>
            </v:textbox>
            <w10:wrap anchorx="margin"/>
          </v:roundrect>
        </w:pict>
      </w:r>
    </w:p>
    <w:p w:rsidR="00382A15" w:rsidRDefault="005459BD" w:rsidP="003251B6">
      <w:pPr>
        <w:widowControl/>
        <w:autoSpaceDE/>
        <w:autoSpaceDN/>
        <w:adjustRightInd/>
        <w:jc w:val="center"/>
        <w:rPr>
          <w:bCs/>
          <w:sz w:val="24"/>
          <w:szCs w:val="24"/>
        </w:rPr>
      </w:pPr>
      <w:r>
        <w:rPr>
          <w:rFonts w:eastAsiaTheme="minorHAnsi"/>
          <w:noProof/>
          <w:sz w:val="24"/>
          <w:szCs w:val="24"/>
        </w:rPr>
        <w:pict>
          <v:roundrect id="Скругленный прямоугольник 37" o:spid="_x0000_s1068" style="position:absolute;left:0;text-align:left;margin-left:396.8pt;margin-top:5.2pt;width:270.9pt;height:44.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" fillcolor="#d6e3bc [1302]" strokecolor="#243f60 [1604]" strokeweight="2pt">
            <v:textbox inset="1mm,0,1mm,0">
              <w:txbxContent>
                <w:p w:rsidR="0076196A" w:rsidRPr="005B5236"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rPr>
                  </w:pPr>
                  <w:r w:rsidRPr="005B5236">
                    <w:rPr>
                      <w:rFonts w:ascii="Times New Roman" w:hAnsi="Times New Roman" w:cs="Times New Roman"/>
                      <w:color w:val="0D0D0D" w:themeColor="text1" w:themeTint="F2"/>
                      <w:sz w:val="18"/>
                      <w:szCs w:val="18"/>
                    </w:rPr>
                    <w:t>строительство и ввод в действие жилых домов</w:t>
                  </w:r>
                  <w:r>
                    <w:rPr>
                      <w:rFonts w:ascii="Times New Roman" w:hAnsi="Times New Roman" w:cs="Times New Roman"/>
                      <w:color w:val="0D0D0D" w:themeColor="text1" w:themeTint="F2"/>
                      <w:sz w:val="18"/>
                      <w:szCs w:val="18"/>
                    </w:rPr>
                    <w:t xml:space="preserve"> (многоэтажных и коттеджного типа)</w:t>
                  </w:r>
                  <w:r w:rsidRPr="005B5236">
                    <w:rPr>
                      <w:rFonts w:ascii="Times New Roman" w:hAnsi="Times New Roman" w:cs="Times New Roman"/>
                      <w:color w:val="0D0D0D" w:themeColor="text1" w:themeTint="F2"/>
                      <w:sz w:val="18"/>
                      <w:szCs w:val="18"/>
                    </w:rPr>
                    <w:t xml:space="preserve"> на всей территории Марковского</w:t>
                  </w:r>
                  <w:r>
                    <w:rPr>
                      <w:rFonts w:ascii="Times New Roman" w:hAnsi="Times New Roman" w:cs="Times New Roman"/>
                      <w:color w:val="0D0D0D" w:themeColor="text1" w:themeTint="F2"/>
                      <w:sz w:val="18"/>
                      <w:szCs w:val="18"/>
                    </w:rPr>
                    <w:t xml:space="preserve"> муниципального образования</w:t>
                  </w:r>
                  <w:r w:rsidRPr="005B5236">
                    <w:rPr>
                      <w:rFonts w:ascii="Times New Roman" w:hAnsi="Times New Roman" w:cs="Times New Roman"/>
                      <w:color w:val="0D0D0D" w:themeColor="text1" w:themeTint="F2"/>
                      <w:sz w:val="18"/>
                      <w:szCs w:val="18"/>
                    </w:rPr>
                    <w:t xml:space="preserve"> согласно генерального плана</w:t>
                  </w:r>
                </w:p>
              </w:txbxContent>
            </v:textbox>
            <w10:wrap anchorx="margin"/>
          </v:roundrect>
        </w:pict>
      </w:r>
    </w:p>
    <w:p w:rsidR="00566425" w:rsidRDefault="00566425" w:rsidP="003251B6">
      <w:pPr>
        <w:widowControl/>
        <w:autoSpaceDE/>
        <w:autoSpaceDN/>
        <w:adjustRightInd/>
        <w:jc w:val="center"/>
        <w:rPr>
          <w:bCs/>
          <w:sz w:val="24"/>
          <w:szCs w:val="24"/>
        </w:rPr>
      </w:pPr>
    </w:p>
    <w:p w:rsidR="00566425" w:rsidRDefault="00566425" w:rsidP="003251B6">
      <w:pPr>
        <w:widowControl/>
        <w:autoSpaceDE/>
        <w:autoSpaceDN/>
        <w:adjustRightInd/>
        <w:jc w:val="center"/>
        <w:rPr>
          <w:bCs/>
          <w:sz w:val="24"/>
          <w:szCs w:val="24"/>
        </w:rPr>
      </w:pPr>
    </w:p>
    <w:p w:rsidR="00566425" w:rsidRDefault="005459BD" w:rsidP="003251B6">
      <w:pPr>
        <w:widowControl/>
        <w:autoSpaceDE/>
        <w:autoSpaceDN/>
        <w:adjustRightInd/>
        <w:jc w:val="center"/>
        <w:rPr>
          <w:bCs/>
          <w:sz w:val="24"/>
          <w:szCs w:val="24"/>
        </w:rPr>
      </w:pPr>
      <w:r>
        <w:rPr>
          <w:rFonts w:eastAsiaTheme="minorHAnsi"/>
          <w:noProof/>
          <w:sz w:val="24"/>
          <w:szCs w:val="24"/>
        </w:rPr>
        <w:pict>
          <v:roundrect id="Скругленный прямоугольник 68" o:spid="_x0000_s1067" style="position:absolute;left:0;text-align:left;margin-left:398.35pt;margin-top:14.2pt;width:273.95pt;height:53.4pt;z-index:251780096;visibility:visible;mso-wrap-distance-left:9pt;mso-wrap-distance-top:0;mso-wrap-distance-right:9pt;mso-wrap-distance-bottom:0;mso-position-horizontal:absolute;mso-position-horizontal-relative:margin;mso-position-vertical:absolute;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" fillcolor="#d6e3bc [1302]" strokecolor="#243f60 [1604]" strokeweight="2pt">
            <v:textbox inset="1mm,0,1mm,0">
              <w:txbxContent>
                <w:p w:rsidR="0076196A" w:rsidRPr="005B5236"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rPr>
                  </w:pPr>
                  <w:r>
                    <w:rPr>
                      <w:rFonts w:ascii="Times New Roman" w:hAnsi="Times New Roman" w:cs="Times New Roman"/>
                      <w:color w:val="0D0D0D" w:themeColor="text1" w:themeTint="F2"/>
                      <w:sz w:val="18"/>
                      <w:szCs w:val="18"/>
                    </w:rPr>
                    <w:t>р</w:t>
                  </w:r>
                  <w:r w:rsidRPr="00995442">
                    <w:rPr>
                      <w:rFonts w:ascii="Times New Roman" w:hAnsi="Times New Roman" w:cs="Times New Roman"/>
                      <w:color w:val="0D0D0D" w:themeColor="text1" w:themeTint="F2"/>
                      <w:sz w:val="18"/>
                      <w:szCs w:val="18"/>
                    </w:rPr>
                    <w:t xml:space="preserve">азмещение </w:t>
                  </w:r>
                  <w:r>
                    <w:rPr>
                      <w:rFonts w:ascii="Times New Roman" w:hAnsi="Times New Roman" w:cs="Times New Roman"/>
                      <w:color w:val="0D0D0D" w:themeColor="text1" w:themeTint="F2"/>
                      <w:sz w:val="18"/>
                      <w:szCs w:val="18"/>
                    </w:rPr>
                    <w:t>доступных объектов торговли, общественного питания и бытового обслуживания во всех населенных пунктах Марковского муниципального образования, в том числе ТЦ, магазины, кафе и другие</w:t>
                  </w:r>
                </w:p>
              </w:txbxContent>
            </v:textbox>
            <w10:wrap anchorx="margin"/>
          </v:roundrect>
        </w:pict>
      </w:r>
    </w:p>
    <w:p w:rsidR="00566425" w:rsidRDefault="005459BD" w:rsidP="003251B6">
      <w:pPr>
        <w:widowControl/>
        <w:autoSpaceDE/>
        <w:autoSpaceDN/>
        <w:adjustRightInd/>
        <w:jc w:val="center"/>
        <w:rPr>
          <w:bCs/>
          <w:sz w:val="24"/>
          <w:szCs w:val="24"/>
        </w:rPr>
      </w:pPr>
      <w:r>
        <w:rPr>
          <w:rFonts w:eastAsiaTheme="minorHAnsi"/>
          <w:noProof/>
          <w:sz w:val="24"/>
          <w:szCs w:val="24"/>
        </w:rPr>
        <w:pict>
          <v:roundrect id="Скругленный прямоугольник 73" o:spid="_x0000_s1066" style="position:absolute;left:0;text-align:left;margin-left:78.3pt;margin-top:8.3pt;width:301.05pt;height:61.6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" fillcolor="#c6d9f1 [671]" strokecolor="#243f60 [1604]" strokeweight="2pt">
            <v:stroke dashstyle="dash"/>
            <v:textbox inset="1mm,0,1mm,0">
              <w:txbxContent>
                <w:p w:rsidR="0076196A" w:rsidRPr="008B5511"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sidRPr="008B5511">
                    <w:rPr>
                      <w:rFonts w:ascii="Times New Roman" w:hAnsi="Times New Roman" w:cs="Times New Roman"/>
                      <w:color w:val="0D0D0D" w:themeColor="text1" w:themeTint="F2"/>
                      <w:sz w:val="18"/>
                      <w:szCs w:val="18"/>
                    </w:rPr>
                    <w:t xml:space="preserve">строительство </w:t>
                  </w:r>
                  <w:r>
                    <w:rPr>
                      <w:rFonts w:ascii="Times New Roman" w:hAnsi="Times New Roman" w:cs="Times New Roman"/>
                      <w:color w:val="0D0D0D" w:themeColor="text1" w:themeTint="F2"/>
                      <w:sz w:val="18"/>
                      <w:szCs w:val="18"/>
                    </w:rPr>
                    <w:t>насосных станций в зонах СНТ, модернизация водопроводов; с</w:t>
                  </w:r>
                  <w:r w:rsidRPr="00C420AC">
                    <w:rPr>
                      <w:rFonts w:ascii="Times New Roman" w:hAnsi="Times New Roman" w:cs="Times New Roman"/>
                      <w:color w:val="0D0D0D" w:themeColor="text1" w:themeTint="F2"/>
                      <w:sz w:val="18"/>
                      <w:szCs w:val="18"/>
                    </w:rPr>
                    <w:t>троительство резервуаров запаса воды</w:t>
                  </w:r>
                  <w:r w:rsidRPr="008B5511">
                    <w:rPr>
                      <w:rFonts w:ascii="Times New Roman" w:hAnsi="Times New Roman" w:cs="Times New Roman"/>
                      <w:color w:val="0D0D0D" w:themeColor="text1" w:themeTint="F2"/>
                      <w:sz w:val="18"/>
                      <w:szCs w:val="18"/>
                    </w:rPr>
                    <w:t xml:space="preserve"> </w:t>
                  </w:r>
                  <w:r>
                    <w:rPr>
                      <w:rFonts w:ascii="Times New Roman" w:hAnsi="Times New Roman" w:cs="Times New Roman"/>
                      <w:color w:val="0D0D0D" w:themeColor="text1" w:themeTint="F2"/>
                      <w:sz w:val="18"/>
                      <w:szCs w:val="18"/>
                    </w:rPr>
                    <w:t>и новых скважин; строительство новых и р</w:t>
                  </w:r>
                  <w:r w:rsidRPr="00C420AC">
                    <w:rPr>
                      <w:rFonts w:ascii="Times New Roman" w:hAnsi="Times New Roman" w:cs="Times New Roman"/>
                      <w:color w:val="0D0D0D" w:themeColor="text1" w:themeTint="F2"/>
                      <w:sz w:val="18"/>
                      <w:szCs w:val="18"/>
                    </w:rPr>
                    <w:t>еконструкция существующих КНС</w:t>
                  </w:r>
                  <w:r>
                    <w:rPr>
                      <w:rFonts w:ascii="Times New Roman" w:hAnsi="Times New Roman" w:cs="Times New Roman"/>
                      <w:color w:val="0D0D0D" w:themeColor="text1" w:themeTint="F2"/>
                      <w:sz w:val="18"/>
                      <w:szCs w:val="18"/>
                    </w:rPr>
                    <w:t>; строительство новых объектов тепло- и электроснабжения</w:t>
                  </w:r>
                </w:p>
              </w:txbxContent>
            </v:textbox>
            <w10:wrap anchorx="margin"/>
          </v:roundrect>
        </w:pict>
      </w:r>
    </w:p>
    <w:p w:rsidR="00566425" w:rsidRDefault="00566425" w:rsidP="003251B6">
      <w:pPr>
        <w:widowControl/>
        <w:autoSpaceDE/>
        <w:autoSpaceDN/>
        <w:adjustRightInd/>
        <w:jc w:val="center"/>
        <w:rPr>
          <w:bCs/>
          <w:sz w:val="24"/>
          <w:szCs w:val="24"/>
        </w:rPr>
      </w:pPr>
    </w:p>
    <w:p w:rsidR="00566425" w:rsidRDefault="00566425" w:rsidP="003251B6">
      <w:pPr>
        <w:widowControl/>
        <w:autoSpaceDE/>
        <w:autoSpaceDN/>
        <w:adjustRightInd/>
        <w:jc w:val="center"/>
        <w:rPr>
          <w:bCs/>
          <w:sz w:val="24"/>
          <w:szCs w:val="24"/>
        </w:rPr>
      </w:pPr>
    </w:p>
    <w:p w:rsidR="00566425" w:rsidRDefault="00566425" w:rsidP="003251B6">
      <w:pPr>
        <w:widowControl/>
        <w:autoSpaceDE/>
        <w:autoSpaceDN/>
        <w:adjustRightInd/>
        <w:jc w:val="center"/>
        <w:rPr>
          <w:bCs/>
          <w:sz w:val="24"/>
          <w:szCs w:val="24"/>
        </w:rPr>
      </w:pPr>
    </w:p>
    <w:p w:rsidR="00566425" w:rsidRDefault="005459BD" w:rsidP="003251B6">
      <w:pPr>
        <w:widowControl/>
        <w:autoSpaceDE/>
        <w:autoSpaceDN/>
        <w:adjustRightInd/>
        <w:jc w:val="center"/>
        <w:rPr>
          <w:bCs/>
          <w:sz w:val="24"/>
          <w:szCs w:val="24"/>
        </w:rPr>
      </w:pPr>
      <w:r>
        <w:rPr>
          <w:rFonts w:eastAsiaTheme="minorHAnsi"/>
          <w:noProof/>
          <w:sz w:val="24"/>
          <w:szCs w:val="24"/>
        </w:rPr>
        <w:pict>
          <v:roundrect id="Скругленный прямоугольник 13" o:spid="_x0000_s1065" style="position:absolute;left:0;text-align:left;margin-left:401.3pt;margin-top:9.6pt;width:271.95pt;height:21.5pt;z-index:251788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" fillcolor="#d6e3bc [1302]" strokecolor="#243f60 [1604]" strokeweight="2pt">
            <v:textbox inset="1mm,0,1mm,0">
              <w:txbxContent>
                <w:p w:rsidR="0076196A" w:rsidRPr="00267E46" w:rsidRDefault="0076196A" w:rsidP="00267E46">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Pr>
                      <w:rFonts w:ascii="Times New Roman" w:hAnsi="Times New Roman" w:cs="Times New Roman"/>
                      <w:color w:val="0D0D0D" w:themeColor="text1" w:themeTint="F2"/>
                      <w:sz w:val="18"/>
                      <w:szCs w:val="18"/>
                    </w:rPr>
                    <w:t>организация р</w:t>
                  </w:r>
                  <w:r w:rsidRPr="00267E46">
                    <w:rPr>
                      <w:rFonts w:ascii="Times New Roman" w:hAnsi="Times New Roman" w:cs="Times New Roman"/>
                      <w:color w:val="0D0D0D" w:themeColor="text1" w:themeTint="F2"/>
                      <w:sz w:val="18"/>
                      <w:szCs w:val="18"/>
                    </w:rPr>
                    <w:t>аздельн</w:t>
                  </w:r>
                  <w:r>
                    <w:rPr>
                      <w:rFonts w:ascii="Times New Roman" w:hAnsi="Times New Roman" w:cs="Times New Roman"/>
                      <w:color w:val="0D0D0D" w:themeColor="text1" w:themeTint="F2"/>
                      <w:sz w:val="18"/>
                      <w:szCs w:val="18"/>
                    </w:rPr>
                    <w:t>ого сбора ТКО</w:t>
                  </w:r>
                </w:p>
              </w:txbxContent>
            </v:textbox>
            <w10:wrap anchorx="margin"/>
          </v:roundrect>
        </w:pict>
      </w:r>
    </w:p>
    <w:p w:rsidR="00566425" w:rsidRDefault="005459BD" w:rsidP="003251B6">
      <w:pPr>
        <w:widowControl/>
        <w:autoSpaceDE/>
        <w:autoSpaceDN/>
        <w:adjustRightInd/>
        <w:jc w:val="center"/>
        <w:rPr>
          <w:bCs/>
          <w:sz w:val="24"/>
          <w:szCs w:val="24"/>
        </w:rPr>
      </w:pPr>
      <w:r>
        <w:rPr>
          <w:rFonts w:eastAsiaTheme="minorHAnsi"/>
          <w:noProof/>
          <w:sz w:val="24"/>
          <w:szCs w:val="24"/>
        </w:rPr>
        <w:pict>
          <v:roundrect id="Скругленный прямоугольник 83" o:spid="_x0000_s1063" style="position:absolute;left:0;text-align:left;margin-left:77.55pt;margin-top:5.3pt;width:299.15pt;height:74.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" fillcolor="#c6d9f1 [671]" strokecolor="#243f60 [1604]" strokeweight="2pt">
            <v:stroke dashstyle="dash"/>
            <v:textbox inset="1mm,0,1mm,0">
              <w:txbxContent>
                <w:p w:rsidR="0076196A" w:rsidRPr="008B5511"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sidRPr="008B5511">
                    <w:rPr>
                      <w:rFonts w:ascii="Times New Roman" w:hAnsi="Times New Roman" w:cs="Times New Roman"/>
                      <w:color w:val="0D0D0D" w:themeColor="text1" w:themeTint="F2"/>
                      <w:sz w:val="18"/>
                      <w:szCs w:val="18"/>
                    </w:rPr>
                    <w:t xml:space="preserve">пассажирское сообщение водным транспортом по Иркутскому водохранилищу и организация пассажирских причалов в п. Падь Мельничная и д. Новогрудинина, в заливах Б. Калей и Курма. для связи областного центра с </w:t>
                  </w:r>
                  <w:r>
                    <w:rPr>
                      <w:rFonts w:ascii="Times New Roman" w:hAnsi="Times New Roman" w:cs="Times New Roman"/>
                      <w:color w:val="0D0D0D" w:themeColor="text1" w:themeTint="F2"/>
                      <w:sz w:val="18"/>
                      <w:szCs w:val="18"/>
                    </w:rPr>
                    <w:t xml:space="preserve">поселками и зонами отдыха </w:t>
                  </w:r>
                  <w:r w:rsidRPr="008B5511">
                    <w:rPr>
                      <w:rFonts w:ascii="Times New Roman" w:hAnsi="Times New Roman" w:cs="Times New Roman"/>
                      <w:color w:val="0D0D0D" w:themeColor="text1" w:themeTint="F2"/>
                      <w:sz w:val="18"/>
                      <w:szCs w:val="18"/>
                    </w:rPr>
                    <w:t>на прибрежных территория</w:t>
                  </w:r>
                  <w:r>
                    <w:rPr>
                      <w:rFonts w:ascii="Times New Roman" w:hAnsi="Times New Roman" w:cs="Times New Roman"/>
                      <w:color w:val="0D0D0D" w:themeColor="text1" w:themeTint="F2"/>
                      <w:sz w:val="18"/>
                      <w:szCs w:val="18"/>
                    </w:rPr>
                    <w:t>х; организация новых маршрутов общественных перевозок между населенными пунктами, р.п. Маркова и г. Иркутском</w:t>
                  </w:r>
                </w:p>
              </w:txbxContent>
            </v:textbox>
            <w10:wrap anchorx="margin"/>
          </v:roundrect>
        </w:pict>
      </w:r>
    </w:p>
    <w:p w:rsidR="008C187E" w:rsidRDefault="00D0272B" w:rsidP="002811F4">
      <w:pPr>
        <w:widowControl/>
        <w:autoSpaceDE/>
        <w:autoSpaceDN/>
        <w:adjustRightInd/>
        <w:ind w:firstLine="709"/>
        <w:jc w:val="both"/>
        <w:rPr>
          <w:sz w:val="24"/>
          <w:szCs w:val="24"/>
          <w:highlight w:val="yellow"/>
        </w:rPr>
      </w:pPr>
      <w:r>
        <w:rPr>
          <w:noProof/>
        </w:rPr>
        <w:drawing>
          <wp:anchor distT="0" distB="0" distL="114300" distR="114300" simplePos="0" relativeHeight="251773952" behindDoc="0" locked="0" layoutInCell="1" allowOverlap="1" wp14:anchorId="70508E6D" wp14:editId="5D74EA9A">
            <wp:simplePos x="0" y="0"/>
            <wp:positionH relativeFrom="margin">
              <wp:posOffset>-24055</wp:posOffset>
            </wp:positionH>
            <wp:positionV relativeFrom="paragraph">
              <wp:posOffset>138620</wp:posOffset>
            </wp:positionV>
            <wp:extent cx="900003" cy="842351"/>
            <wp:effectExtent l="19050" t="19050" r="14605" b="1524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49511" t="31338" r="42461" b="55175"/>
                    <a:stretch/>
                  </pic:blipFill>
                  <pic:spPr bwMode="auto">
                    <a:xfrm>
                      <a:off x="0" y="0"/>
                      <a:ext cx="907668" cy="849525"/>
                    </a:xfrm>
                    <a:prstGeom prst="rect">
                      <a:avLst/>
                    </a:prstGeom>
                    <a:ln w="25400">
                      <a:solidFill>
                        <a:srgbClr val="0070C0"/>
                      </a:solidFill>
                    </a:ln>
                    <a:extLst>
                      <a:ext uri="{53640926-AAD7-44D8-BBD7-CCE9431645EC}">
                        <a14:shadowObscured xmlns:a14="http://schemas.microsoft.com/office/drawing/2010/main"/>
                      </a:ext>
                    </a:extLst>
                  </pic:spPr>
                </pic:pic>
              </a:graphicData>
            </a:graphic>
          </wp:anchor>
        </w:drawing>
      </w:r>
    </w:p>
    <w:p w:rsidR="00382A15" w:rsidRDefault="00382A15" w:rsidP="002811F4">
      <w:pPr>
        <w:widowControl/>
        <w:autoSpaceDE/>
        <w:autoSpaceDN/>
        <w:adjustRightInd/>
        <w:ind w:firstLine="709"/>
        <w:jc w:val="both"/>
        <w:rPr>
          <w:sz w:val="24"/>
          <w:szCs w:val="24"/>
          <w:highlight w:val="yellow"/>
        </w:rPr>
      </w:pPr>
    </w:p>
    <w:p w:rsidR="00382A15" w:rsidRDefault="00382A15" w:rsidP="002811F4">
      <w:pPr>
        <w:widowControl/>
        <w:autoSpaceDE/>
        <w:autoSpaceDN/>
        <w:adjustRightInd/>
        <w:ind w:firstLine="709"/>
        <w:jc w:val="both"/>
        <w:rPr>
          <w:sz w:val="24"/>
          <w:szCs w:val="24"/>
          <w:highlight w:val="yellow"/>
        </w:rPr>
      </w:pPr>
    </w:p>
    <w:p w:rsidR="00382A15" w:rsidRDefault="00382A15" w:rsidP="002811F4">
      <w:pPr>
        <w:widowControl/>
        <w:autoSpaceDE/>
        <w:autoSpaceDN/>
        <w:adjustRightInd/>
        <w:ind w:firstLine="709"/>
        <w:jc w:val="both"/>
        <w:rPr>
          <w:sz w:val="24"/>
          <w:szCs w:val="24"/>
          <w:highlight w:val="yellow"/>
        </w:rPr>
      </w:pPr>
    </w:p>
    <w:p w:rsidR="00524ED1" w:rsidRDefault="00524ED1" w:rsidP="002811F4">
      <w:pPr>
        <w:widowControl/>
        <w:autoSpaceDE/>
        <w:autoSpaceDN/>
        <w:adjustRightInd/>
        <w:ind w:firstLine="709"/>
        <w:jc w:val="both"/>
        <w:rPr>
          <w:sz w:val="24"/>
          <w:szCs w:val="24"/>
          <w:highlight w:val="yellow"/>
        </w:rPr>
      </w:pPr>
    </w:p>
    <w:p w:rsidR="00524ED1" w:rsidRDefault="005459BD" w:rsidP="002811F4">
      <w:pPr>
        <w:widowControl/>
        <w:autoSpaceDE/>
        <w:autoSpaceDN/>
        <w:adjustRightInd/>
        <w:ind w:firstLine="709"/>
        <w:jc w:val="both"/>
        <w:rPr>
          <w:sz w:val="24"/>
          <w:szCs w:val="24"/>
          <w:highlight w:val="yellow"/>
        </w:rPr>
      </w:pPr>
      <w:r>
        <w:rPr>
          <w:rFonts w:eastAsiaTheme="minorHAnsi"/>
          <w:noProof/>
          <w:sz w:val="24"/>
          <w:szCs w:val="24"/>
        </w:rPr>
        <w:pict>
          <v:roundrect id="Скругленный прямоугольник 92" o:spid="_x0000_s1060" style="position:absolute;left:0;text-align:left;margin-left:77.4pt;margin-top:2.95pt;width:299.15pt;height:44.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" fillcolor="#c6d9f1 [671]" strokecolor="#243f60 [1604]" strokeweight="2pt">
            <v:stroke dashstyle="dash"/>
            <v:textbox inset="1mm,0,1mm,0">
              <w:txbxContent>
                <w:p w:rsidR="0076196A" w:rsidRPr="008B5511"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sidRPr="008B5511">
                    <w:rPr>
                      <w:rFonts w:ascii="Times New Roman" w:hAnsi="Times New Roman" w:cs="Times New Roman"/>
                      <w:color w:val="0D0D0D" w:themeColor="text1" w:themeTint="F2"/>
                      <w:sz w:val="18"/>
                      <w:szCs w:val="18"/>
                    </w:rPr>
                    <w:t xml:space="preserve">строительство автомобильной дороги для транспортной связи поселков Ново- Иркутский и Сергиев Посад с выходом на городские магистрали г. Иркутска и </w:t>
                  </w:r>
                  <w:r>
                    <w:rPr>
                      <w:rFonts w:ascii="Times New Roman" w:hAnsi="Times New Roman" w:cs="Times New Roman"/>
                      <w:color w:val="0D0D0D" w:themeColor="text1" w:themeTint="F2"/>
                      <w:sz w:val="18"/>
                      <w:szCs w:val="18"/>
                    </w:rPr>
                    <w:t>Шелеховскому тракту</w:t>
                  </w:r>
                </w:p>
              </w:txbxContent>
            </v:textbox>
            <w10:wrap anchorx="margin"/>
          </v:roundrect>
        </w:pict>
      </w:r>
    </w:p>
    <w:p w:rsidR="00524ED1" w:rsidRDefault="00524ED1" w:rsidP="002811F4">
      <w:pPr>
        <w:widowControl/>
        <w:autoSpaceDE/>
        <w:autoSpaceDN/>
        <w:adjustRightInd/>
        <w:ind w:firstLine="709"/>
        <w:jc w:val="both"/>
        <w:rPr>
          <w:sz w:val="24"/>
          <w:szCs w:val="24"/>
          <w:highlight w:val="yellow"/>
        </w:rPr>
      </w:pPr>
    </w:p>
    <w:p w:rsidR="00524ED1" w:rsidRDefault="00524ED1" w:rsidP="002811F4">
      <w:pPr>
        <w:widowControl/>
        <w:autoSpaceDE/>
        <w:autoSpaceDN/>
        <w:adjustRightInd/>
        <w:ind w:firstLine="709"/>
        <w:jc w:val="both"/>
        <w:rPr>
          <w:sz w:val="24"/>
          <w:szCs w:val="24"/>
          <w:highlight w:val="yellow"/>
        </w:rPr>
      </w:pPr>
    </w:p>
    <w:p w:rsidR="00524ED1" w:rsidRDefault="00524ED1" w:rsidP="002811F4">
      <w:pPr>
        <w:widowControl/>
        <w:autoSpaceDE/>
        <w:autoSpaceDN/>
        <w:adjustRightInd/>
        <w:ind w:firstLine="709"/>
        <w:jc w:val="both"/>
        <w:rPr>
          <w:sz w:val="24"/>
          <w:szCs w:val="24"/>
          <w:highlight w:val="yellow"/>
        </w:rPr>
      </w:pPr>
    </w:p>
    <w:p w:rsidR="00382A15" w:rsidRDefault="005459BD" w:rsidP="002811F4">
      <w:pPr>
        <w:widowControl/>
        <w:autoSpaceDE/>
        <w:autoSpaceDN/>
        <w:adjustRightInd/>
        <w:ind w:firstLine="709"/>
        <w:jc w:val="both"/>
        <w:rPr>
          <w:sz w:val="24"/>
          <w:szCs w:val="24"/>
          <w:highlight w:val="yellow"/>
        </w:rPr>
      </w:pPr>
      <w:r>
        <w:rPr>
          <w:rFonts w:eastAsiaTheme="minorHAnsi"/>
          <w:noProof/>
          <w:sz w:val="24"/>
          <w:szCs w:val="24"/>
        </w:rPr>
        <w:pict>
          <v:roundrect id="Скругленный прямоугольник 90" o:spid="_x0000_s1058" style="position:absolute;left:0;text-align:left;margin-left:78.45pt;margin-top:.85pt;width:298.25pt;height:53.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" fillcolor="#c6d9f1 [671]" strokecolor="#243f60 [1604]" strokeweight="2pt">
            <v:stroke dashstyle="dash"/>
            <v:textbox inset="1mm,0,1mm,0">
              <w:txbxContent>
                <w:p w:rsidR="0076196A" w:rsidRPr="008B5511"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sidRPr="008B5511">
                    <w:rPr>
                      <w:rFonts w:ascii="Times New Roman" w:hAnsi="Times New Roman" w:cs="Times New Roman"/>
                      <w:color w:val="0D0D0D" w:themeColor="text1" w:themeTint="F2"/>
                      <w:sz w:val="18"/>
                      <w:szCs w:val="18"/>
                    </w:rPr>
                    <w:t>расширение и реконструкция существующей сети автомобильных дорог на территории Марковского муниципального образования с учетом «узких зон» интенсивности движения, обустройство уличной сети в соответствии с нормативными требованиями обеспеченности и безопасности</w:t>
                  </w:r>
                </w:p>
              </w:txbxContent>
            </v:textbox>
            <w10:wrap anchorx="margin"/>
          </v:roundrect>
        </w:pict>
      </w:r>
    </w:p>
    <w:p w:rsidR="00382A15" w:rsidRDefault="00382A15" w:rsidP="002811F4">
      <w:pPr>
        <w:widowControl/>
        <w:autoSpaceDE/>
        <w:autoSpaceDN/>
        <w:adjustRightInd/>
        <w:ind w:firstLine="709"/>
        <w:jc w:val="both"/>
        <w:rPr>
          <w:sz w:val="24"/>
          <w:szCs w:val="24"/>
          <w:highlight w:val="yellow"/>
        </w:rPr>
      </w:pPr>
    </w:p>
    <w:p w:rsidR="006E18B2" w:rsidRDefault="006E18B2" w:rsidP="002811F4">
      <w:pPr>
        <w:widowControl/>
        <w:autoSpaceDE/>
        <w:autoSpaceDN/>
        <w:adjustRightInd/>
        <w:ind w:firstLine="709"/>
        <w:jc w:val="both"/>
        <w:rPr>
          <w:sz w:val="24"/>
          <w:szCs w:val="24"/>
          <w:highlight w:val="yellow"/>
        </w:rPr>
      </w:pPr>
      <w:r>
        <w:rPr>
          <w:sz w:val="24"/>
          <w:szCs w:val="24"/>
          <w:highlight w:val="yellow"/>
        </w:rPr>
        <w:t xml:space="preserve">                      </w:t>
      </w:r>
    </w:p>
    <w:p w:rsidR="00473CAF" w:rsidRDefault="006E18B2" w:rsidP="002811F4">
      <w:pPr>
        <w:widowControl/>
        <w:autoSpaceDE/>
        <w:autoSpaceDN/>
        <w:adjustRightInd/>
        <w:ind w:firstLine="709"/>
        <w:jc w:val="both"/>
        <w:rPr>
          <w:sz w:val="24"/>
          <w:szCs w:val="24"/>
        </w:rPr>
      </w:pPr>
      <w:r w:rsidRPr="006E18B2">
        <w:rPr>
          <w:sz w:val="24"/>
          <w:szCs w:val="24"/>
        </w:rPr>
        <w:t xml:space="preserve">                   </w:t>
      </w:r>
    </w:p>
    <w:p w:rsidR="006E18B2" w:rsidRDefault="005459BD" w:rsidP="002811F4">
      <w:pPr>
        <w:widowControl/>
        <w:autoSpaceDE/>
        <w:autoSpaceDN/>
        <w:adjustRightInd/>
        <w:ind w:firstLine="709"/>
        <w:jc w:val="both"/>
        <w:rPr>
          <w:sz w:val="24"/>
          <w:szCs w:val="24"/>
        </w:rPr>
      </w:pPr>
      <w:r>
        <w:rPr>
          <w:rFonts w:eastAsiaTheme="minorHAnsi"/>
          <w:noProof/>
          <w:sz w:val="24"/>
          <w:szCs w:val="24"/>
        </w:rPr>
        <w:pict>
          <v:roundrect id="Скругленный прямоугольник 64" o:spid="_x0000_s1057" style="position:absolute;left:0;text-align:left;margin-left:77.55pt;margin-top:6.4pt;width:299.15pt;height:30.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" fillcolor="#c6d9f1 [671]" strokecolor="#243f60 [1604]" strokeweight="2pt">
            <v:stroke dashstyle="dash"/>
            <v:textbox inset="1mm,0,1mm,0">
              <w:txbxContent>
                <w:p w:rsidR="0076196A" w:rsidRPr="008B5511" w:rsidRDefault="0076196A" w:rsidP="00B84021">
                  <w:pPr>
                    <w:pStyle w:val="a3"/>
                    <w:numPr>
                      <w:ilvl w:val="0"/>
                      <w:numId w:val="14"/>
                    </w:numPr>
                    <w:tabs>
                      <w:tab w:val="left" w:pos="284"/>
                      <w:tab w:val="left" w:pos="426"/>
                    </w:tabs>
                    <w:spacing w:after="0" w:line="240" w:lineRule="auto"/>
                    <w:ind w:left="0" w:firstLine="0"/>
                    <w:jc w:val="both"/>
                    <w:rPr>
                      <w:rFonts w:ascii="Times New Roman" w:hAnsi="Times New Roman" w:cs="Times New Roman"/>
                      <w:color w:val="0D0D0D" w:themeColor="text1" w:themeTint="F2"/>
                      <w:sz w:val="18"/>
                      <w:szCs w:val="18"/>
                    </w:rPr>
                  </w:pPr>
                  <w:r w:rsidRPr="00BD2B08">
                    <w:rPr>
                      <w:rFonts w:ascii="Times New Roman" w:hAnsi="Times New Roman" w:cs="Times New Roman"/>
                      <w:color w:val="0D0D0D" w:themeColor="text1" w:themeTint="F2"/>
                      <w:sz w:val="18"/>
                      <w:szCs w:val="18"/>
                    </w:rPr>
                    <w:t>строительство дорог и ввод объектов дорожно-транспортной инфраструктуры в зонах размещения СНТ, ДНТ</w:t>
                  </w:r>
                </w:p>
              </w:txbxContent>
            </v:textbox>
            <w10:wrap anchorx="margin"/>
          </v:roundrect>
        </w:pict>
      </w:r>
      <w:r>
        <w:rPr>
          <w:noProof/>
          <w:sz w:val="24"/>
          <w:szCs w:val="24"/>
        </w:rPr>
        <w:pict>
          <v:roundrect id="Скругленный прямоугольник 95" o:spid="_x0000_s1056" style="position:absolute;left:0;text-align:left;margin-left:664.2pt;margin-top:.8pt;width:60.15pt;height:24.7pt;z-index:251735039;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" fillcolor="#c6d9f1 [671]" strokecolor="#243f60 [1604]" strokeweight="2pt">
            <v:fill opacity="64250f"/>
            <v:stroke dashstyle="dash"/>
            <w10:wrap anchorx="margin"/>
          </v:roundrect>
        </w:pict>
      </w:r>
      <w:r w:rsidR="00473CAF">
        <w:rPr>
          <w:sz w:val="24"/>
          <w:szCs w:val="24"/>
        </w:rPr>
        <w:t xml:space="preserve">                  </w:t>
      </w:r>
      <w:r w:rsidR="00BD2B08">
        <w:rPr>
          <w:sz w:val="24"/>
          <w:szCs w:val="24"/>
        </w:rPr>
        <w:t xml:space="preserve">                                                                                                                          </w:t>
      </w:r>
      <w:r w:rsidR="006E18B2" w:rsidRPr="006E18B2">
        <w:rPr>
          <w:sz w:val="24"/>
          <w:szCs w:val="24"/>
        </w:rPr>
        <w:t xml:space="preserve">   </w:t>
      </w:r>
      <w:r w:rsidR="006E18B2">
        <w:rPr>
          <w:sz w:val="24"/>
          <w:szCs w:val="24"/>
        </w:rPr>
        <w:t>м</w:t>
      </w:r>
      <w:r w:rsidR="006E18B2" w:rsidRPr="006E18B2">
        <w:rPr>
          <w:sz w:val="24"/>
          <w:szCs w:val="24"/>
        </w:rPr>
        <w:t>ногоцелевые инфраструктурные</w:t>
      </w:r>
    </w:p>
    <w:p w:rsidR="00566425" w:rsidRDefault="006E18B2" w:rsidP="0013286B">
      <w:pPr>
        <w:widowControl/>
        <w:autoSpaceDE/>
        <w:autoSpaceDN/>
        <w:adjustRightInd/>
        <w:jc w:val="both"/>
        <w:rPr>
          <w:sz w:val="24"/>
          <w:szCs w:val="24"/>
          <w:highlight w:val="yellow"/>
        </w:rPr>
        <w:sectPr w:rsidR="00566425" w:rsidSect="00566425">
          <w:pgSz w:w="16838" w:h="11906" w:orient="landscape"/>
          <w:pgMar w:top="851" w:right="1134" w:bottom="1418" w:left="1134" w:header="709" w:footer="709" w:gutter="0"/>
          <w:cols w:space="708"/>
          <w:docGrid w:linePitch="360"/>
        </w:sectPr>
      </w:pPr>
      <w:r>
        <w:rPr>
          <w:sz w:val="24"/>
          <w:szCs w:val="24"/>
        </w:rPr>
        <w:t xml:space="preserve">                            </w:t>
      </w:r>
      <w:r w:rsidR="00BD2B08">
        <w:rPr>
          <w:sz w:val="24"/>
          <w:szCs w:val="24"/>
        </w:rPr>
        <w:t xml:space="preserve">                                                                                                                        </w:t>
      </w:r>
      <w:r>
        <w:rPr>
          <w:sz w:val="24"/>
          <w:szCs w:val="24"/>
        </w:rPr>
        <w:t xml:space="preserve">   </w:t>
      </w:r>
      <w:r w:rsidR="0013286B">
        <w:rPr>
          <w:sz w:val="24"/>
          <w:szCs w:val="24"/>
        </w:rPr>
        <w:t xml:space="preserve">  </w:t>
      </w:r>
      <w:r>
        <w:rPr>
          <w:sz w:val="24"/>
          <w:szCs w:val="24"/>
        </w:rPr>
        <w:t xml:space="preserve"> </w:t>
      </w:r>
      <w:r w:rsidRPr="006E18B2">
        <w:rPr>
          <w:sz w:val="24"/>
          <w:szCs w:val="24"/>
        </w:rPr>
        <w:t>(обеспечивающие) проекты</w:t>
      </w:r>
      <w:r w:rsidR="000D040B">
        <w:rPr>
          <w:sz w:val="24"/>
          <w:szCs w:val="24"/>
          <w:highlight w:val="yellow"/>
        </w:rPr>
        <w:t xml:space="preserve">                          </w:t>
      </w:r>
      <w:r>
        <w:rPr>
          <w:sz w:val="24"/>
          <w:szCs w:val="24"/>
          <w:highlight w:val="yellow"/>
        </w:rPr>
        <w:t xml:space="preserve">   </w:t>
      </w:r>
    </w:p>
    <w:p w:rsidR="004C0CB4" w:rsidRPr="004C0CB4" w:rsidRDefault="004C0CB4" w:rsidP="004C0CB4">
      <w:pPr>
        <w:keepNext/>
        <w:pageBreakBefore/>
        <w:widowControl/>
        <w:shd w:val="clear" w:color="auto" w:fill="FFFFFF" w:themeFill="background1"/>
        <w:suppressAutoHyphens/>
        <w:autoSpaceDE/>
        <w:autoSpaceDN/>
        <w:adjustRightInd/>
        <w:spacing w:before="240" w:after="240"/>
        <w:jc w:val="center"/>
        <w:outlineLvl w:val="2"/>
        <w:rPr>
          <w:rFonts w:eastAsiaTheme="minorHAnsi"/>
          <w:b/>
          <w:sz w:val="28"/>
          <w:szCs w:val="28"/>
          <w:lang w:eastAsia="en-US"/>
        </w:rPr>
      </w:pPr>
      <w:bookmarkStart w:id="30" w:name="_Toc56035723"/>
      <w:bookmarkStart w:id="31" w:name="_Toc58372277"/>
      <w:r w:rsidRPr="004C0CB4">
        <w:rPr>
          <w:rFonts w:eastAsiaTheme="minorHAnsi"/>
          <w:b/>
          <w:sz w:val="28"/>
          <w:szCs w:val="28"/>
          <w:lang w:eastAsia="en-US"/>
        </w:rPr>
        <w:lastRenderedPageBreak/>
        <w:t>РАЗДЕЛ IV. ПРОСТРАНСТВЕННОЕ РАЗВИТИЕ МАРКОВСКОГО МУНИЦИПАЛЬНОГО ОБРАЗОВАНИЯ</w:t>
      </w:r>
      <w:bookmarkEnd w:id="30"/>
      <w:bookmarkEnd w:id="31"/>
    </w:p>
    <w:p w:rsidR="004C0CB4" w:rsidRPr="004C0CB4" w:rsidRDefault="004C0CB4" w:rsidP="004C0CB4">
      <w:pPr>
        <w:widowControl/>
        <w:autoSpaceDE/>
        <w:autoSpaceDN/>
        <w:adjustRightInd/>
        <w:ind w:firstLine="709"/>
        <w:jc w:val="both"/>
        <w:rPr>
          <w:bCs/>
          <w:sz w:val="24"/>
          <w:szCs w:val="24"/>
        </w:rPr>
      </w:pPr>
      <w:r w:rsidRPr="004C0CB4">
        <w:rPr>
          <w:bCs/>
          <w:sz w:val="24"/>
          <w:szCs w:val="24"/>
        </w:rPr>
        <w:t xml:space="preserve">Марковское </w:t>
      </w:r>
      <w:r w:rsidR="00030BE7">
        <w:rPr>
          <w:bCs/>
          <w:sz w:val="24"/>
          <w:szCs w:val="24"/>
        </w:rPr>
        <w:t>муниципальное образование</w:t>
      </w:r>
      <w:r w:rsidRPr="004C0CB4">
        <w:rPr>
          <w:bCs/>
          <w:sz w:val="24"/>
          <w:szCs w:val="24"/>
        </w:rPr>
        <w:t xml:space="preserve"> расположено в лесостепной полосе предгорий Восточного Саяна, в долинах рек Кая, Курма, Шинихта, Бол. Половинная и др., на левом берегу Иркутского водохранилища. Рельеф местности холмистый, изрезанный долинами рек и ручьев, часто заболоченными, в северной части имеются площадки для размещения застройки, в южной части территория для строительства мало пригодна.</w:t>
      </w:r>
    </w:p>
    <w:p w:rsidR="004C0CB4" w:rsidRPr="004C0CB4" w:rsidRDefault="004C0CB4" w:rsidP="004C0CB4">
      <w:pPr>
        <w:widowControl/>
        <w:autoSpaceDE/>
        <w:autoSpaceDN/>
        <w:adjustRightInd/>
        <w:ind w:firstLine="709"/>
        <w:jc w:val="both"/>
        <w:rPr>
          <w:bCs/>
          <w:sz w:val="24"/>
          <w:szCs w:val="24"/>
        </w:rPr>
      </w:pPr>
      <w:r w:rsidRPr="004C0CB4">
        <w:rPr>
          <w:bCs/>
          <w:sz w:val="24"/>
          <w:szCs w:val="24"/>
        </w:rPr>
        <w:t xml:space="preserve">В настоящее время </w:t>
      </w:r>
      <w:r w:rsidR="00E62259">
        <w:rPr>
          <w:bCs/>
          <w:sz w:val="24"/>
          <w:szCs w:val="24"/>
        </w:rPr>
        <w:t>г</w:t>
      </w:r>
      <w:r w:rsidRPr="004C0CB4">
        <w:rPr>
          <w:bCs/>
          <w:sz w:val="24"/>
          <w:szCs w:val="24"/>
        </w:rPr>
        <w:t>енеральный план Марковского муниципального образования, утвержденный решением Думы Марковского муниципального образования от 27.04.2012 года № 52-294/Дгп (далее</w:t>
      </w:r>
      <w:r w:rsidR="00E62259">
        <w:rPr>
          <w:bCs/>
          <w:sz w:val="24"/>
          <w:szCs w:val="24"/>
        </w:rPr>
        <w:t xml:space="preserve"> – </w:t>
      </w:r>
      <w:r w:rsidRPr="004C0CB4">
        <w:rPr>
          <w:bCs/>
          <w:sz w:val="24"/>
          <w:szCs w:val="24"/>
        </w:rPr>
        <w:t>Генеральный план), как документ территориального планирования реализует основные принципы законодательства в области градостроительной деятельности и является главным инструментом градостроительной политики, нап</w:t>
      </w:r>
      <w:r w:rsidR="00C27222">
        <w:rPr>
          <w:bCs/>
          <w:sz w:val="24"/>
          <w:szCs w:val="24"/>
        </w:rPr>
        <w:t>р</w:t>
      </w:r>
      <w:r w:rsidRPr="004C0CB4">
        <w:rPr>
          <w:bCs/>
          <w:sz w:val="24"/>
          <w:szCs w:val="24"/>
        </w:rPr>
        <w:t>авленной на формирование архитектурной среды, комфортной для жизни людей, характеризующейся не только функциональными, утилитарными, но и эстетическими особенностями.</w:t>
      </w:r>
    </w:p>
    <w:p w:rsidR="004C0CB4" w:rsidRPr="004C0CB4" w:rsidRDefault="004C0CB4" w:rsidP="004C0CB4">
      <w:pPr>
        <w:widowControl/>
        <w:autoSpaceDE/>
        <w:autoSpaceDN/>
        <w:adjustRightInd/>
        <w:ind w:firstLine="709"/>
        <w:jc w:val="both"/>
        <w:rPr>
          <w:bCs/>
          <w:sz w:val="24"/>
          <w:szCs w:val="24"/>
        </w:rPr>
      </w:pPr>
      <w:r w:rsidRPr="004C0CB4">
        <w:rPr>
          <w:bCs/>
          <w:sz w:val="24"/>
          <w:szCs w:val="24"/>
        </w:rPr>
        <w:t>Генеральный план Марковского муниципального образования направлен</w:t>
      </w:r>
      <w:r w:rsidR="003126C1">
        <w:rPr>
          <w:bCs/>
          <w:sz w:val="24"/>
          <w:szCs w:val="24"/>
        </w:rPr>
        <w:t xml:space="preserve"> на</w:t>
      </w:r>
      <w:r w:rsidRPr="004C0CB4">
        <w:rPr>
          <w:bCs/>
          <w:sz w:val="24"/>
          <w:szCs w:val="24"/>
        </w:rPr>
        <w:t>:</w:t>
      </w:r>
    </w:p>
    <w:p w:rsidR="004C0CB4" w:rsidRPr="004C0CB4" w:rsidRDefault="004C0CB4" w:rsidP="004C0CB4">
      <w:pPr>
        <w:widowControl/>
        <w:autoSpaceDE/>
        <w:autoSpaceDN/>
        <w:adjustRightInd/>
        <w:ind w:firstLine="709"/>
        <w:jc w:val="both"/>
        <w:rPr>
          <w:bCs/>
          <w:sz w:val="24"/>
          <w:szCs w:val="24"/>
        </w:rPr>
      </w:pPr>
      <w:r w:rsidRPr="004C0CB4">
        <w:rPr>
          <w:bCs/>
          <w:sz w:val="24"/>
          <w:szCs w:val="24"/>
        </w:rPr>
        <w:t xml:space="preserve">1. </w:t>
      </w:r>
      <w:r w:rsidR="003126C1">
        <w:rPr>
          <w:bCs/>
          <w:sz w:val="24"/>
          <w:szCs w:val="24"/>
        </w:rPr>
        <w:t>С</w:t>
      </w:r>
      <w:r w:rsidRPr="004C0CB4">
        <w:rPr>
          <w:bCs/>
          <w:sz w:val="24"/>
          <w:szCs w:val="24"/>
        </w:rPr>
        <w:t>оздание условий для устойчивого развития территорий, определенных из совокупности социальных, экономических, экологических и иных факторов;</w:t>
      </w:r>
    </w:p>
    <w:p w:rsidR="004C0CB4" w:rsidRPr="004C0CB4" w:rsidRDefault="004C0CB4" w:rsidP="004C0CB4">
      <w:pPr>
        <w:widowControl/>
        <w:autoSpaceDE/>
        <w:autoSpaceDN/>
        <w:adjustRightInd/>
        <w:ind w:firstLine="709"/>
        <w:jc w:val="both"/>
        <w:rPr>
          <w:bCs/>
          <w:sz w:val="24"/>
          <w:szCs w:val="24"/>
        </w:rPr>
      </w:pPr>
      <w:r w:rsidRPr="004C0CB4">
        <w:rPr>
          <w:bCs/>
          <w:sz w:val="24"/>
          <w:szCs w:val="24"/>
        </w:rPr>
        <w:t xml:space="preserve">2. </w:t>
      </w:r>
      <w:r w:rsidR="003126C1">
        <w:rPr>
          <w:bCs/>
          <w:sz w:val="24"/>
          <w:szCs w:val="24"/>
        </w:rPr>
        <w:t>У</w:t>
      </w:r>
      <w:r w:rsidRPr="004C0CB4">
        <w:rPr>
          <w:bCs/>
          <w:sz w:val="24"/>
          <w:szCs w:val="24"/>
        </w:rPr>
        <w:t xml:space="preserve">становление функциональных зон и размещения в них объектов капитального строительства для государственных и муниципальных нужд; </w:t>
      </w:r>
    </w:p>
    <w:p w:rsidR="004C0CB4" w:rsidRPr="004C0CB4" w:rsidRDefault="004C0CB4" w:rsidP="004C0CB4">
      <w:pPr>
        <w:widowControl/>
        <w:autoSpaceDE/>
        <w:autoSpaceDN/>
        <w:adjustRightInd/>
        <w:ind w:firstLine="709"/>
        <w:jc w:val="both"/>
        <w:rPr>
          <w:bCs/>
          <w:sz w:val="24"/>
          <w:szCs w:val="24"/>
        </w:rPr>
      </w:pPr>
      <w:r w:rsidRPr="004C0CB4">
        <w:rPr>
          <w:bCs/>
          <w:sz w:val="24"/>
          <w:szCs w:val="24"/>
        </w:rPr>
        <w:t xml:space="preserve">3. </w:t>
      </w:r>
      <w:r w:rsidR="003126C1">
        <w:rPr>
          <w:bCs/>
          <w:sz w:val="24"/>
          <w:szCs w:val="24"/>
        </w:rPr>
        <w:t>О</w:t>
      </w:r>
      <w:r w:rsidRPr="004C0CB4">
        <w:rPr>
          <w:bCs/>
          <w:sz w:val="24"/>
          <w:szCs w:val="24"/>
        </w:rPr>
        <w:t xml:space="preserve">пределение параметров развития инженерной, транспортной и социальной инфраструктур; </w:t>
      </w:r>
    </w:p>
    <w:p w:rsidR="004C0CB4" w:rsidRPr="004C0CB4" w:rsidRDefault="004C0CB4" w:rsidP="004C0CB4">
      <w:pPr>
        <w:widowControl/>
        <w:autoSpaceDE/>
        <w:autoSpaceDN/>
        <w:adjustRightInd/>
        <w:ind w:firstLine="709"/>
        <w:jc w:val="both"/>
        <w:rPr>
          <w:bCs/>
          <w:sz w:val="24"/>
          <w:szCs w:val="24"/>
        </w:rPr>
      </w:pPr>
      <w:r w:rsidRPr="004C0CB4">
        <w:rPr>
          <w:bCs/>
          <w:sz w:val="24"/>
          <w:szCs w:val="24"/>
        </w:rPr>
        <w:t xml:space="preserve">4. </w:t>
      </w:r>
      <w:r w:rsidR="003126C1">
        <w:rPr>
          <w:bCs/>
          <w:sz w:val="24"/>
          <w:szCs w:val="24"/>
        </w:rPr>
        <w:t>Оп</w:t>
      </w:r>
      <w:r w:rsidRPr="004C0CB4">
        <w:rPr>
          <w:bCs/>
          <w:sz w:val="24"/>
          <w:szCs w:val="24"/>
        </w:rPr>
        <w:t>ределение градостроительных требований к соблюдению зон с особыми условиями использования территорий, в том числе к сохранению объектов историко-культурного наследия, экологическому и санитарному благополучию.</w:t>
      </w:r>
    </w:p>
    <w:p w:rsidR="004C0CB4" w:rsidRPr="004C0CB4" w:rsidRDefault="004C0CB4" w:rsidP="004C0CB4">
      <w:pPr>
        <w:widowControl/>
        <w:autoSpaceDE/>
        <w:autoSpaceDN/>
        <w:adjustRightInd/>
        <w:ind w:firstLine="709"/>
        <w:jc w:val="both"/>
        <w:rPr>
          <w:bCs/>
          <w:sz w:val="24"/>
          <w:szCs w:val="24"/>
        </w:rPr>
      </w:pPr>
      <w:r w:rsidRPr="004C0CB4">
        <w:rPr>
          <w:bCs/>
          <w:sz w:val="24"/>
          <w:szCs w:val="24"/>
        </w:rPr>
        <w:t>В состав Марковского муниципального образования входят:</w:t>
      </w:r>
    </w:p>
    <w:p w:rsidR="004C0CB4" w:rsidRPr="004C0CB4" w:rsidRDefault="004C0CB4" w:rsidP="004C0CB4">
      <w:pPr>
        <w:widowControl/>
        <w:autoSpaceDE/>
        <w:autoSpaceDN/>
        <w:adjustRightInd/>
        <w:ind w:firstLine="709"/>
        <w:jc w:val="both"/>
        <w:rPr>
          <w:bCs/>
          <w:sz w:val="24"/>
          <w:szCs w:val="24"/>
        </w:rPr>
      </w:pPr>
      <w:r w:rsidRPr="004C0CB4">
        <w:rPr>
          <w:bCs/>
          <w:sz w:val="24"/>
          <w:szCs w:val="24"/>
        </w:rPr>
        <w:t>- рабочий поселок Маркова (городской населенный пункт) - административный центром муниципального образования;</w:t>
      </w:r>
    </w:p>
    <w:p w:rsidR="004C0CB4" w:rsidRPr="004C0CB4" w:rsidRDefault="004C0CB4" w:rsidP="004C0CB4">
      <w:pPr>
        <w:widowControl/>
        <w:autoSpaceDE/>
        <w:autoSpaceDN/>
        <w:adjustRightInd/>
        <w:ind w:firstLine="709"/>
        <w:jc w:val="both"/>
        <w:rPr>
          <w:bCs/>
          <w:sz w:val="24"/>
          <w:szCs w:val="24"/>
        </w:rPr>
      </w:pPr>
      <w:r w:rsidRPr="004C0CB4">
        <w:rPr>
          <w:bCs/>
          <w:sz w:val="24"/>
          <w:szCs w:val="24"/>
        </w:rPr>
        <w:t>- поселок Падь Мельничная;</w:t>
      </w:r>
    </w:p>
    <w:p w:rsidR="004C0CB4" w:rsidRPr="004C0CB4" w:rsidRDefault="004C0CB4" w:rsidP="004C0CB4">
      <w:pPr>
        <w:widowControl/>
        <w:autoSpaceDE/>
        <w:autoSpaceDN/>
        <w:adjustRightInd/>
        <w:ind w:firstLine="709"/>
        <w:jc w:val="both"/>
        <w:rPr>
          <w:bCs/>
          <w:sz w:val="24"/>
          <w:szCs w:val="24"/>
        </w:rPr>
      </w:pPr>
      <w:r w:rsidRPr="004C0CB4">
        <w:rPr>
          <w:bCs/>
          <w:sz w:val="24"/>
          <w:szCs w:val="24"/>
        </w:rPr>
        <w:t xml:space="preserve">- деревня Новогрудинина (сельские населенные пункты). </w:t>
      </w:r>
    </w:p>
    <w:p w:rsidR="004C0CB4" w:rsidRPr="004C0CB4" w:rsidRDefault="004C0CB4" w:rsidP="004C0CB4">
      <w:pPr>
        <w:widowControl/>
        <w:autoSpaceDE/>
        <w:autoSpaceDN/>
        <w:adjustRightInd/>
        <w:ind w:firstLine="709"/>
        <w:jc w:val="both"/>
        <w:rPr>
          <w:bCs/>
          <w:sz w:val="24"/>
          <w:szCs w:val="24"/>
        </w:rPr>
      </w:pPr>
      <w:r w:rsidRPr="004C0CB4">
        <w:rPr>
          <w:bCs/>
          <w:sz w:val="24"/>
          <w:szCs w:val="24"/>
        </w:rPr>
        <w:t>Посел</w:t>
      </w:r>
      <w:r w:rsidR="00EB777F">
        <w:rPr>
          <w:bCs/>
          <w:sz w:val="24"/>
          <w:szCs w:val="24"/>
        </w:rPr>
        <w:t>ок</w:t>
      </w:r>
      <w:r w:rsidRPr="004C0CB4">
        <w:rPr>
          <w:bCs/>
          <w:sz w:val="24"/>
          <w:szCs w:val="24"/>
        </w:rPr>
        <w:t xml:space="preserve"> Падь Мельничная и </w:t>
      </w:r>
      <w:r w:rsidR="00EB777F">
        <w:rPr>
          <w:bCs/>
          <w:sz w:val="24"/>
          <w:szCs w:val="24"/>
        </w:rPr>
        <w:t xml:space="preserve">д. </w:t>
      </w:r>
      <w:r w:rsidRPr="004C0CB4">
        <w:rPr>
          <w:bCs/>
          <w:sz w:val="24"/>
          <w:szCs w:val="24"/>
        </w:rPr>
        <w:t>Новогрудинина расположены соответственно в 20 и 30 км от центра р.п. Маркова, связаны с ним и с г. Иркутском автомобильными дорогами.</w:t>
      </w:r>
    </w:p>
    <w:p w:rsidR="004C0CB4" w:rsidRPr="004C0CB4" w:rsidRDefault="004C0CB4" w:rsidP="004C0CB4">
      <w:pPr>
        <w:widowControl/>
        <w:overflowPunct w:val="0"/>
        <w:ind w:firstLine="709"/>
        <w:jc w:val="both"/>
        <w:rPr>
          <w:sz w:val="24"/>
          <w:szCs w:val="24"/>
        </w:rPr>
      </w:pPr>
      <w:r w:rsidRPr="004C0CB4">
        <w:rPr>
          <w:sz w:val="24"/>
          <w:szCs w:val="24"/>
        </w:rPr>
        <w:t xml:space="preserve">Территория Марковского городского поселения в границах муниципального образования, установленных в соответствии с законом Иркутской области от 16.12.2004 г. № 94-оз «О статусе и границах муниципальных образований Иркутского района Иркутской области», составляет 70005,7 га. При этом 93,7% территории находится вне границ населенных пунктов. Ландшафтно-рекреационные территории занимают 91,3% площади, под прочие виды использования (главным образом, сельскохозяйственного) остается 5,7% поселковых земель. </w:t>
      </w:r>
    </w:p>
    <w:p w:rsidR="004C0CB4" w:rsidRPr="004C0CB4" w:rsidRDefault="004C0CB4" w:rsidP="004C0CB4">
      <w:pPr>
        <w:widowControl/>
        <w:overflowPunct w:val="0"/>
        <w:ind w:firstLine="709"/>
        <w:jc w:val="both"/>
        <w:rPr>
          <w:sz w:val="24"/>
          <w:szCs w:val="24"/>
        </w:rPr>
      </w:pPr>
      <w:r w:rsidRPr="004C0CB4">
        <w:rPr>
          <w:sz w:val="24"/>
          <w:szCs w:val="24"/>
        </w:rPr>
        <w:t>Анализ современного использования территории позволяет сделать вывод о его низкой эффективности, что обусловлено</w:t>
      </w:r>
      <w:r w:rsidR="003B1545">
        <w:rPr>
          <w:sz w:val="24"/>
          <w:szCs w:val="24"/>
        </w:rPr>
        <w:t>,</w:t>
      </w:r>
      <w:r w:rsidRPr="004C0CB4">
        <w:rPr>
          <w:sz w:val="24"/>
          <w:szCs w:val="24"/>
        </w:rPr>
        <w:t xml:space="preserve"> прежде всего</w:t>
      </w:r>
      <w:r w:rsidR="003B1545">
        <w:rPr>
          <w:sz w:val="24"/>
          <w:szCs w:val="24"/>
        </w:rPr>
        <w:t>,</w:t>
      </w:r>
      <w:r w:rsidRPr="004C0CB4">
        <w:rPr>
          <w:sz w:val="24"/>
          <w:szCs w:val="24"/>
        </w:rPr>
        <w:t xml:space="preserve"> ландшафтными особенностями местности. Подавляющую часть земель поселения занимают леса (56 625,3 га), природные ландшафты (3 658,4 га) и водные поверхности Иркутского водохранилища, рек Кая, Курма, Шинихта и других (3 553,1 га). Изрезанность рельефа, крутизна склонов, заболоченность местности и отсутствие дорог препятствуют освоению подавляющей части территории Марковского </w:t>
      </w:r>
      <w:r w:rsidR="004C4FA9">
        <w:rPr>
          <w:sz w:val="24"/>
          <w:szCs w:val="24"/>
        </w:rPr>
        <w:t>муниципального образования</w:t>
      </w:r>
      <w:r w:rsidRPr="004C0CB4">
        <w:rPr>
          <w:sz w:val="24"/>
          <w:szCs w:val="24"/>
        </w:rPr>
        <w:t xml:space="preserve">. </w:t>
      </w:r>
    </w:p>
    <w:p w:rsidR="004C0CB4" w:rsidRPr="004C0CB4" w:rsidRDefault="004C0CB4" w:rsidP="004C0CB4">
      <w:pPr>
        <w:widowControl/>
        <w:overflowPunct w:val="0"/>
        <w:ind w:firstLine="709"/>
        <w:jc w:val="both"/>
        <w:rPr>
          <w:bCs/>
          <w:sz w:val="24"/>
          <w:szCs w:val="24"/>
        </w:rPr>
      </w:pPr>
      <w:r w:rsidRPr="004C0CB4">
        <w:rPr>
          <w:sz w:val="24"/>
          <w:szCs w:val="24"/>
        </w:rPr>
        <w:t xml:space="preserve">Современная площадь </w:t>
      </w:r>
      <w:r w:rsidRPr="004C0CB4">
        <w:rPr>
          <w:bCs/>
          <w:sz w:val="24"/>
          <w:szCs w:val="24"/>
        </w:rPr>
        <w:t>границы р.п. Маркова составляет 4089,</w:t>
      </w:r>
      <w:r w:rsidR="00114DCF">
        <w:rPr>
          <w:bCs/>
          <w:sz w:val="24"/>
          <w:szCs w:val="24"/>
        </w:rPr>
        <w:t>0</w:t>
      </w:r>
      <w:r w:rsidRPr="004C0CB4">
        <w:rPr>
          <w:bCs/>
          <w:sz w:val="24"/>
          <w:szCs w:val="24"/>
        </w:rPr>
        <w:t xml:space="preserve"> га, п. Падь </w:t>
      </w:r>
      <w:r w:rsidR="00EB777F">
        <w:rPr>
          <w:bCs/>
          <w:sz w:val="24"/>
          <w:szCs w:val="24"/>
        </w:rPr>
        <w:t xml:space="preserve">Мельничная </w:t>
      </w:r>
      <w:r w:rsidRPr="004C0CB4">
        <w:rPr>
          <w:bCs/>
          <w:sz w:val="24"/>
          <w:szCs w:val="24"/>
        </w:rPr>
        <w:t xml:space="preserve">– 143,13 га, д. Новогрудинина – 145,4 га. </w:t>
      </w:r>
    </w:p>
    <w:p w:rsidR="004C0CB4" w:rsidRPr="004C0CB4" w:rsidRDefault="004C0CB4" w:rsidP="004C0CB4">
      <w:pPr>
        <w:widowControl/>
        <w:autoSpaceDE/>
        <w:autoSpaceDN/>
        <w:adjustRightInd/>
        <w:ind w:firstLine="709"/>
        <w:jc w:val="both"/>
        <w:rPr>
          <w:bCs/>
          <w:sz w:val="24"/>
          <w:szCs w:val="24"/>
        </w:rPr>
      </w:pPr>
      <w:r w:rsidRPr="004C0CB4">
        <w:rPr>
          <w:bCs/>
          <w:sz w:val="24"/>
          <w:szCs w:val="24"/>
        </w:rPr>
        <w:t>Планировочная структура р.п. Маркова сформирована с северо-запада на юго-восток вдоль основной транспортной оси, являющейся продолжением подъездной автодороги к р.п. Маркова. Главной улицей, идущей от въезда в поселок, является ул. Промышленная, ул. Ми</w:t>
      </w:r>
      <w:r w:rsidRPr="004C0CB4">
        <w:rPr>
          <w:bCs/>
          <w:sz w:val="24"/>
          <w:szCs w:val="24"/>
        </w:rPr>
        <w:lastRenderedPageBreak/>
        <w:t xml:space="preserve">ра, а в южной части она переходит в ул. Голышева. Вдоль основной оси формируется сеть местных улиц, имеющих прямоугольную структуру. </w:t>
      </w:r>
    </w:p>
    <w:p w:rsidR="004C0CB4" w:rsidRPr="004C0CB4" w:rsidRDefault="00065E3D" w:rsidP="004C0CB4">
      <w:pPr>
        <w:widowControl/>
        <w:autoSpaceDE/>
        <w:autoSpaceDN/>
        <w:adjustRightInd/>
        <w:ind w:firstLine="709"/>
        <w:jc w:val="both"/>
        <w:rPr>
          <w:bCs/>
          <w:sz w:val="24"/>
          <w:szCs w:val="24"/>
        </w:rPr>
      </w:pPr>
      <w:r>
        <w:rPr>
          <w:bCs/>
          <w:sz w:val="24"/>
          <w:szCs w:val="24"/>
        </w:rPr>
        <w:t>В</w:t>
      </w:r>
      <w:r w:rsidR="004C0CB4" w:rsidRPr="004C0CB4">
        <w:rPr>
          <w:bCs/>
          <w:sz w:val="24"/>
          <w:szCs w:val="24"/>
        </w:rPr>
        <w:t xml:space="preserve"> целях планирования пространственного развития </w:t>
      </w:r>
      <w:r>
        <w:rPr>
          <w:bCs/>
          <w:sz w:val="24"/>
          <w:szCs w:val="24"/>
        </w:rPr>
        <w:t xml:space="preserve">Марковского </w:t>
      </w:r>
      <w:r w:rsidR="004C0CB4" w:rsidRPr="004C0CB4">
        <w:rPr>
          <w:bCs/>
          <w:sz w:val="24"/>
          <w:szCs w:val="24"/>
        </w:rPr>
        <w:t xml:space="preserve">муниципального </w:t>
      </w:r>
      <w:r w:rsidRPr="004C0CB4">
        <w:rPr>
          <w:bCs/>
          <w:sz w:val="24"/>
          <w:szCs w:val="24"/>
        </w:rPr>
        <w:t>образования</w:t>
      </w:r>
      <w:r>
        <w:rPr>
          <w:bCs/>
          <w:sz w:val="24"/>
          <w:szCs w:val="24"/>
        </w:rPr>
        <w:t xml:space="preserve"> определены, кроме населенных пунктов р.п. Маркова, д.</w:t>
      </w:r>
      <w:r w:rsidR="003B1545">
        <w:rPr>
          <w:bCs/>
          <w:sz w:val="24"/>
          <w:szCs w:val="24"/>
        </w:rPr>
        <w:t xml:space="preserve"> </w:t>
      </w:r>
      <w:r>
        <w:rPr>
          <w:bCs/>
          <w:sz w:val="24"/>
          <w:szCs w:val="24"/>
        </w:rPr>
        <w:t>Новогрудина и п. Падь Мельничная</w:t>
      </w:r>
      <w:r w:rsidRPr="004C0CB4">
        <w:rPr>
          <w:bCs/>
          <w:sz w:val="24"/>
          <w:szCs w:val="24"/>
        </w:rPr>
        <w:t xml:space="preserve">, </w:t>
      </w:r>
      <w:r w:rsidR="004C0CB4" w:rsidRPr="004C0CB4">
        <w:rPr>
          <w:bCs/>
          <w:sz w:val="24"/>
          <w:szCs w:val="24"/>
        </w:rPr>
        <w:t>в составе рабочего посёлка Маркова определены основные планировочные элементы (районы) (рис.</w:t>
      </w:r>
      <w:r>
        <w:rPr>
          <w:bCs/>
          <w:sz w:val="24"/>
          <w:szCs w:val="24"/>
        </w:rPr>
        <w:t xml:space="preserve"> </w:t>
      </w:r>
      <w:r w:rsidR="004C0CB4" w:rsidRPr="004C0CB4">
        <w:rPr>
          <w:bCs/>
          <w:sz w:val="24"/>
          <w:szCs w:val="24"/>
        </w:rPr>
        <w:t>4.1</w:t>
      </w:r>
      <w:r>
        <w:rPr>
          <w:bCs/>
          <w:sz w:val="24"/>
          <w:szCs w:val="24"/>
        </w:rPr>
        <w:t>, 4.2</w:t>
      </w:r>
      <w:r w:rsidR="004C0CB4" w:rsidRPr="004C0CB4">
        <w:rPr>
          <w:bCs/>
          <w:sz w:val="24"/>
          <w:szCs w:val="24"/>
        </w:rPr>
        <w:t xml:space="preserve">): </w:t>
      </w:r>
    </w:p>
    <w:p w:rsidR="004C0CB4" w:rsidRPr="004C0CB4" w:rsidRDefault="004C0CB4" w:rsidP="00624EF7">
      <w:pPr>
        <w:widowControl/>
        <w:numPr>
          <w:ilvl w:val="0"/>
          <w:numId w:val="19"/>
        </w:numPr>
        <w:autoSpaceDE/>
        <w:autoSpaceDN/>
        <w:adjustRightInd/>
        <w:jc w:val="both"/>
        <w:rPr>
          <w:bCs/>
          <w:sz w:val="24"/>
          <w:szCs w:val="24"/>
        </w:rPr>
      </w:pPr>
      <w:r w:rsidRPr="004C0CB4">
        <w:rPr>
          <w:sz w:val="24"/>
          <w:szCs w:val="24"/>
        </w:rPr>
        <w:t xml:space="preserve">Маркова-центр (бывшая деревня) </w:t>
      </w:r>
    </w:p>
    <w:p w:rsidR="004C0CB4" w:rsidRPr="004C0CB4" w:rsidRDefault="004C0CB4" w:rsidP="00624EF7">
      <w:pPr>
        <w:widowControl/>
        <w:numPr>
          <w:ilvl w:val="0"/>
          <w:numId w:val="19"/>
        </w:numPr>
        <w:autoSpaceDE/>
        <w:autoSpaceDN/>
        <w:adjustRightInd/>
        <w:jc w:val="both"/>
        <w:rPr>
          <w:bCs/>
          <w:sz w:val="24"/>
          <w:szCs w:val="24"/>
        </w:rPr>
      </w:pPr>
      <w:r w:rsidRPr="004C0CB4">
        <w:rPr>
          <w:sz w:val="24"/>
          <w:szCs w:val="24"/>
        </w:rPr>
        <w:t>Придорожный;</w:t>
      </w:r>
    </w:p>
    <w:p w:rsidR="004C0CB4" w:rsidRPr="004C0CB4" w:rsidRDefault="004C0CB4" w:rsidP="00624EF7">
      <w:pPr>
        <w:widowControl/>
        <w:numPr>
          <w:ilvl w:val="0"/>
          <w:numId w:val="19"/>
        </w:numPr>
        <w:autoSpaceDE/>
        <w:autoSpaceDN/>
        <w:adjustRightInd/>
        <w:jc w:val="both"/>
        <w:rPr>
          <w:bCs/>
          <w:sz w:val="24"/>
          <w:szCs w:val="24"/>
        </w:rPr>
      </w:pPr>
      <w:r w:rsidRPr="004C0CB4">
        <w:rPr>
          <w:sz w:val="24"/>
          <w:szCs w:val="24"/>
        </w:rPr>
        <w:t>Березовый;</w:t>
      </w:r>
    </w:p>
    <w:p w:rsidR="004C0CB4" w:rsidRPr="004C0CB4" w:rsidRDefault="004C0CB4" w:rsidP="00624EF7">
      <w:pPr>
        <w:widowControl/>
        <w:numPr>
          <w:ilvl w:val="0"/>
          <w:numId w:val="19"/>
        </w:numPr>
        <w:autoSpaceDE/>
        <w:autoSpaceDN/>
        <w:adjustRightInd/>
        <w:jc w:val="both"/>
        <w:rPr>
          <w:bCs/>
          <w:sz w:val="24"/>
          <w:szCs w:val="24"/>
        </w:rPr>
      </w:pPr>
      <w:r w:rsidRPr="004C0CB4">
        <w:rPr>
          <w:sz w:val="24"/>
          <w:szCs w:val="24"/>
        </w:rPr>
        <w:t>Березовый Восточный;</w:t>
      </w:r>
    </w:p>
    <w:p w:rsidR="004C0CB4" w:rsidRPr="004C0CB4" w:rsidRDefault="004C0CB4" w:rsidP="00624EF7">
      <w:pPr>
        <w:widowControl/>
        <w:numPr>
          <w:ilvl w:val="0"/>
          <w:numId w:val="19"/>
        </w:numPr>
        <w:autoSpaceDE/>
        <w:autoSpaceDN/>
        <w:adjustRightInd/>
        <w:jc w:val="both"/>
        <w:rPr>
          <w:bCs/>
          <w:sz w:val="24"/>
          <w:szCs w:val="24"/>
        </w:rPr>
      </w:pPr>
      <w:r w:rsidRPr="004C0CB4">
        <w:rPr>
          <w:sz w:val="24"/>
          <w:szCs w:val="24"/>
        </w:rPr>
        <w:t>Березовый Южный;</w:t>
      </w:r>
    </w:p>
    <w:p w:rsidR="004C0CB4" w:rsidRPr="004C0CB4" w:rsidRDefault="004C0CB4" w:rsidP="00624EF7">
      <w:pPr>
        <w:widowControl/>
        <w:numPr>
          <w:ilvl w:val="0"/>
          <w:numId w:val="19"/>
        </w:numPr>
        <w:autoSpaceDE/>
        <w:autoSpaceDN/>
        <w:adjustRightInd/>
        <w:jc w:val="both"/>
        <w:rPr>
          <w:bCs/>
          <w:sz w:val="24"/>
          <w:szCs w:val="24"/>
        </w:rPr>
      </w:pPr>
      <w:r w:rsidRPr="004C0CB4">
        <w:rPr>
          <w:sz w:val="24"/>
          <w:szCs w:val="24"/>
        </w:rPr>
        <w:t>Изумрудный;</w:t>
      </w:r>
    </w:p>
    <w:p w:rsidR="004C0CB4" w:rsidRPr="004C0CB4" w:rsidRDefault="00CB444D" w:rsidP="00624EF7">
      <w:pPr>
        <w:widowControl/>
        <w:numPr>
          <w:ilvl w:val="0"/>
          <w:numId w:val="19"/>
        </w:numPr>
        <w:autoSpaceDE/>
        <w:autoSpaceDN/>
        <w:adjustRightInd/>
        <w:jc w:val="both"/>
        <w:rPr>
          <w:bCs/>
          <w:sz w:val="24"/>
          <w:szCs w:val="24"/>
        </w:rPr>
      </w:pPr>
      <w:r>
        <w:rPr>
          <w:sz w:val="24"/>
          <w:szCs w:val="24"/>
        </w:rPr>
        <w:t>Луговое</w:t>
      </w:r>
      <w:r w:rsidR="004C0CB4" w:rsidRPr="004C0CB4">
        <w:rPr>
          <w:sz w:val="24"/>
          <w:szCs w:val="24"/>
        </w:rPr>
        <w:t>;</w:t>
      </w:r>
    </w:p>
    <w:p w:rsidR="004C0CB4" w:rsidRPr="004C0CB4" w:rsidRDefault="004C0CB4" w:rsidP="00624EF7">
      <w:pPr>
        <w:widowControl/>
        <w:numPr>
          <w:ilvl w:val="0"/>
          <w:numId w:val="19"/>
        </w:numPr>
        <w:autoSpaceDE/>
        <w:autoSpaceDN/>
        <w:adjustRightInd/>
        <w:jc w:val="both"/>
        <w:rPr>
          <w:bCs/>
          <w:sz w:val="24"/>
          <w:szCs w:val="24"/>
        </w:rPr>
      </w:pPr>
      <w:r w:rsidRPr="004C0CB4">
        <w:rPr>
          <w:sz w:val="24"/>
          <w:szCs w:val="24"/>
        </w:rPr>
        <w:t>Черемуховый;</w:t>
      </w:r>
    </w:p>
    <w:p w:rsidR="004C0CB4" w:rsidRPr="004C0CB4" w:rsidRDefault="004C0CB4" w:rsidP="00624EF7">
      <w:pPr>
        <w:widowControl/>
        <w:numPr>
          <w:ilvl w:val="0"/>
          <w:numId w:val="19"/>
        </w:numPr>
        <w:autoSpaceDE/>
        <w:autoSpaceDN/>
        <w:adjustRightInd/>
        <w:jc w:val="both"/>
        <w:rPr>
          <w:bCs/>
          <w:sz w:val="24"/>
          <w:szCs w:val="24"/>
        </w:rPr>
      </w:pPr>
      <w:r w:rsidRPr="004C0CB4">
        <w:rPr>
          <w:sz w:val="24"/>
          <w:szCs w:val="24"/>
        </w:rPr>
        <w:t>Ново-Иркутский</w:t>
      </w:r>
    </w:p>
    <w:p w:rsidR="004C0CB4" w:rsidRPr="003126C1" w:rsidRDefault="004C0CB4" w:rsidP="00624EF7">
      <w:pPr>
        <w:widowControl/>
        <w:numPr>
          <w:ilvl w:val="0"/>
          <w:numId w:val="19"/>
        </w:numPr>
        <w:autoSpaceDE/>
        <w:autoSpaceDN/>
        <w:adjustRightInd/>
        <w:jc w:val="both"/>
        <w:rPr>
          <w:bCs/>
          <w:sz w:val="24"/>
          <w:szCs w:val="24"/>
        </w:rPr>
      </w:pPr>
      <w:r w:rsidRPr="004C0CB4">
        <w:rPr>
          <w:sz w:val="24"/>
          <w:szCs w:val="24"/>
        </w:rPr>
        <w:t>Сергиев Посад.</w:t>
      </w:r>
    </w:p>
    <w:p w:rsidR="003126C1" w:rsidRPr="004C0CB4" w:rsidRDefault="003126C1" w:rsidP="003126C1">
      <w:pPr>
        <w:widowControl/>
        <w:autoSpaceDE/>
        <w:autoSpaceDN/>
        <w:adjustRightInd/>
        <w:ind w:left="1429"/>
        <w:jc w:val="both"/>
        <w:rPr>
          <w:bCs/>
          <w:sz w:val="24"/>
          <w:szCs w:val="24"/>
        </w:rPr>
      </w:pPr>
    </w:p>
    <w:p w:rsidR="004C0CB4" w:rsidRPr="004C0CB4" w:rsidRDefault="004C0CB4" w:rsidP="004C0CB4">
      <w:pPr>
        <w:widowControl/>
        <w:autoSpaceDE/>
        <w:autoSpaceDN/>
        <w:adjustRightInd/>
        <w:rPr>
          <w:bCs/>
          <w:sz w:val="24"/>
          <w:szCs w:val="24"/>
        </w:rPr>
      </w:pPr>
      <w:r w:rsidRPr="004C0CB4">
        <w:rPr>
          <w:rFonts w:ascii="Calibri" w:hAnsi="Calibri"/>
          <w:noProof/>
          <w:sz w:val="22"/>
          <w:szCs w:val="22"/>
          <w:highlight w:val="yellow"/>
        </w:rPr>
        <w:drawing>
          <wp:inline distT="0" distB="0" distL="0" distR="0" wp14:anchorId="6958F6D3" wp14:editId="1501F78A">
            <wp:extent cx="6195695" cy="4503761"/>
            <wp:effectExtent l="19050" t="19050" r="14605" b="1143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l="23511" t="24987" r="25599" b="7543"/>
                    <a:stretch/>
                  </pic:blipFill>
                  <pic:spPr bwMode="auto">
                    <a:xfrm>
                      <a:off x="0" y="0"/>
                      <a:ext cx="6203890" cy="4509718"/>
                    </a:xfrm>
                    <a:prstGeom prst="rect">
                      <a:avLst/>
                    </a:prstGeom>
                    <a:ln w="6350">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rsidR="00DB04EC" w:rsidRDefault="00DB04EC" w:rsidP="003126C1">
      <w:pPr>
        <w:widowControl/>
        <w:autoSpaceDE/>
        <w:autoSpaceDN/>
        <w:adjustRightInd/>
        <w:jc w:val="center"/>
        <w:rPr>
          <w:sz w:val="24"/>
          <w:szCs w:val="24"/>
        </w:rPr>
      </w:pPr>
      <w:r w:rsidRPr="00DB04EC">
        <w:rPr>
          <w:i/>
          <w:sz w:val="24"/>
          <w:szCs w:val="24"/>
        </w:rPr>
        <w:t>Рис.</w:t>
      </w:r>
      <w:r w:rsidR="00065E3D">
        <w:rPr>
          <w:i/>
          <w:sz w:val="24"/>
          <w:szCs w:val="24"/>
        </w:rPr>
        <w:t>4</w:t>
      </w:r>
      <w:r w:rsidRPr="00DB04EC">
        <w:rPr>
          <w:i/>
          <w:sz w:val="24"/>
          <w:szCs w:val="24"/>
        </w:rPr>
        <w:t>.1.</w:t>
      </w:r>
      <w:r>
        <w:rPr>
          <w:sz w:val="24"/>
          <w:szCs w:val="24"/>
        </w:rPr>
        <w:t xml:space="preserve"> Схема планировочных </w:t>
      </w:r>
      <w:r w:rsidR="00065E3D">
        <w:rPr>
          <w:sz w:val="24"/>
          <w:szCs w:val="24"/>
        </w:rPr>
        <w:t>элементов</w:t>
      </w:r>
      <w:r>
        <w:rPr>
          <w:sz w:val="24"/>
          <w:szCs w:val="24"/>
        </w:rPr>
        <w:t xml:space="preserve"> р.п. Маркова</w:t>
      </w:r>
    </w:p>
    <w:p w:rsidR="00DB04EC" w:rsidRDefault="00065E3D" w:rsidP="00065E3D">
      <w:pPr>
        <w:widowControl/>
        <w:autoSpaceDE/>
        <w:autoSpaceDN/>
        <w:adjustRightInd/>
        <w:ind w:firstLine="709"/>
        <w:jc w:val="center"/>
        <w:rPr>
          <w:sz w:val="24"/>
          <w:szCs w:val="24"/>
        </w:rPr>
      </w:pPr>
      <w:r>
        <w:rPr>
          <w:noProof/>
          <w:sz w:val="24"/>
          <w:szCs w:val="24"/>
        </w:rPr>
        <w:lastRenderedPageBreak/>
        <w:drawing>
          <wp:inline distT="0" distB="0" distL="0" distR="0" wp14:anchorId="0782186B" wp14:editId="24EF6597">
            <wp:extent cx="4429458" cy="37033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114" t="487" r="3775" b="12631"/>
                    <a:stretch/>
                  </pic:blipFill>
                  <pic:spPr bwMode="auto">
                    <a:xfrm>
                      <a:off x="0" y="0"/>
                      <a:ext cx="4435360" cy="3708255"/>
                    </a:xfrm>
                    <a:prstGeom prst="rect">
                      <a:avLst/>
                    </a:prstGeom>
                    <a:noFill/>
                    <a:ln>
                      <a:noFill/>
                    </a:ln>
                    <a:extLst>
                      <a:ext uri="{53640926-AAD7-44D8-BBD7-CCE9431645EC}">
                        <a14:shadowObscured xmlns:a14="http://schemas.microsoft.com/office/drawing/2010/main"/>
                      </a:ext>
                    </a:extLst>
                  </pic:spPr>
                </pic:pic>
              </a:graphicData>
            </a:graphic>
          </wp:inline>
        </w:drawing>
      </w:r>
    </w:p>
    <w:p w:rsidR="00065E3D" w:rsidRDefault="00065E3D" w:rsidP="00065E3D">
      <w:pPr>
        <w:widowControl/>
        <w:autoSpaceDE/>
        <w:autoSpaceDN/>
        <w:adjustRightInd/>
        <w:spacing w:before="120" w:after="120"/>
        <w:jc w:val="center"/>
        <w:rPr>
          <w:sz w:val="24"/>
          <w:szCs w:val="24"/>
        </w:rPr>
      </w:pPr>
      <w:r w:rsidRPr="00DB04EC">
        <w:rPr>
          <w:i/>
          <w:sz w:val="24"/>
          <w:szCs w:val="24"/>
        </w:rPr>
        <w:t>Рис.</w:t>
      </w:r>
      <w:r>
        <w:rPr>
          <w:i/>
          <w:sz w:val="24"/>
          <w:szCs w:val="24"/>
        </w:rPr>
        <w:t xml:space="preserve">4.2. </w:t>
      </w:r>
      <w:r>
        <w:rPr>
          <w:sz w:val="24"/>
          <w:szCs w:val="24"/>
        </w:rPr>
        <w:t xml:space="preserve">Схема планировочных районов п. </w:t>
      </w:r>
      <w:r w:rsidR="00EB777F">
        <w:rPr>
          <w:sz w:val="24"/>
          <w:szCs w:val="24"/>
        </w:rPr>
        <w:t>П</w:t>
      </w:r>
      <w:r>
        <w:rPr>
          <w:sz w:val="24"/>
          <w:szCs w:val="24"/>
        </w:rPr>
        <w:t>адь</w:t>
      </w:r>
      <w:r w:rsidR="00EB777F">
        <w:rPr>
          <w:sz w:val="24"/>
          <w:szCs w:val="24"/>
        </w:rPr>
        <w:t xml:space="preserve"> Мельничная</w:t>
      </w:r>
      <w:r>
        <w:rPr>
          <w:sz w:val="24"/>
          <w:szCs w:val="24"/>
        </w:rPr>
        <w:t xml:space="preserve"> и д. Новогрудинина</w:t>
      </w:r>
    </w:p>
    <w:p w:rsidR="004C0CB4" w:rsidRPr="004C0CB4" w:rsidRDefault="004C0CB4" w:rsidP="004C0CB4">
      <w:pPr>
        <w:widowControl/>
        <w:autoSpaceDE/>
        <w:autoSpaceDN/>
        <w:adjustRightInd/>
        <w:ind w:firstLine="709"/>
        <w:jc w:val="both"/>
        <w:rPr>
          <w:sz w:val="24"/>
          <w:szCs w:val="24"/>
        </w:rPr>
      </w:pPr>
      <w:r w:rsidRPr="004C0CB4">
        <w:rPr>
          <w:sz w:val="24"/>
          <w:szCs w:val="24"/>
        </w:rPr>
        <w:t>Планировочные элементы Марковского муниципального образования развиваются практически автономно, без формирования пространственных связей между собою и без ясно выраженного поселкового общественного центра. Транспортные и общественные связи в значительной степени ориентированы не на административный центр муниципального образования, а</w:t>
      </w:r>
      <w:r w:rsidR="00030BE7">
        <w:rPr>
          <w:sz w:val="24"/>
          <w:szCs w:val="24"/>
        </w:rPr>
        <w:t>,</w:t>
      </w:r>
      <w:r w:rsidRPr="004C0CB4">
        <w:rPr>
          <w:sz w:val="24"/>
          <w:szCs w:val="24"/>
        </w:rPr>
        <w:t xml:space="preserve"> главным образом</w:t>
      </w:r>
      <w:r w:rsidR="00030BE7">
        <w:rPr>
          <w:sz w:val="24"/>
          <w:szCs w:val="24"/>
        </w:rPr>
        <w:t>,</w:t>
      </w:r>
      <w:r w:rsidRPr="004C0CB4">
        <w:rPr>
          <w:sz w:val="24"/>
          <w:szCs w:val="24"/>
        </w:rPr>
        <w:t xml:space="preserve"> на г. Иркутск.</w:t>
      </w:r>
    </w:p>
    <w:p w:rsidR="004C0CB4" w:rsidRPr="004C0CB4" w:rsidRDefault="004C0CB4" w:rsidP="004C0CB4">
      <w:pPr>
        <w:widowControl/>
        <w:autoSpaceDE/>
        <w:autoSpaceDN/>
        <w:adjustRightInd/>
        <w:ind w:firstLine="709"/>
        <w:jc w:val="both"/>
        <w:rPr>
          <w:bCs/>
          <w:sz w:val="24"/>
          <w:szCs w:val="24"/>
        </w:rPr>
      </w:pPr>
      <w:r w:rsidRPr="004C0CB4">
        <w:rPr>
          <w:bCs/>
          <w:sz w:val="24"/>
          <w:szCs w:val="24"/>
        </w:rPr>
        <w:t>Отсюда, в основе концепции пространственного развития Марковского муниципального образовани</w:t>
      </w:r>
      <w:r w:rsidR="0050643D">
        <w:rPr>
          <w:bCs/>
          <w:sz w:val="24"/>
          <w:szCs w:val="24"/>
        </w:rPr>
        <w:t>я</w:t>
      </w:r>
      <w:r w:rsidRPr="004C0CB4">
        <w:rPr>
          <w:bCs/>
          <w:sz w:val="24"/>
          <w:szCs w:val="24"/>
        </w:rPr>
        <w:t xml:space="preserve"> формирование полицентрической планировочной структуры городского поселения, планировочные единицы которой смогут функционировать относительно независимо за счет создания локальных центров роста, способных заменить и выполнить часть городских функций.</w:t>
      </w:r>
    </w:p>
    <w:p w:rsidR="004C0CB4" w:rsidRPr="004C0CB4" w:rsidRDefault="004C0CB4" w:rsidP="004C0CB4">
      <w:pPr>
        <w:widowControl/>
        <w:autoSpaceDE/>
        <w:autoSpaceDN/>
        <w:adjustRightInd/>
        <w:ind w:firstLine="709"/>
        <w:jc w:val="both"/>
        <w:rPr>
          <w:bCs/>
          <w:sz w:val="24"/>
          <w:szCs w:val="24"/>
        </w:rPr>
      </w:pPr>
      <w:r w:rsidRPr="004C0CB4">
        <w:rPr>
          <w:bCs/>
          <w:sz w:val="24"/>
          <w:szCs w:val="24"/>
        </w:rPr>
        <w:t>В рамках стратегического планирования пространственного развития Марковского муниципального образования исходим из следующих предпосылок:</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t>Марковское муниципальное образование</w:t>
      </w:r>
      <w:r w:rsidR="0050643D">
        <w:rPr>
          <w:bCs/>
          <w:sz w:val="24"/>
          <w:szCs w:val="24"/>
        </w:rPr>
        <w:t xml:space="preserve"> – </w:t>
      </w:r>
      <w:r w:rsidRPr="004C0CB4">
        <w:rPr>
          <w:bCs/>
          <w:sz w:val="24"/>
          <w:szCs w:val="24"/>
        </w:rPr>
        <w:t>это территория с растущим населением в пригороде крупного города.</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t>Рост численности населения Марковского муниципального образования не сопровождается ростом числа рабочих мест в его границах, трудоспособное население главным образом работает в гг. Иркутске, Шелехове.</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t>Марковское муниципальное образование имеет полосовидную (линейную) планировочную структуру, в рамках которой отсутствует поселковый общественный центр, а основные планировочные элементы функционирую автономно, в структуре улично-дорожной сети превалирующ</w:t>
      </w:r>
      <w:r w:rsidR="0050643D">
        <w:rPr>
          <w:bCs/>
          <w:sz w:val="24"/>
          <w:szCs w:val="24"/>
        </w:rPr>
        <w:t>е</w:t>
      </w:r>
      <w:r w:rsidRPr="004C0CB4">
        <w:rPr>
          <w:bCs/>
          <w:sz w:val="24"/>
          <w:szCs w:val="24"/>
        </w:rPr>
        <w:t>е значение приобретают продольные связи от мест размещения жилья к основным транспортным магистралям городского поселения и наличествует существенная перегрузка узлов-выходов на магистральные дороги по направлению к г. Иркутску.</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t>Размещение на территории муниципального образования производственных мощностей системы централизованного энергоснабжения (Ново-Иркутской ТЭЦ), поверхностных водозаборов («Сооружение №1» и «Ерши»), расположенные на Иркутском водохранилище, магистральных водоводов, а также развитой сети электро-, теплоснабжения, при этом плотность размещения сетей по территории муниципального образования крайне неравномерна.</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lastRenderedPageBreak/>
        <w:t>Доминирование в структуре территории Марковского муниципального образования рекреационной зоны (91,1%), при этом крайне скудное ее использование (около 0,1%). Длина береговой линии Иркутского водохранилища на территории Марковского муниципального образования составляет 636 км, имеются заливы: Курми</w:t>
      </w:r>
      <w:r w:rsidR="001C7013">
        <w:rPr>
          <w:bCs/>
          <w:sz w:val="24"/>
          <w:szCs w:val="24"/>
        </w:rPr>
        <w:t>нский, Большой Калей, П</w:t>
      </w:r>
      <w:r w:rsidRPr="004C0CB4">
        <w:rPr>
          <w:bCs/>
          <w:sz w:val="24"/>
          <w:szCs w:val="24"/>
        </w:rPr>
        <w:t>адь Мельничная, рекреационный потенциал которых также слабо реализован.</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t xml:space="preserve">За последние десятилетия нивелировалась сельскохозяйственная специализация Марковского муниципального образования. Значительные площади, на которых ранее велось сельскохозяйственное производство, сегодня отведены под индивидуальное жилищное строительство, устройство садоводоводческих и дачных товариществ. </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t>85,4% территории жилых зон занято слабоурбанизированными поселками, входящи</w:t>
      </w:r>
      <w:r w:rsidR="0050643D">
        <w:rPr>
          <w:bCs/>
          <w:sz w:val="24"/>
          <w:szCs w:val="24"/>
        </w:rPr>
        <w:t>ми</w:t>
      </w:r>
      <w:r w:rsidRPr="004C0CB4">
        <w:rPr>
          <w:bCs/>
          <w:sz w:val="24"/>
          <w:szCs w:val="24"/>
        </w:rPr>
        <w:t xml:space="preserve"> в состав городского поселения, застроенными одноэтажными индивидуальными домами усадебного типа, и садоводствами. Кроме этого, территория зоны ведения дачного хозяйства, садоводства, огородничества составляет 3,5% от общей площади территории муниципального образования (2438,6 га). На территории Марковского </w:t>
      </w:r>
      <w:r w:rsidR="004C4FA9">
        <w:rPr>
          <w:bCs/>
          <w:sz w:val="24"/>
          <w:szCs w:val="24"/>
        </w:rPr>
        <w:t>муниципального образования</w:t>
      </w:r>
      <w:r w:rsidRPr="004C0CB4">
        <w:rPr>
          <w:bCs/>
          <w:sz w:val="24"/>
          <w:szCs w:val="24"/>
        </w:rPr>
        <w:t xml:space="preserve"> расположено 1</w:t>
      </w:r>
      <w:r w:rsidR="00A31E65">
        <w:rPr>
          <w:bCs/>
          <w:sz w:val="24"/>
          <w:szCs w:val="24"/>
        </w:rPr>
        <w:t>2</w:t>
      </w:r>
      <w:r w:rsidR="00B4130F">
        <w:rPr>
          <w:bCs/>
          <w:sz w:val="24"/>
          <w:szCs w:val="24"/>
        </w:rPr>
        <w:t>2</w:t>
      </w:r>
      <w:r w:rsidRPr="004C0CB4">
        <w:rPr>
          <w:bCs/>
          <w:sz w:val="24"/>
          <w:szCs w:val="24"/>
        </w:rPr>
        <w:t xml:space="preserve"> садоводств</w:t>
      </w:r>
      <w:r w:rsidR="00B4130F">
        <w:rPr>
          <w:bCs/>
          <w:sz w:val="24"/>
          <w:szCs w:val="24"/>
        </w:rPr>
        <w:t>а</w:t>
      </w:r>
      <w:r w:rsidRPr="004C0CB4">
        <w:rPr>
          <w:bCs/>
          <w:sz w:val="24"/>
          <w:szCs w:val="24"/>
        </w:rPr>
        <w:t xml:space="preserve"> (ДНТ и СНТ). Из них в границах р.п. Маркова – </w:t>
      </w:r>
      <w:r w:rsidR="00B4130F">
        <w:rPr>
          <w:bCs/>
          <w:sz w:val="24"/>
          <w:szCs w:val="24"/>
        </w:rPr>
        <w:t>27</w:t>
      </w:r>
      <w:r w:rsidRPr="004C0CB4">
        <w:rPr>
          <w:bCs/>
          <w:sz w:val="24"/>
          <w:szCs w:val="24"/>
        </w:rPr>
        <w:t>.</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t>Жилищное строительство в Марковском муниципальном образовании ориентировано на жилищный рынок г. Иркутска.</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t>Высокие темпы жилищного строительства и быстрый рост численности населения не сопровождались адекватным вводом объектов социального и культурно-бытового обслуживания. В результате сформировалась нехватка практически всех видов объектов обслуживания. Отчасти это компенсируется использованием сферы услуг г. Иркутска, где работает подавляющая часть занятого населения. По территории поселка предприятия и учреждения обслуживания распределены неравномерно, большинство из них размещаются в центральной части (Маркова-центр), Луговом и Березовом. Сельские населенные пункты (п. Падь Мельничная и д. Новогрудинина) Марковского муниципального образования объектами даже первичного культурно-бытового обслуживания обеспечены на уровне ниже нормативного.</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EB777F">
        <w:rPr>
          <w:bCs/>
          <w:sz w:val="24"/>
          <w:szCs w:val="24"/>
        </w:rPr>
        <w:t xml:space="preserve">Наличие в Марковском муниципальном образовании </w:t>
      </w:r>
      <w:r w:rsidRPr="004C0CB4">
        <w:rPr>
          <w:bCs/>
          <w:sz w:val="24"/>
          <w:szCs w:val="24"/>
        </w:rPr>
        <w:t>17 выявленных объектов культурного наследия</w:t>
      </w:r>
      <w:r w:rsidR="00BC63C7">
        <w:rPr>
          <w:bCs/>
          <w:sz w:val="24"/>
          <w:szCs w:val="24"/>
        </w:rPr>
        <w:t xml:space="preserve"> – </w:t>
      </w:r>
      <w:r w:rsidRPr="004C0CB4">
        <w:rPr>
          <w:bCs/>
          <w:sz w:val="24"/>
          <w:szCs w:val="24"/>
        </w:rPr>
        <w:t>памятников археологии, разной степени сохранности, изученности и научной значимости, представляющих историко-культурную ценность, подлежащих сохранению в рамках существующего законодательства.</w:t>
      </w:r>
    </w:p>
    <w:p w:rsidR="004C0CB4" w:rsidRPr="004C0CB4" w:rsidRDefault="004C0CB4" w:rsidP="00624EF7">
      <w:pPr>
        <w:widowControl/>
        <w:numPr>
          <w:ilvl w:val="0"/>
          <w:numId w:val="18"/>
        </w:numPr>
        <w:tabs>
          <w:tab w:val="left" w:pos="1134"/>
        </w:tabs>
        <w:autoSpaceDE/>
        <w:autoSpaceDN/>
        <w:adjustRightInd/>
        <w:ind w:left="0" w:firstLine="709"/>
        <w:jc w:val="both"/>
        <w:rPr>
          <w:bCs/>
          <w:sz w:val="24"/>
          <w:szCs w:val="24"/>
        </w:rPr>
      </w:pPr>
      <w:r w:rsidRPr="004C0CB4">
        <w:rPr>
          <w:bCs/>
          <w:sz w:val="24"/>
          <w:szCs w:val="24"/>
        </w:rPr>
        <w:t>Дефицит, видовая скудность и невостребованность существующих общественных пространств из-за их низкой адаптации к современным социальным потребностям (снижение актуальности назначения и наполнения существующих общественных пространств).</w:t>
      </w:r>
    </w:p>
    <w:p w:rsidR="004C0CB4" w:rsidRPr="004C0CB4" w:rsidRDefault="004C0CB4" w:rsidP="004C0CB4">
      <w:pPr>
        <w:widowControl/>
        <w:autoSpaceDE/>
        <w:autoSpaceDN/>
        <w:adjustRightInd/>
        <w:ind w:firstLine="709"/>
        <w:jc w:val="both"/>
        <w:rPr>
          <w:bCs/>
          <w:sz w:val="24"/>
          <w:szCs w:val="24"/>
        </w:rPr>
      </w:pPr>
      <w:r w:rsidRPr="004C0CB4">
        <w:rPr>
          <w:bCs/>
          <w:sz w:val="24"/>
          <w:szCs w:val="24"/>
        </w:rPr>
        <w:t>Целью пространственного развития территории Марковского муниципального образования является повышение качества жизни населения за счет сбалансированного развития городского пространства, способного адаптироваться к социально-экономическим и демографическим изменениям, а также формирования благоприятной городской среды.</w:t>
      </w:r>
    </w:p>
    <w:p w:rsidR="004C0CB4" w:rsidRPr="004C0CB4" w:rsidRDefault="004C0CB4" w:rsidP="004C0CB4">
      <w:pPr>
        <w:widowControl/>
        <w:autoSpaceDE/>
        <w:autoSpaceDN/>
        <w:adjustRightInd/>
        <w:ind w:firstLine="709"/>
        <w:jc w:val="both"/>
        <w:rPr>
          <w:sz w:val="24"/>
          <w:szCs w:val="24"/>
        </w:rPr>
      </w:pPr>
      <w:r w:rsidRPr="004C0CB4">
        <w:rPr>
          <w:sz w:val="24"/>
          <w:szCs w:val="24"/>
        </w:rPr>
        <w:t>Поскольку на территории Марковского муниципального образования не предполагается размещение существенного количества новых рабочих мест, основным направлением развития поселения является жилищное строительство. Удельный вес территории жилых зон к 2030 г. планируется увелись с 1,6% от общей территории Марковского муниципального образования до 3,7%.</w:t>
      </w:r>
    </w:p>
    <w:p w:rsidR="004C0CB4" w:rsidRPr="004C0CB4" w:rsidRDefault="004C0CB4" w:rsidP="004C0CB4">
      <w:pPr>
        <w:widowControl/>
        <w:autoSpaceDE/>
        <w:autoSpaceDN/>
        <w:adjustRightInd/>
        <w:ind w:firstLine="709"/>
        <w:jc w:val="both"/>
        <w:rPr>
          <w:sz w:val="24"/>
          <w:szCs w:val="24"/>
        </w:rPr>
      </w:pPr>
      <w:r w:rsidRPr="004C0CB4">
        <w:rPr>
          <w:sz w:val="24"/>
          <w:szCs w:val="24"/>
        </w:rPr>
        <w:t>Для распределения необходимого объема новой застройки устанавливаются определенные параметры застройки, использование которых в их совокупности приводит к формированию различных типов среды. К основным параметрам относятся: доля помещений объектов общественно-деловой инфраструктуры от общей площади застройки, плотность и этажность застройки, процент застроенности.</w:t>
      </w:r>
    </w:p>
    <w:p w:rsidR="004C0CB4" w:rsidRPr="004C0CB4" w:rsidRDefault="004C0CB4" w:rsidP="004C0CB4">
      <w:pPr>
        <w:widowControl/>
        <w:autoSpaceDE/>
        <w:autoSpaceDN/>
        <w:adjustRightInd/>
        <w:ind w:firstLine="709"/>
        <w:jc w:val="both"/>
        <w:rPr>
          <w:sz w:val="24"/>
          <w:szCs w:val="24"/>
        </w:rPr>
      </w:pPr>
      <w:r w:rsidRPr="004C0CB4">
        <w:rPr>
          <w:sz w:val="24"/>
          <w:szCs w:val="24"/>
        </w:rPr>
        <w:t>В зависимости от значений этих параметров на территории Марковского муниципального образования выделено пять типов среды:</w:t>
      </w:r>
    </w:p>
    <w:p w:rsidR="004C0CB4" w:rsidRPr="004C0CB4" w:rsidRDefault="004C0CB4" w:rsidP="00624EF7">
      <w:pPr>
        <w:widowControl/>
        <w:numPr>
          <w:ilvl w:val="0"/>
          <w:numId w:val="20"/>
        </w:numPr>
        <w:autoSpaceDE/>
        <w:autoSpaceDN/>
        <w:adjustRightInd/>
        <w:jc w:val="both"/>
        <w:rPr>
          <w:sz w:val="24"/>
          <w:szCs w:val="24"/>
        </w:rPr>
      </w:pPr>
      <w:r w:rsidRPr="004C0CB4">
        <w:rPr>
          <w:sz w:val="24"/>
          <w:szCs w:val="24"/>
        </w:rPr>
        <w:t>Дачная</w:t>
      </w:r>
      <w:r w:rsidR="00B77CA4">
        <w:rPr>
          <w:sz w:val="24"/>
          <w:szCs w:val="24"/>
        </w:rPr>
        <w:t>.</w:t>
      </w:r>
    </w:p>
    <w:p w:rsidR="004C0CB4" w:rsidRPr="004C0CB4" w:rsidRDefault="004C0CB4" w:rsidP="00624EF7">
      <w:pPr>
        <w:widowControl/>
        <w:numPr>
          <w:ilvl w:val="0"/>
          <w:numId w:val="20"/>
        </w:numPr>
        <w:autoSpaceDE/>
        <w:autoSpaceDN/>
        <w:adjustRightInd/>
        <w:jc w:val="both"/>
        <w:rPr>
          <w:sz w:val="24"/>
          <w:szCs w:val="24"/>
        </w:rPr>
      </w:pPr>
      <w:r w:rsidRPr="004C0CB4">
        <w:rPr>
          <w:sz w:val="24"/>
          <w:szCs w:val="24"/>
        </w:rPr>
        <w:t>Индивидуальная</w:t>
      </w:r>
      <w:r w:rsidR="00B77CA4">
        <w:rPr>
          <w:sz w:val="24"/>
          <w:szCs w:val="24"/>
        </w:rPr>
        <w:t>.</w:t>
      </w:r>
    </w:p>
    <w:p w:rsidR="004C0CB4" w:rsidRPr="004C0CB4" w:rsidRDefault="004C0CB4" w:rsidP="00624EF7">
      <w:pPr>
        <w:widowControl/>
        <w:numPr>
          <w:ilvl w:val="0"/>
          <w:numId w:val="20"/>
        </w:numPr>
        <w:autoSpaceDE/>
        <w:autoSpaceDN/>
        <w:adjustRightInd/>
        <w:jc w:val="both"/>
        <w:rPr>
          <w:sz w:val="24"/>
          <w:szCs w:val="24"/>
        </w:rPr>
      </w:pPr>
      <w:r w:rsidRPr="004C0CB4">
        <w:rPr>
          <w:sz w:val="24"/>
          <w:szCs w:val="24"/>
        </w:rPr>
        <w:t>Малоэтажная (1-4 этажа)</w:t>
      </w:r>
      <w:r w:rsidR="00B77CA4">
        <w:rPr>
          <w:sz w:val="24"/>
          <w:szCs w:val="24"/>
        </w:rPr>
        <w:t>.</w:t>
      </w:r>
    </w:p>
    <w:p w:rsidR="004C0CB4" w:rsidRPr="004C0CB4" w:rsidRDefault="004C0CB4" w:rsidP="00624EF7">
      <w:pPr>
        <w:widowControl/>
        <w:numPr>
          <w:ilvl w:val="0"/>
          <w:numId w:val="20"/>
        </w:numPr>
        <w:autoSpaceDE/>
        <w:autoSpaceDN/>
        <w:adjustRightInd/>
        <w:jc w:val="both"/>
        <w:rPr>
          <w:sz w:val="24"/>
          <w:szCs w:val="24"/>
        </w:rPr>
      </w:pPr>
      <w:r w:rsidRPr="004C0CB4">
        <w:rPr>
          <w:sz w:val="24"/>
          <w:szCs w:val="24"/>
        </w:rPr>
        <w:lastRenderedPageBreak/>
        <w:t>Среднеэтажная (5-8 этажей)</w:t>
      </w:r>
      <w:r w:rsidR="00B77CA4">
        <w:rPr>
          <w:sz w:val="24"/>
          <w:szCs w:val="24"/>
        </w:rPr>
        <w:t>.</w:t>
      </w:r>
    </w:p>
    <w:p w:rsidR="004C0CB4" w:rsidRPr="004C0CB4" w:rsidRDefault="004C0CB4" w:rsidP="00624EF7">
      <w:pPr>
        <w:widowControl/>
        <w:numPr>
          <w:ilvl w:val="0"/>
          <w:numId w:val="20"/>
        </w:numPr>
        <w:autoSpaceDE/>
        <w:autoSpaceDN/>
        <w:adjustRightInd/>
        <w:jc w:val="both"/>
        <w:rPr>
          <w:sz w:val="24"/>
          <w:szCs w:val="24"/>
        </w:rPr>
      </w:pPr>
      <w:r w:rsidRPr="004C0CB4">
        <w:rPr>
          <w:sz w:val="24"/>
          <w:szCs w:val="24"/>
        </w:rPr>
        <w:t>Центральная (свыше 9 этажей).</w:t>
      </w:r>
    </w:p>
    <w:p w:rsidR="004C0CB4" w:rsidRPr="004C0CB4" w:rsidRDefault="004C0CB4" w:rsidP="004C0CB4">
      <w:pPr>
        <w:widowControl/>
        <w:autoSpaceDE/>
        <w:autoSpaceDN/>
        <w:adjustRightInd/>
        <w:ind w:firstLine="709"/>
        <w:jc w:val="both"/>
        <w:rPr>
          <w:sz w:val="24"/>
          <w:szCs w:val="24"/>
        </w:rPr>
      </w:pPr>
      <w:r w:rsidRPr="004C0CB4">
        <w:rPr>
          <w:sz w:val="24"/>
          <w:szCs w:val="24"/>
        </w:rPr>
        <w:t>Проектные решения предусматривают размещение нового строительства на свободной от застройки территории.</w:t>
      </w:r>
      <w:r w:rsidRPr="004C0CB4">
        <w:rPr>
          <w:rFonts w:ascii="Calibri" w:hAnsi="Calibri"/>
          <w:sz w:val="22"/>
          <w:szCs w:val="22"/>
        </w:rPr>
        <w:t xml:space="preserve"> </w:t>
      </w:r>
      <w:r w:rsidRPr="004C0CB4">
        <w:rPr>
          <w:sz w:val="24"/>
          <w:szCs w:val="24"/>
        </w:rPr>
        <w:t>Проектируемое размещение жилищного фонда Марковского муниципального образования на расчетный срок по населенным пунктам, планировочным районам и по этажности до 2030 г. представлено в табл.4.</w:t>
      </w:r>
      <w:r w:rsidR="00343FF7">
        <w:rPr>
          <w:sz w:val="24"/>
          <w:szCs w:val="24"/>
        </w:rPr>
        <w:t>1</w:t>
      </w:r>
      <w:r w:rsidRPr="004C0CB4">
        <w:rPr>
          <w:sz w:val="24"/>
          <w:szCs w:val="24"/>
        </w:rPr>
        <w:t>.</w:t>
      </w:r>
    </w:p>
    <w:p w:rsidR="004C0CB4" w:rsidRPr="004C0CB4" w:rsidRDefault="004C0CB4" w:rsidP="004C0CB4">
      <w:pPr>
        <w:widowControl/>
        <w:autoSpaceDE/>
        <w:autoSpaceDN/>
        <w:adjustRightInd/>
        <w:ind w:firstLine="709"/>
        <w:jc w:val="right"/>
        <w:rPr>
          <w:sz w:val="24"/>
          <w:szCs w:val="24"/>
        </w:rPr>
      </w:pPr>
      <w:r w:rsidRPr="004C0CB4">
        <w:rPr>
          <w:sz w:val="24"/>
          <w:szCs w:val="24"/>
        </w:rPr>
        <w:t>Таблица 4.</w:t>
      </w:r>
      <w:r w:rsidR="00343FF7">
        <w:rPr>
          <w:sz w:val="24"/>
          <w:szCs w:val="24"/>
        </w:rPr>
        <w:t>1</w:t>
      </w:r>
    </w:p>
    <w:p w:rsidR="004C0CB4" w:rsidRPr="004C0CB4" w:rsidRDefault="004C0CB4" w:rsidP="00030BE7">
      <w:pPr>
        <w:widowControl/>
        <w:autoSpaceDE/>
        <w:autoSpaceDN/>
        <w:adjustRightInd/>
        <w:spacing w:after="120"/>
        <w:jc w:val="center"/>
        <w:rPr>
          <w:sz w:val="24"/>
          <w:szCs w:val="24"/>
        </w:rPr>
      </w:pPr>
      <w:r w:rsidRPr="004C0CB4">
        <w:rPr>
          <w:rFonts w:eastAsiaTheme="minorHAnsi"/>
          <w:sz w:val="24"/>
          <w:szCs w:val="24"/>
          <w:lang w:eastAsia="en-US"/>
        </w:rPr>
        <w:t xml:space="preserve">Проектируемое размещение жилищного фонда </w:t>
      </w:r>
      <w:r w:rsidR="0081426B">
        <w:rPr>
          <w:rFonts w:eastAsiaTheme="minorHAnsi"/>
          <w:sz w:val="24"/>
          <w:szCs w:val="24"/>
          <w:lang w:eastAsia="en-US"/>
        </w:rPr>
        <w:t>ММО</w:t>
      </w:r>
      <w:r w:rsidR="0081426B" w:rsidRPr="004C0CB4">
        <w:rPr>
          <w:rFonts w:eastAsiaTheme="minorHAnsi"/>
          <w:sz w:val="24"/>
          <w:szCs w:val="24"/>
          <w:lang w:eastAsia="en-US"/>
        </w:rPr>
        <w:t xml:space="preserve"> </w:t>
      </w:r>
      <w:r w:rsidRPr="004C0CB4">
        <w:rPr>
          <w:rFonts w:eastAsiaTheme="minorHAnsi"/>
          <w:sz w:val="24"/>
          <w:szCs w:val="24"/>
          <w:lang w:eastAsia="en-US"/>
        </w:rPr>
        <w:t>на период до 2030 г. по населенным пунктам, планировочным районам и по этажности</w:t>
      </w:r>
      <w:r w:rsidR="0081426B">
        <w:rPr>
          <w:rFonts w:eastAsiaTheme="minorHAnsi"/>
          <w:sz w:val="24"/>
          <w:szCs w:val="24"/>
          <w:lang w:eastAsia="en-US"/>
        </w:rPr>
        <w:t xml:space="preserve">, </w:t>
      </w:r>
      <w:r w:rsidRPr="004C0CB4">
        <w:rPr>
          <w:sz w:val="24"/>
          <w:szCs w:val="24"/>
        </w:rPr>
        <w:t>тыс. кв.м общей площади</w:t>
      </w:r>
    </w:p>
    <w:tbl>
      <w:tblPr>
        <w:tblW w:w="9765" w:type="dxa"/>
        <w:jc w:val="center"/>
        <w:tblLook w:val="04A0" w:firstRow="1" w:lastRow="0" w:firstColumn="1" w:lastColumn="0" w:noHBand="0" w:noVBand="1"/>
      </w:tblPr>
      <w:tblGrid>
        <w:gridCol w:w="2137"/>
        <w:gridCol w:w="1690"/>
        <w:gridCol w:w="1413"/>
        <w:gridCol w:w="1120"/>
        <w:gridCol w:w="980"/>
        <w:gridCol w:w="1008"/>
        <w:gridCol w:w="1417"/>
      </w:tblGrid>
      <w:tr w:rsidR="0081426B" w:rsidRPr="004C0CB4" w:rsidTr="0081426B">
        <w:trPr>
          <w:trHeight w:val="274"/>
          <w:jc w:val="center"/>
        </w:trPr>
        <w:tc>
          <w:tcPr>
            <w:tcW w:w="2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426B" w:rsidRPr="0081426B" w:rsidRDefault="0081426B" w:rsidP="004C0CB4">
            <w:pPr>
              <w:widowControl/>
              <w:autoSpaceDE/>
              <w:autoSpaceDN/>
              <w:adjustRightInd/>
              <w:rPr>
                <w:color w:val="000000"/>
                <w:lang w:val="en-US" w:eastAsia="en-US"/>
              </w:rPr>
            </w:pPr>
            <w:r w:rsidRPr="0081426B">
              <w:rPr>
                <w:rFonts w:eastAsia="Calibri"/>
                <w:color w:val="000000"/>
                <w:lang w:eastAsia="en-US"/>
              </w:rPr>
              <w:t>Населенные пункты, планировочные районы</w:t>
            </w:r>
          </w:p>
        </w:tc>
        <w:tc>
          <w:tcPr>
            <w:tcW w:w="5846" w:type="dxa"/>
            <w:gridSpan w:val="5"/>
            <w:tcBorders>
              <w:top w:val="single" w:sz="4" w:space="0" w:color="auto"/>
              <w:left w:val="nil"/>
              <w:bottom w:val="single" w:sz="4" w:space="0" w:color="auto"/>
              <w:right w:val="single" w:sz="4" w:space="0" w:color="auto"/>
            </w:tcBorders>
            <w:shd w:val="clear" w:color="auto" w:fill="auto"/>
            <w:vAlign w:val="center"/>
            <w:hideMark/>
          </w:tcPr>
          <w:p w:rsidR="0081426B" w:rsidRPr="0081426B" w:rsidRDefault="0081426B" w:rsidP="004C0CB4">
            <w:pPr>
              <w:widowControl/>
              <w:autoSpaceDE/>
              <w:autoSpaceDN/>
              <w:adjustRightInd/>
              <w:jc w:val="center"/>
              <w:rPr>
                <w:color w:val="000000"/>
                <w:lang w:eastAsia="en-US"/>
              </w:rPr>
            </w:pPr>
            <w:r w:rsidRPr="0081426B">
              <w:rPr>
                <w:rFonts w:eastAsia="Calibri"/>
                <w:color w:val="000000"/>
                <w:lang w:eastAsia="en-US"/>
              </w:rPr>
              <w:t>Жилищный фонд</w:t>
            </w:r>
          </w:p>
        </w:tc>
        <w:tc>
          <w:tcPr>
            <w:tcW w:w="1417" w:type="dxa"/>
            <w:vMerge w:val="restart"/>
            <w:tcBorders>
              <w:top w:val="single" w:sz="4" w:space="0" w:color="auto"/>
              <w:left w:val="nil"/>
              <w:right w:val="single" w:sz="4" w:space="0" w:color="auto"/>
            </w:tcBorders>
            <w:shd w:val="clear" w:color="auto" w:fill="auto"/>
            <w:vAlign w:val="center"/>
            <w:hideMark/>
          </w:tcPr>
          <w:p w:rsidR="0081426B" w:rsidRPr="0081426B" w:rsidRDefault="0081426B" w:rsidP="004C0CB4">
            <w:pPr>
              <w:widowControl/>
              <w:autoSpaceDE/>
              <w:autoSpaceDN/>
              <w:adjustRightInd/>
              <w:jc w:val="center"/>
              <w:rPr>
                <w:color w:val="000000"/>
                <w:lang w:val="en-US" w:eastAsia="en-US"/>
              </w:rPr>
            </w:pPr>
            <w:r w:rsidRPr="0081426B">
              <w:rPr>
                <w:rFonts w:eastAsia="Calibri"/>
                <w:color w:val="000000"/>
                <w:lang w:eastAsia="en-US"/>
              </w:rPr>
              <w:t xml:space="preserve">Население, </w:t>
            </w:r>
          </w:p>
          <w:p w:rsidR="0081426B" w:rsidRPr="0081426B" w:rsidRDefault="0081426B" w:rsidP="004C0CB4">
            <w:pPr>
              <w:jc w:val="center"/>
              <w:rPr>
                <w:color w:val="000000"/>
                <w:lang w:val="en-US" w:eastAsia="en-US"/>
              </w:rPr>
            </w:pPr>
            <w:r w:rsidRPr="0081426B">
              <w:rPr>
                <w:rFonts w:eastAsia="Calibri"/>
                <w:color w:val="000000"/>
                <w:lang w:eastAsia="en-US"/>
              </w:rPr>
              <w:t>тыс. чел.</w:t>
            </w:r>
          </w:p>
        </w:tc>
      </w:tr>
      <w:tr w:rsidR="0081426B" w:rsidRPr="004C0CB4" w:rsidTr="00B46B00">
        <w:trPr>
          <w:trHeight w:val="523"/>
          <w:jc w:val="center"/>
        </w:trPr>
        <w:tc>
          <w:tcPr>
            <w:tcW w:w="2502" w:type="dxa"/>
            <w:vMerge/>
            <w:tcBorders>
              <w:top w:val="single" w:sz="4" w:space="0" w:color="auto"/>
              <w:left w:val="single" w:sz="4" w:space="0" w:color="auto"/>
              <w:bottom w:val="single" w:sz="4" w:space="0" w:color="auto"/>
              <w:right w:val="single" w:sz="4" w:space="0" w:color="auto"/>
            </w:tcBorders>
            <w:vAlign w:val="center"/>
            <w:hideMark/>
          </w:tcPr>
          <w:p w:rsidR="0081426B" w:rsidRPr="0081426B" w:rsidRDefault="0081426B" w:rsidP="004C0CB4">
            <w:pPr>
              <w:widowControl/>
              <w:autoSpaceDE/>
              <w:autoSpaceDN/>
              <w:adjustRightInd/>
              <w:rPr>
                <w:color w:val="000000"/>
                <w:lang w:val="en-US" w:eastAsia="en-US"/>
              </w:rPr>
            </w:pPr>
          </w:p>
        </w:tc>
        <w:tc>
          <w:tcPr>
            <w:tcW w:w="1377" w:type="dxa"/>
            <w:tcBorders>
              <w:top w:val="nil"/>
              <w:left w:val="nil"/>
              <w:bottom w:val="single" w:sz="4" w:space="0" w:color="auto"/>
              <w:right w:val="single" w:sz="4" w:space="0" w:color="auto"/>
            </w:tcBorders>
            <w:shd w:val="clear" w:color="auto" w:fill="auto"/>
            <w:vAlign w:val="center"/>
            <w:hideMark/>
          </w:tcPr>
          <w:p w:rsidR="0081426B" w:rsidRPr="0081426B" w:rsidRDefault="0081426B" w:rsidP="004C0CB4">
            <w:pPr>
              <w:widowControl/>
              <w:autoSpaceDE/>
              <w:autoSpaceDN/>
              <w:adjustRightInd/>
              <w:jc w:val="center"/>
              <w:rPr>
                <w:color w:val="000000"/>
                <w:lang w:val="en-US" w:eastAsia="en-US"/>
              </w:rPr>
            </w:pPr>
            <w:r w:rsidRPr="0081426B">
              <w:rPr>
                <w:rFonts w:eastAsia="Calibri"/>
                <w:color w:val="000000"/>
                <w:lang w:eastAsia="en-US"/>
              </w:rPr>
              <w:t>Индивидуальные жилые дома</w:t>
            </w:r>
          </w:p>
        </w:tc>
        <w:tc>
          <w:tcPr>
            <w:tcW w:w="1361" w:type="dxa"/>
            <w:tcBorders>
              <w:top w:val="nil"/>
              <w:left w:val="nil"/>
              <w:bottom w:val="single" w:sz="4" w:space="0" w:color="auto"/>
              <w:right w:val="single" w:sz="4" w:space="0" w:color="auto"/>
            </w:tcBorders>
            <w:shd w:val="clear" w:color="auto" w:fill="auto"/>
            <w:vAlign w:val="center"/>
            <w:hideMark/>
          </w:tcPr>
          <w:p w:rsidR="0081426B" w:rsidRPr="0081426B" w:rsidRDefault="0081426B" w:rsidP="0081426B">
            <w:pPr>
              <w:widowControl/>
              <w:autoSpaceDE/>
              <w:autoSpaceDN/>
              <w:adjustRightInd/>
              <w:jc w:val="center"/>
              <w:rPr>
                <w:color w:val="000000"/>
                <w:lang w:val="en-US" w:eastAsia="en-US"/>
              </w:rPr>
            </w:pPr>
            <w:r w:rsidRPr="0081426B">
              <w:rPr>
                <w:rFonts w:eastAsia="Calibri"/>
                <w:color w:val="000000"/>
                <w:lang w:eastAsia="en-US"/>
              </w:rPr>
              <w:t>Малоэтажные (1-4 этажей)</w:t>
            </w:r>
          </w:p>
        </w:tc>
        <w:tc>
          <w:tcPr>
            <w:tcW w:w="1120" w:type="dxa"/>
            <w:tcBorders>
              <w:top w:val="nil"/>
              <w:left w:val="nil"/>
              <w:bottom w:val="single" w:sz="4" w:space="0" w:color="auto"/>
              <w:right w:val="single" w:sz="4" w:space="0" w:color="auto"/>
            </w:tcBorders>
            <w:shd w:val="clear" w:color="auto" w:fill="auto"/>
            <w:vAlign w:val="center"/>
            <w:hideMark/>
          </w:tcPr>
          <w:p w:rsidR="0081426B" w:rsidRPr="0081426B" w:rsidRDefault="0081426B" w:rsidP="004C0CB4">
            <w:pPr>
              <w:widowControl/>
              <w:autoSpaceDE/>
              <w:autoSpaceDN/>
              <w:adjustRightInd/>
              <w:jc w:val="center"/>
              <w:rPr>
                <w:color w:val="000000"/>
                <w:lang w:val="en-US" w:eastAsia="en-US"/>
              </w:rPr>
            </w:pPr>
            <w:r w:rsidRPr="0081426B">
              <w:rPr>
                <w:rFonts w:eastAsia="Calibri"/>
                <w:color w:val="000000"/>
                <w:lang w:eastAsia="en-US"/>
              </w:rPr>
              <w:t>5-8 этажей</w:t>
            </w:r>
          </w:p>
        </w:tc>
        <w:tc>
          <w:tcPr>
            <w:tcW w:w="980" w:type="dxa"/>
            <w:tcBorders>
              <w:top w:val="nil"/>
              <w:left w:val="nil"/>
              <w:bottom w:val="single" w:sz="4" w:space="0" w:color="auto"/>
              <w:right w:val="single" w:sz="4" w:space="0" w:color="auto"/>
            </w:tcBorders>
            <w:shd w:val="clear" w:color="auto" w:fill="auto"/>
            <w:vAlign w:val="center"/>
            <w:hideMark/>
          </w:tcPr>
          <w:p w:rsidR="0081426B" w:rsidRPr="0081426B" w:rsidRDefault="0081426B" w:rsidP="004C0CB4">
            <w:pPr>
              <w:widowControl/>
              <w:autoSpaceDE/>
              <w:autoSpaceDN/>
              <w:adjustRightInd/>
              <w:jc w:val="center"/>
              <w:rPr>
                <w:color w:val="000000"/>
                <w:lang w:val="en-US" w:eastAsia="en-US"/>
              </w:rPr>
            </w:pPr>
            <w:r w:rsidRPr="0081426B">
              <w:rPr>
                <w:rFonts w:eastAsia="Calibri"/>
                <w:color w:val="000000"/>
                <w:lang w:eastAsia="en-US"/>
              </w:rPr>
              <w:t>9 и более этажей</w:t>
            </w:r>
          </w:p>
        </w:tc>
        <w:tc>
          <w:tcPr>
            <w:tcW w:w="1008" w:type="dxa"/>
            <w:tcBorders>
              <w:top w:val="nil"/>
              <w:left w:val="nil"/>
              <w:bottom w:val="single" w:sz="4" w:space="0" w:color="auto"/>
              <w:right w:val="single" w:sz="4" w:space="0" w:color="auto"/>
            </w:tcBorders>
            <w:shd w:val="clear" w:color="auto" w:fill="auto"/>
            <w:vAlign w:val="center"/>
            <w:hideMark/>
          </w:tcPr>
          <w:p w:rsidR="0081426B" w:rsidRPr="0081426B" w:rsidRDefault="0081426B" w:rsidP="004C0CB4">
            <w:pPr>
              <w:widowControl/>
              <w:autoSpaceDE/>
              <w:autoSpaceDN/>
              <w:adjustRightInd/>
              <w:jc w:val="center"/>
              <w:rPr>
                <w:color w:val="000000"/>
                <w:lang w:val="en-US" w:eastAsia="en-US"/>
              </w:rPr>
            </w:pPr>
            <w:r w:rsidRPr="0081426B">
              <w:rPr>
                <w:rFonts w:eastAsia="Calibri"/>
                <w:color w:val="000000"/>
                <w:lang w:eastAsia="en-US"/>
              </w:rPr>
              <w:t>всего</w:t>
            </w:r>
          </w:p>
        </w:tc>
        <w:tc>
          <w:tcPr>
            <w:tcW w:w="1417" w:type="dxa"/>
            <w:vMerge/>
            <w:tcBorders>
              <w:left w:val="nil"/>
              <w:bottom w:val="single" w:sz="4" w:space="0" w:color="auto"/>
              <w:right w:val="single" w:sz="4" w:space="0" w:color="auto"/>
            </w:tcBorders>
            <w:shd w:val="clear" w:color="auto" w:fill="auto"/>
            <w:vAlign w:val="center"/>
            <w:hideMark/>
          </w:tcPr>
          <w:p w:rsidR="0081426B" w:rsidRPr="0081426B" w:rsidRDefault="0081426B" w:rsidP="004C0CB4">
            <w:pPr>
              <w:widowControl/>
              <w:autoSpaceDE/>
              <w:autoSpaceDN/>
              <w:adjustRightInd/>
              <w:jc w:val="center"/>
              <w:rPr>
                <w:color w:val="000000"/>
                <w:lang w:val="en-US" w:eastAsia="en-US"/>
              </w:rPr>
            </w:pPr>
          </w:p>
        </w:tc>
      </w:tr>
      <w:tr w:rsidR="00B46B00" w:rsidRPr="004C0CB4" w:rsidTr="00B46B00">
        <w:trPr>
          <w:trHeight w:val="300"/>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231228" w:rsidP="00B46B00">
            <w:pPr>
              <w:widowControl/>
              <w:autoSpaceDE/>
              <w:autoSpaceDN/>
              <w:adjustRightInd/>
              <w:rPr>
                <w:b/>
                <w:bCs/>
                <w:color w:val="000000"/>
                <w:lang w:val="en-US" w:eastAsia="en-US"/>
              </w:rPr>
            </w:pPr>
            <w:r>
              <w:rPr>
                <w:rFonts w:eastAsia="Calibri"/>
                <w:b/>
                <w:bCs/>
                <w:color w:val="000000"/>
                <w:lang w:eastAsia="en-US"/>
              </w:rPr>
              <w:t>р</w:t>
            </w:r>
            <w:r w:rsidR="00B46B00" w:rsidRPr="0081426B">
              <w:rPr>
                <w:rFonts w:eastAsia="Calibri"/>
                <w:b/>
                <w:bCs/>
                <w:color w:val="000000"/>
                <w:lang w:eastAsia="en-US"/>
              </w:rPr>
              <w:t>.п. Маркова, всего</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B46B00" w:rsidRDefault="00B46B00" w:rsidP="00B46B00">
            <w:pPr>
              <w:widowControl/>
              <w:autoSpaceDE/>
              <w:autoSpaceDN/>
              <w:adjustRightInd/>
              <w:jc w:val="center"/>
              <w:rPr>
                <w:b/>
                <w:bCs/>
                <w:color w:val="000000"/>
                <w:sz w:val="22"/>
                <w:szCs w:val="22"/>
                <w:lang w:eastAsia="en-US"/>
              </w:rPr>
            </w:pPr>
            <w:r>
              <w:rPr>
                <w:b/>
                <w:bCs/>
                <w:color w:val="000000"/>
                <w:sz w:val="22"/>
                <w:szCs w:val="22"/>
              </w:rPr>
              <w:t>887,3</w:t>
            </w:r>
          </w:p>
        </w:tc>
        <w:tc>
          <w:tcPr>
            <w:tcW w:w="1361" w:type="dxa"/>
            <w:tcBorders>
              <w:top w:val="single" w:sz="4" w:space="0" w:color="auto"/>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305,5</w:t>
            </w:r>
          </w:p>
        </w:tc>
        <w:tc>
          <w:tcPr>
            <w:tcW w:w="1120" w:type="dxa"/>
            <w:tcBorders>
              <w:top w:val="single" w:sz="4" w:space="0" w:color="auto"/>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1489,7</w:t>
            </w:r>
          </w:p>
        </w:tc>
        <w:tc>
          <w:tcPr>
            <w:tcW w:w="980" w:type="dxa"/>
            <w:tcBorders>
              <w:top w:val="single" w:sz="4" w:space="0" w:color="auto"/>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588,5</w:t>
            </w:r>
          </w:p>
        </w:tc>
        <w:tc>
          <w:tcPr>
            <w:tcW w:w="1008" w:type="dxa"/>
            <w:tcBorders>
              <w:top w:val="single" w:sz="4" w:space="0" w:color="auto"/>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3271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46B00" w:rsidRDefault="00B46B00" w:rsidP="00B46B00">
            <w:pPr>
              <w:jc w:val="center"/>
              <w:rPr>
                <w:b/>
                <w:bCs/>
                <w:color w:val="000000"/>
                <w:sz w:val="22"/>
                <w:szCs w:val="22"/>
              </w:rPr>
            </w:pPr>
            <w:r>
              <w:rPr>
                <w:b/>
                <w:bCs/>
                <w:color w:val="000000"/>
                <w:sz w:val="22"/>
                <w:szCs w:val="22"/>
              </w:rPr>
              <w:t>90,9</w:t>
            </w:r>
          </w:p>
        </w:tc>
      </w:tr>
      <w:tr w:rsidR="00B46B00" w:rsidRPr="004C0CB4" w:rsidTr="00B46B00">
        <w:trPr>
          <w:trHeight w:val="300"/>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color w:val="000000"/>
                <w:lang w:val="en-US" w:eastAsia="en-US"/>
              </w:rPr>
            </w:pPr>
            <w:r w:rsidRPr="0081426B">
              <w:rPr>
                <w:rFonts w:eastAsia="Calibri"/>
                <w:color w:val="000000"/>
                <w:lang w:eastAsia="en-US"/>
              </w:rPr>
              <w:t>Придорожный</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51,5</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51,5</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1,4</w:t>
            </w:r>
          </w:p>
        </w:tc>
      </w:tr>
      <w:tr w:rsidR="00B46B00" w:rsidRPr="004C0CB4" w:rsidTr="00B46B00">
        <w:trPr>
          <w:trHeight w:val="300"/>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CB444D" w:rsidP="00B46B00">
            <w:pPr>
              <w:widowControl/>
              <w:autoSpaceDE/>
              <w:autoSpaceDN/>
              <w:adjustRightInd/>
              <w:rPr>
                <w:color w:val="000000"/>
                <w:lang w:val="en-US" w:eastAsia="en-US"/>
              </w:rPr>
            </w:pPr>
            <w:r>
              <w:rPr>
                <w:rFonts w:eastAsia="Calibri"/>
                <w:color w:val="000000"/>
                <w:lang w:eastAsia="en-US"/>
              </w:rPr>
              <w:t>Луговое</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3,8</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85</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210</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127,2</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426</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11,8</w:t>
            </w:r>
          </w:p>
        </w:tc>
      </w:tr>
      <w:tr w:rsidR="00B46B00" w:rsidRPr="004C0CB4" w:rsidTr="00B46B00">
        <w:trPr>
          <w:trHeight w:val="300"/>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color w:val="000000"/>
                <w:lang w:val="en-US" w:eastAsia="en-US"/>
              </w:rPr>
            </w:pPr>
            <w:r w:rsidRPr="0081426B">
              <w:rPr>
                <w:rFonts w:eastAsia="Calibri"/>
                <w:color w:val="000000"/>
                <w:lang w:eastAsia="en-US"/>
              </w:rPr>
              <w:t>Черемуховый</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44,7</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8,6</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53,3</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1,5</w:t>
            </w:r>
          </w:p>
        </w:tc>
      </w:tr>
      <w:tr w:rsidR="00B46B00" w:rsidRPr="004C0CB4" w:rsidTr="00B46B00">
        <w:trPr>
          <w:trHeight w:val="300"/>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color w:val="000000"/>
                <w:lang w:val="en-US" w:eastAsia="en-US"/>
              </w:rPr>
            </w:pPr>
            <w:r w:rsidRPr="0081426B">
              <w:rPr>
                <w:rFonts w:eastAsia="Calibri"/>
                <w:color w:val="000000"/>
                <w:lang w:eastAsia="en-US"/>
              </w:rPr>
              <w:t>Маркова-центр</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179,8</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0,4</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162</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342,2</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9,5</w:t>
            </w:r>
          </w:p>
        </w:tc>
      </w:tr>
      <w:tr w:rsidR="00B46B00" w:rsidRPr="004C0CB4" w:rsidTr="00B46B00">
        <w:trPr>
          <w:trHeight w:val="151"/>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color w:val="000000"/>
                <w:lang w:val="en-US" w:eastAsia="en-US"/>
              </w:rPr>
            </w:pPr>
            <w:r w:rsidRPr="0081426B">
              <w:rPr>
                <w:rFonts w:eastAsia="Calibri"/>
                <w:color w:val="000000"/>
                <w:lang w:eastAsia="en-US"/>
              </w:rPr>
              <w:t>Сергиев Посад</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33,9</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63,4</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97,3</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2,7</w:t>
            </w:r>
          </w:p>
        </w:tc>
      </w:tr>
      <w:tr w:rsidR="00B46B00" w:rsidRPr="004C0CB4" w:rsidTr="00B46B00">
        <w:trPr>
          <w:trHeight w:val="312"/>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color w:val="000000"/>
                <w:lang w:val="en-US" w:eastAsia="en-US"/>
              </w:rPr>
            </w:pPr>
            <w:r w:rsidRPr="0081426B">
              <w:rPr>
                <w:rFonts w:eastAsia="Calibri"/>
                <w:color w:val="000000"/>
                <w:lang w:eastAsia="en-US"/>
              </w:rPr>
              <w:t>Ново-Иркутский</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103</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5,4</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5,5</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113,9</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3,2</w:t>
            </w:r>
          </w:p>
        </w:tc>
      </w:tr>
      <w:tr w:rsidR="00B46B00" w:rsidRPr="004C0CB4" w:rsidTr="00B46B00">
        <w:trPr>
          <w:trHeight w:val="131"/>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color w:val="000000"/>
                <w:lang w:val="en-US" w:eastAsia="en-US"/>
              </w:rPr>
            </w:pPr>
            <w:r w:rsidRPr="0081426B">
              <w:rPr>
                <w:rFonts w:eastAsia="Calibri"/>
                <w:color w:val="000000"/>
                <w:lang w:eastAsia="en-US"/>
              </w:rPr>
              <w:t>Березовый</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165,5</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14,4</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617,8</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187,9</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985,6</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27,4</w:t>
            </w:r>
          </w:p>
        </w:tc>
      </w:tr>
      <w:tr w:rsidR="00B46B00" w:rsidRPr="004C0CB4" w:rsidTr="00B46B00">
        <w:trPr>
          <w:trHeight w:val="254"/>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color w:val="000000"/>
                <w:lang w:val="en-US" w:eastAsia="en-US"/>
              </w:rPr>
            </w:pPr>
            <w:r w:rsidRPr="0081426B">
              <w:rPr>
                <w:rFonts w:eastAsia="Calibri"/>
                <w:color w:val="000000"/>
                <w:lang w:eastAsia="en-US"/>
              </w:rPr>
              <w:t>Березовый Восточный</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62,5</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346,2</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210</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618,7</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17,2</w:t>
            </w:r>
          </w:p>
        </w:tc>
      </w:tr>
      <w:tr w:rsidR="00B46B00" w:rsidRPr="004C0CB4" w:rsidTr="00B46B00">
        <w:trPr>
          <w:trHeight w:val="300"/>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color w:val="000000"/>
                <w:lang w:val="en-US" w:eastAsia="en-US"/>
              </w:rPr>
            </w:pPr>
            <w:r w:rsidRPr="0081426B">
              <w:rPr>
                <w:rFonts w:eastAsia="Calibri"/>
                <w:color w:val="000000"/>
                <w:lang w:eastAsia="en-US"/>
              </w:rPr>
              <w:t>Изумрудный</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79,1</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161,5</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240,6</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6,7</w:t>
            </w:r>
          </w:p>
        </w:tc>
      </w:tr>
      <w:tr w:rsidR="00B46B00" w:rsidRPr="004C0CB4" w:rsidTr="00B46B00">
        <w:trPr>
          <w:trHeight w:val="300"/>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color w:val="000000"/>
                <w:lang w:val="en-US" w:eastAsia="en-US"/>
              </w:rPr>
            </w:pPr>
            <w:r w:rsidRPr="0081426B">
              <w:rPr>
                <w:rFonts w:eastAsia="Calibri"/>
                <w:color w:val="000000"/>
                <w:lang w:eastAsia="en-US"/>
              </w:rPr>
              <w:t>Березовый Южный</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215</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30,2</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96,7</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color w:val="000000"/>
                <w:sz w:val="22"/>
                <w:szCs w:val="22"/>
              </w:rPr>
            </w:pPr>
            <w:r>
              <w:rPr>
                <w:color w:val="000000"/>
                <w:sz w:val="22"/>
                <w:szCs w:val="22"/>
              </w:rPr>
              <w:t>341,9</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color w:val="000000"/>
                <w:sz w:val="22"/>
                <w:szCs w:val="22"/>
              </w:rPr>
            </w:pPr>
            <w:r>
              <w:rPr>
                <w:color w:val="000000"/>
                <w:sz w:val="22"/>
                <w:szCs w:val="22"/>
              </w:rPr>
              <w:t>9,5</w:t>
            </w:r>
          </w:p>
        </w:tc>
      </w:tr>
      <w:tr w:rsidR="00B46B00" w:rsidRPr="004C0CB4" w:rsidTr="00B46B00">
        <w:trPr>
          <w:trHeight w:val="300"/>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B46B00" w:rsidP="00B46B00">
            <w:pPr>
              <w:widowControl/>
              <w:autoSpaceDE/>
              <w:autoSpaceDN/>
              <w:adjustRightInd/>
              <w:rPr>
                <w:b/>
                <w:bCs/>
                <w:color w:val="000000"/>
                <w:lang w:val="en-US" w:eastAsia="en-US"/>
              </w:rPr>
            </w:pPr>
            <w:r w:rsidRPr="0081426B">
              <w:rPr>
                <w:rFonts w:eastAsia="Calibri"/>
                <w:b/>
                <w:bCs/>
                <w:color w:val="000000"/>
                <w:lang w:eastAsia="en-US"/>
              </w:rPr>
              <w:t>п. Падь Мельничная</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4,1</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4,1</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b/>
                <w:bCs/>
                <w:color w:val="000000"/>
                <w:sz w:val="22"/>
                <w:szCs w:val="22"/>
              </w:rPr>
            </w:pPr>
            <w:r>
              <w:rPr>
                <w:b/>
                <w:bCs/>
                <w:color w:val="000000"/>
                <w:sz w:val="22"/>
                <w:szCs w:val="22"/>
              </w:rPr>
              <w:t>4,1</w:t>
            </w:r>
          </w:p>
        </w:tc>
      </w:tr>
      <w:tr w:rsidR="00B46B00" w:rsidRPr="004C0CB4" w:rsidTr="00B46B00">
        <w:trPr>
          <w:trHeight w:val="300"/>
          <w:jc w:val="center"/>
        </w:trPr>
        <w:tc>
          <w:tcPr>
            <w:tcW w:w="2502" w:type="dxa"/>
            <w:tcBorders>
              <w:top w:val="nil"/>
              <w:left w:val="single" w:sz="4" w:space="0" w:color="auto"/>
              <w:bottom w:val="single" w:sz="4" w:space="0" w:color="auto"/>
              <w:right w:val="single" w:sz="4" w:space="0" w:color="auto"/>
            </w:tcBorders>
            <w:shd w:val="clear" w:color="auto" w:fill="auto"/>
            <w:vAlign w:val="center"/>
            <w:hideMark/>
          </w:tcPr>
          <w:p w:rsidR="00B46B00" w:rsidRPr="0081426B" w:rsidRDefault="00231228" w:rsidP="00B46B00">
            <w:pPr>
              <w:widowControl/>
              <w:autoSpaceDE/>
              <w:autoSpaceDN/>
              <w:adjustRightInd/>
              <w:rPr>
                <w:b/>
                <w:bCs/>
                <w:color w:val="000000"/>
                <w:lang w:val="en-US" w:eastAsia="en-US"/>
              </w:rPr>
            </w:pPr>
            <w:r>
              <w:rPr>
                <w:rFonts w:eastAsia="Calibri"/>
                <w:b/>
                <w:bCs/>
                <w:color w:val="000000"/>
                <w:lang w:eastAsia="en-US"/>
              </w:rPr>
              <w:t>д</w:t>
            </w:r>
            <w:r w:rsidR="00B46B00" w:rsidRPr="0081426B">
              <w:rPr>
                <w:rFonts w:eastAsia="Calibri"/>
                <w:b/>
                <w:bCs/>
                <w:color w:val="000000"/>
                <w:lang w:eastAsia="en-US"/>
              </w:rPr>
              <w:t>. Новогрудинина</w:t>
            </w:r>
          </w:p>
        </w:tc>
        <w:tc>
          <w:tcPr>
            <w:tcW w:w="1377" w:type="dxa"/>
            <w:tcBorders>
              <w:top w:val="nil"/>
              <w:left w:val="single" w:sz="4" w:space="0" w:color="auto"/>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4,2</w:t>
            </w:r>
          </w:p>
        </w:tc>
        <w:tc>
          <w:tcPr>
            <w:tcW w:w="1361"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w:t>
            </w:r>
          </w:p>
        </w:tc>
        <w:tc>
          <w:tcPr>
            <w:tcW w:w="112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w:t>
            </w:r>
          </w:p>
        </w:tc>
        <w:tc>
          <w:tcPr>
            <w:tcW w:w="980"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w:t>
            </w:r>
          </w:p>
        </w:tc>
        <w:tc>
          <w:tcPr>
            <w:tcW w:w="1008" w:type="dxa"/>
            <w:tcBorders>
              <w:top w:val="nil"/>
              <w:left w:val="nil"/>
              <w:bottom w:val="single" w:sz="4" w:space="0" w:color="auto"/>
              <w:right w:val="single" w:sz="4" w:space="0" w:color="auto"/>
            </w:tcBorders>
            <w:shd w:val="clear" w:color="auto" w:fill="auto"/>
            <w:vAlign w:val="center"/>
          </w:tcPr>
          <w:p w:rsidR="00B46B00" w:rsidRDefault="00B46B00" w:rsidP="00B46B00">
            <w:pPr>
              <w:jc w:val="center"/>
              <w:rPr>
                <w:b/>
                <w:bCs/>
                <w:color w:val="000000"/>
                <w:sz w:val="22"/>
                <w:szCs w:val="22"/>
              </w:rPr>
            </w:pPr>
            <w:r>
              <w:rPr>
                <w:b/>
                <w:bCs/>
                <w:color w:val="000000"/>
                <w:sz w:val="22"/>
                <w:szCs w:val="22"/>
              </w:rPr>
              <w:t>4,2</w:t>
            </w:r>
          </w:p>
        </w:tc>
        <w:tc>
          <w:tcPr>
            <w:tcW w:w="1417" w:type="dxa"/>
            <w:tcBorders>
              <w:top w:val="nil"/>
              <w:left w:val="nil"/>
              <w:bottom w:val="single" w:sz="4" w:space="0" w:color="auto"/>
              <w:right w:val="single" w:sz="4" w:space="0" w:color="auto"/>
            </w:tcBorders>
            <w:shd w:val="clear" w:color="auto" w:fill="auto"/>
            <w:vAlign w:val="center"/>
            <w:hideMark/>
          </w:tcPr>
          <w:p w:rsidR="00B46B00" w:rsidRDefault="00B46B00" w:rsidP="00B46B00">
            <w:pPr>
              <w:jc w:val="center"/>
              <w:rPr>
                <w:b/>
                <w:bCs/>
                <w:color w:val="000000"/>
                <w:sz w:val="22"/>
                <w:szCs w:val="22"/>
              </w:rPr>
            </w:pPr>
            <w:r>
              <w:rPr>
                <w:b/>
                <w:bCs/>
                <w:color w:val="000000"/>
                <w:sz w:val="22"/>
                <w:szCs w:val="22"/>
              </w:rPr>
              <w:t>4,2</w:t>
            </w:r>
          </w:p>
        </w:tc>
      </w:tr>
      <w:tr w:rsidR="00B46B00" w:rsidRPr="004C0CB4" w:rsidTr="00B46B00">
        <w:trPr>
          <w:trHeight w:val="315"/>
          <w:jc w:val="center"/>
        </w:trPr>
        <w:tc>
          <w:tcPr>
            <w:tcW w:w="2502" w:type="dxa"/>
            <w:tcBorders>
              <w:top w:val="nil"/>
              <w:left w:val="single" w:sz="4" w:space="0" w:color="auto"/>
              <w:bottom w:val="single" w:sz="4" w:space="0" w:color="auto"/>
              <w:right w:val="single" w:sz="4" w:space="0" w:color="auto"/>
            </w:tcBorders>
            <w:shd w:val="clear" w:color="000000" w:fill="FFFFFF"/>
            <w:vAlign w:val="center"/>
            <w:hideMark/>
          </w:tcPr>
          <w:p w:rsidR="00B46B00" w:rsidRPr="000E16D6" w:rsidRDefault="00B46B00" w:rsidP="00B46B00">
            <w:pPr>
              <w:widowControl/>
              <w:autoSpaceDE/>
              <w:autoSpaceDN/>
              <w:adjustRightInd/>
              <w:rPr>
                <w:rFonts w:eastAsia="Calibri"/>
                <w:color w:val="000000"/>
                <w:lang w:eastAsia="en-US"/>
              </w:rPr>
            </w:pPr>
            <w:r w:rsidRPr="000E16D6">
              <w:rPr>
                <w:rFonts w:eastAsia="Calibri"/>
                <w:color w:val="000000"/>
                <w:lang w:eastAsia="en-US"/>
              </w:rPr>
              <w:t>Итого</w:t>
            </w:r>
          </w:p>
        </w:tc>
        <w:tc>
          <w:tcPr>
            <w:tcW w:w="1377" w:type="dxa"/>
            <w:tcBorders>
              <w:top w:val="nil"/>
              <w:left w:val="single" w:sz="4" w:space="0" w:color="auto"/>
              <w:bottom w:val="single" w:sz="4" w:space="0" w:color="auto"/>
              <w:right w:val="single" w:sz="4" w:space="0" w:color="auto"/>
            </w:tcBorders>
            <w:shd w:val="clear" w:color="auto" w:fill="auto"/>
            <w:noWrap/>
            <w:vAlign w:val="center"/>
          </w:tcPr>
          <w:p w:rsidR="00B46B00" w:rsidRPr="000E16D6" w:rsidRDefault="00B46B00" w:rsidP="00B46B00">
            <w:pPr>
              <w:jc w:val="center"/>
              <w:rPr>
                <w:rFonts w:eastAsia="Calibri"/>
                <w:color w:val="000000"/>
                <w:lang w:eastAsia="en-US"/>
              </w:rPr>
            </w:pPr>
            <w:r w:rsidRPr="000E16D6">
              <w:rPr>
                <w:rFonts w:eastAsia="Calibri"/>
                <w:color w:val="000000"/>
                <w:lang w:eastAsia="en-US"/>
              </w:rPr>
              <w:t>895,6</w:t>
            </w:r>
          </w:p>
        </w:tc>
        <w:tc>
          <w:tcPr>
            <w:tcW w:w="1361" w:type="dxa"/>
            <w:tcBorders>
              <w:top w:val="nil"/>
              <w:left w:val="nil"/>
              <w:bottom w:val="single" w:sz="4" w:space="0" w:color="auto"/>
              <w:right w:val="single" w:sz="4" w:space="0" w:color="auto"/>
            </w:tcBorders>
            <w:shd w:val="clear" w:color="auto" w:fill="auto"/>
            <w:noWrap/>
            <w:vAlign w:val="center"/>
          </w:tcPr>
          <w:p w:rsidR="00B46B00" w:rsidRPr="000E16D6" w:rsidRDefault="00B46B00" w:rsidP="00B46B00">
            <w:pPr>
              <w:jc w:val="center"/>
              <w:rPr>
                <w:rFonts w:eastAsia="Calibri"/>
                <w:color w:val="000000"/>
                <w:lang w:eastAsia="en-US"/>
              </w:rPr>
            </w:pPr>
            <w:r w:rsidRPr="000E16D6">
              <w:rPr>
                <w:rFonts w:eastAsia="Calibri"/>
                <w:color w:val="000000"/>
                <w:lang w:eastAsia="en-US"/>
              </w:rPr>
              <w:t>305,5</w:t>
            </w:r>
          </w:p>
        </w:tc>
        <w:tc>
          <w:tcPr>
            <w:tcW w:w="1120" w:type="dxa"/>
            <w:tcBorders>
              <w:top w:val="nil"/>
              <w:left w:val="nil"/>
              <w:bottom w:val="single" w:sz="4" w:space="0" w:color="auto"/>
              <w:right w:val="single" w:sz="4" w:space="0" w:color="auto"/>
            </w:tcBorders>
            <w:shd w:val="clear" w:color="auto" w:fill="auto"/>
            <w:noWrap/>
            <w:vAlign w:val="center"/>
          </w:tcPr>
          <w:p w:rsidR="00B46B00" w:rsidRPr="000E16D6" w:rsidRDefault="00B46B00" w:rsidP="00B46B00">
            <w:pPr>
              <w:jc w:val="center"/>
              <w:rPr>
                <w:rFonts w:eastAsia="Calibri"/>
                <w:color w:val="000000"/>
                <w:lang w:eastAsia="en-US"/>
              </w:rPr>
            </w:pPr>
            <w:r w:rsidRPr="000E16D6">
              <w:rPr>
                <w:rFonts w:eastAsia="Calibri"/>
                <w:color w:val="000000"/>
                <w:lang w:eastAsia="en-US"/>
              </w:rPr>
              <w:t>1489,7</w:t>
            </w:r>
          </w:p>
        </w:tc>
        <w:tc>
          <w:tcPr>
            <w:tcW w:w="980" w:type="dxa"/>
            <w:tcBorders>
              <w:top w:val="nil"/>
              <w:left w:val="nil"/>
              <w:bottom w:val="single" w:sz="4" w:space="0" w:color="auto"/>
              <w:right w:val="single" w:sz="4" w:space="0" w:color="auto"/>
            </w:tcBorders>
            <w:shd w:val="clear" w:color="auto" w:fill="auto"/>
            <w:noWrap/>
            <w:vAlign w:val="center"/>
          </w:tcPr>
          <w:p w:rsidR="00B46B00" w:rsidRPr="000E16D6" w:rsidRDefault="00B46B00" w:rsidP="00B46B00">
            <w:pPr>
              <w:jc w:val="center"/>
              <w:rPr>
                <w:rFonts w:eastAsia="Calibri"/>
                <w:color w:val="000000"/>
                <w:lang w:eastAsia="en-US"/>
              </w:rPr>
            </w:pPr>
            <w:r w:rsidRPr="000E16D6">
              <w:rPr>
                <w:rFonts w:eastAsia="Calibri"/>
                <w:color w:val="000000"/>
                <w:lang w:eastAsia="en-US"/>
              </w:rPr>
              <w:t>588,5</w:t>
            </w:r>
          </w:p>
        </w:tc>
        <w:tc>
          <w:tcPr>
            <w:tcW w:w="1008" w:type="dxa"/>
            <w:tcBorders>
              <w:top w:val="nil"/>
              <w:left w:val="nil"/>
              <w:bottom w:val="single" w:sz="4" w:space="0" w:color="auto"/>
              <w:right w:val="single" w:sz="4" w:space="0" w:color="auto"/>
            </w:tcBorders>
            <w:shd w:val="clear" w:color="auto" w:fill="auto"/>
            <w:noWrap/>
            <w:vAlign w:val="center"/>
          </w:tcPr>
          <w:p w:rsidR="00B46B00" w:rsidRPr="000E16D6" w:rsidRDefault="00B46B00" w:rsidP="00B46B00">
            <w:pPr>
              <w:jc w:val="center"/>
              <w:rPr>
                <w:rFonts w:eastAsia="Calibri"/>
                <w:color w:val="000000"/>
                <w:lang w:eastAsia="en-US"/>
              </w:rPr>
            </w:pPr>
            <w:r w:rsidRPr="000E16D6">
              <w:rPr>
                <w:rFonts w:eastAsia="Calibri"/>
                <w:color w:val="000000"/>
                <w:lang w:eastAsia="en-US"/>
              </w:rPr>
              <w:t>3279,3</w:t>
            </w:r>
          </w:p>
        </w:tc>
        <w:tc>
          <w:tcPr>
            <w:tcW w:w="1417" w:type="dxa"/>
            <w:tcBorders>
              <w:top w:val="nil"/>
              <w:left w:val="nil"/>
              <w:bottom w:val="single" w:sz="4" w:space="0" w:color="auto"/>
              <w:right w:val="single" w:sz="4" w:space="0" w:color="auto"/>
            </w:tcBorders>
            <w:shd w:val="clear" w:color="auto" w:fill="auto"/>
            <w:noWrap/>
            <w:vAlign w:val="center"/>
            <w:hideMark/>
          </w:tcPr>
          <w:p w:rsidR="00B46B00" w:rsidRPr="000E16D6" w:rsidRDefault="00B46B00" w:rsidP="00B46B00">
            <w:pPr>
              <w:jc w:val="center"/>
              <w:rPr>
                <w:rFonts w:eastAsia="Calibri"/>
                <w:color w:val="000000"/>
                <w:lang w:eastAsia="en-US"/>
              </w:rPr>
            </w:pPr>
            <w:r w:rsidRPr="000E16D6">
              <w:rPr>
                <w:rFonts w:eastAsia="Calibri"/>
                <w:color w:val="000000"/>
                <w:lang w:eastAsia="en-US"/>
              </w:rPr>
              <w:t>99,2</w:t>
            </w:r>
          </w:p>
        </w:tc>
      </w:tr>
    </w:tbl>
    <w:p w:rsidR="004C0CB4" w:rsidRDefault="004C0CB4" w:rsidP="00EF779D">
      <w:pPr>
        <w:widowControl/>
        <w:autoSpaceDE/>
        <w:autoSpaceDN/>
        <w:adjustRightInd/>
        <w:spacing w:before="120"/>
        <w:ind w:firstLine="709"/>
        <w:jc w:val="both"/>
        <w:rPr>
          <w:sz w:val="24"/>
          <w:szCs w:val="24"/>
        </w:rPr>
      </w:pPr>
      <w:r w:rsidRPr="004C0CB4">
        <w:rPr>
          <w:sz w:val="24"/>
          <w:szCs w:val="24"/>
        </w:rPr>
        <w:t xml:space="preserve">Проектные решения предусматривают размещение нового строительства на свободной от застройки территории. Основной массив новой жилой застройки предлагается сформировать на территории р.п. Маркова, наиболее крупным планировочными районам станут </w:t>
      </w:r>
      <w:r w:rsidR="000731AB">
        <w:rPr>
          <w:sz w:val="24"/>
          <w:szCs w:val="24"/>
        </w:rPr>
        <w:t xml:space="preserve">Березовый, </w:t>
      </w:r>
      <w:r w:rsidR="00CB444D">
        <w:rPr>
          <w:sz w:val="24"/>
          <w:szCs w:val="24"/>
        </w:rPr>
        <w:t>Березовый Восточный, Луговое</w:t>
      </w:r>
      <w:r w:rsidR="000731AB">
        <w:rPr>
          <w:sz w:val="24"/>
          <w:szCs w:val="24"/>
        </w:rPr>
        <w:t>,</w:t>
      </w:r>
      <w:r w:rsidRPr="004C0CB4">
        <w:rPr>
          <w:sz w:val="24"/>
          <w:szCs w:val="24"/>
        </w:rPr>
        <w:t xml:space="preserve"> </w:t>
      </w:r>
      <w:r w:rsidR="000731AB" w:rsidRPr="004C0CB4">
        <w:rPr>
          <w:sz w:val="24"/>
          <w:szCs w:val="24"/>
        </w:rPr>
        <w:t xml:space="preserve">Маркова-центр, </w:t>
      </w:r>
      <w:r w:rsidRPr="004C0CB4">
        <w:rPr>
          <w:sz w:val="24"/>
          <w:szCs w:val="24"/>
        </w:rPr>
        <w:t>и Березовый Южный (рис. 4.</w:t>
      </w:r>
      <w:r w:rsidR="00343FF7">
        <w:rPr>
          <w:sz w:val="24"/>
          <w:szCs w:val="24"/>
        </w:rPr>
        <w:t>3</w:t>
      </w:r>
      <w:r w:rsidRPr="004C0CB4">
        <w:rPr>
          <w:sz w:val="24"/>
          <w:szCs w:val="24"/>
        </w:rPr>
        <w:t>).</w:t>
      </w:r>
    </w:p>
    <w:p w:rsidR="0081426B" w:rsidRPr="004C0CB4" w:rsidRDefault="00CE3C33" w:rsidP="00CE3C33">
      <w:pPr>
        <w:widowControl/>
        <w:autoSpaceDE/>
        <w:autoSpaceDN/>
        <w:adjustRightInd/>
        <w:jc w:val="center"/>
        <w:rPr>
          <w:sz w:val="24"/>
          <w:szCs w:val="24"/>
        </w:rPr>
      </w:pPr>
      <w:r>
        <w:rPr>
          <w:noProof/>
        </w:rPr>
        <w:drawing>
          <wp:inline distT="0" distB="0" distL="0" distR="0" wp14:anchorId="0F19057C" wp14:editId="4DF41F4B">
            <wp:extent cx="5676900" cy="28860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C0CB4" w:rsidRPr="004C0CB4" w:rsidRDefault="004C0CB4" w:rsidP="004C0CB4">
      <w:pPr>
        <w:widowControl/>
        <w:autoSpaceDE/>
        <w:autoSpaceDN/>
        <w:adjustRightInd/>
        <w:jc w:val="center"/>
        <w:rPr>
          <w:sz w:val="24"/>
          <w:szCs w:val="24"/>
        </w:rPr>
      </w:pPr>
      <w:r w:rsidRPr="00EF779D">
        <w:rPr>
          <w:i/>
          <w:sz w:val="24"/>
          <w:szCs w:val="24"/>
        </w:rPr>
        <w:t>Рис.4.</w:t>
      </w:r>
      <w:r w:rsidR="00343FF7">
        <w:rPr>
          <w:i/>
          <w:sz w:val="24"/>
          <w:szCs w:val="24"/>
        </w:rPr>
        <w:t>3</w:t>
      </w:r>
      <w:r w:rsidRPr="00EF779D">
        <w:rPr>
          <w:i/>
          <w:sz w:val="24"/>
          <w:szCs w:val="24"/>
        </w:rPr>
        <w:t xml:space="preserve">. </w:t>
      </w:r>
      <w:r w:rsidRPr="004C0CB4">
        <w:rPr>
          <w:sz w:val="24"/>
          <w:szCs w:val="24"/>
        </w:rPr>
        <w:t>Проектное размещение жилищного фонда по населенным пунктам, планировочным районам до 2030 г., %</w:t>
      </w:r>
    </w:p>
    <w:p w:rsidR="004C0CB4" w:rsidRPr="004C0CB4" w:rsidRDefault="004C0CB4" w:rsidP="004C0CB4">
      <w:pPr>
        <w:widowControl/>
        <w:autoSpaceDE/>
        <w:autoSpaceDN/>
        <w:adjustRightInd/>
        <w:ind w:firstLine="709"/>
        <w:jc w:val="both"/>
        <w:rPr>
          <w:rFonts w:ascii="Calibri" w:hAnsi="Calibri"/>
          <w:sz w:val="22"/>
          <w:szCs w:val="22"/>
        </w:rPr>
      </w:pPr>
      <w:r w:rsidRPr="004C0CB4">
        <w:rPr>
          <w:sz w:val="24"/>
          <w:szCs w:val="24"/>
        </w:rPr>
        <w:lastRenderedPageBreak/>
        <w:t xml:space="preserve">К 2030 г. почти </w:t>
      </w:r>
      <w:r w:rsidR="000731AB">
        <w:rPr>
          <w:sz w:val="24"/>
          <w:szCs w:val="24"/>
        </w:rPr>
        <w:t>60%</w:t>
      </w:r>
      <w:r w:rsidRPr="004C0CB4">
        <w:rPr>
          <w:sz w:val="24"/>
          <w:szCs w:val="24"/>
        </w:rPr>
        <w:t xml:space="preserve"> жилищного фонда будет приходиться на планировочные элементы Березовый, Березовый Восточный, Березовый Южный.</w:t>
      </w:r>
    </w:p>
    <w:p w:rsidR="004C0CB4" w:rsidRPr="004C0CB4" w:rsidRDefault="004C0CB4" w:rsidP="004C0CB4">
      <w:pPr>
        <w:widowControl/>
        <w:autoSpaceDE/>
        <w:autoSpaceDN/>
        <w:adjustRightInd/>
        <w:ind w:firstLine="709"/>
        <w:jc w:val="both"/>
        <w:rPr>
          <w:sz w:val="24"/>
          <w:szCs w:val="24"/>
        </w:rPr>
      </w:pPr>
      <w:r w:rsidRPr="004C0CB4">
        <w:rPr>
          <w:sz w:val="24"/>
          <w:szCs w:val="24"/>
        </w:rPr>
        <w:t>В Марковском муниципальном образовании формируются микрорайоны жилой застройки различной этажности (малоэтажной, среднеэтажной, многоэтажной) (рис. 4.</w:t>
      </w:r>
      <w:r w:rsidR="00343FF7">
        <w:rPr>
          <w:sz w:val="24"/>
          <w:szCs w:val="24"/>
        </w:rPr>
        <w:t>4</w:t>
      </w:r>
      <w:r w:rsidRPr="004C0CB4">
        <w:rPr>
          <w:sz w:val="24"/>
          <w:szCs w:val="24"/>
        </w:rPr>
        <w:t>).</w:t>
      </w:r>
    </w:p>
    <w:p w:rsidR="004C0CB4" w:rsidRPr="004C0CB4" w:rsidRDefault="00D40163" w:rsidP="00D40163">
      <w:pPr>
        <w:widowControl/>
        <w:autoSpaceDE/>
        <w:autoSpaceDN/>
        <w:adjustRightInd/>
        <w:jc w:val="center"/>
        <w:rPr>
          <w:sz w:val="24"/>
          <w:szCs w:val="24"/>
        </w:rPr>
      </w:pPr>
      <w:r>
        <w:rPr>
          <w:noProof/>
        </w:rPr>
        <w:drawing>
          <wp:inline distT="0" distB="0" distL="0" distR="0" wp14:anchorId="29615165" wp14:editId="157C5EAB">
            <wp:extent cx="5310835" cy="2926080"/>
            <wp:effectExtent l="0" t="0" r="4445" b="762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C0CB4" w:rsidRPr="004C0CB4" w:rsidRDefault="004C0CB4" w:rsidP="00D57351">
      <w:pPr>
        <w:widowControl/>
        <w:suppressAutoHyphens/>
        <w:autoSpaceDE/>
        <w:autoSpaceDN/>
        <w:adjustRightInd/>
        <w:jc w:val="center"/>
        <w:rPr>
          <w:rFonts w:eastAsiaTheme="minorHAnsi"/>
          <w:sz w:val="24"/>
          <w:szCs w:val="24"/>
          <w:lang w:eastAsia="en-US"/>
        </w:rPr>
      </w:pPr>
      <w:r w:rsidRPr="004C0CB4">
        <w:rPr>
          <w:i/>
          <w:sz w:val="24"/>
          <w:szCs w:val="24"/>
        </w:rPr>
        <w:t>Рис. 4.</w:t>
      </w:r>
      <w:r w:rsidR="00343FF7">
        <w:rPr>
          <w:i/>
          <w:sz w:val="24"/>
          <w:szCs w:val="24"/>
        </w:rPr>
        <w:t>4</w:t>
      </w:r>
      <w:r w:rsidRPr="004C0CB4">
        <w:rPr>
          <w:sz w:val="24"/>
          <w:szCs w:val="24"/>
        </w:rPr>
        <w:t xml:space="preserve">. </w:t>
      </w:r>
      <w:r w:rsidRPr="004C0CB4">
        <w:rPr>
          <w:rFonts w:eastAsiaTheme="minorHAnsi"/>
          <w:sz w:val="24"/>
          <w:szCs w:val="24"/>
          <w:lang w:eastAsia="en-US"/>
        </w:rPr>
        <w:t xml:space="preserve">Проектируемая на период до 2030 г. структура жилищного фонда Марковского муниципального образования по этажности </w:t>
      </w:r>
    </w:p>
    <w:p w:rsidR="004C0CB4" w:rsidRPr="004C0CB4" w:rsidRDefault="004C0CB4" w:rsidP="004C0CB4">
      <w:pPr>
        <w:widowControl/>
        <w:autoSpaceDE/>
        <w:autoSpaceDN/>
        <w:adjustRightInd/>
        <w:jc w:val="center"/>
        <w:rPr>
          <w:sz w:val="24"/>
          <w:szCs w:val="24"/>
        </w:rPr>
      </w:pPr>
    </w:p>
    <w:p w:rsidR="004C0CB4" w:rsidRDefault="004C0CB4" w:rsidP="00D40163">
      <w:pPr>
        <w:widowControl/>
        <w:autoSpaceDE/>
        <w:autoSpaceDN/>
        <w:adjustRightInd/>
        <w:ind w:firstLine="709"/>
        <w:jc w:val="both"/>
        <w:rPr>
          <w:sz w:val="24"/>
          <w:szCs w:val="24"/>
        </w:rPr>
      </w:pPr>
      <w:r w:rsidRPr="004C0CB4">
        <w:rPr>
          <w:sz w:val="24"/>
          <w:szCs w:val="24"/>
        </w:rPr>
        <w:t>Обширные территории займет усадебная (коттеджная) застройка (76,1% всей территории жилых кварталов и микрорайонов поселка)</w:t>
      </w:r>
      <w:r w:rsidR="00D40163">
        <w:rPr>
          <w:sz w:val="24"/>
          <w:szCs w:val="24"/>
        </w:rPr>
        <w:t xml:space="preserve"> – 27</w:t>
      </w:r>
      <w:r w:rsidR="00522397">
        <w:rPr>
          <w:sz w:val="24"/>
          <w:szCs w:val="24"/>
        </w:rPr>
        <w:t>,3</w:t>
      </w:r>
      <w:r w:rsidR="00D40163">
        <w:rPr>
          <w:sz w:val="24"/>
          <w:szCs w:val="24"/>
        </w:rPr>
        <w:t>% проектируемого жилищного фонда</w:t>
      </w:r>
      <w:r w:rsidRPr="004C0CB4">
        <w:rPr>
          <w:sz w:val="24"/>
          <w:szCs w:val="24"/>
        </w:rPr>
        <w:t>. Малоэтажная усадебная (коттеджная) застройка займет более ¾ всей территории жилых кварталов и микрорайонов; она размещается во всех планировочных районах, кроме Придорожного (рис.</w:t>
      </w:r>
      <w:r w:rsidR="00224DDD">
        <w:rPr>
          <w:sz w:val="24"/>
          <w:szCs w:val="24"/>
        </w:rPr>
        <w:t xml:space="preserve"> </w:t>
      </w:r>
      <w:r w:rsidRPr="004C0CB4">
        <w:rPr>
          <w:sz w:val="24"/>
          <w:szCs w:val="24"/>
        </w:rPr>
        <w:t>4.</w:t>
      </w:r>
      <w:r w:rsidR="00343FF7">
        <w:rPr>
          <w:sz w:val="24"/>
          <w:szCs w:val="24"/>
        </w:rPr>
        <w:t>5</w:t>
      </w:r>
      <w:r w:rsidRPr="004C0CB4">
        <w:rPr>
          <w:sz w:val="24"/>
          <w:szCs w:val="24"/>
        </w:rPr>
        <w:t>).</w:t>
      </w:r>
      <w:r w:rsidR="005E5D0A">
        <w:rPr>
          <w:sz w:val="24"/>
          <w:szCs w:val="24"/>
        </w:rPr>
        <w:t xml:space="preserve"> </w:t>
      </w:r>
    </w:p>
    <w:p w:rsidR="005E5D0A" w:rsidRPr="004C0CB4" w:rsidRDefault="005E5D0A" w:rsidP="005E5D0A">
      <w:pPr>
        <w:widowControl/>
        <w:autoSpaceDE/>
        <w:autoSpaceDN/>
        <w:adjustRightInd/>
        <w:jc w:val="both"/>
        <w:rPr>
          <w:sz w:val="24"/>
          <w:szCs w:val="24"/>
        </w:rPr>
      </w:pPr>
      <w:r>
        <w:rPr>
          <w:noProof/>
        </w:rPr>
        <w:drawing>
          <wp:inline distT="0" distB="0" distL="0" distR="0" wp14:anchorId="5F488AD4" wp14:editId="7D02D681">
            <wp:extent cx="5812257" cy="3059861"/>
            <wp:effectExtent l="0" t="0" r="0" b="762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43FF7" w:rsidRPr="004C0CB4" w:rsidRDefault="004C0CB4" w:rsidP="001D2E08">
      <w:pPr>
        <w:widowControl/>
        <w:suppressAutoHyphens/>
        <w:autoSpaceDE/>
        <w:autoSpaceDN/>
        <w:adjustRightInd/>
        <w:jc w:val="center"/>
        <w:rPr>
          <w:sz w:val="24"/>
          <w:szCs w:val="24"/>
        </w:rPr>
      </w:pPr>
      <w:r w:rsidRPr="00DB2652">
        <w:rPr>
          <w:i/>
          <w:sz w:val="24"/>
          <w:szCs w:val="24"/>
        </w:rPr>
        <w:t>Рис. 4.</w:t>
      </w:r>
      <w:r w:rsidR="00E67D04">
        <w:rPr>
          <w:i/>
          <w:sz w:val="24"/>
          <w:szCs w:val="24"/>
        </w:rPr>
        <w:t>5</w:t>
      </w:r>
      <w:r w:rsidRPr="00DB2652">
        <w:rPr>
          <w:i/>
          <w:sz w:val="24"/>
          <w:szCs w:val="24"/>
        </w:rPr>
        <w:t>.</w:t>
      </w:r>
      <w:r w:rsidRPr="004C0CB4">
        <w:rPr>
          <w:rFonts w:ascii="Calibri" w:hAnsi="Calibri"/>
          <w:sz w:val="22"/>
          <w:szCs w:val="22"/>
        </w:rPr>
        <w:t xml:space="preserve"> </w:t>
      </w:r>
      <w:r w:rsidRPr="004C0CB4">
        <w:rPr>
          <w:rFonts w:eastAsiaTheme="minorHAnsi"/>
          <w:sz w:val="24"/>
          <w:szCs w:val="24"/>
          <w:lang w:eastAsia="en-US"/>
        </w:rPr>
        <w:t>Проектируемое размещение индивидуального жилищного фонда Марковского муниципального образования на период до 2030 г. по населенным пунктам и планировочным районам</w:t>
      </w:r>
      <w:r w:rsidR="00343FF7">
        <w:rPr>
          <w:rFonts w:eastAsiaTheme="minorHAnsi"/>
          <w:sz w:val="24"/>
          <w:szCs w:val="24"/>
          <w:lang w:eastAsia="en-US"/>
        </w:rPr>
        <w:t xml:space="preserve">, </w:t>
      </w:r>
      <w:r w:rsidR="00343FF7" w:rsidRPr="004C0CB4">
        <w:rPr>
          <w:sz w:val="24"/>
          <w:szCs w:val="24"/>
        </w:rPr>
        <w:t>тыс. кв.м общей площади</w:t>
      </w:r>
    </w:p>
    <w:p w:rsidR="004C0CB4" w:rsidRPr="004C0CB4" w:rsidRDefault="004C0CB4" w:rsidP="00C2413A">
      <w:pPr>
        <w:widowControl/>
        <w:suppressAutoHyphens/>
        <w:autoSpaceDE/>
        <w:autoSpaceDN/>
        <w:adjustRightInd/>
        <w:jc w:val="center"/>
        <w:rPr>
          <w:sz w:val="24"/>
          <w:szCs w:val="24"/>
        </w:rPr>
      </w:pPr>
    </w:p>
    <w:p w:rsidR="004C0CB4" w:rsidRPr="004C0CB4" w:rsidRDefault="004C0CB4" w:rsidP="00C2413A">
      <w:pPr>
        <w:widowControl/>
        <w:autoSpaceDE/>
        <w:autoSpaceDN/>
        <w:adjustRightInd/>
        <w:spacing w:before="120"/>
        <w:ind w:firstLine="709"/>
        <w:jc w:val="both"/>
        <w:rPr>
          <w:sz w:val="24"/>
          <w:szCs w:val="24"/>
        </w:rPr>
      </w:pPr>
      <w:r w:rsidRPr="004C0CB4">
        <w:rPr>
          <w:sz w:val="24"/>
          <w:szCs w:val="24"/>
        </w:rPr>
        <w:t>Проектное решение предусматривает доминирование в структуре жилищного фонда индивидуальной жилищной застройки в следующих планировочных элементах: Ново-</w:t>
      </w:r>
      <w:r w:rsidRPr="004C0CB4">
        <w:rPr>
          <w:sz w:val="24"/>
          <w:szCs w:val="24"/>
        </w:rPr>
        <w:lastRenderedPageBreak/>
        <w:t>Иркутский (9</w:t>
      </w:r>
      <w:r w:rsidR="005E5D0A">
        <w:rPr>
          <w:sz w:val="24"/>
          <w:szCs w:val="24"/>
        </w:rPr>
        <w:t>0,43</w:t>
      </w:r>
      <w:r w:rsidRPr="004C0CB4">
        <w:rPr>
          <w:sz w:val="24"/>
          <w:szCs w:val="24"/>
        </w:rPr>
        <w:t>% от общей площади жилищного фонда планировочного элемента), Черемуховый (83,9%), Березовый Южный (62,9%), в Маркова-центр доля индивидуального жилищного фонда также планируется сохранить на высоком уровне – 52,</w:t>
      </w:r>
      <w:r w:rsidR="00522397">
        <w:rPr>
          <w:sz w:val="24"/>
          <w:szCs w:val="24"/>
        </w:rPr>
        <w:t>5</w:t>
      </w:r>
      <w:r w:rsidRPr="004C0CB4">
        <w:rPr>
          <w:sz w:val="24"/>
          <w:szCs w:val="24"/>
        </w:rPr>
        <w:t xml:space="preserve">% от общей площади жилищного фонда данного планировочного элемента. Малоэтажная усадебная застройка составляет основу жилищного фонда также в п. Падь Мельничная и д. Новогрудинина. В итоге к 2030 г. в структуре жилищного фонда Марковского </w:t>
      </w:r>
      <w:r w:rsidR="004C4FA9">
        <w:rPr>
          <w:sz w:val="24"/>
          <w:szCs w:val="24"/>
        </w:rPr>
        <w:t>муниципального образования</w:t>
      </w:r>
      <w:r w:rsidRPr="004C0CB4">
        <w:rPr>
          <w:sz w:val="24"/>
          <w:szCs w:val="24"/>
        </w:rPr>
        <w:t xml:space="preserve"> индивидуальная усадебная застройка составит 38,8%. </w:t>
      </w:r>
    </w:p>
    <w:p w:rsidR="004C0CB4" w:rsidRPr="004C0CB4" w:rsidRDefault="004C0CB4" w:rsidP="004C0CB4">
      <w:pPr>
        <w:widowControl/>
        <w:autoSpaceDE/>
        <w:autoSpaceDN/>
        <w:adjustRightInd/>
        <w:ind w:firstLine="709"/>
        <w:jc w:val="both"/>
        <w:rPr>
          <w:sz w:val="24"/>
          <w:szCs w:val="24"/>
        </w:rPr>
      </w:pPr>
      <w:r w:rsidRPr="004C0CB4">
        <w:rPr>
          <w:sz w:val="24"/>
          <w:szCs w:val="24"/>
        </w:rPr>
        <w:t xml:space="preserve">На малоэтажные жилые дома в 1-4 этажей планируется </w:t>
      </w:r>
      <w:r w:rsidR="00522397">
        <w:rPr>
          <w:sz w:val="24"/>
          <w:szCs w:val="24"/>
        </w:rPr>
        <w:t>9,3</w:t>
      </w:r>
      <w:r w:rsidRPr="004C0CB4">
        <w:rPr>
          <w:sz w:val="24"/>
          <w:szCs w:val="24"/>
        </w:rPr>
        <w:t xml:space="preserve">% жилищного фонда 2030 г, из них </w:t>
      </w:r>
      <w:r w:rsidR="00522397">
        <w:rPr>
          <w:sz w:val="24"/>
          <w:szCs w:val="24"/>
        </w:rPr>
        <w:t>53</w:t>
      </w:r>
      <w:r w:rsidRPr="004C0CB4">
        <w:rPr>
          <w:sz w:val="24"/>
          <w:szCs w:val="24"/>
        </w:rPr>
        <w:t>% будет сосредоточено в Изумрудном.</w:t>
      </w:r>
    </w:p>
    <w:p w:rsidR="004C0CB4" w:rsidRPr="004C0CB4" w:rsidRDefault="004C0CB4" w:rsidP="004C0CB4">
      <w:pPr>
        <w:widowControl/>
        <w:autoSpaceDE/>
        <w:autoSpaceDN/>
        <w:adjustRightInd/>
        <w:ind w:firstLine="709"/>
        <w:jc w:val="both"/>
        <w:rPr>
          <w:sz w:val="24"/>
          <w:szCs w:val="24"/>
        </w:rPr>
      </w:pPr>
      <w:r w:rsidRPr="004C0CB4">
        <w:rPr>
          <w:sz w:val="24"/>
          <w:szCs w:val="24"/>
        </w:rPr>
        <w:t xml:space="preserve">Жилые дома средней этажности (5-8 этажей) предусматриваются во всех планировочных районах, кроме Черемухового, </w:t>
      </w:r>
      <w:r w:rsidR="00833032">
        <w:rPr>
          <w:sz w:val="24"/>
          <w:szCs w:val="24"/>
        </w:rPr>
        <w:t>Сергиева Посада и Изумрудного, почти 65</w:t>
      </w:r>
      <w:r w:rsidRPr="004C0CB4">
        <w:rPr>
          <w:sz w:val="24"/>
          <w:szCs w:val="24"/>
        </w:rPr>
        <w:t xml:space="preserve">% такого жилищного фонда будет приходиться на </w:t>
      </w:r>
      <w:r w:rsidR="00833032">
        <w:rPr>
          <w:sz w:val="24"/>
          <w:szCs w:val="24"/>
        </w:rPr>
        <w:t>Березовый</w:t>
      </w:r>
      <w:r w:rsidRPr="004C0CB4">
        <w:rPr>
          <w:sz w:val="24"/>
          <w:szCs w:val="24"/>
        </w:rPr>
        <w:t xml:space="preserve"> и Березовый Восточный.</w:t>
      </w:r>
    </w:p>
    <w:p w:rsidR="004C0CB4" w:rsidRPr="004C0CB4" w:rsidRDefault="004C0CB4" w:rsidP="004C0CB4">
      <w:pPr>
        <w:widowControl/>
        <w:autoSpaceDE/>
        <w:autoSpaceDN/>
        <w:adjustRightInd/>
        <w:ind w:firstLine="709"/>
        <w:jc w:val="both"/>
        <w:rPr>
          <w:sz w:val="24"/>
          <w:szCs w:val="24"/>
        </w:rPr>
      </w:pPr>
      <w:r w:rsidRPr="004C0CB4">
        <w:rPr>
          <w:sz w:val="24"/>
          <w:szCs w:val="24"/>
        </w:rPr>
        <w:t xml:space="preserve">Размещение многоэтажной жилой застройки (свыше 9 этаже) в основном запланировано в </w:t>
      </w:r>
      <w:r w:rsidR="0083284E">
        <w:rPr>
          <w:sz w:val="24"/>
          <w:szCs w:val="24"/>
        </w:rPr>
        <w:t>Березовом</w:t>
      </w:r>
      <w:r w:rsidRPr="004C0CB4">
        <w:rPr>
          <w:sz w:val="24"/>
          <w:szCs w:val="24"/>
        </w:rPr>
        <w:t xml:space="preserve"> и Березов</w:t>
      </w:r>
      <w:r w:rsidR="0083284E">
        <w:rPr>
          <w:sz w:val="24"/>
          <w:szCs w:val="24"/>
        </w:rPr>
        <w:t>ом</w:t>
      </w:r>
      <w:r w:rsidRPr="004C0CB4">
        <w:rPr>
          <w:sz w:val="24"/>
          <w:szCs w:val="24"/>
        </w:rPr>
        <w:t xml:space="preserve"> Восточн</w:t>
      </w:r>
      <w:r w:rsidR="0083284E">
        <w:rPr>
          <w:sz w:val="24"/>
          <w:szCs w:val="24"/>
        </w:rPr>
        <w:t>ом</w:t>
      </w:r>
      <w:r w:rsidRPr="004C0CB4">
        <w:rPr>
          <w:sz w:val="24"/>
          <w:szCs w:val="24"/>
        </w:rPr>
        <w:t xml:space="preserve">, на эти районы придется </w:t>
      </w:r>
      <w:r w:rsidR="0083284E">
        <w:rPr>
          <w:sz w:val="24"/>
          <w:szCs w:val="24"/>
        </w:rPr>
        <w:t>67,6</w:t>
      </w:r>
      <w:r w:rsidRPr="004C0CB4">
        <w:rPr>
          <w:sz w:val="24"/>
          <w:szCs w:val="24"/>
        </w:rPr>
        <w:t xml:space="preserve">% такой жилой площади. Многоэтажные жилые дома (свыше 9 этаже) по проекту размещаются также в планировочных районах </w:t>
      </w:r>
      <w:r w:rsidR="0083284E">
        <w:rPr>
          <w:sz w:val="24"/>
          <w:szCs w:val="24"/>
        </w:rPr>
        <w:t xml:space="preserve">Сергиев Посад </w:t>
      </w:r>
      <w:r w:rsidR="00CB444D">
        <w:rPr>
          <w:sz w:val="24"/>
          <w:szCs w:val="24"/>
        </w:rPr>
        <w:t>и Луговое</w:t>
      </w:r>
      <w:r w:rsidRPr="004C0CB4">
        <w:rPr>
          <w:sz w:val="24"/>
          <w:szCs w:val="24"/>
        </w:rPr>
        <w:t>.</w:t>
      </w:r>
    </w:p>
    <w:p w:rsidR="004C0CB4" w:rsidRPr="004C0CB4" w:rsidRDefault="004C0CB4" w:rsidP="004C0CB4">
      <w:pPr>
        <w:widowControl/>
        <w:autoSpaceDE/>
        <w:autoSpaceDN/>
        <w:adjustRightInd/>
        <w:ind w:firstLine="709"/>
        <w:jc w:val="both"/>
        <w:rPr>
          <w:sz w:val="24"/>
          <w:szCs w:val="24"/>
        </w:rPr>
      </w:pPr>
      <w:r w:rsidRPr="004C0CB4">
        <w:rPr>
          <w:sz w:val="24"/>
          <w:szCs w:val="24"/>
        </w:rPr>
        <w:t>Прогнозируемая средняя жилищная обеспеченность по проекту генерального плана к 2030 году должна составить 36 кв. м общей площади на одного жителя.</w:t>
      </w:r>
    </w:p>
    <w:p w:rsidR="004C0CB4" w:rsidRPr="004C0CB4" w:rsidRDefault="004C0CB4" w:rsidP="004C0CB4">
      <w:pPr>
        <w:widowControl/>
        <w:autoSpaceDE/>
        <w:autoSpaceDN/>
        <w:adjustRightInd/>
        <w:ind w:firstLine="709"/>
        <w:jc w:val="both"/>
        <w:rPr>
          <w:sz w:val="24"/>
          <w:szCs w:val="24"/>
        </w:rPr>
      </w:pPr>
      <w:r w:rsidRPr="004C0CB4">
        <w:rPr>
          <w:sz w:val="24"/>
          <w:szCs w:val="24"/>
        </w:rPr>
        <w:t>Достижение целей пространственного развития Марковского муниципального образования требует обеспечения населения полным набором объектов социального и культурно-бытового обслуживания. Для обеспечения нормативной доступности объектов первичного обслуживания размещение учреждений и предприятий микрорайонного значения предусматривается в соответствии с проектным размещением населения (табл. 4.</w:t>
      </w:r>
      <w:r w:rsidR="00343FF7">
        <w:rPr>
          <w:sz w:val="24"/>
          <w:szCs w:val="24"/>
        </w:rPr>
        <w:t>2</w:t>
      </w:r>
      <w:r w:rsidRPr="004C0CB4">
        <w:rPr>
          <w:sz w:val="24"/>
          <w:szCs w:val="24"/>
        </w:rPr>
        <w:t>).</w:t>
      </w:r>
    </w:p>
    <w:p w:rsidR="00DB2652" w:rsidRPr="004C0CB4" w:rsidRDefault="00DB2652" w:rsidP="00DB2652">
      <w:pPr>
        <w:widowControl/>
        <w:autoSpaceDE/>
        <w:autoSpaceDN/>
        <w:adjustRightInd/>
        <w:ind w:firstLine="709"/>
        <w:jc w:val="both"/>
        <w:rPr>
          <w:rFonts w:ascii="Bell MT" w:hAnsi="Bell MT"/>
          <w:bCs/>
          <w:sz w:val="24"/>
          <w:szCs w:val="24"/>
        </w:rPr>
      </w:pPr>
      <w:r w:rsidRPr="004C0CB4">
        <w:rPr>
          <w:sz w:val="24"/>
          <w:szCs w:val="24"/>
        </w:rPr>
        <w:t xml:space="preserve">Каждый планировочный район по проекту обеспечивается необходимым набором объектов </w:t>
      </w:r>
      <w:r w:rsidRPr="0081426B">
        <w:rPr>
          <w:sz w:val="24"/>
          <w:szCs w:val="24"/>
        </w:rPr>
        <w:t>обслуживания повседневного пользования с формированием местных центров.</w:t>
      </w:r>
      <w:r w:rsidRPr="004C0CB4">
        <w:rPr>
          <w:sz w:val="24"/>
          <w:szCs w:val="24"/>
        </w:rPr>
        <w:t xml:space="preserve"> Объекты общепоселенного значения размещаются главным образом в планировочных районах Маркова-центр, Березовый и Лугово</w:t>
      </w:r>
      <w:r w:rsidR="00C81BC4">
        <w:rPr>
          <w:sz w:val="24"/>
          <w:szCs w:val="24"/>
        </w:rPr>
        <w:t>е</w:t>
      </w:r>
      <w:r w:rsidRPr="004C0CB4">
        <w:rPr>
          <w:sz w:val="24"/>
          <w:szCs w:val="24"/>
        </w:rPr>
        <w:t>. Объекты, обслуживающие жилую зону, размещаются непосредственно в жилой застройке и в составе местных центров обслуживания, формируемых в каждом планировочном районе.</w:t>
      </w:r>
    </w:p>
    <w:p w:rsidR="00DB2652" w:rsidRPr="004C0CB4" w:rsidRDefault="00DB2652" w:rsidP="00DB2652">
      <w:pPr>
        <w:widowControl/>
        <w:autoSpaceDE/>
        <w:autoSpaceDN/>
        <w:adjustRightInd/>
        <w:ind w:firstLine="709"/>
        <w:jc w:val="both"/>
        <w:rPr>
          <w:bCs/>
          <w:sz w:val="24"/>
          <w:szCs w:val="24"/>
        </w:rPr>
      </w:pPr>
      <w:r w:rsidRPr="004C0CB4">
        <w:rPr>
          <w:bCs/>
          <w:sz w:val="24"/>
          <w:szCs w:val="24"/>
        </w:rPr>
        <w:t>В каждом планировочном районе предполагается размещение объектов дошкольного образования. Размещение объектов начального общего и среднего (полного) общего образования также планируется во всех планировочных элементах, за исключение Черемухового, Придорожного и Ново-Иркутского. В рамках проектного решения наиболее серьезно усилить объектами дошкольного образования и объектами начального общего и среднего (полного) общего образования, в первую очередь, решено социальную инфраструктуру планировочных элементов р.п. Маркова – Березовый и Лугово</w:t>
      </w:r>
      <w:r w:rsidR="00EA7233">
        <w:rPr>
          <w:bCs/>
          <w:sz w:val="24"/>
          <w:szCs w:val="24"/>
        </w:rPr>
        <w:t>е</w:t>
      </w:r>
      <w:r w:rsidRPr="004C0CB4">
        <w:rPr>
          <w:bCs/>
          <w:sz w:val="24"/>
          <w:szCs w:val="24"/>
        </w:rPr>
        <w:t xml:space="preserve">. </w:t>
      </w:r>
    </w:p>
    <w:p w:rsidR="00DB2652" w:rsidRPr="004C0CB4" w:rsidRDefault="00DB2652" w:rsidP="00DB2652">
      <w:pPr>
        <w:widowControl/>
        <w:autoSpaceDE/>
        <w:autoSpaceDN/>
        <w:adjustRightInd/>
        <w:ind w:firstLine="709"/>
        <w:jc w:val="both"/>
        <w:rPr>
          <w:bCs/>
          <w:sz w:val="24"/>
          <w:szCs w:val="24"/>
        </w:rPr>
      </w:pPr>
      <w:r w:rsidRPr="004C0CB4">
        <w:rPr>
          <w:bCs/>
          <w:sz w:val="24"/>
          <w:szCs w:val="24"/>
        </w:rPr>
        <w:t>В связи с дефицитом в некоторых планировочных районах площадок под размещение общеобразовательных школ, для обеспечения нормативной доступности предлагается на перспективу организовать подвоз учащихся из планировочных районов Придорожный и Черемуховый в школы района Маркова-центр, а из района Березовый – в школы планировочных районов Сергиев Посад и Изумрудный.</w:t>
      </w:r>
    </w:p>
    <w:p w:rsidR="00DB2652" w:rsidRPr="004C0CB4" w:rsidRDefault="00DB2652" w:rsidP="00DB2652">
      <w:pPr>
        <w:widowControl/>
        <w:autoSpaceDE/>
        <w:autoSpaceDN/>
        <w:adjustRightInd/>
        <w:ind w:firstLine="709"/>
        <w:jc w:val="both"/>
        <w:rPr>
          <w:bCs/>
          <w:sz w:val="24"/>
          <w:szCs w:val="24"/>
        </w:rPr>
      </w:pPr>
      <w:r w:rsidRPr="004C0CB4">
        <w:rPr>
          <w:bCs/>
          <w:sz w:val="24"/>
          <w:szCs w:val="24"/>
        </w:rPr>
        <w:t>Задачи:</w:t>
      </w:r>
    </w:p>
    <w:p w:rsidR="00DB2652" w:rsidRPr="004C0CB4" w:rsidRDefault="00DB2652" w:rsidP="00DB2652">
      <w:pPr>
        <w:widowControl/>
        <w:autoSpaceDE/>
        <w:autoSpaceDN/>
        <w:adjustRightInd/>
        <w:ind w:firstLine="709"/>
        <w:jc w:val="both"/>
        <w:rPr>
          <w:bCs/>
          <w:sz w:val="24"/>
          <w:szCs w:val="24"/>
        </w:rPr>
      </w:pPr>
      <w:r w:rsidRPr="004C0CB4">
        <w:rPr>
          <w:bCs/>
          <w:sz w:val="24"/>
          <w:szCs w:val="24"/>
        </w:rPr>
        <w:t xml:space="preserve">– обеспечение </w:t>
      </w:r>
      <w:r w:rsidRPr="0081426B">
        <w:rPr>
          <w:bCs/>
          <w:sz w:val="24"/>
          <w:szCs w:val="24"/>
        </w:rPr>
        <w:t>опережающего развития инфраструктуры</w:t>
      </w:r>
      <w:r w:rsidRPr="004C0CB4">
        <w:rPr>
          <w:bCs/>
          <w:sz w:val="24"/>
          <w:szCs w:val="24"/>
        </w:rPr>
        <w:t>, развитие коммунальной инфраструктуры и благоустройства одновременно (или с опережением) относительно жилищного строительства;</w:t>
      </w:r>
    </w:p>
    <w:p w:rsidR="00DB2652" w:rsidRPr="004C0CB4" w:rsidRDefault="00DB2652" w:rsidP="00DB2652">
      <w:pPr>
        <w:widowControl/>
        <w:autoSpaceDE/>
        <w:autoSpaceDN/>
        <w:adjustRightInd/>
        <w:ind w:firstLine="709"/>
        <w:jc w:val="both"/>
        <w:rPr>
          <w:bCs/>
          <w:sz w:val="24"/>
          <w:szCs w:val="24"/>
        </w:rPr>
      </w:pPr>
      <w:r w:rsidRPr="004C0CB4">
        <w:rPr>
          <w:bCs/>
          <w:sz w:val="24"/>
          <w:szCs w:val="24"/>
        </w:rPr>
        <w:t>- усиление связности и безопасности движения между местными центрами планировочных элементов и г. Иркутском;</w:t>
      </w:r>
    </w:p>
    <w:p w:rsidR="00DB2652" w:rsidRPr="004C0CB4" w:rsidRDefault="00DB2652" w:rsidP="00DB2652">
      <w:pPr>
        <w:widowControl/>
        <w:autoSpaceDE/>
        <w:autoSpaceDN/>
        <w:adjustRightInd/>
        <w:ind w:firstLine="709"/>
        <w:jc w:val="both"/>
        <w:rPr>
          <w:bCs/>
          <w:sz w:val="24"/>
          <w:szCs w:val="24"/>
        </w:rPr>
      </w:pPr>
      <w:r w:rsidRPr="004C0CB4">
        <w:rPr>
          <w:bCs/>
          <w:sz w:val="24"/>
          <w:szCs w:val="24"/>
        </w:rPr>
        <w:t>- формирование общественных пространств в разных</w:t>
      </w:r>
      <w:r w:rsidR="001E0800">
        <w:rPr>
          <w:bCs/>
          <w:sz w:val="24"/>
          <w:szCs w:val="24"/>
        </w:rPr>
        <w:t xml:space="preserve"> районах городского поселения. </w:t>
      </w:r>
    </w:p>
    <w:p w:rsidR="00DB2652" w:rsidRDefault="00DB2652" w:rsidP="00B77CA4">
      <w:pPr>
        <w:widowControl/>
        <w:autoSpaceDE/>
        <w:autoSpaceDN/>
        <w:adjustRightInd/>
        <w:ind w:firstLine="709"/>
        <w:jc w:val="both"/>
      </w:pPr>
      <w:r w:rsidRPr="004C0CB4">
        <w:rPr>
          <w:bCs/>
          <w:sz w:val="24"/>
          <w:szCs w:val="24"/>
        </w:rPr>
        <w:t>- привлечение жителей к участию в пространственном планировании на уровне муниципального образования.</w:t>
      </w:r>
    </w:p>
    <w:p w:rsidR="00DB2652" w:rsidRPr="004C0CB4" w:rsidRDefault="00DB2652" w:rsidP="004C0CB4">
      <w:pPr>
        <w:sectPr w:rsidR="00DB2652" w:rsidRPr="004C0CB4" w:rsidSect="00342F2B">
          <w:pgSz w:w="11906" w:h="16838"/>
          <w:pgMar w:top="1134" w:right="851" w:bottom="1134" w:left="1418" w:header="709" w:footer="709" w:gutter="0"/>
          <w:cols w:space="708"/>
          <w:docGrid w:linePitch="360"/>
        </w:sectPr>
      </w:pPr>
    </w:p>
    <w:p w:rsidR="004C0CB4" w:rsidRPr="004C0CB4" w:rsidRDefault="00CF5D4D" w:rsidP="004C0CB4">
      <w:pPr>
        <w:jc w:val="right"/>
        <w:rPr>
          <w:sz w:val="24"/>
          <w:szCs w:val="24"/>
        </w:rPr>
      </w:pPr>
      <w:r>
        <w:rPr>
          <w:sz w:val="24"/>
          <w:szCs w:val="24"/>
        </w:rPr>
        <w:lastRenderedPageBreak/>
        <w:t>Таблица 4.</w:t>
      </w:r>
      <w:r w:rsidR="00343FF7">
        <w:rPr>
          <w:sz w:val="24"/>
          <w:szCs w:val="24"/>
        </w:rPr>
        <w:t>2</w:t>
      </w:r>
    </w:p>
    <w:p w:rsidR="004C0CB4" w:rsidRPr="004C0CB4" w:rsidRDefault="004C0CB4" w:rsidP="004C0CB4">
      <w:pPr>
        <w:spacing w:before="120" w:after="120"/>
        <w:jc w:val="center"/>
        <w:rPr>
          <w:sz w:val="24"/>
          <w:szCs w:val="24"/>
        </w:rPr>
      </w:pPr>
      <w:r w:rsidRPr="004C0CB4">
        <w:rPr>
          <w:bCs/>
          <w:sz w:val="24"/>
          <w:szCs w:val="24"/>
        </w:rPr>
        <w:t>Сведения об объектах социальной инфраструктуры, проектируемых к размещению до 2030 г.</w:t>
      </w:r>
    </w:p>
    <w:tbl>
      <w:tblPr>
        <w:tblW w:w="154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1"/>
        <w:gridCol w:w="1674"/>
        <w:gridCol w:w="992"/>
        <w:gridCol w:w="896"/>
        <w:gridCol w:w="777"/>
        <w:gridCol w:w="793"/>
        <w:gridCol w:w="859"/>
        <w:gridCol w:w="929"/>
        <w:gridCol w:w="1022"/>
        <w:gridCol w:w="993"/>
        <w:gridCol w:w="859"/>
        <w:gridCol w:w="1097"/>
        <w:gridCol w:w="856"/>
        <w:gridCol w:w="962"/>
      </w:tblGrid>
      <w:tr w:rsidR="00343FF7" w:rsidRPr="004C0CB4" w:rsidTr="00343FF7">
        <w:trPr>
          <w:trHeight w:val="56"/>
        </w:trPr>
        <w:tc>
          <w:tcPr>
            <w:tcW w:w="2721" w:type="dxa"/>
            <w:vMerge w:val="restart"/>
            <w:shd w:val="clear" w:color="000000" w:fill="FFFFFF"/>
            <w:vAlign w:val="center"/>
          </w:tcPr>
          <w:p w:rsidR="00343FF7" w:rsidRPr="004C0CB4" w:rsidRDefault="00343FF7" w:rsidP="004C0CB4">
            <w:pPr>
              <w:jc w:val="center"/>
            </w:pPr>
            <w:r w:rsidRPr="004C0CB4">
              <w:t>Вид, назначение планируемых к размещению объектов</w:t>
            </w:r>
          </w:p>
        </w:tc>
        <w:tc>
          <w:tcPr>
            <w:tcW w:w="1674" w:type="dxa"/>
            <w:vMerge w:val="restart"/>
            <w:shd w:val="clear" w:color="000000" w:fill="FFFFFF"/>
            <w:vAlign w:val="center"/>
          </w:tcPr>
          <w:p w:rsidR="00343FF7" w:rsidRPr="004C0CB4" w:rsidRDefault="00343FF7" w:rsidP="004C0CB4">
            <w:pPr>
              <w:jc w:val="center"/>
            </w:pPr>
            <w:r w:rsidRPr="004C0CB4">
              <w:t>Ед.</w:t>
            </w:r>
            <w:r>
              <w:t xml:space="preserve"> </w:t>
            </w:r>
            <w:r w:rsidRPr="004C0CB4">
              <w:t>изм.</w:t>
            </w:r>
          </w:p>
        </w:tc>
        <w:tc>
          <w:tcPr>
            <w:tcW w:w="9217" w:type="dxa"/>
            <w:gridSpan w:val="10"/>
            <w:shd w:val="clear" w:color="000000" w:fill="FFFFFF"/>
            <w:vAlign w:val="center"/>
          </w:tcPr>
          <w:p w:rsidR="00343FF7" w:rsidRPr="004C0CB4" w:rsidRDefault="00343FF7" w:rsidP="004C0CB4">
            <w:pPr>
              <w:jc w:val="center"/>
            </w:pPr>
            <w:r w:rsidRPr="004C0CB4">
              <w:rPr>
                <w:b/>
              </w:rPr>
              <w:t>р. п. Маркова</w:t>
            </w:r>
            <w:r w:rsidRPr="004C0CB4">
              <w:t xml:space="preserve"> планировочные элементы</w:t>
            </w:r>
          </w:p>
        </w:tc>
        <w:tc>
          <w:tcPr>
            <w:tcW w:w="856" w:type="dxa"/>
            <w:vMerge w:val="restart"/>
            <w:shd w:val="clear" w:color="000000" w:fill="FFFFFF"/>
            <w:vAlign w:val="center"/>
          </w:tcPr>
          <w:p w:rsidR="00343FF7" w:rsidRPr="004C0CB4" w:rsidRDefault="00343FF7" w:rsidP="004C0CB4">
            <w:pPr>
              <w:jc w:val="center"/>
              <w:rPr>
                <w:b/>
              </w:rPr>
            </w:pPr>
            <w:r w:rsidRPr="004C0CB4">
              <w:rPr>
                <w:b/>
              </w:rPr>
              <w:t>п. Падь Мельничная</w:t>
            </w:r>
          </w:p>
        </w:tc>
        <w:tc>
          <w:tcPr>
            <w:tcW w:w="962" w:type="dxa"/>
            <w:vMerge w:val="restart"/>
            <w:shd w:val="clear" w:color="000000" w:fill="FFFFFF"/>
            <w:vAlign w:val="center"/>
          </w:tcPr>
          <w:p w:rsidR="00343FF7" w:rsidRPr="004C0CB4" w:rsidRDefault="00343FF7" w:rsidP="004C0CB4">
            <w:pPr>
              <w:jc w:val="center"/>
              <w:rPr>
                <w:b/>
              </w:rPr>
            </w:pPr>
            <w:r w:rsidRPr="004C0CB4">
              <w:rPr>
                <w:b/>
              </w:rPr>
              <w:t>д. Новогрудинина</w:t>
            </w:r>
          </w:p>
        </w:tc>
      </w:tr>
      <w:tr w:rsidR="00343FF7" w:rsidRPr="004C0CB4" w:rsidTr="00343FF7">
        <w:trPr>
          <w:trHeight w:val="300"/>
        </w:trPr>
        <w:tc>
          <w:tcPr>
            <w:tcW w:w="2721" w:type="dxa"/>
            <w:vMerge/>
            <w:shd w:val="clear" w:color="000000" w:fill="FFFFFF"/>
          </w:tcPr>
          <w:p w:rsidR="00343FF7" w:rsidRPr="004C0CB4" w:rsidRDefault="00343FF7" w:rsidP="004C0CB4">
            <w:pPr>
              <w:jc w:val="center"/>
            </w:pPr>
          </w:p>
        </w:tc>
        <w:tc>
          <w:tcPr>
            <w:tcW w:w="1674" w:type="dxa"/>
            <w:vMerge/>
            <w:shd w:val="clear" w:color="000000" w:fill="FFFFFF"/>
          </w:tcPr>
          <w:p w:rsidR="00343FF7" w:rsidRPr="004C0CB4" w:rsidRDefault="00343FF7" w:rsidP="004C0CB4">
            <w:pPr>
              <w:jc w:val="center"/>
            </w:pPr>
          </w:p>
        </w:tc>
        <w:tc>
          <w:tcPr>
            <w:tcW w:w="992" w:type="dxa"/>
            <w:shd w:val="clear" w:color="000000" w:fill="FFFFFF"/>
            <w:vAlign w:val="center"/>
          </w:tcPr>
          <w:p w:rsidR="00343FF7" w:rsidRPr="004C0CB4" w:rsidRDefault="00343FF7" w:rsidP="004C0CB4">
            <w:pPr>
              <w:jc w:val="center"/>
            </w:pPr>
            <w:r w:rsidRPr="004C0CB4">
              <w:t xml:space="preserve">1-й </w:t>
            </w:r>
          </w:p>
        </w:tc>
        <w:tc>
          <w:tcPr>
            <w:tcW w:w="896" w:type="dxa"/>
            <w:shd w:val="clear" w:color="000000" w:fill="FFFFFF"/>
            <w:vAlign w:val="center"/>
          </w:tcPr>
          <w:p w:rsidR="00343FF7" w:rsidRPr="004C0CB4" w:rsidRDefault="00343FF7" w:rsidP="004C0CB4">
            <w:pPr>
              <w:jc w:val="center"/>
            </w:pPr>
            <w:r w:rsidRPr="004C0CB4">
              <w:t xml:space="preserve">2-ой </w:t>
            </w:r>
          </w:p>
        </w:tc>
        <w:tc>
          <w:tcPr>
            <w:tcW w:w="777" w:type="dxa"/>
            <w:shd w:val="clear" w:color="000000" w:fill="FFFFFF"/>
            <w:vAlign w:val="center"/>
          </w:tcPr>
          <w:p w:rsidR="00343FF7" w:rsidRPr="004C0CB4" w:rsidRDefault="00343FF7" w:rsidP="004C0CB4">
            <w:pPr>
              <w:jc w:val="center"/>
            </w:pPr>
            <w:r w:rsidRPr="004C0CB4">
              <w:t xml:space="preserve">3-й </w:t>
            </w:r>
          </w:p>
        </w:tc>
        <w:tc>
          <w:tcPr>
            <w:tcW w:w="793" w:type="dxa"/>
            <w:shd w:val="clear" w:color="auto" w:fill="auto"/>
            <w:vAlign w:val="center"/>
          </w:tcPr>
          <w:p w:rsidR="00343FF7" w:rsidRPr="004C0CB4" w:rsidRDefault="00343FF7" w:rsidP="004C0CB4">
            <w:pPr>
              <w:jc w:val="center"/>
            </w:pPr>
            <w:r w:rsidRPr="004C0CB4">
              <w:t xml:space="preserve">4-ый </w:t>
            </w:r>
          </w:p>
        </w:tc>
        <w:tc>
          <w:tcPr>
            <w:tcW w:w="859" w:type="dxa"/>
            <w:shd w:val="clear" w:color="000000" w:fill="FFFFFF"/>
            <w:vAlign w:val="center"/>
          </w:tcPr>
          <w:p w:rsidR="00343FF7" w:rsidRPr="004C0CB4" w:rsidRDefault="00343FF7" w:rsidP="004C0CB4">
            <w:pPr>
              <w:jc w:val="center"/>
            </w:pPr>
            <w:r w:rsidRPr="004C0CB4">
              <w:t xml:space="preserve">5-й </w:t>
            </w:r>
          </w:p>
        </w:tc>
        <w:tc>
          <w:tcPr>
            <w:tcW w:w="929" w:type="dxa"/>
            <w:shd w:val="clear" w:color="000000" w:fill="FFFFFF"/>
            <w:vAlign w:val="center"/>
          </w:tcPr>
          <w:p w:rsidR="00343FF7" w:rsidRPr="004C0CB4" w:rsidRDefault="00343FF7" w:rsidP="004C0CB4">
            <w:pPr>
              <w:jc w:val="center"/>
            </w:pPr>
            <w:r w:rsidRPr="004C0CB4">
              <w:t xml:space="preserve">6-ой </w:t>
            </w:r>
          </w:p>
        </w:tc>
        <w:tc>
          <w:tcPr>
            <w:tcW w:w="1022" w:type="dxa"/>
            <w:shd w:val="clear" w:color="000000" w:fill="FFFFFF"/>
            <w:vAlign w:val="center"/>
          </w:tcPr>
          <w:p w:rsidR="00343FF7" w:rsidRPr="004C0CB4" w:rsidRDefault="00343FF7" w:rsidP="004C0CB4">
            <w:pPr>
              <w:jc w:val="center"/>
            </w:pPr>
            <w:r w:rsidRPr="004C0CB4">
              <w:t>7-ой</w:t>
            </w:r>
          </w:p>
        </w:tc>
        <w:tc>
          <w:tcPr>
            <w:tcW w:w="993" w:type="dxa"/>
            <w:shd w:val="clear" w:color="000000" w:fill="FFFFFF"/>
            <w:vAlign w:val="center"/>
          </w:tcPr>
          <w:p w:rsidR="00343FF7" w:rsidRPr="004C0CB4" w:rsidRDefault="00343FF7" w:rsidP="004C0CB4">
            <w:pPr>
              <w:jc w:val="center"/>
            </w:pPr>
            <w:r w:rsidRPr="004C0CB4">
              <w:t>8-ой</w:t>
            </w:r>
          </w:p>
        </w:tc>
        <w:tc>
          <w:tcPr>
            <w:tcW w:w="859" w:type="dxa"/>
            <w:shd w:val="clear" w:color="000000" w:fill="FFFFFF"/>
            <w:vAlign w:val="center"/>
          </w:tcPr>
          <w:p w:rsidR="00343FF7" w:rsidRPr="004C0CB4" w:rsidRDefault="00343FF7" w:rsidP="004C0CB4">
            <w:pPr>
              <w:jc w:val="center"/>
            </w:pPr>
            <w:r w:rsidRPr="004C0CB4">
              <w:t>9-ый</w:t>
            </w:r>
          </w:p>
        </w:tc>
        <w:tc>
          <w:tcPr>
            <w:tcW w:w="1096" w:type="dxa"/>
            <w:shd w:val="clear" w:color="000000" w:fill="FFFFFF"/>
            <w:vAlign w:val="center"/>
          </w:tcPr>
          <w:p w:rsidR="00343FF7" w:rsidRPr="004C0CB4" w:rsidRDefault="00343FF7" w:rsidP="004C0CB4">
            <w:pPr>
              <w:jc w:val="center"/>
            </w:pPr>
            <w:r w:rsidRPr="004C0CB4">
              <w:t>10-й</w:t>
            </w:r>
          </w:p>
        </w:tc>
        <w:tc>
          <w:tcPr>
            <w:tcW w:w="856" w:type="dxa"/>
            <w:vMerge/>
            <w:shd w:val="clear" w:color="000000" w:fill="FFFFFF"/>
            <w:vAlign w:val="center"/>
          </w:tcPr>
          <w:p w:rsidR="00343FF7" w:rsidRPr="004C0CB4" w:rsidRDefault="00343FF7" w:rsidP="004C0CB4">
            <w:pPr>
              <w:jc w:val="center"/>
            </w:pPr>
          </w:p>
        </w:tc>
        <w:tc>
          <w:tcPr>
            <w:tcW w:w="962" w:type="dxa"/>
            <w:vMerge/>
            <w:shd w:val="clear" w:color="000000" w:fill="FFFFFF"/>
            <w:vAlign w:val="center"/>
          </w:tcPr>
          <w:p w:rsidR="00343FF7" w:rsidRPr="004C0CB4" w:rsidRDefault="00343FF7" w:rsidP="004C0CB4">
            <w:pPr>
              <w:jc w:val="center"/>
            </w:pPr>
          </w:p>
        </w:tc>
      </w:tr>
      <w:tr w:rsidR="00343FF7" w:rsidRPr="004C0CB4" w:rsidTr="00BF0F9B">
        <w:trPr>
          <w:trHeight w:val="343"/>
        </w:trPr>
        <w:tc>
          <w:tcPr>
            <w:tcW w:w="2721" w:type="dxa"/>
            <w:vMerge/>
            <w:shd w:val="clear" w:color="000000" w:fill="FFFFFF"/>
          </w:tcPr>
          <w:p w:rsidR="00343FF7" w:rsidRPr="004C0CB4" w:rsidRDefault="00343FF7" w:rsidP="004C0CB4"/>
        </w:tc>
        <w:tc>
          <w:tcPr>
            <w:tcW w:w="1674" w:type="dxa"/>
            <w:vMerge/>
            <w:shd w:val="clear" w:color="000000" w:fill="FFFFFF"/>
            <w:vAlign w:val="center"/>
          </w:tcPr>
          <w:p w:rsidR="00343FF7" w:rsidRPr="004C0CB4" w:rsidRDefault="00343FF7" w:rsidP="004C0CB4">
            <w:pPr>
              <w:jc w:val="center"/>
            </w:pPr>
          </w:p>
        </w:tc>
        <w:tc>
          <w:tcPr>
            <w:tcW w:w="992" w:type="dxa"/>
            <w:shd w:val="clear" w:color="000000" w:fill="FFFFFF"/>
            <w:vAlign w:val="center"/>
          </w:tcPr>
          <w:p w:rsidR="00343FF7" w:rsidRPr="004C0CB4" w:rsidRDefault="00343FF7" w:rsidP="004C0CB4">
            <w:pPr>
              <w:jc w:val="center"/>
            </w:pPr>
            <w:r w:rsidRPr="004C0CB4">
              <w:t>Придорожный</w:t>
            </w:r>
          </w:p>
        </w:tc>
        <w:tc>
          <w:tcPr>
            <w:tcW w:w="896" w:type="dxa"/>
            <w:shd w:val="clear" w:color="000000" w:fill="FFFFFF"/>
            <w:vAlign w:val="center"/>
          </w:tcPr>
          <w:p w:rsidR="00343FF7" w:rsidRPr="004C0CB4" w:rsidRDefault="00CB444D" w:rsidP="004C0CB4">
            <w:pPr>
              <w:jc w:val="center"/>
            </w:pPr>
            <w:r>
              <w:t>Луговое</w:t>
            </w:r>
          </w:p>
        </w:tc>
        <w:tc>
          <w:tcPr>
            <w:tcW w:w="777" w:type="dxa"/>
            <w:shd w:val="clear" w:color="000000" w:fill="FFFFFF"/>
            <w:vAlign w:val="center"/>
          </w:tcPr>
          <w:p w:rsidR="00343FF7" w:rsidRPr="004C0CB4" w:rsidRDefault="00343FF7" w:rsidP="004C0CB4">
            <w:pPr>
              <w:jc w:val="center"/>
            </w:pPr>
            <w:r w:rsidRPr="004C0CB4">
              <w:t>Черемуховый</w:t>
            </w:r>
          </w:p>
        </w:tc>
        <w:tc>
          <w:tcPr>
            <w:tcW w:w="793" w:type="dxa"/>
            <w:shd w:val="clear" w:color="auto" w:fill="auto"/>
            <w:vAlign w:val="center"/>
          </w:tcPr>
          <w:p w:rsidR="00343FF7" w:rsidRPr="004C0CB4" w:rsidRDefault="00343FF7" w:rsidP="004C0CB4">
            <w:pPr>
              <w:jc w:val="center"/>
            </w:pPr>
            <w:r w:rsidRPr="004C0CB4">
              <w:t>Маркова-центр</w:t>
            </w:r>
          </w:p>
        </w:tc>
        <w:tc>
          <w:tcPr>
            <w:tcW w:w="859" w:type="dxa"/>
            <w:shd w:val="clear" w:color="000000" w:fill="FFFFFF"/>
            <w:vAlign w:val="center"/>
          </w:tcPr>
          <w:p w:rsidR="00343FF7" w:rsidRPr="004C0CB4" w:rsidRDefault="00343FF7" w:rsidP="004C0CB4">
            <w:pPr>
              <w:jc w:val="center"/>
            </w:pPr>
            <w:r w:rsidRPr="004C0CB4">
              <w:t>Сергиев Посад</w:t>
            </w:r>
          </w:p>
        </w:tc>
        <w:tc>
          <w:tcPr>
            <w:tcW w:w="929" w:type="dxa"/>
            <w:shd w:val="clear" w:color="000000" w:fill="FFFFFF"/>
            <w:vAlign w:val="center"/>
          </w:tcPr>
          <w:p w:rsidR="00343FF7" w:rsidRPr="004C0CB4" w:rsidRDefault="00343FF7" w:rsidP="004C0CB4">
            <w:pPr>
              <w:jc w:val="center"/>
            </w:pPr>
            <w:r w:rsidRPr="004C0CB4">
              <w:t>Ново-Иркутский</w:t>
            </w:r>
          </w:p>
        </w:tc>
        <w:tc>
          <w:tcPr>
            <w:tcW w:w="1022" w:type="dxa"/>
            <w:shd w:val="clear" w:color="000000" w:fill="FFFFFF"/>
            <w:vAlign w:val="center"/>
          </w:tcPr>
          <w:p w:rsidR="00343FF7" w:rsidRPr="004C0CB4" w:rsidRDefault="00343FF7" w:rsidP="004C0CB4">
            <w:pPr>
              <w:jc w:val="center"/>
            </w:pPr>
            <w:r w:rsidRPr="004C0CB4">
              <w:t>Березовый</w:t>
            </w:r>
          </w:p>
        </w:tc>
        <w:tc>
          <w:tcPr>
            <w:tcW w:w="993" w:type="dxa"/>
            <w:shd w:val="clear" w:color="000000" w:fill="FFFFFF"/>
            <w:vAlign w:val="center"/>
          </w:tcPr>
          <w:p w:rsidR="00343FF7" w:rsidRPr="004C0CB4" w:rsidRDefault="00343FF7" w:rsidP="004C0CB4">
            <w:pPr>
              <w:jc w:val="center"/>
            </w:pPr>
            <w:r w:rsidRPr="004C0CB4">
              <w:t>Березовый восточный</w:t>
            </w:r>
          </w:p>
        </w:tc>
        <w:tc>
          <w:tcPr>
            <w:tcW w:w="859" w:type="dxa"/>
            <w:shd w:val="clear" w:color="000000" w:fill="FFFFFF"/>
            <w:vAlign w:val="center"/>
          </w:tcPr>
          <w:p w:rsidR="00343FF7" w:rsidRPr="004C0CB4" w:rsidRDefault="00343FF7" w:rsidP="004C0CB4">
            <w:pPr>
              <w:jc w:val="center"/>
            </w:pPr>
            <w:r w:rsidRPr="004C0CB4">
              <w:t>Изумрудный</w:t>
            </w:r>
          </w:p>
        </w:tc>
        <w:tc>
          <w:tcPr>
            <w:tcW w:w="1096" w:type="dxa"/>
            <w:shd w:val="clear" w:color="000000" w:fill="FFFFFF"/>
            <w:vAlign w:val="center"/>
          </w:tcPr>
          <w:p w:rsidR="00343FF7" w:rsidRPr="004C0CB4" w:rsidRDefault="00343FF7" w:rsidP="004C0CB4">
            <w:pPr>
              <w:jc w:val="center"/>
            </w:pPr>
            <w:r w:rsidRPr="004C0CB4">
              <w:t>Березовый южный</w:t>
            </w:r>
          </w:p>
        </w:tc>
        <w:tc>
          <w:tcPr>
            <w:tcW w:w="856" w:type="dxa"/>
            <w:vMerge/>
            <w:shd w:val="clear" w:color="000000" w:fill="FFFFFF"/>
            <w:vAlign w:val="center"/>
          </w:tcPr>
          <w:p w:rsidR="00343FF7" w:rsidRPr="004C0CB4" w:rsidRDefault="00343FF7" w:rsidP="004C0CB4">
            <w:pPr>
              <w:jc w:val="center"/>
            </w:pPr>
          </w:p>
        </w:tc>
        <w:tc>
          <w:tcPr>
            <w:tcW w:w="962" w:type="dxa"/>
            <w:vMerge/>
            <w:shd w:val="clear" w:color="000000" w:fill="FFFFFF"/>
            <w:vAlign w:val="center"/>
          </w:tcPr>
          <w:p w:rsidR="00343FF7" w:rsidRPr="004C0CB4" w:rsidRDefault="00343FF7" w:rsidP="004C0CB4">
            <w:pPr>
              <w:jc w:val="center"/>
            </w:pPr>
          </w:p>
        </w:tc>
      </w:tr>
      <w:tr w:rsidR="004C0CB4" w:rsidRPr="004C0CB4" w:rsidTr="00343FF7">
        <w:trPr>
          <w:trHeight w:val="300"/>
        </w:trPr>
        <w:tc>
          <w:tcPr>
            <w:tcW w:w="15430" w:type="dxa"/>
            <w:gridSpan w:val="14"/>
            <w:shd w:val="clear" w:color="000000" w:fill="FFFFFF"/>
          </w:tcPr>
          <w:p w:rsidR="004C0CB4" w:rsidRPr="004C0CB4" w:rsidRDefault="004C0CB4" w:rsidP="004C0CB4">
            <w:pPr>
              <w:jc w:val="center"/>
            </w:pPr>
            <w:r w:rsidRPr="004C0CB4">
              <w:rPr>
                <w:b/>
                <w:i/>
              </w:rPr>
              <w:t>Объекты социальной инфраструктуры федерального и регионального значения</w:t>
            </w:r>
          </w:p>
        </w:tc>
      </w:tr>
      <w:tr w:rsidR="004C0CB4" w:rsidRPr="004C0CB4" w:rsidTr="00343FF7">
        <w:trPr>
          <w:trHeight w:val="300"/>
        </w:trPr>
        <w:tc>
          <w:tcPr>
            <w:tcW w:w="2721" w:type="dxa"/>
            <w:shd w:val="clear" w:color="000000" w:fill="FFFFFF"/>
            <w:vAlign w:val="center"/>
          </w:tcPr>
          <w:p w:rsidR="004C0CB4" w:rsidRPr="004C0CB4" w:rsidRDefault="004C0CB4" w:rsidP="004C0CB4">
            <w:pPr>
              <w:jc w:val="center"/>
              <w:rPr>
                <w:color w:val="000000"/>
              </w:rPr>
            </w:pPr>
            <w:r w:rsidRPr="004C0CB4">
              <w:rPr>
                <w:color w:val="000000"/>
              </w:rPr>
              <w:t>Объекты дошкольного образования</w:t>
            </w:r>
          </w:p>
        </w:tc>
        <w:tc>
          <w:tcPr>
            <w:tcW w:w="1674" w:type="dxa"/>
            <w:shd w:val="clear" w:color="000000" w:fill="FFFFFF"/>
            <w:vAlign w:val="center"/>
          </w:tcPr>
          <w:p w:rsidR="004C0CB4" w:rsidRPr="004C0CB4" w:rsidRDefault="004C0CB4" w:rsidP="004C0CB4">
            <w:pPr>
              <w:jc w:val="center"/>
              <w:rPr>
                <w:color w:val="000000"/>
              </w:rPr>
            </w:pPr>
            <w:r w:rsidRPr="004C0CB4">
              <w:rPr>
                <w:color w:val="000000"/>
              </w:rPr>
              <w:t>мест</w:t>
            </w:r>
          </w:p>
        </w:tc>
        <w:tc>
          <w:tcPr>
            <w:tcW w:w="992" w:type="dxa"/>
            <w:shd w:val="clear" w:color="000000" w:fill="FFFFFF"/>
            <w:vAlign w:val="center"/>
          </w:tcPr>
          <w:p w:rsidR="004C0CB4" w:rsidRPr="004C0CB4" w:rsidRDefault="004C0CB4" w:rsidP="007B4456">
            <w:pPr>
              <w:jc w:val="center"/>
            </w:pPr>
            <w:r w:rsidRPr="004C0CB4">
              <w:rPr>
                <w:color w:val="000000"/>
              </w:rPr>
              <w:t xml:space="preserve">1х140 </w:t>
            </w:r>
          </w:p>
        </w:tc>
        <w:tc>
          <w:tcPr>
            <w:tcW w:w="896" w:type="dxa"/>
            <w:shd w:val="clear" w:color="000000" w:fill="FFFFFF"/>
            <w:vAlign w:val="center"/>
          </w:tcPr>
          <w:p w:rsidR="004C0CB4" w:rsidRPr="004C0CB4" w:rsidRDefault="004C0CB4" w:rsidP="007B4456">
            <w:pPr>
              <w:jc w:val="center"/>
            </w:pPr>
            <w:r w:rsidRPr="004C0CB4">
              <w:rPr>
                <w:color w:val="000000"/>
              </w:rPr>
              <w:t>1х1</w:t>
            </w:r>
            <w:r w:rsidR="007B4456">
              <w:rPr>
                <w:color w:val="000000"/>
              </w:rPr>
              <w:t xml:space="preserve">20 </w:t>
            </w:r>
            <w:r w:rsidRPr="004C0CB4">
              <w:rPr>
                <w:color w:val="000000"/>
              </w:rPr>
              <w:t>1х1</w:t>
            </w:r>
            <w:r w:rsidR="007B4456">
              <w:rPr>
                <w:color w:val="000000"/>
              </w:rPr>
              <w:t>4</w:t>
            </w:r>
            <w:r w:rsidRPr="004C0CB4">
              <w:rPr>
                <w:color w:val="000000"/>
              </w:rPr>
              <w:t>0 1х2</w:t>
            </w:r>
            <w:r w:rsidR="007B4456">
              <w:rPr>
                <w:color w:val="000000"/>
              </w:rPr>
              <w:t>2</w:t>
            </w:r>
            <w:r w:rsidRPr="004C0CB4">
              <w:rPr>
                <w:color w:val="000000"/>
              </w:rPr>
              <w:t>0</w:t>
            </w:r>
          </w:p>
        </w:tc>
        <w:tc>
          <w:tcPr>
            <w:tcW w:w="777" w:type="dxa"/>
            <w:shd w:val="clear" w:color="000000" w:fill="FFFFFF"/>
            <w:vAlign w:val="center"/>
          </w:tcPr>
          <w:p w:rsidR="004C0CB4" w:rsidRPr="004C0CB4" w:rsidRDefault="004C0CB4" w:rsidP="004C0CB4">
            <w:pPr>
              <w:jc w:val="center"/>
            </w:pPr>
            <w:r w:rsidRPr="004C0CB4">
              <w:rPr>
                <w:color w:val="000000"/>
              </w:rPr>
              <w:t>1х110</w:t>
            </w:r>
          </w:p>
        </w:tc>
        <w:tc>
          <w:tcPr>
            <w:tcW w:w="793" w:type="dxa"/>
            <w:shd w:val="clear" w:color="auto" w:fill="auto"/>
            <w:vAlign w:val="center"/>
          </w:tcPr>
          <w:p w:rsidR="004C0CB4" w:rsidRPr="004C0CB4" w:rsidRDefault="004C0CB4" w:rsidP="004C0CB4">
            <w:pPr>
              <w:jc w:val="center"/>
            </w:pPr>
            <w:r w:rsidRPr="004C0CB4">
              <w:rPr>
                <w:color w:val="000000"/>
              </w:rPr>
              <w:t xml:space="preserve">1х280 </w:t>
            </w:r>
          </w:p>
        </w:tc>
        <w:tc>
          <w:tcPr>
            <w:tcW w:w="859" w:type="dxa"/>
            <w:shd w:val="clear" w:color="000000" w:fill="FFFFFF"/>
            <w:vAlign w:val="center"/>
          </w:tcPr>
          <w:p w:rsidR="004C0CB4" w:rsidRPr="004C0CB4" w:rsidRDefault="004C0CB4" w:rsidP="004C0CB4">
            <w:pPr>
              <w:jc w:val="center"/>
              <w:rPr>
                <w:color w:val="000000"/>
              </w:rPr>
            </w:pPr>
            <w:r w:rsidRPr="004C0CB4">
              <w:rPr>
                <w:color w:val="000000"/>
              </w:rPr>
              <w:t>1х110</w:t>
            </w:r>
          </w:p>
        </w:tc>
        <w:tc>
          <w:tcPr>
            <w:tcW w:w="929" w:type="dxa"/>
            <w:shd w:val="clear" w:color="000000" w:fill="FFFFFF"/>
            <w:vAlign w:val="center"/>
          </w:tcPr>
          <w:p w:rsidR="004C0CB4" w:rsidRPr="004C0CB4" w:rsidRDefault="004C0CB4" w:rsidP="004C0CB4">
            <w:pPr>
              <w:jc w:val="center"/>
            </w:pPr>
            <w:r w:rsidRPr="004C0CB4">
              <w:rPr>
                <w:color w:val="000000"/>
              </w:rPr>
              <w:t>1х110</w:t>
            </w:r>
          </w:p>
        </w:tc>
        <w:tc>
          <w:tcPr>
            <w:tcW w:w="1022" w:type="dxa"/>
            <w:shd w:val="clear" w:color="000000" w:fill="FFFFFF"/>
            <w:vAlign w:val="center"/>
          </w:tcPr>
          <w:p w:rsidR="004C0CB4" w:rsidRPr="004C0CB4" w:rsidRDefault="004C0CB4" w:rsidP="004C0CB4">
            <w:pPr>
              <w:jc w:val="center"/>
              <w:rPr>
                <w:color w:val="000000"/>
              </w:rPr>
            </w:pPr>
            <w:r w:rsidRPr="004C0CB4">
              <w:rPr>
                <w:color w:val="000000"/>
              </w:rPr>
              <w:t>1х220</w:t>
            </w:r>
          </w:p>
          <w:p w:rsidR="004C0CB4" w:rsidRPr="004C0CB4" w:rsidRDefault="004C0CB4" w:rsidP="004C0CB4">
            <w:pPr>
              <w:jc w:val="center"/>
              <w:rPr>
                <w:color w:val="000000"/>
              </w:rPr>
            </w:pPr>
            <w:r w:rsidRPr="004C0CB4">
              <w:rPr>
                <w:color w:val="000000"/>
              </w:rPr>
              <w:t>1х240</w:t>
            </w:r>
          </w:p>
          <w:p w:rsidR="004C0CB4" w:rsidRPr="004C0CB4" w:rsidRDefault="004C0CB4" w:rsidP="004C0CB4">
            <w:pPr>
              <w:jc w:val="center"/>
              <w:rPr>
                <w:color w:val="000000"/>
              </w:rPr>
            </w:pPr>
            <w:r w:rsidRPr="004C0CB4">
              <w:rPr>
                <w:color w:val="000000"/>
              </w:rPr>
              <w:t>1х280</w:t>
            </w:r>
          </w:p>
          <w:p w:rsidR="004C0CB4" w:rsidRDefault="00673426" w:rsidP="004C0CB4">
            <w:pPr>
              <w:jc w:val="center"/>
              <w:rPr>
                <w:color w:val="000000"/>
              </w:rPr>
            </w:pPr>
            <w:r>
              <w:rPr>
                <w:color w:val="000000"/>
              </w:rPr>
              <w:t>1</w:t>
            </w:r>
            <w:r w:rsidR="004C0CB4" w:rsidRPr="004C0CB4">
              <w:rPr>
                <w:color w:val="000000"/>
              </w:rPr>
              <w:t>х3</w:t>
            </w:r>
            <w:r>
              <w:rPr>
                <w:color w:val="000000"/>
              </w:rPr>
              <w:t>1</w:t>
            </w:r>
            <w:r w:rsidR="004C0CB4" w:rsidRPr="004C0CB4">
              <w:rPr>
                <w:color w:val="000000"/>
              </w:rPr>
              <w:t>0</w:t>
            </w:r>
          </w:p>
          <w:p w:rsidR="00673426" w:rsidRPr="004C0CB4" w:rsidRDefault="00673426" w:rsidP="004C0CB4">
            <w:pPr>
              <w:jc w:val="center"/>
              <w:rPr>
                <w:color w:val="000000"/>
              </w:rPr>
            </w:pPr>
            <w:r>
              <w:rPr>
                <w:color w:val="000000"/>
              </w:rPr>
              <w:t>1х320</w:t>
            </w:r>
          </w:p>
          <w:p w:rsidR="004C0CB4" w:rsidRPr="004C0CB4" w:rsidRDefault="00673426" w:rsidP="004C0CB4">
            <w:pPr>
              <w:jc w:val="center"/>
            </w:pPr>
            <w:r>
              <w:rPr>
                <w:color w:val="000000"/>
              </w:rPr>
              <w:t>2х350</w:t>
            </w:r>
          </w:p>
        </w:tc>
        <w:tc>
          <w:tcPr>
            <w:tcW w:w="993" w:type="dxa"/>
            <w:shd w:val="clear" w:color="000000" w:fill="FFFFFF"/>
            <w:vAlign w:val="center"/>
          </w:tcPr>
          <w:p w:rsidR="004C0CB4" w:rsidRPr="004C0CB4" w:rsidRDefault="00673426" w:rsidP="004C0CB4">
            <w:pPr>
              <w:jc w:val="center"/>
            </w:pPr>
            <w:r>
              <w:rPr>
                <w:color w:val="000000"/>
              </w:rPr>
              <w:t>3</w:t>
            </w:r>
            <w:r w:rsidR="004C0CB4" w:rsidRPr="004C0CB4">
              <w:rPr>
                <w:color w:val="000000"/>
              </w:rPr>
              <w:t>х350</w:t>
            </w:r>
          </w:p>
        </w:tc>
        <w:tc>
          <w:tcPr>
            <w:tcW w:w="859" w:type="dxa"/>
            <w:shd w:val="clear" w:color="000000" w:fill="FFFFFF"/>
            <w:vAlign w:val="center"/>
          </w:tcPr>
          <w:p w:rsidR="004C0CB4" w:rsidRPr="004C0CB4" w:rsidRDefault="004C0CB4" w:rsidP="004C0CB4">
            <w:pPr>
              <w:jc w:val="center"/>
              <w:rPr>
                <w:color w:val="000000"/>
              </w:rPr>
            </w:pPr>
            <w:r w:rsidRPr="004C0CB4">
              <w:rPr>
                <w:color w:val="000000"/>
              </w:rPr>
              <w:t>2х110</w:t>
            </w:r>
          </w:p>
          <w:p w:rsidR="004C0CB4" w:rsidRPr="004C0CB4" w:rsidRDefault="004C0CB4" w:rsidP="004C0CB4">
            <w:pPr>
              <w:jc w:val="center"/>
            </w:pPr>
            <w:r w:rsidRPr="004C0CB4">
              <w:rPr>
                <w:color w:val="000000"/>
              </w:rPr>
              <w:t>1х240</w:t>
            </w:r>
          </w:p>
        </w:tc>
        <w:tc>
          <w:tcPr>
            <w:tcW w:w="1096" w:type="dxa"/>
            <w:shd w:val="clear" w:color="000000" w:fill="FFFFFF"/>
            <w:vAlign w:val="center"/>
          </w:tcPr>
          <w:p w:rsidR="004C0CB4" w:rsidRPr="004C0CB4" w:rsidRDefault="004C0CB4" w:rsidP="004C0CB4">
            <w:pPr>
              <w:jc w:val="center"/>
              <w:rPr>
                <w:color w:val="000000"/>
              </w:rPr>
            </w:pPr>
            <w:r w:rsidRPr="004C0CB4">
              <w:rPr>
                <w:color w:val="000000"/>
              </w:rPr>
              <w:t xml:space="preserve">1х280 </w:t>
            </w:r>
          </w:p>
          <w:p w:rsidR="004C0CB4" w:rsidRPr="004C0CB4" w:rsidRDefault="004C0CB4" w:rsidP="004C0CB4">
            <w:pPr>
              <w:jc w:val="center"/>
            </w:pPr>
            <w:r w:rsidRPr="004C0CB4">
              <w:rPr>
                <w:color w:val="000000"/>
              </w:rPr>
              <w:t>1х350</w:t>
            </w:r>
          </w:p>
        </w:tc>
        <w:tc>
          <w:tcPr>
            <w:tcW w:w="856" w:type="dxa"/>
            <w:shd w:val="clear" w:color="000000" w:fill="FFFFFF"/>
            <w:vAlign w:val="center"/>
          </w:tcPr>
          <w:p w:rsidR="004C0CB4" w:rsidRPr="004C0CB4" w:rsidRDefault="004C0CB4" w:rsidP="004C0CB4">
            <w:pPr>
              <w:jc w:val="center"/>
            </w:pPr>
            <w:r w:rsidRPr="004C0CB4">
              <w:rPr>
                <w:color w:val="000000"/>
              </w:rPr>
              <w:t>1х240</w:t>
            </w:r>
          </w:p>
        </w:tc>
        <w:tc>
          <w:tcPr>
            <w:tcW w:w="962" w:type="dxa"/>
            <w:shd w:val="clear" w:color="000000" w:fill="FFFFFF"/>
            <w:vAlign w:val="center"/>
          </w:tcPr>
          <w:p w:rsidR="004C0CB4" w:rsidRPr="004C0CB4" w:rsidRDefault="004C0CB4" w:rsidP="004C0CB4">
            <w:pPr>
              <w:jc w:val="center"/>
            </w:pPr>
            <w:r w:rsidRPr="004C0CB4">
              <w:rPr>
                <w:color w:val="000000"/>
              </w:rPr>
              <w:t>1х240</w:t>
            </w:r>
          </w:p>
        </w:tc>
      </w:tr>
      <w:tr w:rsidR="004C0CB4" w:rsidRPr="004C0CB4" w:rsidTr="00343FF7">
        <w:trPr>
          <w:trHeight w:val="300"/>
        </w:trPr>
        <w:tc>
          <w:tcPr>
            <w:tcW w:w="2721" w:type="dxa"/>
            <w:shd w:val="clear" w:color="000000" w:fill="FFFFFF"/>
          </w:tcPr>
          <w:p w:rsidR="004C0CB4" w:rsidRPr="004C0CB4" w:rsidRDefault="004C0CB4" w:rsidP="004C0CB4">
            <w:r w:rsidRPr="004C0CB4">
              <w:rPr>
                <w:color w:val="000000"/>
              </w:rPr>
              <w:t>Объекты начального общего и среднего (полного) общего образования</w:t>
            </w:r>
          </w:p>
        </w:tc>
        <w:tc>
          <w:tcPr>
            <w:tcW w:w="1674" w:type="dxa"/>
            <w:shd w:val="clear" w:color="000000" w:fill="FFFFFF"/>
            <w:vAlign w:val="center"/>
          </w:tcPr>
          <w:p w:rsidR="004C0CB4" w:rsidRPr="004C0CB4" w:rsidRDefault="004C0CB4" w:rsidP="004C0CB4">
            <w:pPr>
              <w:jc w:val="center"/>
              <w:rPr>
                <w:color w:val="000000"/>
              </w:rPr>
            </w:pPr>
            <w:r w:rsidRPr="004C0CB4">
              <w:rPr>
                <w:color w:val="000000"/>
              </w:rPr>
              <w:t>мест</w:t>
            </w:r>
          </w:p>
        </w:tc>
        <w:tc>
          <w:tcPr>
            <w:tcW w:w="992" w:type="dxa"/>
            <w:shd w:val="clear" w:color="000000" w:fill="FFFFFF"/>
            <w:vAlign w:val="center"/>
          </w:tcPr>
          <w:p w:rsidR="004C0CB4" w:rsidRPr="004C0CB4" w:rsidRDefault="004C0CB4" w:rsidP="004C0CB4">
            <w:pPr>
              <w:jc w:val="center"/>
            </w:pPr>
            <w:r w:rsidRPr="004C0CB4">
              <w:t>-</w:t>
            </w:r>
          </w:p>
        </w:tc>
        <w:tc>
          <w:tcPr>
            <w:tcW w:w="896" w:type="dxa"/>
            <w:shd w:val="clear" w:color="000000" w:fill="FFFFFF"/>
            <w:vAlign w:val="center"/>
          </w:tcPr>
          <w:p w:rsidR="004C0CB4" w:rsidRPr="004C0CB4" w:rsidRDefault="004C0CB4" w:rsidP="004C0CB4">
            <w:pPr>
              <w:jc w:val="center"/>
            </w:pPr>
            <w:r w:rsidRPr="004C0CB4">
              <w:rPr>
                <w:color w:val="000000"/>
              </w:rPr>
              <w:t>2х1275</w:t>
            </w:r>
          </w:p>
        </w:tc>
        <w:tc>
          <w:tcPr>
            <w:tcW w:w="777" w:type="dxa"/>
            <w:shd w:val="clear" w:color="000000" w:fill="FFFFFF"/>
            <w:vAlign w:val="center"/>
          </w:tcPr>
          <w:p w:rsidR="004C0CB4" w:rsidRPr="004C0CB4" w:rsidRDefault="004C0CB4" w:rsidP="004C0CB4">
            <w:pPr>
              <w:jc w:val="center"/>
            </w:pPr>
            <w:r w:rsidRPr="004C0CB4">
              <w:t>-</w:t>
            </w:r>
          </w:p>
        </w:tc>
        <w:tc>
          <w:tcPr>
            <w:tcW w:w="793" w:type="dxa"/>
            <w:shd w:val="clear" w:color="auto" w:fill="auto"/>
            <w:vAlign w:val="center"/>
          </w:tcPr>
          <w:p w:rsidR="004C0CB4" w:rsidRPr="004C0CB4" w:rsidRDefault="004C0CB4" w:rsidP="004C0CB4">
            <w:pPr>
              <w:jc w:val="center"/>
            </w:pPr>
            <w:r w:rsidRPr="004C0CB4">
              <w:rPr>
                <w:color w:val="000000"/>
              </w:rPr>
              <w:t>1х500</w:t>
            </w:r>
          </w:p>
        </w:tc>
        <w:tc>
          <w:tcPr>
            <w:tcW w:w="859" w:type="dxa"/>
            <w:shd w:val="clear" w:color="000000" w:fill="FFFFFF"/>
            <w:vAlign w:val="center"/>
          </w:tcPr>
          <w:p w:rsidR="00813751" w:rsidRPr="00813751" w:rsidRDefault="00813751" w:rsidP="00813751">
            <w:pPr>
              <w:jc w:val="center"/>
              <w:rPr>
                <w:color w:val="000000"/>
              </w:rPr>
            </w:pPr>
            <w:r>
              <w:rPr>
                <w:color w:val="000000"/>
              </w:rPr>
              <w:t>1х500</w:t>
            </w:r>
          </w:p>
        </w:tc>
        <w:tc>
          <w:tcPr>
            <w:tcW w:w="929" w:type="dxa"/>
            <w:shd w:val="clear" w:color="000000" w:fill="FFFFFF"/>
            <w:vAlign w:val="center"/>
          </w:tcPr>
          <w:p w:rsidR="004C0CB4" w:rsidRPr="004C0CB4" w:rsidRDefault="004C0CB4" w:rsidP="004C0CB4">
            <w:pPr>
              <w:jc w:val="center"/>
            </w:pPr>
            <w:r w:rsidRPr="004C0CB4">
              <w:t>-</w:t>
            </w:r>
          </w:p>
        </w:tc>
        <w:tc>
          <w:tcPr>
            <w:tcW w:w="1022" w:type="dxa"/>
            <w:shd w:val="clear" w:color="000000" w:fill="FFFFFF"/>
            <w:vAlign w:val="center"/>
          </w:tcPr>
          <w:p w:rsidR="004C0CB4" w:rsidRPr="004C0CB4" w:rsidRDefault="004C0CB4" w:rsidP="004C0CB4">
            <w:pPr>
              <w:jc w:val="center"/>
              <w:rPr>
                <w:color w:val="000000"/>
              </w:rPr>
            </w:pPr>
            <w:r w:rsidRPr="004C0CB4">
              <w:rPr>
                <w:color w:val="000000"/>
              </w:rPr>
              <w:t>1х</w:t>
            </w:r>
            <w:r w:rsidR="00813751">
              <w:rPr>
                <w:color w:val="000000"/>
              </w:rPr>
              <w:t>600</w:t>
            </w:r>
          </w:p>
          <w:p w:rsidR="004C0CB4" w:rsidRPr="004C0CB4" w:rsidRDefault="004C0CB4" w:rsidP="004C0CB4">
            <w:pPr>
              <w:jc w:val="center"/>
              <w:rPr>
                <w:color w:val="000000"/>
              </w:rPr>
            </w:pPr>
            <w:r w:rsidRPr="004C0CB4">
              <w:rPr>
                <w:color w:val="000000"/>
              </w:rPr>
              <w:t>1х800</w:t>
            </w:r>
          </w:p>
          <w:p w:rsidR="004C0CB4" w:rsidRPr="004C0CB4" w:rsidRDefault="004C0CB4" w:rsidP="004C0CB4">
            <w:pPr>
              <w:jc w:val="center"/>
              <w:rPr>
                <w:color w:val="000000"/>
              </w:rPr>
            </w:pPr>
            <w:r w:rsidRPr="004C0CB4">
              <w:rPr>
                <w:color w:val="000000"/>
              </w:rPr>
              <w:t>2х1275</w:t>
            </w:r>
          </w:p>
        </w:tc>
        <w:tc>
          <w:tcPr>
            <w:tcW w:w="993" w:type="dxa"/>
            <w:shd w:val="clear" w:color="000000" w:fill="FFFFFF"/>
            <w:vAlign w:val="center"/>
          </w:tcPr>
          <w:p w:rsidR="00813751" w:rsidRDefault="00813751" w:rsidP="004C0CB4">
            <w:pPr>
              <w:jc w:val="center"/>
              <w:rPr>
                <w:color w:val="000000"/>
              </w:rPr>
            </w:pPr>
            <w:r>
              <w:rPr>
                <w:color w:val="000000"/>
              </w:rPr>
              <w:t>1х500</w:t>
            </w:r>
          </w:p>
          <w:p w:rsidR="004C0CB4" w:rsidRPr="004C0CB4" w:rsidRDefault="004C0CB4" w:rsidP="004C0CB4">
            <w:pPr>
              <w:jc w:val="center"/>
            </w:pPr>
            <w:r w:rsidRPr="004C0CB4">
              <w:rPr>
                <w:color w:val="000000"/>
              </w:rPr>
              <w:t>1х1275</w:t>
            </w:r>
          </w:p>
        </w:tc>
        <w:tc>
          <w:tcPr>
            <w:tcW w:w="859" w:type="dxa"/>
            <w:shd w:val="clear" w:color="000000" w:fill="FFFFFF"/>
            <w:vAlign w:val="center"/>
          </w:tcPr>
          <w:p w:rsidR="004C0CB4" w:rsidRPr="004C0CB4" w:rsidRDefault="004C0CB4" w:rsidP="004C0CB4">
            <w:pPr>
              <w:jc w:val="center"/>
            </w:pPr>
            <w:r w:rsidRPr="004C0CB4">
              <w:rPr>
                <w:color w:val="000000"/>
              </w:rPr>
              <w:t>1х1275</w:t>
            </w:r>
          </w:p>
        </w:tc>
        <w:tc>
          <w:tcPr>
            <w:tcW w:w="1096" w:type="dxa"/>
            <w:shd w:val="clear" w:color="000000" w:fill="FFFFFF"/>
            <w:vAlign w:val="center"/>
          </w:tcPr>
          <w:p w:rsidR="004C0CB4" w:rsidRPr="004C0CB4" w:rsidRDefault="004C0CB4" w:rsidP="004C0CB4">
            <w:pPr>
              <w:jc w:val="center"/>
            </w:pPr>
            <w:r w:rsidRPr="004C0CB4">
              <w:rPr>
                <w:color w:val="000000"/>
              </w:rPr>
              <w:t>1х1275</w:t>
            </w:r>
          </w:p>
        </w:tc>
        <w:tc>
          <w:tcPr>
            <w:tcW w:w="856" w:type="dxa"/>
            <w:shd w:val="clear" w:color="000000" w:fill="FFFFFF"/>
            <w:vAlign w:val="center"/>
          </w:tcPr>
          <w:p w:rsidR="004C0CB4" w:rsidRPr="004C0CB4" w:rsidRDefault="004C0CB4" w:rsidP="004C0CB4">
            <w:pPr>
              <w:jc w:val="center"/>
            </w:pPr>
            <w:r w:rsidRPr="004C0CB4">
              <w:rPr>
                <w:color w:val="000000"/>
              </w:rPr>
              <w:t>1х500</w:t>
            </w:r>
          </w:p>
        </w:tc>
        <w:tc>
          <w:tcPr>
            <w:tcW w:w="962" w:type="dxa"/>
            <w:shd w:val="clear" w:color="000000" w:fill="FFFFFF"/>
            <w:vAlign w:val="center"/>
          </w:tcPr>
          <w:p w:rsidR="004C0CB4" w:rsidRPr="004C0CB4" w:rsidRDefault="004C0CB4" w:rsidP="004C0CB4">
            <w:pPr>
              <w:jc w:val="center"/>
            </w:pPr>
            <w:r w:rsidRPr="004C0CB4">
              <w:rPr>
                <w:color w:val="000000"/>
              </w:rPr>
              <w:t>1х500</w:t>
            </w:r>
          </w:p>
        </w:tc>
      </w:tr>
      <w:tr w:rsidR="004C0CB4" w:rsidRPr="004C0CB4" w:rsidTr="00343FF7">
        <w:trPr>
          <w:trHeight w:val="300"/>
        </w:trPr>
        <w:tc>
          <w:tcPr>
            <w:tcW w:w="2721" w:type="dxa"/>
            <w:shd w:val="clear" w:color="000000" w:fill="FFFFFF"/>
          </w:tcPr>
          <w:p w:rsidR="004C0CB4" w:rsidRPr="004C0CB4" w:rsidRDefault="004C0CB4" w:rsidP="004C0CB4">
            <w:r w:rsidRPr="004C0CB4">
              <w:rPr>
                <w:color w:val="000000"/>
              </w:rPr>
              <w:t>Объекты внешкольного обр.</w:t>
            </w:r>
          </w:p>
        </w:tc>
        <w:tc>
          <w:tcPr>
            <w:tcW w:w="1674" w:type="dxa"/>
            <w:shd w:val="clear" w:color="000000" w:fill="FFFFFF"/>
            <w:vAlign w:val="center"/>
          </w:tcPr>
          <w:p w:rsidR="004C0CB4" w:rsidRPr="004C0CB4" w:rsidRDefault="004C0CB4" w:rsidP="004C0CB4">
            <w:pPr>
              <w:jc w:val="center"/>
            </w:pPr>
            <w:r w:rsidRPr="004C0CB4">
              <w:rPr>
                <w:color w:val="000000"/>
              </w:rPr>
              <w:t>мест</w:t>
            </w:r>
          </w:p>
        </w:tc>
        <w:tc>
          <w:tcPr>
            <w:tcW w:w="992" w:type="dxa"/>
            <w:shd w:val="clear" w:color="000000" w:fill="FFFFFF"/>
            <w:vAlign w:val="center"/>
          </w:tcPr>
          <w:p w:rsidR="004C0CB4" w:rsidRPr="004C0CB4" w:rsidRDefault="004C0CB4" w:rsidP="004C0CB4">
            <w:pPr>
              <w:jc w:val="center"/>
            </w:pPr>
          </w:p>
        </w:tc>
        <w:tc>
          <w:tcPr>
            <w:tcW w:w="896" w:type="dxa"/>
            <w:shd w:val="clear" w:color="000000" w:fill="FFFFFF"/>
            <w:vAlign w:val="center"/>
          </w:tcPr>
          <w:p w:rsidR="004C0CB4" w:rsidRPr="004C0CB4" w:rsidRDefault="004C0CB4" w:rsidP="004C0CB4">
            <w:pPr>
              <w:jc w:val="center"/>
            </w:pPr>
            <w:r w:rsidRPr="004C0CB4">
              <w:rPr>
                <w:color w:val="000000"/>
              </w:rPr>
              <w:t xml:space="preserve">2х100 </w:t>
            </w:r>
          </w:p>
        </w:tc>
        <w:tc>
          <w:tcPr>
            <w:tcW w:w="777" w:type="dxa"/>
            <w:shd w:val="clear" w:color="000000" w:fill="FFFFFF"/>
            <w:vAlign w:val="center"/>
          </w:tcPr>
          <w:p w:rsidR="004C0CB4" w:rsidRPr="004C0CB4" w:rsidRDefault="004C0CB4" w:rsidP="004C0CB4">
            <w:pPr>
              <w:jc w:val="center"/>
            </w:pPr>
            <w:r w:rsidRPr="004C0CB4">
              <w:rPr>
                <w:color w:val="000000"/>
              </w:rPr>
              <w:t>1х50</w:t>
            </w:r>
          </w:p>
        </w:tc>
        <w:tc>
          <w:tcPr>
            <w:tcW w:w="793" w:type="dxa"/>
            <w:shd w:val="clear" w:color="auto" w:fill="auto"/>
            <w:vAlign w:val="center"/>
          </w:tcPr>
          <w:p w:rsidR="004C0CB4" w:rsidRPr="004C0CB4" w:rsidRDefault="004C0CB4" w:rsidP="004C0CB4">
            <w:pPr>
              <w:jc w:val="center"/>
            </w:pPr>
            <w:r w:rsidRPr="004C0CB4">
              <w:rPr>
                <w:color w:val="000000"/>
              </w:rPr>
              <w:t xml:space="preserve">2х100 </w:t>
            </w:r>
          </w:p>
        </w:tc>
        <w:tc>
          <w:tcPr>
            <w:tcW w:w="859" w:type="dxa"/>
            <w:shd w:val="clear" w:color="000000" w:fill="FFFFFF"/>
            <w:vAlign w:val="center"/>
          </w:tcPr>
          <w:p w:rsidR="004C0CB4" w:rsidRPr="004C0CB4" w:rsidRDefault="004C0CB4" w:rsidP="004C0CB4">
            <w:pPr>
              <w:jc w:val="center"/>
            </w:pPr>
            <w:r w:rsidRPr="004C0CB4">
              <w:rPr>
                <w:color w:val="000000"/>
              </w:rPr>
              <w:t>1х50</w:t>
            </w:r>
          </w:p>
        </w:tc>
        <w:tc>
          <w:tcPr>
            <w:tcW w:w="929" w:type="dxa"/>
            <w:shd w:val="clear" w:color="000000" w:fill="FFFFFF"/>
            <w:vAlign w:val="center"/>
          </w:tcPr>
          <w:p w:rsidR="004C0CB4" w:rsidRPr="004C0CB4" w:rsidRDefault="004C0CB4" w:rsidP="004C0CB4">
            <w:pPr>
              <w:jc w:val="center"/>
            </w:pPr>
            <w:r w:rsidRPr="004C0CB4">
              <w:rPr>
                <w:color w:val="000000"/>
              </w:rPr>
              <w:t>1х50</w:t>
            </w:r>
          </w:p>
        </w:tc>
        <w:tc>
          <w:tcPr>
            <w:tcW w:w="1022" w:type="dxa"/>
            <w:shd w:val="clear" w:color="000000" w:fill="FFFFFF"/>
            <w:vAlign w:val="center"/>
          </w:tcPr>
          <w:p w:rsidR="004C0CB4" w:rsidRPr="004C0CB4" w:rsidRDefault="004C0CB4" w:rsidP="004C0CB4">
            <w:pPr>
              <w:jc w:val="center"/>
            </w:pPr>
            <w:r w:rsidRPr="004C0CB4">
              <w:rPr>
                <w:color w:val="000000"/>
              </w:rPr>
              <w:t>1х100</w:t>
            </w:r>
          </w:p>
        </w:tc>
        <w:tc>
          <w:tcPr>
            <w:tcW w:w="993" w:type="dxa"/>
            <w:shd w:val="clear" w:color="000000" w:fill="FFFFFF"/>
            <w:vAlign w:val="center"/>
          </w:tcPr>
          <w:p w:rsidR="004C0CB4" w:rsidRPr="004C0CB4" w:rsidRDefault="004C0CB4" w:rsidP="004C0CB4">
            <w:pPr>
              <w:jc w:val="center"/>
            </w:pPr>
            <w:r w:rsidRPr="004C0CB4">
              <w:rPr>
                <w:color w:val="000000"/>
              </w:rPr>
              <w:t>1х200</w:t>
            </w:r>
          </w:p>
        </w:tc>
        <w:tc>
          <w:tcPr>
            <w:tcW w:w="859" w:type="dxa"/>
            <w:shd w:val="clear" w:color="000000" w:fill="FFFFFF"/>
            <w:vAlign w:val="center"/>
          </w:tcPr>
          <w:p w:rsidR="004C0CB4" w:rsidRPr="004C0CB4" w:rsidRDefault="004C0CB4" w:rsidP="004C0CB4">
            <w:pPr>
              <w:jc w:val="center"/>
            </w:pPr>
            <w:r w:rsidRPr="004C0CB4">
              <w:rPr>
                <w:color w:val="000000"/>
              </w:rPr>
              <w:t>2х50</w:t>
            </w:r>
          </w:p>
        </w:tc>
        <w:tc>
          <w:tcPr>
            <w:tcW w:w="1096" w:type="dxa"/>
            <w:shd w:val="clear" w:color="000000" w:fill="FFFFFF"/>
            <w:vAlign w:val="center"/>
          </w:tcPr>
          <w:p w:rsidR="004C0CB4" w:rsidRPr="004C0CB4" w:rsidRDefault="004C0CB4" w:rsidP="004C0CB4">
            <w:pPr>
              <w:jc w:val="center"/>
            </w:pPr>
            <w:r w:rsidRPr="004C0CB4">
              <w:rPr>
                <w:color w:val="000000"/>
              </w:rPr>
              <w:t>2х50</w:t>
            </w:r>
          </w:p>
        </w:tc>
        <w:tc>
          <w:tcPr>
            <w:tcW w:w="856" w:type="dxa"/>
            <w:shd w:val="clear" w:color="000000" w:fill="FFFFFF"/>
            <w:vAlign w:val="center"/>
          </w:tcPr>
          <w:p w:rsidR="004C0CB4" w:rsidRPr="004C0CB4" w:rsidRDefault="004C0CB4" w:rsidP="004C0CB4">
            <w:pPr>
              <w:jc w:val="center"/>
            </w:pPr>
            <w:r w:rsidRPr="004C0CB4">
              <w:t>-</w:t>
            </w:r>
          </w:p>
        </w:tc>
        <w:tc>
          <w:tcPr>
            <w:tcW w:w="962" w:type="dxa"/>
            <w:shd w:val="clear" w:color="000000" w:fill="FFFFFF"/>
            <w:vAlign w:val="center"/>
          </w:tcPr>
          <w:p w:rsidR="004C0CB4" w:rsidRPr="004C0CB4" w:rsidRDefault="004C0CB4" w:rsidP="004C0CB4">
            <w:pPr>
              <w:jc w:val="center"/>
            </w:pPr>
            <w:r w:rsidRPr="004C0CB4">
              <w:t>-</w:t>
            </w:r>
          </w:p>
        </w:tc>
      </w:tr>
      <w:tr w:rsidR="004C0CB4" w:rsidRPr="004C0CB4" w:rsidTr="00343FF7">
        <w:trPr>
          <w:trHeight w:val="300"/>
        </w:trPr>
        <w:tc>
          <w:tcPr>
            <w:tcW w:w="2721" w:type="dxa"/>
            <w:shd w:val="clear" w:color="000000" w:fill="FFFFFF"/>
          </w:tcPr>
          <w:p w:rsidR="004C0CB4" w:rsidRPr="004C0CB4" w:rsidRDefault="004C0CB4" w:rsidP="004C0CB4">
            <w:r w:rsidRPr="004C0CB4">
              <w:rPr>
                <w:color w:val="000000"/>
              </w:rPr>
              <w:t>Поликлиники, амбулатории</w:t>
            </w:r>
          </w:p>
        </w:tc>
        <w:tc>
          <w:tcPr>
            <w:tcW w:w="1674" w:type="dxa"/>
            <w:shd w:val="clear" w:color="000000" w:fill="FFFFFF"/>
            <w:vAlign w:val="center"/>
          </w:tcPr>
          <w:p w:rsidR="004C0CB4" w:rsidRPr="004C0CB4" w:rsidRDefault="004C0CB4" w:rsidP="004C0CB4">
            <w:pPr>
              <w:jc w:val="center"/>
            </w:pPr>
            <w:r w:rsidRPr="004C0CB4">
              <w:rPr>
                <w:color w:val="000000"/>
              </w:rPr>
              <w:t>посещ. в смену</w:t>
            </w:r>
          </w:p>
        </w:tc>
        <w:tc>
          <w:tcPr>
            <w:tcW w:w="992" w:type="dxa"/>
            <w:shd w:val="clear" w:color="000000" w:fill="FFFFFF"/>
            <w:vAlign w:val="center"/>
          </w:tcPr>
          <w:p w:rsidR="004C0CB4" w:rsidRPr="004C0CB4" w:rsidRDefault="004C0CB4" w:rsidP="004C0CB4">
            <w:pPr>
              <w:jc w:val="center"/>
            </w:pPr>
            <w:r w:rsidRPr="004C0CB4">
              <w:t>-</w:t>
            </w:r>
          </w:p>
        </w:tc>
        <w:tc>
          <w:tcPr>
            <w:tcW w:w="896" w:type="dxa"/>
            <w:shd w:val="clear" w:color="000000" w:fill="FFFFFF"/>
            <w:vAlign w:val="center"/>
          </w:tcPr>
          <w:p w:rsidR="004C0CB4" w:rsidRPr="004C0CB4" w:rsidRDefault="004C0CB4" w:rsidP="004C0CB4">
            <w:pPr>
              <w:jc w:val="center"/>
            </w:pPr>
            <w:r w:rsidRPr="004C0CB4">
              <w:t>-</w:t>
            </w:r>
          </w:p>
        </w:tc>
        <w:tc>
          <w:tcPr>
            <w:tcW w:w="777" w:type="dxa"/>
            <w:shd w:val="clear" w:color="000000" w:fill="FFFFFF"/>
            <w:vAlign w:val="center"/>
          </w:tcPr>
          <w:p w:rsidR="004C0CB4" w:rsidRPr="004C0CB4" w:rsidRDefault="004C0CB4" w:rsidP="004C0CB4">
            <w:pPr>
              <w:jc w:val="center"/>
            </w:pPr>
            <w:r w:rsidRPr="004C0CB4">
              <w:t>-</w:t>
            </w:r>
          </w:p>
        </w:tc>
        <w:tc>
          <w:tcPr>
            <w:tcW w:w="793" w:type="dxa"/>
            <w:shd w:val="clear" w:color="auto" w:fill="auto"/>
            <w:vAlign w:val="center"/>
          </w:tcPr>
          <w:p w:rsidR="004C0CB4" w:rsidRPr="004C0CB4" w:rsidRDefault="004C0CB4" w:rsidP="004C0CB4">
            <w:pPr>
              <w:jc w:val="center"/>
              <w:rPr>
                <w:color w:val="000000"/>
              </w:rPr>
            </w:pPr>
            <w:r w:rsidRPr="004C0CB4">
              <w:rPr>
                <w:color w:val="000000"/>
              </w:rPr>
              <w:t xml:space="preserve">700 </w:t>
            </w:r>
          </w:p>
        </w:tc>
        <w:tc>
          <w:tcPr>
            <w:tcW w:w="859" w:type="dxa"/>
            <w:shd w:val="clear" w:color="000000" w:fill="FFFFFF"/>
            <w:vAlign w:val="center"/>
          </w:tcPr>
          <w:p w:rsidR="004C0CB4" w:rsidRPr="004C0CB4" w:rsidRDefault="004C0CB4" w:rsidP="004C0CB4">
            <w:pPr>
              <w:jc w:val="center"/>
            </w:pPr>
            <w:r w:rsidRPr="004C0CB4">
              <w:t>-</w:t>
            </w:r>
          </w:p>
        </w:tc>
        <w:tc>
          <w:tcPr>
            <w:tcW w:w="929" w:type="dxa"/>
            <w:shd w:val="clear" w:color="000000" w:fill="FFFFFF"/>
            <w:vAlign w:val="center"/>
          </w:tcPr>
          <w:p w:rsidR="004C0CB4" w:rsidRPr="004C0CB4" w:rsidRDefault="004C0CB4" w:rsidP="004C0CB4">
            <w:pPr>
              <w:jc w:val="center"/>
            </w:pPr>
            <w:r w:rsidRPr="004C0CB4">
              <w:t>-</w:t>
            </w:r>
          </w:p>
        </w:tc>
        <w:tc>
          <w:tcPr>
            <w:tcW w:w="1022" w:type="dxa"/>
            <w:shd w:val="clear" w:color="000000" w:fill="FFFFFF"/>
            <w:vAlign w:val="center"/>
          </w:tcPr>
          <w:p w:rsidR="004C0CB4" w:rsidRPr="004C0CB4" w:rsidRDefault="004C0CB4" w:rsidP="004C0CB4">
            <w:pPr>
              <w:jc w:val="center"/>
            </w:pPr>
            <w:r w:rsidRPr="004C0CB4">
              <w:t>-</w:t>
            </w:r>
          </w:p>
        </w:tc>
        <w:tc>
          <w:tcPr>
            <w:tcW w:w="993" w:type="dxa"/>
            <w:shd w:val="clear" w:color="000000" w:fill="FFFFFF"/>
            <w:vAlign w:val="center"/>
          </w:tcPr>
          <w:p w:rsidR="004C0CB4" w:rsidRPr="004C0CB4" w:rsidRDefault="004C0CB4" w:rsidP="004C0CB4">
            <w:pPr>
              <w:jc w:val="center"/>
            </w:pPr>
            <w:r w:rsidRPr="004C0CB4">
              <w:t>250</w:t>
            </w:r>
          </w:p>
        </w:tc>
        <w:tc>
          <w:tcPr>
            <w:tcW w:w="859" w:type="dxa"/>
            <w:shd w:val="clear" w:color="000000" w:fill="FFFFFF"/>
            <w:vAlign w:val="center"/>
          </w:tcPr>
          <w:p w:rsidR="004C0CB4" w:rsidRPr="004C0CB4" w:rsidRDefault="004C0CB4" w:rsidP="004C0CB4">
            <w:pPr>
              <w:jc w:val="center"/>
            </w:pPr>
            <w:r w:rsidRPr="004C0CB4">
              <w:t>-</w:t>
            </w:r>
          </w:p>
        </w:tc>
        <w:tc>
          <w:tcPr>
            <w:tcW w:w="1096" w:type="dxa"/>
            <w:shd w:val="clear" w:color="000000" w:fill="FFFFFF"/>
            <w:vAlign w:val="center"/>
          </w:tcPr>
          <w:p w:rsidR="004C0CB4" w:rsidRPr="004C0CB4" w:rsidRDefault="004C0CB4" w:rsidP="004C0CB4">
            <w:pPr>
              <w:jc w:val="center"/>
            </w:pPr>
          </w:p>
        </w:tc>
        <w:tc>
          <w:tcPr>
            <w:tcW w:w="856" w:type="dxa"/>
            <w:shd w:val="clear" w:color="000000" w:fill="FFFFFF"/>
            <w:vAlign w:val="center"/>
          </w:tcPr>
          <w:p w:rsidR="004C0CB4" w:rsidRPr="004C0CB4" w:rsidRDefault="004C0CB4" w:rsidP="004C0CB4">
            <w:pPr>
              <w:jc w:val="center"/>
            </w:pPr>
            <w:r w:rsidRPr="004C0CB4">
              <w:t>-</w:t>
            </w:r>
          </w:p>
        </w:tc>
        <w:tc>
          <w:tcPr>
            <w:tcW w:w="962" w:type="dxa"/>
            <w:shd w:val="clear" w:color="000000" w:fill="FFFFFF"/>
            <w:vAlign w:val="center"/>
          </w:tcPr>
          <w:p w:rsidR="004C0CB4" w:rsidRPr="004C0CB4" w:rsidRDefault="004C0CB4" w:rsidP="004C0CB4">
            <w:pPr>
              <w:jc w:val="center"/>
            </w:pPr>
            <w:r w:rsidRPr="004C0CB4">
              <w:t>-</w:t>
            </w:r>
          </w:p>
        </w:tc>
      </w:tr>
      <w:tr w:rsidR="004C0CB4" w:rsidRPr="004C0CB4" w:rsidTr="00343FF7">
        <w:trPr>
          <w:trHeight w:val="300"/>
        </w:trPr>
        <w:tc>
          <w:tcPr>
            <w:tcW w:w="2721" w:type="dxa"/>
            <w:shd w:val="clear" w:color="000000" w:fill="FFFFFF"/>
            <w:vAlign w:val="center"/>
          </w:tcPr>
          <w:p w:rsidR="004C0CB4" w:rsidRPr="004C0CB4" w:rsidRDefault="004C0CB4" w:rsidP="004C0CB4">
            <w:pPr>
              <w:rPr>
                <w:color w:val="000000"/>
              </w:rPr>
            </w:pPr>
            <w:r w:rsidRPr="004C0CB4">
              <w:rPr>
                <w:color w:val="000000"/>
              </w:rPr>
              <w:t>Стационар</w:t>
            </w:r>
          </w:p>
        </w:tc>
        <w:tc>
          <w:tcPr>
            <w:tcW w:w="1674" w:type="dxa"/>
            <w:shd w:val="clear" w:color="000000" w:fill="FFFFFF"/>
            <w:vAlign w:val="center"/>
          </w:tcPr>
          <w:p w:rsidR="004C0CB4" w:rsidRPr="004C0CB4" w:rsidRDefault="004C0CB4" w:rsidP="004C0CB4">
            <w:pPr>
              <w:jc w:val="center"/>
            </w:pPr>
            <w:r w:rsidRPr="004C0CB4">
              <w:rPr>
                <w:color w:val="000000"/>
              </w:rPr>
              <w:t>коек</w:t>
            </w:r>
          </w:p>
        </w:tc>
        <w:tc>
          <w:tcPr>
            <w:tcW w:w="992" w:type="dxa"/>
            <w:shd w:val="clear" w:color="000000" w:fill="FFFFFF"/>
            <w:vAlign w:val="center"/>
          </w:tcPr>
          <w:p w:rsidR="004C0CB4" w:rsidRPr="004C0CB4" w:rsidRDefault="004C0CB4" w:rsidP="004C0CB4">
            <w:pPr>
              <w:jc w:val="center"/>
            </w:pPr>
            <w:r w:rsidRPr="004C0CB4">
              <w:t>-</w:t>
            </w:r>
          </w:p>
        </w:tc>
        <w:tc>
          <w:tcPr>
            <w:tcW w:w="896" w:type="dxa"/>
            <w:shd w:val="clear" w:color="000000" w:fill="FFFFFF"/>
            <w:vAlign w:val="center"/>
          </w:tcPr>
          <w:p w:rsidR="004C0CB4" w:rsidRPr="004C0CB4" w:rsidRDefault="004C0CB4" w:rsidP="004C0CB4">
            <w:pPr>
              <w:jc w:val="center"/>
            </w:pPr>
            <w:r w:rsidRPr="004C0CB4">
              <w:t>-</w:t>
            </w:r>
          </w:p>
        </w:tc>
        <w:tc>
          <w:tcPr>
            <w:tcW w:w="777" w:type="dxa"/>
            <w:shd w:val="clear" w:color="000000" w:fill="FFFFFF"/>
            <w:vAlign w:val="center"/>
          </w:tcPr>
          <w:p w:rsidR="004C0CB4" w:rsidRPr="004C0CB4" w:rsidRDefault="004C0CB4" w:rsidP="004C0CB4">
            <w:pPr>
              <w:jc w:val="center"/>
            </w:pPr>
            <w:r w:rsidRPr="004C0CB4">
              <w:t>-</w:t>
            </w:r>
          </w:p>
        </w:tc>
        <w:tc>
          <w:tcPr>
            <w:tcW w:w="793" w:type="dxa"/>
            <w:shd w:val="clear" w:color="auto" w:fill="auto"/>
            <w:vAlign w:val="center"/>
          </w:tcPr>
          <w:p w:rsidR="004C0CB4" w:rsidRPr="004C0CB4" w:rsidRDefault="004C0CB4" w:rsidP="004C0CB4">
            <w:pPr>
              <w:jc w:val="center"/>
              <w:rPr>
                <w:color w:val="000000"/>
              </w:rPr>
            </w:pPr>
            <w:r w:rsidRPr="004C0CB4">
              <w:rPr>
                <w:color w:val="000000"/>
              </w:rPr>
              <w:t xml:space="preserve">700 </w:t>
            </w:r>
          </w:p>
        </w:tc>
        <w:tc>
          <w:tcPr>
            <w:tcW w:w="859" w:type="dxa"/>
            <w:shd w:val="clear" w:color="000000" w:fill="FFFFFF"/>
            <w:vAlign w:val="center"/>
          </w:tcPr>
          <w:p w:rsidR="004C0CB4" w:rsidRPr="004C0CB4" w:rsidRDefault="004C0CB4" w:rsidP="004C0CB4">
            <w:pPr>
              <w:jc w:val="center"/>
            </w:pPr>
            <w:r w:rsidRPr="004C0CB4">
              <w:t>-</w:t>
            </w:r>
          </w:p>
        </w:tc>
        <w:tc>
          <w:tcPr>
            <w:tcW w:w="929" w:type="dxa"/>
            <w:shd w:val="clear" w:color="000000" w:fill="FFFFFF"/>
            <w:vAlign w:val="center"/>
          </w:tcPr>
          <w:p w:rsidR="004C0CB4" w:rsidRPr="004C0CB4" w:rsidRDefault="004C0CB4" w:rsidP="004C0CB4">
            <w:pPr>
              <w:jc w:val="center"/>
            </w:pPr>
            <w:r w:rsidRPr="004C0CB4">
              <w:t>-</w:t>
            </w:r>
          </w:p>
        </w:tc>
        <w:tc>
          <w:tcPr>
            <w:tcW w:w="1022" w:type="dxa"/>
            <w:shd w:val="clear" w:color="000000" w:fill="FFFFFF"/>
            <w:vAlign w:val="center"/>
          </w:tcPr>
          <w:p w:rsidR="004C0CB4" w:rsidRPr="004C0CB4" w:rsidRDefault="004C0CB4" w:rsidP="004C0CB4">
            <w:pPr>
              <w:jc w:val="center"/>
            </w:pPr>
            <w:r w:rsidRPr="004C0CB4">
              <w:t>-</w:t>
            </w:r>
          </w:p>
        </w:tc>
        <w:tc>
          <w:tcPr>
            <w:tcW w:w="993" w:type="dxa"/>
            <w:shd w:val="clear" w:color="000000" w:fill="FFFFFF"/>
            <w:vAlign w:val="center"/>
          </w:tcPr>
          <w:p w:rsidR="004C0CB4" w:rsidRPr="004C0CB4" w:rsidRDefault="004C0CB4" w:rsidP="004C0CB4">
            <w:pPr>
              <w:jc w:val="center"/>
            </w:pPr>
            <w:r w:rsidRPr="004C0CB4">
              <w:t>-</w:t>
            </w:r>
          </w:p>
        </w:tc>
        <w:tc>
          <w:tcPr>
            <w:tcW w:w="859" w:type="dxa"/>
            <w:shd w:val="clear" w:color="000000" w:fill="FFFFFF"/>
            <w:vAlign w:val="center"/>
          </w:tcPr>
          <w:p w:rsidR="004C0CB4" w:rsidRPr="004C0CB4" w:rsidRDefault="004C0CB4" w:rsidP="004C0CB4">
            <w:pPr>
              <w:jc w:val="center"/>
            </w:pPr>
            <w:r w:rsidRPr="004C0CB4">
              <w:t>-</w:t>
            </w:r>
          </w:p>
        </w:tc>
        <w:tc>
          <w:tcPr>
            <w:tcW w:w="1096" w:type="dxa"/>
            <w:shd w:val="clear" w:color="000000" w:fill="FFFFFF"/>
            <w:vAlign w:val="center"/>
          </w:tcPr>
          <w:p w:rsidR="004C0CB4" w:rsidRPr="004C0CB4" w:rsidRDefault="004C0CB4" w:rsidP="004C0CB4">
            <w:pPr>
              <w:jc w:val="center"/>
            </w:pPr>
            <w:r w:rsidRPr="004C0CB4">
              <w:t>-</w:t>
            </w:r>
          </w:p>
        </w:tc>
        <w:tc>
          <w:tcPr>
            <w:tcW w:w="856" w:type="dxa"/>
            <w:shd w:val="clear" w:color="000000" w:fill="FFFFFF"/>
            <w:vAlign w:val="center"/>
          </w:tcPr>
          <w:p w:rsidR="004C0CB4" w:rsidRPr="004C0CB4" w:rsidRDefault="004C0CB4" w:rsidP="004C0CB4">
            <w:pPr>
              <w:jc w:val="center"/>
            </w:pPr>
            <w:r w:rsidRPr="004C0CB4">
              <w:t>-</w:t>
            </w:r>
          </w:p>
        </w:tc>
        <w:tc>
          <w:tcPr>
            <w:tcW w:w="962" w:type="dxa"/>
            <w:shd w:val="clear" w:color="000000" w:fill="FFFFFF"/>
            <w:vAlign w:val="center"/>
          </w:tcPr>
          <w:p w:rsidR="004C0CB4" w:rsidRPr="004C0CB4" w:rsidRDefault="004C0CB4" w:rsidP="004C0CB4">
            <w:pPr>
              <w:jc w:val="center"/>
            </w:pPr>
            <w:r w:rsidRPr="004C0CB4">
              <w:t>-</w:t>
            </w:r>
          </w:p>
        </w:tc>
      </w:tr>
      <w:tr w:rsidR="004C0CB4" w:rsidRPr="004C0CB4" w:rsidTr="00343FF7">
        <w:trPr>
          <w:trHeight w:val="300"/>
        </w:trPr>
        <w:tc>
          <w:tcPr>
            <w:tcW w:w="2721" w:type="dxa"/>
            <w:shd w:val="clear" w:color="000000" w:fill="FFFFFF"/>
            <w:vAlign w:val="center"/>
          </w:tcPr>
          <w:p w:rsidR="004C0CB4" w:rsidRPr="004C0CB4" w:rsidRDefault="004C0CB4" w:rsidP="004C0CB4">
            <w:pPr>
              <w:rPr>
                <w:color w:val="000000"/>
              </w:rPr>
            </w:pPr>
            <w:r w:rsidRPr="004C0CB4">
              <w:rPr>
                <w:color w:val="000000"/>
              </w:rPr>
              <w:t>Подстанция скорой помощи</w:t>
            </w:r>
          </w:p>
        </w:tc>
        <w:tc>
          <w:tcPr>
            <w:tcW w:w="1674" w:type="dxa"/>
            <w:shd w:val="clear" w:color="000000" w:fill="FFFFFF"/>
            <w:vAlign w:val="center"/>
          </w:tcPr>
          <w:p w:rsidR="004C0CB4" w:rsidRPr="004C0CB4" w:rsidRDefault="004C0CB4" w:rsidP="004C0CB4">
            <w:pPr>
              <w:jc w:val="center"/>
            </w:pPr>
            <w:r w:rsidRPr="004C0CB4">
              <w:rPr>
                <w:color w:val="000000"/>
              </w:rPr>
              <w:t>автомоб.</w:t>
            </w:r>
          </w:p>
        </w:tc>
        <w:tc>
          <w:tcPr>
            <w:tcW w:w="992" w:type="dxa"/>
            <w:shd w:val="clear" w:color="000000" w:fill="FFFFFF"/>
            <w:vAlign w:val="center"/>
          </w:tcPr>
          <w:p w:rsidR="004C0CB4" w:rsidRPr="004C0CB4" w:rsidRDefault="004C0CB4" w:rsidP="004C0CB4">
            <w:pPr>
              <w:jc w:val="center"/>
            </w:pPr>
            <w:r w:rsidRPr="004C0CB4">
              <w:t>-</w:t>
            </w:r>
          </w:p>
        </w:tc>
        <w:tc>
          <w:tcPr>
            <w:tcW w:w="896" w:type="dxa"/>
            <w:shd w:val="clear" w:color="000000" w:fill="FFFFFF"/>
            <w:vAlign w:val="center"/>
          </w:tcPr>
          <w:p w:rsidR="004C0CB4" w:rsidRPr="004C0CB4" w:rsidRDefault="004C0CB4" w:rsidP="004C0CB4">
            <w:pPr>
              <w:jc w:val="center"/>
            </w:pPr>
            <w:r w:rsidRPr="004C0CB4">
              <w:t>-</w:t>
            </w:r>
          </w:p>
        </w:tc>
        <w:tc>
          <w:tcPr>
            <w:tcW w:w="777" w:type="dxa"/>
            <w:shd w:val="clear" w:color="000000" w:fill="FFFFFF"/>
            <w:vAlign w:val="center"/>
          </w:tcPr>
          <w:p w:rsidR="004C0CB4" w:rsidRPr="004C0CB4" w:rsidRDefault="004C0CB4" w:rsidP="004C0CB4">
            <w:pPr>
              <w:jc w:val="center"/>
            </w:pPr>
            <w:r w:rsidRPr="004C0CB4">
              <w:t>-</w:t>
            </w:r>
          </w:p>
        </w:tc>
        <w:tc>
          <w:tcPr>
            <w:tcW w:w="793" w:type="dxa"/>
            <w:shd w:val="clear" w:color="auto" w:fill="auto"/>
            <w:vAlign w:val="center"/>
          </w:tcPr>
          <w:p w:rsidR="004C0CB4" w:rsidRPr="004C0CB4" w:rsidRDefault="004C0CB4" w:rsidP="004C0CB4">
            <w:pPr>
              <w:jc w:val="center"/>
              <w:rPr>
                <w:color w:val="000000"/>
              </w:rPr>
            </w:pPr>
            <w:r w:rsidRPr="004C0CB4">
              <w:rPr>
                <w:color w:val="000000"/>
              </w:rPr>
              <w:t xml:space="preserve">5 </w:t>
            </w:r>
          </w:p>
        </w:tc>
        <w:tc>
          <w:tcPr>
            <w:tcW w:w="859" w:type="dxa"/>
            <w:shd w:val="clear" w:color="000000" w:fill="FFFFFF"/>
            <w:vAlign w:val="center"/>
          </w:tcPr>
          <w:p w:rsidR="004C0CB4" w:rsidRPr="004C0CB4" w:rsidRDefault="004C0CB4" w:rsidP="004C0CB4">
            <w:pPr>
              <w:jc w:val="center"/>
            </w:pPr>
            <w:r w:rsidRPr="004C0CB4">
              <w:t>-</w:t>
            </w:r>
          </w:p>
        </w:tc>
        <w:tc>
          <w:tcPr>
            <w:tcW w:w="929" w:type="dxa"/>
            <w:shd w:val="clear" w:color="000000" w:fill="FFFFFF"/>
            <w:vAlign w:val="center"/>
          </w:tcPr>
          <w:p w:rsidR="004C0CB4" w:rsidRPr="004C0CB4" w:rsidRDefault="004C0CB4" w:rsidP="004C0CB4">
            <w:pPr>
              <w:jc w:val="center"/>
            </w:pPr>
            <w:r w:rsidRPr="004C0CB4">
              <w:t>-</w:t>
            </w:r>
          </w:p>
        </w:tc>
        <w:tc>
          <w:tcPr>
            <w:tcW w:w="1022" w:type="dxa"/>
            <w:shd w:val="clear" w:color="000000" w:fill="FFFFFF"/>
            <w:vAlign w:val="center"/>
          </w:tcPr>
          <w:p w:rsidR="004C0CB4" w:rsidRPr="004C0CB4" w:rsidRDefault="004C0CB4" w:rsidP="004C0CB4">
            <w:pPr>
              <w:jc w:val="center"/>
            </w:pPr>
            <w:r w:rsidRPr="004C0CB4">
              <w:t>-</w:t>
            </w:r>
          </w:p>
        </w:tc>
        <w:tc>
          <w:tcPr>
            <w:tcW w:w="993" w:type="dxa"/>
            <w:shd w:val="clear" w:color="000000" w:fill="FFFFFF"/>
            <w:vAlign w:val="center"/>
          </w:tcPr>
          <w:p w:rsidR="004C0CB4" w:rsidRPr="004C0CB4" w:rsidRDefault="004C0CB4" w:rsidP="004C0CB4">
            <w:pPr>
              <w:jc w:val="center"/>
            </w:pPr>
            <w:r w:rsidRPr="004C0CB4">
              <w:t>-</w:t>
            </w:r>
          </w:p>
        </w:tc>
        <w:tc>
          <w:tcPr>
            <w:tcW w:w="859" w:type="dxa"/>
            <w:shd w:val="clear" w:color="000000" w:fill="FFFFFF"/>
            <w:vAlign w:val="center"/>
          </w:tcPr>
          <w:p w:rsidR="004C0CB4" w:rsidRPr="004C0CB4" w:rsidRDefault="004C0CB4" w:rsidP="004C0CB4">
            <w:pPr>
              <w:jc w:val="center"/>
            </w:pPr>
            <w:r w:rsidRPr="004C0CB4">
              <w:t>-</w:t>
            </w:r>
          </w:p>
        </w:tc>
        <w:tc>
          <w:tcPr>
            <w:tcW w:w="1096" w:type="dxa"/>
            <w:shd w:val="clear" w:color="000000" w:fill="FFFFFF"/>
            <w:vAlign w:val="center"/>
          </w:tcPr>
          <w:p w:rsidR="004C0CB4" w:rsidRPr="004C0CB4" w:rsidRDefault="004C0CB4" w:rsidP="004C0CB4">
            <w:pPr>
              <w:jc w:val="center"/>
            </w:pPr>
            <w:r w:rsidRPr="004C0CB4">
              <w:t>-</w:t>
            </w:r>
          </w:p>
        </w:tc>
        <w:tc>
          <w:tcPr>
            <w:tcW w:w="856" w:type="dxa"/>
            <w:shd w:val="clear" w:color="000000" w:fill="FFFFFF"/>
            <w:vAlign w:val="center"/>
          </w:tcPr>
          <w:p w:rsidR="004C0CB4" w:rsidRPr="004C0CB4" w:rsidRDefault="004C0CB4" w:rsidP="004C0CB4">
            <w:pPr>
              <w:jc w:val="center"/>
            </w:pPr>
            <w:r w:rsidRPr="004C0CB4">
              <w:t>-</w:t>
            </w:r>
          </w:p>
        </w:tc>
        <w:tc>
          <w:tcPr>
            <w:tcW w:w="962" w:type="dxa"/>
            <w:shd w:val="clear" w:color="000000" w:fill="FFFFFF"/>
            <w:vAlign w:val="center"/>
          </w:tcPr>
          <w:p w:rsidR="004C0CB4" w:rsidRPr="004C0CB4" w:rsidRDefault="004C0CB4" w:rsidP="004C0CB4">
            <w:pPr>
              <w:jc w:val="center"/>
            </w:pPr>
            <w:r w:rsidRPr="004C0CB4">
              <w:t>-</w:t>
            </w:r>
          </w:p>
        </w:tc>
      </w:tr>
      <w:tr w:rsidR="00221EFB" w:rsidRPr="004C0CB4" w:rsidTr="00343FF7">
        <w:trPr>
          <w:trHeight w:val="300"/>
        </w:trPr>
        <w:tc>
          <w:tcPr>
            <w:tcW w:w="2721" w:type="dxa"/>
            <w:shd w:val="clear" w:color="000000" w:fill="FFFFFF"/>
            <w:vAlign w:val="center"/>
          </w:tcPr>
          <w:p w:rsidR="00221EFB" w:rsidRPr="004C0CB4" w:rsidRDefault="00221EFB" w:rsidP="004C0CB4">
            <w:pPr>
              <w:rPr>
                <w:color w:val="000000"/>
              </w:rPr>
            </w:pPr>
            <w:r>
              <w:rPr>
                <w:color w:val="000000"/>
              </w:rPr>
              <w:t>ФАП</w:t>
            </w:r>
          </w:p>
        </w:tc>
        <w:tc>
          <w:tcPr>
            <w:tcW w:w="1674" w:type="dxa"/>
            <w:shd w:val="clear" w:color="000000" w:fill="FFFFFF"/>
            <w:vAlign w:val="center"/>
          </w:tcPr>
          <w:p w:rsidR="00221EFB" w:rsidRPr="004C0CB4" w:rsidRDefault="00221EFB" w:rsidP="004C0CB4">
            <w:pPr>
              <w:jc w:val="center"/>
              <w:rPr>
                <w:color w:val="000000"/>
              </w:rPr>
            </w:pPr>
            <w:r w:rsidRPr="004C0CB4">
              <w:rPr>
                <w:color w:val="000000"/>
              </w:rPr>
              <w:t>посещ. в смену</w:t>
            </w:r>
          </w:p>
        </w:tc>
        <w:tc>
          <w:tcPr>
            <w:tcW w:w="992" w:type="dxa"/>
            <w:shd w:val="clear" w:color="000000" w:fill="FFFFFF"/>
            <w:vAlign w:val="center"/>
          </w:tcPr>
          <w:p w:rsidR="00221EFB" w:rsidRPr="004C0CB4" w:rsidRDefault="00221EFB" w:rsidP="004C0CB4">
            <w:pPr>
              <w:jc w:val="center"/>
            </w:pPr>
          </w:p>
        </w:tc>
        <w:tc>
          <w:tcPr>
            <w:tcW w:w="896" w:type="dxa"/>
            <w:shd w:val="clear" w:color="000000" w:fill="FFFFFF"/>
            <w:vAlign w:val="center"/>
          </w:tcPr>
          <w:p w:rsidR="00221EFB" w:rsidRPr="004C0CB4" w:rsidRDefault="00221EFB" w:rsidP="004C0CB4">
            <w:pPr>
              <w:jc w:val="center"/>
            </w:pPr>
          </w:p>
        </w:tc>
        <w:tc>
          <w:tcPr>
            <w:tcW w:w="777" w:type="dxa"/>
            <w:shd w:val="clear" w:color="000000" w:fill="FFFFFF"/>
            <w:vAlign w:val="center"/>
          </w:tcPr>
          <w:p w:rsidR="00221EFB" w:rsidRPr="004C0CB4" w:rsidRDefault="00221EFB" w:rsidP="004C0CB4">
            <w:pPr>
              <w:jc w:val="center"/>
            </w:pPr>
          </w:p>
        </w:tc>
        <w:tc>
          <w:tcPr>
            <w:tcW w:w="793" w:type="dxa"/>
            <w:shd w:val="clear" w:color="auto" w:fill="auto"/>
            <w:vAlign w:val="center"/>
          </w:tcPr>
          <w:p w:rsidR="00221EFB" w:rsidRPr="004C0CB4" w:rsidRDefault="00221EFB" w:rsidP="004C0CB4">
            <w:pPr>
              <w:jc w:val="center"/>
              <w:rPr>
                <w:color w:val="000000"/>
              </w:rPr>
            </w:pPr>
          </w:p>
        </w:tc>
        <w:tc>
          <w:tcPr>
            <w:tcW w:w="859" w:type="dxa"/>
            <w:shd w:val="clear" w:color="000000" w:fill="FFFFFF"/>
            <w:vAlign w:val="center"/>
          </w:tcPr>
          <w:p w:rsidR="00221EFB" w:rsidRPr="004C0CB4" w:rsidRDefault="00221EFB" w:rsidP="004C0CB4">
            <w:pPr>
              <w:jc w:val="center"/>
            </w:pPr>
          </w:p>
        </w:tc>
        <w:tc>
          <w:tcPr>
            <w:tcW w:w="929" w:type="dxa"/>
            <w:shd w:val="clear" w:color="000000" w:fill="FFFFFF"/>
            <w:vAlign w:val="center"/>
          </w:tcPr>
          <w:p w:rsidR="00221EFB" w:rsidRPr="004C0CB4" w:rsidRDefault="00221EFB" w:rsidP="004C0CB4">
            <w:pPr>
              <w:jc w:val="center"/>
            </w:pPr>
          </w:p>
        </w:tc>
        <w:tc>
          <w:tcPr>
            <w:tcW w:w="1022" w:type="dxa"/>
            <w:shd w:val="clear" w:color="000000" w:fill="FFFFFF"/>
            <w:vAlign w:val="center"/>
          </w:tcPr>
          <w:p w:rsidR="00221EFB" w:rsidRPr="004C0CB4" w:rsidRDefault="00221EFB" w:rsidP="004C0CB4">
            <w:pPr>
              <w:jc w:val="center"/>
            </w:pPr>
          </w:p>
        </w:tc>
        <w:tc>
          <w:tcPr>
            <w:tcW w:w="993" w:type="dxa"/>
            <w:shd w:val="clear" w:color="000000" w:fill="FFFFFF"/>
            <w:vAlign w:val="center"/>
          </w:tcPr>
          <w:p w:rsidR="00221EFB" w:rsidRPr="004C0CB4" w:rsidRDefault="00221EFB" w:rsidP="004C0CB4">
            <w:pPr>
              <w:jc w:val="center"/>
            </w:pPr>
          </w:p>
        </w:tc>
        <w:tc>
          <w:tcPr>
            <w:tcW w:w="859" w:type="dxa"/>
            <w:shd w:val="clear" w:color="000000" w:fill="FFFFFF"/>
            <w:vAlign w:val="center"/>
          </w:tcPr>
          <w:p w:rsidR="00221EFB" w:rsidRPr="004C0CB4" w:rsidRDefault="00221EFB" w:rsidP="004C0CB4">
            <w:pPr>
              <w:jc w:val="center"/>
            </w:pPr>
          </w:p>
        </w:tc>
        <w:tc>
          <w:tcPr>
            <w:tcW w:w="1096" w:type="dxa"/>
            <w:shd w:val="clear" w:color="000000" w:fill="FFFFFF"/>
            <w:vAlign w:val="center"/>
          </w:tcPr>
          <w:p w:rsidR="00221EFB" w:rsidRPr="004C0CB4" w:rsidRDefault="00221EFB" w:rsidP="004C0CB4">
            <w:pPr>
              <w:jc w:val="center"/>
            </w:pPr>
          </w:p>
        </w:tc>
        <w:tc>
          <w:tcPr>
            <w:tcW w:w="856" w:type="dxa"/>
            <w:shd w:val="clear" w:color="000000" w:fill="FFFFFF"/>
            <w:vAlign w:val="center"/>
          </w:tcPr>
          <w:p w:rsidR="00221EFB" w:rsidRPr="004C0CB4" w:rsidRDefault="00221EFB" w:rsidP="004C0CB4">
            <w:pPr>
              <w:jc w:val="center"/>
            </w:pPr>
            <w:r>
              <w:t>30</w:t>
            </w:r>
          </w:p>
        </w:tc>
        <w:tc>
          <w:tcPr>
            <w:tcW w:w="962" w:type="dxa"/>
            <w:shd w:val="clear" w:color="000000" w:fill="FFFFFF"/>
            <w:vAlign w:val="center"/>
          </w:tcPr>
          <w:p w:rsidR="00221EFB" w:rsidRPr="004C0CB4" w:rsidRDefault="00221EFB" w:rsidP="004C0CB4">
            <w:pPr>
              <w:jc w:val="center"/>
            </w:pPr>
            <w:r>
              <w:t>20</w:t>
            </w:r>
          </w:p>
        </w:tc>
      </w:tr>
      <w:tr w:rsidR="004C0CB4" w:rsidRPr="004C0CB4" w:rsidTr="00343FF7">
        <w:trPr>
          <w:trHeight w:val="300"/>
        </w:trPr>
        <w:tc>
          <w:tcPr>
            <w:tcW w:w="15430" w:type="dxa"/>
            <w:gridSpan w:val="14"/>
            <w:shd w:val="clear" w:color="000000" w:fill="FFFFFF"/>
          </w:tcPr>
          <w:p w:rsidR="004C0CB4" w:rsidRPr="004C0CB4" w:rsidRDefault="004C0CB4" w:rsidP="004C0CB4">
            <w:pPr>
              <w:jc w:val="center"/>
              <w:rPr>
                <w:b/>
                <w:i/>
              </w:rPr>
            </w:pPr>
            <w:r w:rsidRPr="004C0CB4">
              <w:rPr>
                <w:b/>
                <w:i/>
              </w:rPr>
              <w:t>Объекты</w:t>
            </w:r>
            <w:r w:rsidRPr="004C0CB4">
              <w:rPr>
                <w:b/>
              </w:rPr>
              <w:t xml:space="preserve"> </w:t>
            </w:r>
            <w:r w:rsidRPr="004C0CB4">
              <w:rPr>
                <w:b/>
                <w:i/>
              </w:rPr>
              <w:t>социальной инфраструктуры местного значения</w:t>
            </w:r>
          </w:p>
        </w:tc>
      </w:tr>
      <w:tr w:rsidR="004C0CB4" w:rsidRPr="004C0CB4" w:rsidTr="00343FF7">
        <w:trPr>
          <w:trHeight w:val="217"/>
        </w:trPr>
        <w:tc>
          <w:tcPr>
            <w:tcW w:w="2721" w:type="dxa"/>
            <w:shd w:val="clear" w:color="000000" w:fill="FFFFFF"/>
            <w:vAlign w:val="center"/>
          </w:tcPr>
          <w:p w:rsidR="004C0CB4" w:rsidRPr="004C0CB4" w:rsidRDefault="004C0CB4" w:rsidP="004C0CB4">
            <w:r w:rsidRPr="004C0CB4">
              <w:t>Клуб</w:t>
            </w:r>
          </w:p>
        </w:tc>
        <w:tc>
          <w:tcPr>
            <w:tcW w:w="1674" w:type="dxa"/>
            <w:shd w:val="clear" w:color="000000" w:fill="FFFFFF"/>
            <w:vAlign w:val="center"/>
          </w:tcPr>
          <w:p w:rsidR="004C0CB4" w:rsidRPr="004C0CB4" w:rsidRDefault="004C0CB4" w:rsidP="004C0CB4">
            <w:pPr>
              <w:jc w:val="center"/>
            </w:pPr>
            <w:r w:rsidRPr="004C0CB4">
              <w:t>мест</w:t>
            </w:r>
          </w:p>
        </w:tc>
        <w:tc>
          <w:tcPr>
            <w:tcW w:w="992" w:type="dxa"/>
            <w:shd w:val="clear" w:color="000000" w:fill="FFFFFF"/>
            <w:vAlign w:val="center"/>
          </w:tcPr>
          <w:p w:rsidR="004C0CB4" w:rsidRPr="004C0CB4" w:rsidRDefault="004C0CB4" w:rsidP="004C0CB4">
            <w:pPr>
              <w:jc w:val="center"/>
            </w:pPr>
            <w:r w:rsidRPr="004C0CB4">
              <w:t>1500</w:t>
            </w:r>
          </w:p>
        </w:tc>
        <w:tc>
          <w:tcPr>
            <w:tcW w:w="896" w:type="dxa"/>
            <w:vAlign w:val="center"/>
          </w:tcPr>
          <w:p w:rsidR="004C0CB4" w:rsidRPr="004C0CB4" w:rsidRDefault="004C0CB4" w:rsidP="004C0CB4">
            <w:pPr>
              <w:jc w:val="center"/>
            </w:pPr>
            <w:r w:rsidRPr="004C0CB4">
              <w:t>1000</w:t>
            </w:r>
          </w:p>
        </w:tc>
        <w:tc>
          <w:tcPr>
            <w:tcW w:w="777" w:type="dxa"/>
            <w:vAlign w:val="center"/>
          </w:tcPr>
          <w:p w:rsidR="004C0CB4" w:rsidRPr="004C0CB4" w:rsidRDefault="004C0CB4" w:rsidP="004C0CB4">
            <w:pPr>
              <w:jc w:val="center"/>
            </w:pPr>
            <w:r w:rsidRPr="004C0CB4">
              <w:t>500</w:t>
            </w:r>
          </w:p>
        </w:tc>
        <w:tc>
          <w:tcPr>
            <w:tcW w:w="793" w:type="dxa"/>
            <w:vAlign w:val="center"/>
          </w:tcPr>
          <w:p w:rsidR="004C0CB4" w:rsidRPr="004C0CB4" w:rsidRDefault="004C0CB4" w:rsidP="004C0CB4">
            <w:pPr>
              <w:jc w:val="center"/>
            </w:pPr>
            <w:r w:rsidRPr="004C0CB4">
              <w:t>500</w:t>
            </w:r>
          </w:p>
        </w:tc>
        <w:tc>
          <w:tcPr>
            <w:tcW w:w="859" w:type="dxa"/>
            <w:vAlign w:val="center"/>
          </w:tcPr>
          <w:p w:rsidR="004C0CB4" w:rsidRPr="004C0CB4" w:rsidRDefault="004C0CB4" w:rsidP="004C0CB4">
            <w:pPr>
              <w:jc w:val="center"/>
            </w:pPr>
            <w:r w:rsidRPr="004C0CB4">
              <w:t>-</w:t>
            </w:r>
          </w:p>
        </w:tc>
        <w:tc>
          <w:tcPr>
            <w:tcW w:w="929" w:type="dxa"/>
            <w:vAlign w:val="center"/>
          </w:tcPr>
          <w:p w:rsidR="004C0CB4" w:rsidRPr="004C0CB4" w:rsidRDefault="004C0CB4" w:rsidP="004C0CB4">
            <w:pPr>
              <w:jc w:val="center"/>
            </w:pPr>
            <w:r w:rsidRPr="004C0CB4">
              <w:t>-</w:t>
            </w:r>
          </w:p>
        </w:tc>
        <w:tc>
          <w:tcPr>
            <w:tcW w:w="1022" w:type="dxa"/>
            <w:vAlign w:val="center"/>
          </w:tcPr>
          <w:p w:rsidR="004C0CB4" w:rsidRPr="004C0CB4" w:rsidRDefault="004C0CB4" w:rsidP="004C0CB4">
            <w:pPr>
              <w:jc w:val="center"/>
            </w:pPr>
            <w:r w:rsidRPr="004C0CB4">
              <w:t>700</w:t>
            </w:r>
          </w:p>
        </w:tc>
        <w:tc>
          <w:tcPr>
            <w:tcW w:w="993" w:type="dxa"/>
            <w:vAlign w:val="center"/>
          </w:tcPr>
          <w:p w:rsidR="004C0CB4" w:rsidRPr="004C0CB4" w:rsidRDefault="004C0CB4" w:rsidP="004C0CB4">
            <w:pPr>
              <w:jc w:val="center"/>
            </w:pPr>
            <w:r w:rsidRPr="004C0CB4">
              <w:t>650</w:t>
            </w:r>
          </w:p>
        </w:tc>
        <w:tc>
          <w:tcPr>
            <w:tcW w:w="859" w:type="dxa"/>
            <w:vAlign w:val="center"/>
          </w:tcPr>
          <w:p w:rsidR="004C0CB4" w:rsidRPr="004C0CB4" w:rsidRDefault="004C0CB4" w:rsidP="004C0CB4">
            <w:pPr>
              <w:jc w:val="center"/>
            </w:pPr>
            <w:r w:rsidRPr="004C0CB4">
              <w:t>-</w:t>
            </w:r>
          </w:p>
        </w:tc>
        <w:tc>
          <w:tcPr>
            <w:tcW w:w="1096" w:type="dxa"/>
            <w:vAlign w:val="center"/>
          </w:tcPr>
          <w:p w:rsidR="004C0CB4" w:rsidRPr="004C0CB4" w:rsidRDefault="004C0CB4" w:rsidP="004C0CB4">
            <w:pPr>
              <w:jc w:val="center"/>
            </w:pPr>
            <w:r w:rsidRPr="004C0CB4">
              <w:t>-</w:t>
            </w:r>
          </w:p>
        </w:tc>
        <w:tc>
          <w:tcPr>
            <w:tcW w:w="856" w:type="dxa"/>
            <w:vAlign w:val="center"/>
          </w:tcPr>
          <w:p w:rsidR="004C0CB4" w:rsidRPr="004C0CB4" w:rsidRDefault="004C0CB4" w:rsidP="004C0CB4">
            <w:pPr>
              <w:jc w:val="center"/>
            </w:pPr>
            <w:r w:rsidRPr="004C0CB4">
              <w:t>780</w:t>
            </w:r>
          </w:p>
        </w:tc>
        <w:tc>
          <w:tcPr>
            <w:tcW w:w="962" w:type="dxa"/>
            <w:vAlign w:val="center"/>
          </w:tcPr>
          <w:p w:rsidR="004C0CB4" w:rsidRPr="004C0CB4" w:rsidRDefault="004C0CB4" w:rsidP="004C0CB4">
            <w:pPr>
              <w:jc w:val="center"/>
            </w:pPr>
            <w:r w:rsidRPr="004C0CB4">
              <w:t>800</w:t>
            </w:r>
          </w:p>
        </w:tc>
      </w:tr>
      <w:tr w:rsidR="004C0CB4" w:rsidRPr="004C0CB4" w:rsidTr="00343FF7">
        <w:trPr>
          <w:trHeight w:val="249"/>
        </w:trPr>
        <w:tc>
          <w:tcPr>
            <w:tcW w:w="2721" w:type="dxa"/>
            <w:shd w:val="clear" w:color="000000" w:fill="FFFFFF"/>
            <w:vAlign w:val="center"/>
          </w:tcPr>
          <w:p w:rsidR="004C0CB4" w:rsidRPr="004C0CB4" w:rsidRDefault="004C0CB4" w:rsidP="004C0CB4">
            <w:r w:rsidRPr="004C0CB4">
              <w:t>кинотеатр</w:t>
            </w:r>
          </w:p>
        </w:tc>
        <w:tc>
          <w:tcPr>
            <w:tcW w:w="1674" w:type="dxa"/>
            <w:shd w:val="clear" w:color="000000" w:fill="FFFFFF"/>
            <w:vAlign w:val="center"/>
          </w:tcPr>
          <w:p w:rsidR="004C0CB4" w:rsidRPr="004C0CB4" w:rsidRDefault="004C0CB4" w:rsidP="004C0CB4">
            <w:pPr>
              <w:jc w:val="center"/>
            </w:pPr>
            <w:r w:rsidRPr="004C0CB4">
              <w:t>мест</w:t>
            </w:r>
          </w:p>
        </w:tc>
        <w:tc>
          <w:tcPr>
            <w:tcW w:w="992" w:type="dxa"/>
            <w:shd w:val="clear" w:color="000000" w:fill="FFFFFF"/>
            <w:vAlign w:val="center"/>
          </w:tcPr>
          <w:p w:rsidR="004C0CB4" w:rsidRPr="004C0CB4" w:rsidRDefault="004C0CB4" w:rsidP="004C0CB4">
            <w:pPr>
              <w:jc w:val="center"/>
            </w:pPr>
            <w:r w:rsidRPr="004C0CB4">
              <w:t>1000</w:t>
            </w:r>
          </w:p>
        </w:tc>
        <w:tc>
          <w:tcPr>
            <w:tcW w:w="896" w:type="dxa"/>
            <w:vAlign w:val="center"/>
          </w:tcPr>
          <w:p w:rsidR="004C0CB4" w:rsidRPr="004C0CB4" w:rsidRDefault="004C0CB4" w:rsidP="004C0CB4">
            <w:pPr>
              <w:jc w:val="center"/>
            </w:pPr>
            <w:r w:rsidRPr="004C0CB4">
              <w:t>1000</w:t>
            </w:r>
          </w:p>
        </w:tc>
        <w:tc>
          <w:tcPr>
            <w:tcW w:w="777" w:type="dxa"/>
            <w:vAlign w:val="center"/>
          </w:tcPr>
          <w:p w:rsidR="004C0CB4" w:rsidRPr="004C0CB4" w:rsidRDefault="004C0CB4" w:rsidP="004C0CB4">
            <w:pPr>
              <w:jc w:val="center"/>
            </w:pPr>
            <w:r w:rsidRPr="004C0CB4">
              <w:t>-</w:t>
            </w:r>
          </w:p>
        </w:tc>
        <w:tc>
          <w:tcPr>
            <w:tcW w:w="793" w:type="dxa"/>
            <w:vAlign w:val="center"/>
          </w:tcPr>
          <w:p w:rsidR="004C0CB4" w:rsidRPr="004C0CB4" w:rsidRDefault="004C0CB4" w:rsidP="004C0CB4">
            <w:pPr>
              <w:jc w:val="center"/>
            </w:pPr>
            <w:r w:rsidRPr="004C0CB4">
              <w:t>1000</w:t>
            </w:r>
          </w:p>
        </w:tc>
        <w:tc>
          <w:tcPr>
            <w:tcW w:w="859" w:type="dxa"/>
            <w:vAlign w:val="center"/>
          </w:tcPr>
          <w:p w:rsidR="004C0CB4" w:rsidRPr="004C0CB4" w:rsidRDefault="004C0CB4" w:rsidP="004C0CB4">
            <w:pPr>
              <w:jc w:val="center"/>
            </w:pPr>
            <w:r w:rsidRPr="004C0CB4">
              <w:t>-</w:t>
            </w:r>
          </w:p>
        </w:tc>
        <w:tc>
          <w:tcPr>
            <w:tcW w:w="929" w:type="dxa"/>
            <w:vAlign w:val="center"/>
          </w:tcPr>
          <w:p w:rsidR="004C0CB4" w:rsidRPr="004C0CB4" w:rsidRDefault="004C0CB4" w:rsidP="004C0CB4">
            <w:pPr>
              <w:jc w:val="center"/>
            </w:pPr>
            <w:r w:rsidRPr="004C0CB4">
              <w:t>-</w:t>
            </w:r>
          </w:p>
        </w:tc>
        <w:tc>
          <w:tcPr>
            <w:tcW w:w="1022" w:type="dxa"/>
            <w:vAlign w:val="center"/>
          </w:tcPr>
          <w:p w:rsidR="004C0CB4" w:rsidRPr="004C0CB4" w:rsidRDefault="004C0CB4" w:rsidP="004C0CB4">
            <w:pPr>
              <w:jc w:val="center"/>
            </w:pPr>
            <w:r w:rsidRPr="004C0CB4">
              <w:t>-</w:t>
            </w:r>
          </w:p>
        </w:tc>
        <w:tc>
          <w:tcPr>
            <w:tcW w:w="993" w:type="dxa"/>
            <w:vAlign w:val="center"/>
          </w:tcPr>
          <w:p w:rsidR="004C0CB4" w:rsidRPr="004C0CB4" w:rsidRDefault="004C0CB4" w:rsidP="004C0CB4">
            <w:pPr>
              <w:jc w:val="center"/>
            </w:pPr>
            <w:r w:rsidRPr="004C0CB4">
              <w:t>-</w:t>
            </w:r>
          </w:p>
        </w:tc>
        <w:tc>
          <w:tcPr>
            <w:tcW w:w="859" w:type="dxa"/>
            <w:vAlign w:val="center"/>
          </w:tcPr>
          <w:p w:rsidR="004C0CB4" w:rsidRPr="004C0CB4" w:rsidRDefault="004C0CB4" w:rsidP="004C0CB4">
            <w:pPr>
              <w:jc w:val="center"/>
            </w:pPr>
            <w:r w:rsidRPr="004C0CB4">
              <w:t>-</w:t>
            </w:r>
          </w:p>
        </w:tc>
        <w:tc>
          <w:tcPr>
            <w:tcW w:w="1096" w:type="dxa"/>
            <w:vAlign w:val="center"/>
          </w:tcPr>
          <w:p w:rsidR="004C0CB4" w:rsidRPr="004C0CB4" w:rsidRDefault="004C0CB4" w:rsidP="004C0CB4">
            <w:pPr>
              <w:jc w:val="center"/>
            </w:pPr>
            <w:r w:rsidRPr="004C0CB4">
              <w:t>-</w:t>
            </w:r>
          </w:p>
        </w:tc>
        <w:tc>
          <w:tcPr>
            <w:tcW w:w="856" w:type="dxa"/>
            <w:vAlign w:val="center"/>
          </w:tcPr>
          <w:p w:rsidR="004C0CB4" w:rsidRPr="004C0CB4" w:rsidRDefault="004C0CB4" w:rsidP="004C0CB4">
            <w:pPr>
              <w:jc w:val="center"/>
            </w:pPr>
            <w:r w:rsidRPr="004C0CB4">
              <w:t>-</w:t>
            </w:r>
          </w:p>
        </w:tc>
        <w:tc>
          <w:tcPr>
            <w:tcW w:w="962" w:type="dxa"/>
            <w:vAlign w:val="center"/>
          </w:tcPr>
          <w:p w:rsidR="004C0CB4" w:rsidRPr="004C0CB4" w:rsidRDefault="004C0CB4" w:rsidP="004C0CB4">
            <w:pPr>
              <w:jc w:val="center"/>
            </w:pPr>
            <w:r w:rsidRPr="004C0CB4">
              <w:t>-</w:t>
            </w:r>
          </w:p>
        </w:tc>
      </w:tr>
      <w:tr w:rsidR="004C0CB4" w:rsidRPr="004C0CB4" w:rsidTr="00343FF7">
        <w:trPr>
          <w:trHeight w:val="289"/>
        </w:trPr>
        <w:tc>
          <w:tcPr>
            <w:tcW w:w="2721" w:type="dxa"/>
            <w:shd w:val="clear" w:color="000000" w:fill="FFFFFF"/>
            <w:vAlign w:val="center"/>
          </w:tcPr>
          <w:p w:rsidR="004C0CB4" w:rsidRPr="004C0CB4" w:rsidRDefault="004C0CB4" w:rsidP="004C0CB4">
            <w:r w:rsidRPr="004C0CB4">
              <w:t>Муниципальная библиотека</w:t>
            </w:r>
          </w:p>
        </w:tc>
        <w:tc>
          <w:tcPr>
            <w:tcW w:w="1674" w:type="dxa"/>
            <w:shd w:val="clear" w:color="000000" w:fill="FFFFFF"/>
            <w:vAlign w:val="center"/>
          </w:tcPr>
          <w:p w:rsidR="004C0CB4" w:rsidRPr="004C0CB4" w:rsidRDefault="004C0CB4" w:rsidP="004C0CB4">
            <w:pPr>
              <w:jc w:val="center"/>
            </w:pPr>
            <w:r w:rsidRPr="004C0CB4">
              <w:t>тыс.ед. хранения</w:t>
            </w:r>
          </w:p>
        </w:tc>
        <w:tc>
          <w:tcPr>
            <w:tcW w:w="992" w:type="dxa"/>
            <w:shd w:val="clear" w:color="000000" w:fill="FFFFFF"/>
            <w:vAlign w:val="center"/>
          </w:tcPr>
          <w:p w:rsidR="004C0CB4" w:rsidRPr="004C0CB4" w:rsidRDefault="004C0CB4" w:rsidP="004C0CB4">
            <w:pPr>
              <w:jc w:val="center"/>
            </w:pPr>
            <w:r w:rsidRPr="004C0CB4">
              <w:t>120</w:t>
            </w:r>
          </w:p>
        </w:tc>
        <w:tc>
          <w:tcPr>
            <w:tcW w:w="896" w:type="dxa"/>
            <w:vAlign w:val="center"/>
          </w:tcPr>
          <w:p w:rsidR="004C0CB4" w:rsidRPr="004C0CB4" w:rsidRDefault="004C0CB4" w:rsidP="004C0CB4">
            <w:pPr>
              <w:jc w:val="center"/>
            </w:pPr>
            <w:r w:rsidRPr="004C0CB4">
              <w:t>120</w:t>
            </w:r>
          </w:p>
        </w:tc>
        <w:tc>
          <w:tcPr>
            <w:tcW w:w="777" w:type="dxa"/>
            <w:vAlign w:val="center"/>
          </w:tcPr>
          <w:p w:rsidR="004C0CB4" w:rsidRPr="004C0CB4" w:rsidRDefault="004C0CB4" w:rsidP="004C0CB4">
            <w:pPr>
              <w:jc w:val="center"/>
            </w:pPr>
            <w:r w:rsidRPr="004C0CB4">
              <w:t>-</w:t>
            </w:r>
          </w:p>
        </w:tc>
        <w:tc>
          <w:tcPr>
            <w:tcW w:w="793" w:type="dxa"/>
            <w:vAlign w:val="center"/>
          </w:tcPr>
          <w:p w:rsidR="004C0CB4" w:rsidRPr="004C0CB4" w:rsidRDefault="004C0CB4" w:rsidP="004C0CB4">
            <w:pPr>
              <w:jc w:val="center"/>
            </w:pPr>
            <w:r w:rsidRPr="004C0CB4">
              <w:t>120</w:t>
            </w:r>
          </w:p>
        </w:tc>
        <w:tc>
          <w:tcPr>
            <w:tcW w:w="859" w:type="dxa"/>
            <w:vAlign w:val="center"/>
          </w:tcPr>
          <w:p w:rsidR="004C0CB4" w:rsidRPr="004C0CB4" w:rsidRDefault="004C0CB4" w:rsidP="004C0CB4">
            <w:pPr>
              <w:jc w:val="center"/>
            </w:pPr>
            <w:r w:rsidRPr="004C0CB4">
              <w:t>-</w:t>
            </w:r>
          </w:p>
        </w:tc>
        <w:tc>
          <w:tcPr>
            <w:tcW w:w="929" w:type="dxa"/>
            <w:vAlign w:val="center"/>
          </w:tcPr>
          <w:p w:rsidR="004C0CB4" w:rsidRPr="004C0CB4" w:rsidRDefault="004C0CB4" w:rsidP="004C0CB4">
            <w:pPr>
              <w:jc w:val="center"/>
            </w:pPr>
            <w:r w:rsidRPr="004C0CB4">
              <w:t>-</w:t>
            </w:r>
          </w:p>
        </w:tc>
        <w:tc>
          <w:tcPr>
            <w:tcW w:w="1022" w:type="dxa"/>
            <w:vAlign w:val="center"/>
          </w:tcPr>
          <w:p w:rsidR="004C0CB4" w:rsidRPr="004C0CB4" w:rsidRDefault="004C0CB4" w:rsidP="004C0CB4">
            <w:pPr>
              <w:jc w:val="center"/>
            </w:pPr>
            <w:r w:rsidRPr="004C0CB4">
              <w:t>-</w:t>
            </w:r>
          </w:p>
        </w:tc>
        <w:tc>
          <w:tcPr>
            <w:tcW w:w="993" w:type="dxa"/>
            <w:vAlign w:val="center"/>
          </w:tcPr>
          <w:p w:rsidR="004C0CB4" w:rsidRPr="004C0CB4" w:rsidRDefault="004C0CB4" w:rsidP="004C0CB4">
            <w:pPr>
              <w:jc w:val="center"/>
            </w:pPr>
            <w:r w:rsidRPr="004C0CB4">
              <w:t>-</w:t>
            </w:r>
          </w:p>
        </w:tc>
        <w:tc>
          <w:tcPr>
            <w:tcW w:w="859" w:type="dxa"/>
            <w:vAlign w:val="center"/>
          </w:tcPr>
          <w:p w:rsidR="004C0CB4" w:rsidRPr="004C0CB4" w:rsidRDefault="004C0CB4" w:rsidP="004C0CB4">
            <w:pPr>
              <w:jc w:val="center"/>
            </w:pPr>
            <w:r w:rsidRPr="004C0CB4">
              <w:t>-</w:t>
            </w:r>
          </w:p>
        </w:tc>
        <w:tc>
          <w:tcPr>
            <w:tcW w:w="1096" w:type="dxa"/>
            <w:vAlign w:val="center"/>
          </w:tcPr>
          <w:p w:rsidR="004C0CB4" w:rsidRPr="004C0CB4" w:rsidRDefault="004C0CB4" w:rsidP="004C0CB4">
            <w:pPr>
              <w:jc w:val="center"/>
            </w:pPr>
            <w:r w:rsidRPr="004C0CB4">
              <w:t>120</w:t>
            </w:r>
          </w:p>
        </w:tc>
        <w:tc>
          <w:tcPr>
            <w:tcW w:w="856" w:type="dxa"/>
            <w:vAlign w:val="center"/>
          </w:tcPr>
          <w:p w:rsidR="004C0CB4" w:rsidRPr="004C0CB4" w:rsidRDefault="004C0CB4" w:rsidP="004C0CB4">
            <w:pPr>
              <w:jc w:val="center"/>
            </w:pPr>
            <w:r w:rsidRPr="004C0CB4">
              <w:t>20,5</w:t>
            </w:r>
          </w:p>
        </w:tc>
        <w:tc>
          <w:tcPr>
            <w:tcW w:w="962" w:type="dxa"/>
            <w:vAlign w:val="center"/>
          </w:tcPr>
          <w:p w:rsidR="004C0CB4" w:rsidRPr="004C0CB4" w:rsidRDefault="004C0CB4" w:rsidP="004C0CB4">
            <w:pPr>
              <w:jc w:val="center"/>
            </w:pPr>
            <w:r w:rsidRPr="004C0CB4">
              <w:t>21</w:t>
            </w:r>
          </w:p>
        </w:tc>
      </w:tr>
      <w:tr w:rsidR="004C0CB4" w:rsidRPr="004C0CB4" w:rsidTr="00343FF7">
        <w:trPr>
          <w:trHeight w:val="207"/>
        </w:trPr>
        <w:tc>
          <w:tcPr>
            <w:tcW w:w="2721" w:type="dxa"/>
            <w:shd w:val="clear" w:color="000000" w:fill="FFFFFF"/>
            <w:vAlign w:val="center"/>
          </w:tcPr>
          <w:p w:rsidR="004C0CB4" w:rsidRPr="004C0CB4" w:rsidRDefault="004C0CB4" w:rsidP="004C0CB4">
            <w:r w:rsidRPr="004C0CB4">
              <w:t>Музей</w:t>
            </w:r>
          </w:p>
        </w:tc>
        <w:tc>
          <w:tcPr>
            <w:tcW w:w="1674" w:type="dxa"/>
            <w:shd w:val="clear" w:color="000000" w:fill="FFFFFF"/>
            <w:vAlign w:val="center"/>
          </w:tcPr>
          <w:p w:rsidR="004C0CB4" w:rsidRPr="004C0CB4" w:rsidRDefault="004C0CB4" w:rsidP="004C0CB4">
            <w:pPr>
              <w:jc w:val="center"/>
            </w:pPr>
            <w:r w:rsidRPr="004C0CB4">
              <w:t>ед.</w:t>
            </w:r>
          </w:p>
        </w:tc>
        <w:tc>
          <w:tcPr>
            <w:tcW w:w="992" w:type="dxa"/>
            <w:shd w:val="clear" w:color="000000" w:fill="FFFFFF"/>
            <w:vAlign w:val="center"/>
          </w:tcPr>
          <w:p w:rsidR="004C0CB4" w:rsidRPr="004C0CB4" w:rsidRDefault="004C0CB4" w:rsidP="004C0CB4">
            <w:pPr>
              <w:jc w:val="center"/>
            </w:pPr>
            <w:r w:rsidRPr="004C0CB4">
              <w:t>1</w:t>
            </w:r>
          </w:p>
        </w:tc>
        <w:tc>
          <w:tcPr>
            <w:tcW w:w="896" w:type="dxa"/>
            <w:vAlign w:val="center"/>
          </w:tcPr>
          <w:p w:rsidR="004C0CB4" w:rsidRPr="004C0CB4" w:rsidRDefault="004C0CB4" w:rsidP="004C0CB4">
            <w:pPr>
              <w:jc w:val="center"/>
            </w:pPr>
            <w:r w:rsidRPr="004C0CB4">
              <w:t>-</w:t>
            </w:r>
          </w:p>
        </w:tc>
        <w:tc>
          <w:tcPr>
            <w:tcW w:w="777" w:type="dxa"/>
            <w:vAlign w:val="center"/>
          </w:tcPr>
          <w:p w:rsidR="004C0CB4" w:rsidRPr="004C0CB4" w:rsidRDefault="004C0CB4" w:rsidP="004C0CB4">
            <w:pPr>
              <w:jc w:val="center"/>
            </w:pPr>
            <w:r w:rsidRPr="004C0CB4">
              <w:t>-</w:t>
            </w:r>
          </w:p>
        </w:tc>
        <w:tc>
          <w:tcPr>
            <w:tcW w:w="793" w:type="dxa"/>
            <w:vAlign w:val="center"/>
          </w:tcPr>
          <w:p w:rsidR="004C0CB4" w:rsidRPr="004C0CB4" w:rsidRDefault="004C0CB4" w:rsidP="004C0CB4">
            <w:pPr>
              <w:jc w:val="center"/>
            </w:pPr>
            <w:r w:rsidRPr="004C0CB4">
              <w:t>1</w:t>
            </w:r>
          </w:p>
        </w:tc>
        <w:tc>
          <w:tcPr>
            <w:tcW w:w="859" w:type="dxa"/>
            <w:vAlign w:val="center"/>
          </w:tcPr>
          <w:p w:rsidR="004C0CB4" w:rsidRPr="004C0CB4" w:rsidRDefault="004C0CB4" w:rsidP="004C0CB4">
            <w:pPr>
              <w:jc w:val="center"/>
            </w:pPr>
            <w:r w:rsidRPr="004C0CB4">
              <w:t>-</w:t>
            </w:r>
          </w:p>
        </w:tc>
        <w:tc>
          <w:tcPr>
            <w:tcW w:w="929" w:type="dxa"/>
            <w:vAlign w:val="center"/>
          </w:tcPr>
          <w:p w:rsidR="004C0CB4" w:rsidRPr="004C0CB4" w:rsidRDefault="004C0CB4" w:rsidP="004C0CB4">
            <w:pPr>
              <w:jc w:val="center"/>
            </w:pPr>
            <w:r w:rsidRPr="004C0CB4">
              <w:t>-</w:t>
            </w:r>
          </w:p>
        </w:tc>
        <w:tc>
          <w:tcPr>
            <w:tcW w:w="1022" w:type="dxa"/>
            <w:vAlign w:val="center"/>
          </w:tcPr>
          <w:p w:rsidR="004C0CB4" w:rsidRPr="004C0CB4" w:rsidRDefault="004C0CB4" w:rsidP="004C0CB4">
            <w:pPr>
              <w:jc w:val="center"/>
            </w:pPr>
            <w:r w:rsidRPr="004C0CB4">
              <w:t>-</w:t>
            </w:r>
          </w:p>
        </w:tc>
        <w:tc>
          <w:tcPr>
            <w:tcW w:w="993" w:type="dxa"/>
            <w:vAlign w:val="center"/>
          </w:tcPr>
          <w:p w:rsidR="004C0CB4" w:rsidRPr="004C0CB4" w:rsidRDefault="004C0CB4" w:rsidP="004C0CB4">
            <w:pPr>
              <w:jc w:val="center"/>
            </w:pPr>
            <w:r w:rsidRPr="004C0CB4">
              <w:t>-</w:t>
            </w:r>
          </w:p>
        </w:tc>
        <w:tc>
          <w:tcPr>
            <w:tcW w:w="859" w:type="dxa"/>
            <w:vAlign w:val="center"/>
          </w:tcPr>
          <w:p w:rsidR="004C0CB4" w:rsidRPr="004C0CB4" w:rsidRDefault="004C0CB4" w:rsidP="004C0CB4">
            <w:pPr>
              <w:jc w:val="center"/>
            </w:pPr>
            <w:r w:rsidRPr="004C0CB4">
              <w:t>-</w:t>
            </w:r>
          </w:p>
        </w:tc>
        <w:tc>
          <w:tcPr>
            <w:tcW w:w="1096" w:type="dxa"/>
            <w:vAlign w:val="center"/>
          </w:tcPr>
          <w:p w:rsidR="004C0CB4" w:rsidRPr="004C0CB4" w:rsidRDefault="004C0CB4" w:rsidP="004C0CB4">
            <w:pPr>
              <w:jc w:val="center"/>
            </w:pPr>
            <w:r w:rsidRPr="004C0CB4">
              <w:t>1</w:t>
            </w:r>
          </w:p>
        </w:tc>
        <w:tc>
          <w:tcPr>
            <w:tcW w:w="856" w:type="dxa"/>
            <w:vAlign w:val="center"/>
          </w:tcPr>
          <w:p w:rsidR="004C0CB4" w:rsidRPr="004C0CB4" w:rsidRDefault="004C0CB4" w:rsidP="004C0CB4">
            <w:pPr>
              <w:jc w:val="center"/>
            </w:pPr>
            <w:r w:rsidRPr="004C0CB4">
              <w:t>-</w:t>
            </w:r>
          </w:p>
        </w:tc>
        <w:tc>
          <w:tcPr>
            <w:tcW w:w="962" w:type="dxa"/>
            <w:vAlign w:val="center"/>
          </w:tcPr>
          <w:p w:rsidR="004C0CB4" w:rsidRPr="004C0CB4" w:rsidRDefault="004C0CB4" w:rsidP="004C0CB4">
            <w:pPr>
              <w:jc w:val="center"/>
            </w:pPr>
            <w:r w:rsidRPr="004C0CB4">
              <w:t>-</w:t>
            </w:r>
          </w:p>
        </w:tc>
      </w:tr>
      <w:tr w:rsidR="004C0CB4" w:rsidRPr="004C0CB4" w:rsidTr="00343FF7">
        <w:trPr>
          <w:trHeight w:val="254"/>
        </w:trPr>
        <w:tc>
          <w:tcPr>
            <w:tcW w:w="2721" w:type="dxa"/>
            <w:shd w:val="clear" w:color="000000" w:fill="FFFFFF"/>
            <w:vAlign w:val="center"/>
          </w:tcPr>
          <w:p w:rsidR="004C0CB4" w:rsidRPr="004C0CB4" w:rsidRDefault="004C0CB4" w:rsidP="004C0CB4">
            <w:r w:rsidRPr="004C0CB4">
              <w:t>Магазины</w:t>
            </w:r>
          </w:p>
        </w:tc>
        <w:tc>
          <w:tcPr>
            <w:tcW w:w="1674" w:type="dxa"/>
            <w:shd w:val="clear" w:color="000000" w:fill="FFFFFF"/>
            <w:vAlign w:val="center"/>
          </w:tcPr>
          <w:p w:rsidR="004C0CB4" w:rsidRPr="004C0CB4" w:rsidRDefault="004C0CB4" w:rsidP="004C0CB4">
            <w:pPr>
              <w:jc w:val="center"/>
            </w:pPr>
            <w:r w:rsidRPr="004C0CB4">
              <w:t>кв.м</w:t>
            </w:r>
          </w:p>
        </w:tc>
        <w:tc>
          <w:tcPr>
            <w:tcW w:w="992" w:type="dxa"/>
            <w:shd w:val="clear" w:color="000000" w:fill="FFFFFF"/>
            <w:vAlign w:val="center"/>
          </w:tcPr>
          <w:p w:rsidR="004C0CB4" w:rsidRPr="004C0CB4" w:rsidRDefault="004C0CB4" w:rsidP="004C0CB4">
            <w:pPr>
              <w:jc w:val="center"/>
            </w:pPr>
            <w:r w:rsidRPr="004C0CB4">
              <w:t>8400</w:t>
            </w:r>
          </w:p>
        </w:tc>
        <w:tc>
          <w:tcPr>
            <w:tcW w:w="896" w:type="dxa"/>
            <w:vAlign w:val="center"/>
          </w:tcPr>
          <w:p w:rsidR="004C0CB4" w:rsidRPr="004C0CB4" w:rsidRDefault="004C0CB4" w:rsidP="004C0CB4">
            <w:pPr>
              <w:jc w:val="center"/>
            </w:pPr>
            <w:r w:rsidRPr="004C0CB4">
              <w:t>5880</w:t>
            </w:r>
          </w:p>
        </w:tc>
        <w:tc>
          <w:tcPr>
            <w:tcW w:w="777" w:type="dxa"/>
            <w:vAlign w:val="center"/>
          </w:tcPr>
          <w:p w:rsidR="004C0CB4" w:rsidRPr="004C0CB4" w:rsidRDefault="004C0CB4" w:rsidP="004C0CB4">
            <w:pPr>
              <w:jc w:val="center"/>
            </w:pPr>
            <w:r w:rsidRPr="004C0CB4">
              <w:t>1326</w:t>
            </w:r>
          </w:p>
        </w:tc>
        <w:tc>
          <w:tcPr>
            <w:tcW w:w="793" w:type="dxa"/>
            <w:vAlign w:val="center"/>
          </w:tcPr>
          <w:p w:rsidR="004C0CB4" w:rsidRPr="004C0CB4" w:rsidRDefault="004C0CB4" w:rsidP="004C0CB4">
            <w:pPr>
              <w:jc w:val="center"/>
            </w:pPr>
            <w:r w:rsidRPr="004C0CB4">
              <w:t>2352</w:t>
            </w:r>
          </w:p>
        </w:tc>
        <w:tc>
          <w:tcPr>
            <w:tcW w:w="859" w:type="dxa"/>
            <w:vAlign w:val="center"/>
          </w:tcPr>
          <w:p w:rsidR="004C0CB4" w:rsidRPr="004C0CB4" w:rsidRDefault="004C0CB4" w:rsidP="004C0CB4">
            <w:pPr>
              <w:jc w:val="center"/>
            </w:pPr>
            <w:r w:rsidRPr="004C0CB4">
              <w:t>37</w:t>
            </w:r>
          </w:p>
        </w:tc>
        <w:tc>
          <w:tcPr>
            <w:tcW w:w="929" w:type="dxa"/>
            <w:vAlign w:val="center"/>
          </w:tcPr>
          <w:p w:rsidR="004C0CB4" w:rsidRPr="004C0CB4" w:rsidRDefault="004C0CB4" w:rsidP="004C0CB4">
            <w:pPr>
              <w:jc w:val="center"/>
            </w:pPr>
            <w:r w:rsidRPr="004C0CB4">
              <w:t>37</w:t>
            </w:r>
          </w:p>
        </w:tc>
        <w:tc>
          <w:tcPr>
            <w:tcW w:w="1022" w:type="dxa"/>
            <w:vAlign w:val="center"/>
          </w:tcPr>
          <w:p w:rsidR="004C0CB4" w:rsidRPr="004C0CB4" w:rsidRDefault="004C0CB4" w:rsidP="004C0CB4">
            <w:pPr>
              <w:jc w:val="center"/>
            </w:pPr>
            <w:r w:rsidRPr="004C0CB4">
              <w:t>-</w:t>
            </w:r>
          </w:p>
        </w:tc>
        <w:tc>
          <w:tcPr>
            <w:tcW w:w="993" w:type="dxa"/>
            <w:vAlign w:val="center"/>
          </w:tcPr>
          <w:p w:rsidR="004C0CB4" w:rsidRPr="004C0CB4" w:rsidRDefault="004C0CB4" w:rsidP="004C0CB4">
            <w:pPr>
              <w:jc w:val="center"/>
            </w:pPr>
            <w:r w:rsidRPr="004C0CB4">
              <w:t>700</w:t>
            </w:r>
          </w:p>
        </w:tc>
        <w:tc>
          <w:tcPr>
            <w:tcW w:w="859" w:type="dxa"/>
            <w:vAlign w:val="center"/>
          </w:tcPr>
          <w:p w:rsidR="004C0CB4" w:rsidRPr="004C0CB4" w:rsidRDefault="004C0CB4" w:rsidP="004C0CB4">
            <w:pPr>
              <w:jc w:val="center"/>
            </w:pPr>
            <w:r w:rsidRPr="004C0CB4">
              <w:t>1500</w:t>
            </w:r>
          </w:p>
        </w:tc>
        <w:tc>
          <w:tcPr>
            <w:tcW w:w="1096" w:type="dxa"/>
            <w:vAlign w:val="center"/>
          </w:tcPr>
          <w:p w:rsidR="004C0CB4" w:rsidRPr="004C0CB4" w:rsidRDefault="004C0CB4" w:rsidP="004C0CB4">
            <w:pPr>
              <w:jc w:val="center"/>
            </w:pPr>
            <w:r w:rsidRPr="004C0CB4">
              <w:t>3302</w:t>
            </w:r>
          </w:p>
        </w:tc>
        <w:tc>
          <w:tcPr>
            <w:tcW w:w="856" w:type="dxa"/>
            <w:vAlign w:val="center"/>
          </w:tcPr>
          <w:p w:rsidR="004C0CB4" w:rsidRPr="004C0CB4" w:rsidRDefault="004C0CB4" w:rsidP="004C0CB4">
            <w:pPr>
              <w:jc w:val="center"/>
            </w:pPr>
            <w:r w:rsidRPr="004C0CB4">
              <w:t>500</w:t>
            </w:r>
          </w:p>
        </w:tc>
        <w:tc>
          <w:tcPr>
            <w:tcW w:w="962" w:type="dxa"/>
            <w:vAlign w:val="center"/>
          </w:tcPr>
          <w:p w:rsidR="004C0CB4" w:rsidRPr="004C0CB4" w:rsidRDefault="004C0CB4" w:rsidP="004C0CB4">
            <w:pPr>
              <w:jc w:val="center"/>
            </w:pPr>
            <w:r w:rsidRPr="004C0CB4">
              <w:t>1400</w:t>
            </w:r>
          </w:p>
        </w:tc>
      </w:tr>
      <w:tr w:rsidR="004C0CB4" w:rsidRPr="004C0CB4" w:rsidTr="00343FF7">
        <w:trPr>
          <w:trHeight w:val="413"/>
        </w:trPr>
        <w:tc>
          <w:tcPr>
            <w:tcW w:w="2721" w:type="dxa"/>
            <w:shd w:val="clear" w:color="000000" w:fill="FFFFFF"/>
            <w:vAlign w:val="center"/>
          </w:tcPr>
          <w:p w:rsidR="004C0CB4" w:rsidRPr="004C0CB4" w:rsidRDefault="004C0CB4" w:rsidP="004C0CB4">
            <w:r w:rsidRPr="004C0CB4">
              <w:t>Предприятия бытового обслуживания</w:t>
            </w:r>
          </w:p>
        </w:tc>
        <w:tc>
          <w:tcPr>
            <w:tcW w:w="1674" w:type="dxa"/>
            <w:shd w:val="clear" w:color="000000" w:fill="FFFFFF"/>
            <w:vAlign w:val="center"/>
          </w:tcPr>
          <w:p w:rsidR="004C0CB4" w:rsidRPr="004C0CB4" w:rsidRDefault="004C0CB4" w:rsidP="004C0CB4">
            <w:pPr>
              <w:jc w:val="center"/>
            </w:pPr>
            <w:r w:rsidRPr="004C0CB4">
              <w:t>мест</w:t>
            </w:r>
          </w:p>
        </w:tc>
        <w:tc>
          <w:tcPr>
            <w:tcW w:w="992" w:type="dxa"/>
            <w:shd w:val="clear" w:color="000000" w:fill="FFFFFF"/>
            <w:vAlign w:val="center"/>
          </w:tcPr>
          <w:p w:rsidR="004C0CB4" w:rsidRPr="004C0CB4" w:rsidRDefault="004C0CB4" w:rsidP="004C0CB4">
            <w:pPr>
              <w:jc w:val="center"/>
            </w:pPr>
            <w:r w:rsidRPr="004C0CB4">
              <w:t>103</w:t>
            </w:r>
          </w:p>
        </w:tc>
        <w:tc>
          <w:tcPr>
            <w:tcW w:w="896" w:type="dxa"/>
            <w:vAlign w:val="center"/>
          </w:tcPr>
          <w:p w:rsidR="004C0CB4" w:rsidRPr="004C0CB4" w:rsidRDefault="004C0CB4" w:rsidP="004C0CB4">
            <w:pPr>
              <w:jc w:val="center"/>
            </w:pPr>
            <w:r w:rsidRPr="004C0CB4">
              <w:t>79</w:t>
            </w:r>
          </w:p>
        </w:tc>
        <w:tc>
          <w:tcPr>
            <w:tcW w:w="777" w:type="dxa"/>
            <w:vAlign w:val="center"/>
          </w:tcPr>
          <w:p w:rsidR="004C0CB4" w:rsidRPr="004C0CB4" w:rsidRDefault="004C0CB4" w:rsidP="004C0CB4">
            <w:pPr>
              <w:jc w:val="center"/>
            </w:pPr>
            <w:r w:rsidRPr="004C0CB4">
              <w:t>26</w:t>
            </w:r>
          </w:p>
        </w:tc>
        <w:tc>
          <w:tcPr>
            <w:tcW w:w="793" w:type="dxa"/>
            <w:vAlign w:val="center"/>
          </w:tcPr>
          <w:p w:rsidR="004C0CB4" w:rsidRPr="004C0CB4" w:rsidRDefault="004C0CB4" w:rsidP="004C0CB4">
            <w:pPr>
              <w:jc w:val="center"/>
            </w:pPr>
            <w:r w:rsidRPr="004C0CB4">
              <w:t>43</w:t>
            </w:r>
          </w:p>
        </w:tc>
        <w:tc>
          <w:tcPr>
            <w:tcW w:w="859" w:type="dxa"/>
            <w:vAlign w:val="center"/>
          </w:tcPr>
          <w:p w:rsidR="004C0CB4" w:rsidRPr="004C0CB4" w:rsidRDefault="004C0CB4" w:rsidP="004C0CB4">
            <w:pPr>
              <w:jc w:val="center"/>
            </w:pPr>
            <w:r w:rsidRPr="004C0CB4">
              <w:t>22</w:t>
            </w:r>
          </w:p>
        </w:tc>
        <w:tc>
          <w:tcPr>
            <w:tcW w:w="929" w:type="dxa"/>
            <w:vAlign w:val="center"/>
          </w:tcPr>
          <w:p w:rsidR="004C0CB4" w:rsidRPr="004C0CB4" w:rsidRDefault="004C0CB4" w:rsidP="004C0CB4">
            <w:pPr>
              <w:jc w:val="center"/>
            </w:pPr>
            <w:r w:rsidRPr="004C0CB4">
              <w:t>22</w:t>
            </w:r>
          </w:p>
        </w:tc>
        <w:tc>
          <w:tcPr>
            <w:tcW w:w="1022" w:type="dxa"/>
            <w:vAlign w:val="center"/>
          </w:tcPr>
          <w:p w:rsidR="004C0CB4" w:rsidRPr="004C0CB4" w:rsidRDefault="004C0CB4" w:rsidP="004C0CB4">
            <w:pPr>
              <w:jc w:val="center"/>
            </w:pPr>
            <w:r w:rsidRPr="004C0CB4">
              <w:t>37</w:t>
            </w:r>
          </w:p>
        </w:tc>
        <w:tc>
          <w:tcPr>
            <w:tcW w:w="993" w:type="dxa"/>
            <w:vAlign w:val="center"/>
          </w:tcPr>
          <w:p w:rsidR="004C0CB4" w:rsidRPr="004C0CB4" w:rsidRDefault="004C0CB4" w:rsidP="004C0CB4">
            <w:pPr>
              <w:jc w:val="center"/>
            </w:pPr>
            <w:r w:rsidRPr="004C0CB4">
              <w:t>25</w:t>
            </w:r>
          </w:p>
        </w:tc>
        <w:tc>
          <w:tcPr>
            <w:tcW w:w="859" w:type="dxa"/>
            <w:vAlign w:val="center"/>
          </w:tcPr>
          <w:p w:rsidR="004C0CB4" w:rsidRPr="004C0CB4" w:rsidRDefault="004C0CB4" w:rsidP="004C0CB4">
            <w:pPr>
              <w:jc w:val="center"/>
            </w:pPr>
            <w:r w:rsidRPr="004C0CB4">
              <w:t>27</w:t>
            </w:r>
          </w:p>
        </w:tc>
        <w:tc>
          <w:tcPr>
            <w:tcW w:w="1096" w:type="dxa"/>
            <w:vAlign w:val="center"/>
          </w:tcPr>
          <w:p w:rsidR="004C0CB4" w:rsidRPr="004C0CB4" w:rsidRDefault="004C0CB4" w:rsidP="004C0CB4">
            <w:pPr>
              <w:jc w:val="center"/>
            </w:pPr>
            <w:r w:rsidRPr="004C0CB4">
              <w:t>47</w:t>
            </w:r>
          </w:p>
        </w:tc>
        <w:tc>
          <w:tcPr>
            <w:tcW w:w="856" w:type="dxa"/>
            <w:vAlign w:val="center"/>
          </w:tcPr>
          <w:p w:rsidR="004C0CB4" w:rsidRPr="004C0CB4" w:rsidRDefault="004C0CB4" w:rsidP="004C0CB4">
            <w:pPr>
              <w:jc w:val="center"/>
            </w:pPr>
            <w:r w:rsidRPr="004C0CB4">
              <w:t>16</w:t>
            </w:r>
          </w:p>
        </w:tc>
        <w:tc>
          <w:tcPr>
            <w:tcW w:w="962" w:type="dxa"/>
            <w:vAlign w:val="center"/>
          </w:tcPr>
          <w:p w:rsidR="004C0CB4" w:rsidRPr="004C0CB4" w:rsidRDefault="004C0CB4" w:rsidP="004C0CB4">
            <w:pPr>
              <w:jc w:val="center"/>
            </w:pPr>
            <w:r w:rsidRPr="004C0CB4">
              <w:t>16</w:t>
            </w:r>
          </w:p>
        </w:tc>
      </w:tr>
      <w:tr w:rsidR="004C0CB4" w:rsidRPr="004C0CB4" w:rsidTr="00343FF7">
        <w:trPr>
          <w:trHeight w:val="293"/>
        </w:trPr>
        <w:tc>
          <w:tcPr>
            <w:tcW w:w="2721" w:type="dxa"/>
            <w:shd w:val="clear" w:color="000000" w:fill="FFFFFF"/>
            <w:vAlign w:val="center"/>
          </w:tcPr>
          <w:p w:rsidR="004C0CB4" w:rsidRPr="004C0CB4" w:rsidRDefault="004C0CB4" w:rsidP="004C0CB4">
            <w:r w:rsidRPr="004C0CB4">
              <w:t>Предприятия общепита</w:t>
            </w:r>
          </w:p>
        </w:tc>
        <w:tc>
          <w:tcPr>
            <w:tcW w:w="1674" w:type="dxa"/>
            <w:shd w:val="clear" w:color="000000" w:fill="FFFFFF"/>
            <w:vAlign w:val="center"/>
          </w:tcPr>
          <w:p w:rsidR="004C0CB4" w:rsidRPr="004C0CB4" w:rsidRDefault="004C0CB4" w:rsidP="004C0CB4">
            <w:pPr>
              <w:jc w:val="center"/>
            </w:pPr>
            <w:r w:rsidRPr="004C0CB4">
              <w:t>мест</w:t>
            </w:r>
          </w:p>
        </w:tc>
        <w:tc>
          <w:tcPr>
            <w:tcW w:w="992" w:type="dxa"/>
            <w:shd w:val="clear" w:color="000000" w:fill="FFFFFF"/>
            <w:vAlign w:val="center"/>
          </w:tcPr>
          <w:p w:rsidR="004C0CB4" w:rsidRPr="004C0CB4" w:rsidRDefault="004C0CB4" w:rsidP="004C0CB4">
            <w:pPr>
              <w:jc w:val="center"/>
            </w:pPr>
            <w:r w:rsidRPr="004C0CB4">
              <w:t>1145</w:t>
            </w:r>
          </w:p>
        </w:tc>
        <w:tc>
          <w:tcPr>
            <w:tcW w:w="896" w:type="dxa"/>
            <w:vAlign w:val="center"/>
          </w:tcPr>
          <w:p w:rsidR="004C0CB4" w:rsidRPr="004C0CB4" w:rsidRDefault="004C0CB4" w:rsidP="004C0CB4">
            <w:pPr>
              <w:jc w:val="center"/>
            </w:pPr>
            <w:r w:rsidRPr="004C0CB4">
              <w:t>863</w:t>
            </w:r>
          </w:p>
        </w:tc>
        <w:tc>
          <w:tcPr>
            <w:tcW w:w="777" w:type="dxa"/>
            <w:vAlign w:val="center"/>
          </w:tcPr>
          <w:p w:rsidR="004C0CB4" w:rsidRPr="004C0CB4" w:rsidRDefault="004C0CB4" w:rsidP="004C0CB4">
            <w:pPr>
              <w:jc w:val="center"/>
            </w:pPr>
            <w:r w:rsidRPr="004C0CB4">
              <w:t>165</w:t>
            </w:r>
          </w:p>
        </w:tc>
        <w:tc>
          <w:tcPr>
            <w:tcW w:w="793" w:type="dxa"/>
            <w:vAlign w:val="center"/>
          </w:tcPr>
          <w:p w:rsidR="004C0CB4" w:rsidRPr="004C0CB4" w:rsidRDefault="004C0CB4" w:rsidP="004C0CB4">
            <w:pPr>
              <w:jc w:val="center"/>
            </w:pPr>
            <w:r w:rsidRPr="004C0CB4">
              <w:t>399</w:t>
            </w:r>
          </w:p>
        </w:tc>
        <w:tc>
          <w:tcPr>
            <w:tcW w:w="859" w:type="dxa"/>
            <w:vAlign w:val="center"/>
          </w:tcPr>
          <w:p w:rsidR="004C0CB4" w:rsidRPr="004C0CB4" w:rsidRDefault="004C0CB4" w:rsidP="004C0CB4">
            <w:pPr>
              <w:jc w:val="center"/>
            </w:pPr>
            <w:r w:rsidRPr="004C0CB4">
              <w:t>6</w:t>
            </w:r>
          </w:p>
        </w:tc>
        <w:tc>
          <w:tcPr>
            <w:tcW w:w="929" w:type="dxa"/>
            <w:vAlign w:val="center"/>
          </w:tcPr>
          <w:p w:rsidR="004C0CB4" w:rsidRPr="004C0CB4" w:rsidRDefault="004C0CB4" w:rsidP="004C0CB4">
            <w:pPr>
              <w:jc w:val="center"/>
            </w:pPr>
            <w:r w:rsidRPr="004C0CB4">
              <w:t>6</w:t>
            </w:r>
          </w:p>
        </w:tc>
        <w:tc>
          <w:tcPr>
            <w:tcW w:w="1022" w:type="dxa"/>
            <w:vAlign w:val="center"/>
          </w:tcPr>
          <w:p w:rsidR="004C0CB4" w:rsidRPr="004C0CB4" w:rsidRDefault="004C0CB4" w:rsidP="004C0CB4">
            <w:pPr>
              <w:jc w:val="center"/>
            </w:pPr>
            <w:r w:rsidRPr="004C0CB4">
              <w:t>66</w:t>
            </w:r>
          </w:p>
        </w:tc>
        <w:tc>
          <w:tcPr>
            <w:tcW w:w="993" w:type="dxa"/>
            <w:vAlign w:val="center"/>
          </w:tcPr>
          <w:p w:rsidR="004C0CB4" w:rsidRPr="004C0CB4" w:rsidRDefault="004C0CB4" w:rsidP="004C0CB4">
            <w:pPr>
              <w:jc w:val="center"/>
            </w:pPr>
            <w:r w:rsidRPr="004C0CB4">
              <w:t>110</w:t>
            </w:r>
          </w:p>
        </w:tc>
        <w:tc>
          <w:tcPr>
            <w:tcW w:w="859" w:type="dxa"/>
            <w:vAlign w:val="center"/>
          </w:tcPr>
          <w:p w:rsidR="004C0CB4" w:rsidRPr="004C0CB4" w:rsidRDefault="004C0CB4" w:rsidP="004C0CB4">
            <w:pPr>
              <w:jc w:val="center"/>
            </w:pPr>
            <w:r w:rsidRPr="004C0CB4">
              <w:t>222</w:t>
            </w:r>
          </w:p>
        </w:tc>
        <w:tc>
          <w:tcPr>
            <w:tcW w:w="1096" w:type="dxa"/>
            <w:vAlign w:val="center"/>
          </w:tcPr>
          <w:p w:rsidR="004C0CB4" w:rsidRPr="004C0CB4" w:rsidRDefault="004C0CB4" w:rsidP="004C0CB4">
            <w:pPr>
              <w:jc w:val="center"/>
            </w:pPr>
            <w:r w:rsidRPr="004C0CB4">
              <w:t>398</w:t>
            </w:r>
          </w:p>
        </w:tc>
        <w:tc>
          <w:tcPr>
            <w:tcW w:w="856" w:type="dxa"/>
            <w:vAlign w:val="center"/>
          </w:tcPr>
          <w:p w:rsidR="004C0CB4" w:rsidRPr="004C0CB4" w:rsidRDefault="004C0CB4" w:rsidP="004C0CB4">
            <w:pPr>
              <w:jc w:val="center"/>
            </w:pPr>
            <w:r w:rsidRPr="004C0CB4">
              <w:t>164</w:t>
            </w:r>
          </w:p>
        </w:tc>
        <w:tc>
          <w:tcPr>
            <w:tcW w:w="962" w:type="dxa"/>
            <w:vAlign w:val="center"/>
          </w:tcPr>
          <w:p w:rsidR="004C0CB4" w:rsidRPr="004C0CB4" w:rsidRDefault="004C0CB4" w:rsidP="004C0CB4">
            <w:pPr>
              <w:jc w:val="center"/>
            </w:pPr>
            <w:r w:rsidRPr="004C0CB4">
              <w:t>164</w:t>
            </w:r>
          </w:p>
        </w:tc>
      </w:tr>
      <w:tr w:rsidR="004C0CB4" w:rsidRPr="004C0CB4" w:rsidTr="00343FF7">
        <w:trPr>
          <w:trHeight w:val="283"/>
        </w:trPr>
        <w:tc>
          <w:tcPr>
            <w:tcW w:w="2721" w:type="dxa"/>
            <w:shd w:val="clear" w:color="000000" w:fill="FFFFFF"/>
            <w:vAlign w:val="center"/>
          </w:tcPr>
          <w:p w:rsidR="004C0CB4" w:rsidRPr="004C0CB4" w:rsidRDefault="004C0CB4" w:rsidP="004C0CB4">
            <w:r w:rsidRPr="004C0CB4">
              <w:t>Плавательный бассейн</w:t>
            </w:r>
          </w:p>
        </w:tc>
        <w:tc>
          <w:tcPr>
            <w:tcW w:w="1674" w:type="dxa"/>
            <w:shd w:val="clear" w:color="000000" w:fill="FFFFFF"/>
            <w:vAlign w:val="center"/>
          </w:tcPr>
          <w:p w:rsidR="004C0CB4" w:rsidRPr="004C0CB4" w:rsidRDefault="004C0CB4" w:rsidP="004C0CB4">
            <w:pPr>
              <w:jc w:val="center"/>
            </w:pPr>
            <w:r w:rsidRPr="004C0CB4">
              <w:t>кв.м площади зеркала воды</w:t>
            </w:r>
          </w:p>
        </w:tc>
        <w:tc>
          <w:tcPr>
            <w:tcW w:w="992" w:type="dxa"/>
            <w:shd w:val="clear" w:color="000000" w:fill="FFFFFF"/>
            <w:vAlign w:val="center"/>
          </w:tcPr>
          <w:p w:rsidR="004C0CB4" w:rsidRPr="004C0CB4" w:rsidRDefault="004C0CB4" w:rsidP="004C0CB4">
            <w:pPr>
              <w:jc w:val="center"/>
            </w:pPr>
            <w:r w:rsidRPr="004C0CB4">
              <w:t>-</w:t>
            </w:r>
          </w:p>
        </w:tc>
        <w:tc>
          <w:tcPr>
            <w:tcW w:w="896" w:type="dxa"/>
            <w:vAlign w:val="center"/>
          </w:tcPr>
          <w:p w:rsidR="004C0CB4" w:rsidRPr="004C0CB4" w:rsidRDefault="004C0CB4" w:rsidP="004C0CB4">
            <w:pPr>
              <w:jc w:val="center"/>
            </w:pPr>
            <w:r w:rsidRPr="004C0CB4">
              <w:t>1х1600</w:t>
            </w:r>
          </w:p>
        </w:tc>
        <w:tc>
          <w:tcPr>
            <w:tcW w:w="777" w:type="dxa"/>
            <w:vAlign w:val="center"/>
          </w:tcPr>
          <w:p w:rsidR="004C0CB4" w:rsidRPr="004C0CB4" w:rsidRDefault="004C0CB4" w:rsidP="004C0CB4">
            <w:pPr>
              <w:jc w:val="center"/>
            </w:pPr>
            <w:r w:rsidRPr="004C0CB4">
              <w:t>-</w:t>
            </w:r>
          </w:p>
        </w:tc>
        <w:tc>
          <w:tcPr>
            <w:tcW w:w="793" w:type="dxa"/>
            <w:vAlign w:val="center"/>
          </w:tcPr>
          <w:p w:rsidR="004C0CB4" w:rsidRPr="004C0CB4" w:rsidRDefault="004C0CB4" w:rsidP="004C0CB4">
            <w:pPr>
              <w:jc w:val="center"/>
            </w:pPr>
            <w:r w:rsidRPr="004C0CB4">
              <w:t>1х700</w:t>
            </w:r>
          </w:p>
        </w:tc>
        <w:tc>
          <w:tcPr>
            <w:tcW w:w="859" w:type="dxa"/>
            <w:vAlign w:val="center"/>
          </w:tcPr>
          <w:p w:rsidR="004C0CB4" w:rsidRPr="004C0CB4" w:rsidRDefault="004C0CB4" w:rsidP="004C0CB4">
            <w:pPr>
              <w:jc w:val="center"/>
            </w:pPr>
            <w:r w:rsidRPr="004C0CB4">
              <w:t>-</w:t>
            </w:r>
          </w:p>
        </w:tc>
        <w:tc>
          <w:tcPr>
            <w:tcW w:w="929" w:type="dxa"/>
            <w:vAlign w:val="center"/>
          </w:tcPr>
          <w:p w:rsidR="004C0CB4" w:rsidRPr="004C0CB4" w:rsidRDefault="004C0CB4" w:rsidP="004C0CB4">
            <w:pPr>
              <w:jc w:val="center"/>
            </w:pPr>
          </w:p>
        </w:tc>
        <w:tc>
          <w:tcPr>
            <w:tcW w:w="1022" w:type="dxa"/>
            <w:vAlign w:val="center"/>
          </w:tcPr>
          <w:p w:rsidR="004C0CB4" w:rsidRPr="004C0CB4" w:rsidRDefault="004C0CB4" w:rsidP="004C0CB4">
            <w:pPr>
              <w:jc w:val="center"/>
            </w:pPr>
            <w:r w:rsidRPr="004C0CB4">
              <w:t xml:space="preserve">1х600 </w:t>
            </w:r>
          </w:p>
        </w:tc>
        <w:tc>
          <w:tcPr>
            <w:tcW w:w="993" w:type="dxa"/>
            <w:vAlign w:val="center"/>
          </w:tcPr>
          <w:p w:rsidR="004C0CB4" w:rsidRPr="004C0CB4" w:rsidRDefault="004C0CB4" w:rsidP="004C0CB4">
            <w:pPr>
              <w:jc w:val="center"/>
            </w:pPr>
            <w:r w:rsidRPr="004C0CB4">
              <w:t>-</w:t>
            </w:r>
          </w:p>
        </w:tc>
        <w:tc>
          <w:tcPr>
            <w:tcW w:w="859" w:type="dxa"/>
            <w:vAlign w:val="center"/>
          </w:tcPr>
          <w:p w:rsidR="004C0CB4" w:rsidRPr="004C0CB4" w:rsidRDefault="004C0CB4" w:rsidP="004C0CB4">
            <w:pPr>
              <w:jc w:val="center"/>
            </w:pPr>
            <w:r w:rsidRPr="004C0CB4">
              <w:t>-</w:t>
            </w:r>
          </w:p>
        </w:tc>
        <w:tc>
          <w:tcPr>
            <w:tcW w:w="1096" w:type="dxa"/>
            <w:vAlign w:val="center"/>
          </w:tcPr>
          <w:p w:rsidR="004C0CB4" w:rsidRPr="004C0CB4" w:rsidRDefault="004C0CB4" w:rsidP="004C0CB4">
            <w:pPr>
              <w:jc w:val="center"/>
            </w:pPr>
            <w:r w:rsidRPr="004C0CB4">
              <w:t>1х1000</w:t>
            </w:r>
          </w:p>
          <w:p w:rsidR="004C0CB4" w:rsidRPr="004C0CB4" w:rsidRDefault="004C0CB4" w:rsidP="004C0CB4">
            <w:pPr>
              <w:jc w:val="center"/>
            </w:pPr>
            <w:r w:rsidRPr="004C0CB4">
              <w:t>1х800</w:t>
            </w:r>
          </w:p>
        </w:tc>
        <w:tc>
          <w:tcPr>
            <w:tcW w:w="856" w:type="dxa"/>
            <w:vAlign w:val="center"/>
          </w:tcPr>
          <w:p w:rsidR="004C0CB4" w:rsidRPr="004C0CB4" w:rsidRDefault="004C0CB4" w:rsidP="004C0CB4">
            <w:pPr>
              <w:jc w:val="center"/>
            </w:pPr>
            <w:r w:rsidRPr="004C0CB4">
              <w:t>-</w:t>
            </w:r>
          </w:p>
        </w:tc>
        <w:tc>
          <w:tcPr>
            <w:tcW w:w="962" w:type="dxa"/>
            <w:vAlign w:val="center"/>
          </w:tcPr>
          <w:p w:rsidR="004C0CB4" w:rsidRPr="004C0CB4" w:rsidRDefault="004C0CB4" w:rsidP="004C0CB4">
            <w:pPr>
              <w:jc w:val="center"/>
            </w:pPr>
            <w:r w:rsidRPr="004C0CB4">
              <w:t>-</w:t>
            </w:r>
          </w:p>
        </w:tc>
      </w:tr>
      <w:tr w:rsidR="004C0CB4" w:rsidRPr="004C0CB4" w:rsidTr="00343FF7">
        <w:trPr>
          <w:trHeight w:val="195"/>
        </w:trPr>
        <w:tc>
          <w:tcPr>
            <w:tcW w:w="2721" w:type="dxa"/>
            <w:shd w:val="clear" w:color="000000" w:fill="FFFFFF"/>
            <w:vAlign w:val="center"/>
          </w:tcPr>
          <w:p w:rsidR="004C0CB4" w:rsidRPr="004C0CB4" w:rsidRDefault="004C0CB4" w:rsidP="004C0CB4">
            <w:r w:rsidRPr="004C0CB4">
              <w:t>Спортивный зал</w:t>
            </w:r>
          </w:p>
        </w:tc>
        <w:tc>
          <w:tcPr>
            <w:tcW w:w="1674" w:type="dxa"/>
            <w:shd w:val="clear" w:color="000000" w:fill="FFFFFF"/>
            <w:vAlign w:val="center"/>
          </w:tcPr>
          <w:p w:rsidR="004C0CB4" w:rsidRPr="0090384A" w:rsidRDefault="004C0CB4" w:rsidP="004C0CB4">
            <w:pPr>
              <w:jc w:val="center"/>
              <w:rPr>
                <w:sz w:val="18"/>
                <w:szCs w:val="18"/>
              </w:rPr>
            </w:pPr>
            <w:r w:rsidRPr="0090384A">
              <w:rPr>
                <w:sz w:val="18"/>
                <w:szCs w:val="18"/>
              </w:rPr>
              <w:t>кв.м площади пола</w:t>
            </w:r>
          </w:p>
        </w:tc>
        <w:tc>
          <w:tcPr>
            <w:tcW w:w="992" w:type="dxa"/>
            <w:shd w:val="clear" w:color="000000" w:fill="FFFFFF"/>
            <w:vAlign w:val="center"/>
          </w:tcPr>
          <w:p w:rsidR="004C0CB4" w:rsidRPr="004C0CB4" w:rsidRDefault="004C0CB4" w:rsidP="004C0CB4">
            <w:pPr>
              <w:jc w:val="center"/>
            </w:pPr>
            <w:r w:rsidRPr="004C0CB4">
              <w:t>-</w:t>
            </w:r>
          </w:p>
        </w:tc>
        <w:tc>
          <w:tcPr>
            <w:tcW w:w="896" w:type="dxa"/>
            <w:vAlign w:val="center"/>
          </w:tcPr>
          <w:p w:rsidR="004C0CB4" w:rsidRPr="004C0CB4" w:rsidRDefault="004C0CB4" w:rsidP="004C0CB4">
            <w:pPr>
              <w:jc w:val="center"/>
            </w:pPr>
            <w:r w:rsidRPr="004C0CB4">
              <w:t>1х1400</w:t>
            </w:r>
          </w:p>
        </w:tc>
        <w:tc>
          <w:tcPr>
            <w:tcW w:w="777" w:type="dxa"/>
            <w:vAlign w:val="center"/>
          </w:tcPr>
          <w:p w:rsidR="004C0CB4" w:rsidRPr="004C0CB4" w:rsidRDefault="004C0CB4" w:rsidP="004C0CB4">
            <w:pPr>
              <w:jc w:val="center"/>
            </w:pPr>
            <w:r w:rsidRPr="004C0CB4">
              <w:t>-</w:t>
            </w:r>
          </w:p>
        </w:tc>
        <w:tc>
          <w:tcPr>
            <w:tcW w:w="793" w:type="dxa"/>
            <w:vAlign w:val="center"/>
          </w:tcPr>
          <w:p w:rsidR="004C0CB4" w:rsidRPr="004C0CB4" w:rsidRDefault="004C0CB4" w:rsidP="004C0CB4">
            <w:pPr>
              <w:jc w:val="center"/>
              <w:rPr>
                <w:sz w:val="18"/>
                <w:szCs w:val="18"/>
              </w:rPr>
            </w:pPr>
            <w:r w:rsidRPr="004C0CB4">
              <w:rPr>
                <w:sz w:val="18"/>
                <w:szCs w:val="18"/>
              </w:rPr>
              <w:t>2х1000</w:t>
            </w:r>
          </w:p>
        </w:tc>
        <w:tc>
          <w:tcPr>
            <w:tcW w:w="859" w:type="dxa"/>
            <w:vAlign w:val="center"/>
          </w:tcPr>
          <w:p w:rsidR="004C0CB4" w:rsidRPr="004C0CB4" w:rsidRDefault="004C0CB4" w:rsidP="004C0CB4">
            <w:pPr>
              <w:jc w:val="center"/>
            </w:pPr>
            <w:r w:rsidRPr="004C0CB4">
              <w:t>-</w:t>
            </w:r>
          </w:p>
        </w:tc>
        <w:tc>
          <w:tcPr>
            <w:tcW w:w="929" w:type="dxa"/>
            <w:vAlign w:val="center"/>
          </w:tcPr>
          <w:p w:rsidR="004C0CB4" w:rsidRPr="004C0CB4" w:rsidRDefault="004C0CB4" w:rsidP="004C0CB4">
            <w:pPr>
              <w:jc w:val="center"/>
            </w:pPr>
          </w:p>
        </w:tc>
        <w:tc>
          <w:tcPr>
            <w:tcW w:w="1022" w:type="dxa"/>
            <w:vAlign w:val="center"/>
          </w:tcPr>
          <w:p w:rsidR="004C0CB4" w:rsidRPr="004C0CB4" w:rsidRDefault="004C0CB4" w:rsidP="004C0CB4">
            <w:pPr>
              <w:jc w:val="center"/>
            </w:pPr>
            <w:r w:rsidRPr="004C0CB4">
              <w:t>1х1500</w:t>
            </w:r>
          </w:p>
        </w:tc>
        <w:tc>
          <w:tcPr>
            <w:tcW w:w="993" w:type="dxa"/>
            <w:vAlign w:val="center"/>
          </w:tcPr>
          <w:p w:rsidR="004C0CB4" w:rsidRPr="004C0CB4" w:rsidRDefault="004C0CB4" w:rsidP="004C0CB4">
            <w:pPr>
              <w:jc w:val="center"/>
            </w:pPr>
            <w:r w:rsidRPr="004C0CB4">
              <w:t>-</w:t>
            </w:r>
          </w:p>
        </w:tc>
        <w:tc>
          <w:tcPr>
            <w:tcW w:w="859" w:type="dxa"/>
            <w:vAlign w:val="center"/>
          </w:tcPr>
          <w:p w:rsidR="004C0CB4" w:rsidRPr="004C0CB4" w:rsidRDefault="004C0CB4" w:rsidP="004C0CB4">
            <w:pPr>
              <w:jc w:val="center"/>
            </w:pPr>
            <w:r w:rsidRPr="004C0CB4">
              <w:t>-</w:t>
            </w:r>
          </w:p>
        </w:tc>
        <w:tc>
          <w:tcPr>
            <w:tcW w:w="1096" w:type="dxa"/>
            <w:vAlign w:val="center"/>
          </w:tcPr>
          <w:p w:rsidR="004C0CB4" w:rsidRPr="004C0CB4" w:rsidRDefault="004C0CB4" w:rsidP="004C0CB4">
            <w:pPr>
              <w:jc w:val="center"/>
            </w:pPr>
            <w:r w:rsidRPr="004C0CB4">
              <w:t xml:space="preserve">1х600 </w:t>
            </w:r>
          </w:p>
        </w:tc>
        <w:tc>
          <w:tcPr>
            <w:tcW w:w="856" w:type="dxa"/>
            <w:vAlign w:val="center"/>
          </w:tcPr>
          <w:p w:rsidR="004C0CB4" w:rsidRPr="004C0CB4" w:rsidRDefault="004C0CB4" w:rsidP="004C0CB4">
            <w:pPr>
              <w:jc w:val="center"/>
            </w:pPr>
            <w:r w:rsidRPr="004C0CB4">
              <w:t>1х295</w:t>
            </w:r>
          </w:p>
        </w:tc>
        <w:tc>
          <w:tcPr>
            <w:tcW w:w="962" w:type="dxa"/>
            <w:vAlign w:val="center"/>
          </w:tcPr>
          <w:p w:rsidR="004C0CB4" w:rsidRPr="004C0CB4" w:rsidRDefault="004C0CB4" w:rsidP="004C0CB4">
            <w:pPr>
              <w:jc w:val="center"/>
            </w:pPr>
            <w:r w:rsidRPr="004C0CB4">
              <w:t>1х302</w:t>
            </w:r>
          </w:p>
        </w:tc>
      </w:tr>
      <w:tr w:rsidR="004C0CB4" w:rsidRPr="004C0CB4" w:rsidTr="00343FF7">
        <w:trPr>
          <w:trHeight w:val="195"/>
        </w:trPr>
        <w:tc>
          <w:tcPr>
            <w:tcW w:w="2721" w:type="dxa"/>
            <w:shd w:val="clear" w:color="000000" w:fill="FFFFFF"/>
            <w:vAlign w:val="center"/>
          </w:tcPr>
          <w:p w:rsidR="004C0CB4" w:rsidRPr="004C0CB4" w:rsidRDefault="004C0CB4" w:rsidP="004C0CB4">
            <w:r w:rsidRPr="004C0CB4">
              <w:t>Спортивные сооружения</w:t>
            </w:r>
          </w:p>
        </w:tc>
        <w:tc>
          <w:tcPr>
            <w:tcW w:w="1674" w:type="dxa"/>
            <w:shd w:val="clear" w:color="000000" w:fill="FFFFFF"/>
            <w:vAlign w:val="center"/>
          </w:tcPr>
          <w:p w:rsidR="004C0CB4" w:rsidRPr="004C0CB4" w:rsidRDefault="004C0CB4" w:rsidP="004C0CB4">
            <w:pPr>
              <w:jc w:val="center"/>
            </w:pPr>
            <w:r w:rsidRPr="004C0CB4">
              <w:t>кв.м</w:t>
            </w:r>
          </w:p>
        </w:tc>
        <w:tc>
          <w:tcPr>
            <w:tcW w:w="992" w:type="dxa"/>
            <w:shd w:val="clear" w:color="000000" w:fill="FFFFFF"/>
            <w:vAlign w:val="center"/>
          </w:tcPr>
          <w:p w:rsidR="004C0CB4" w:rsidRPr="004C0CB4" w:rsidRDefault="004C0CB4" w:rsidP="004C0CB4">
            <w:pPr>
              <w:jc w:val="center"/>
            </w:pPr>
            <w:r w:rsidRPr="004C0CB4">
              <w:t>-</w:t>
            </w:r>
          </w:p>
        </w:tc>
        <w:tc>
          <w:tcPr>
            <w:tcW w:w="896" w:type="dxa"/>
            <w:vAlign w:val="center"/>
          </w:tcPr>
          <w:p w:rsidR="004C0CB4" w:rsidRPr="004C0CB4" w:rsidRDefault="004C0CB4" w:rsidP="004C0CB4">
            <w:pPr>
              <w:jc w:val="center"/>
            </w:pPr>
            <w:r w:rsidRPr="004C0CB4">
              <w:t>-</w:t>
            </w:r>
          </w:p>
        </w:tc>
        <w:tc>
          <w:tcPr>
            <w:tcW w:w="777" w:type="dxa"/>
            <w:vAlign w:val="center"/>
          </w:tcPr>
          <w:p w:rsidR="004C0CB4" w:rsidRPr="004C0CB4" w:rsidRDefault="004C0CB4" w:rsidP="004C0CB4">
            <w:pPr>
              <w:jc w:val="center"/>
            </w:pPr>
            <w:r w:rsidRPr="004C0CB4">
              <w:t>-</w:t>
            </w:r>
          </w:p>
        </w:tc>
        <w:tc>
          <w:tcPr>
            <w:tcW w:w="793" w:type="dxa"/>
            <w:vAlign w:val="center"/>
          </w:tcPr>
          <w:p w:rsidR="004C0CB4" w:rsidRPr="004C0CB4" w:rsidRDefault="004C0CB4" w:rsidP="004C0CB4">
            <w:pPr>
              <w:jc w:val="center"/>
            </w:pPr>
            <w:r w:rsidRPr="004C0CB4">
              <w:t>-</w:t>
            </w:r>
          </w:p>
        </w:tc>
        <w:tc>
          <w:tcPr>
            <w:tcW w:w="859" w:type="dxa"/>
            <w:vAlign w:val="center"/>
          </w:tcPr>
          <w:p w:rsidR="004C0CB4" w:rsidRPr="004C0CB4" w:rsidRDefault="004C0CB4" w:rsidP="004C0CB4">
            <w:pPr>
              <w:jc w:val="center"/>
            </w:pPr>
            <w:r w:rsidRPr="004C0CB4">
              <w:t>-</w:t>
            </w:r>
          </w:p>
        </w:tc>
        <w:tc>
          <w:tcPr>
            <w:tcW w:w="929" w:type="dxa"/>
            <w:vAlign w:val="center"/>
          </w:tcPr>
          <w:p w:rsidR="004C0CB4" w:rsidRPr="004C0CB4" w:rsidRDefault="004C0CB4" w:rsidP="004C0CB4">
            <w:pPr>
              <w:jc w:val="center"/>
            </w:pPr>
            <w:r w:rsidRPr="004C0CB4">
              <w:t>-</w:t>
            </w:r>
          </w:p>
        </w:tc>
        <w:tc>
          <w:tcPr>
            <w:tcW w:w="1022" w:type="dxa"/>
            <w:vAlign w:val="center"/>
          </w:tcPr>
          <w:p w:rsidR="004C0CB4" w:rsidRPr="004C0CB4" w:rsidRDefault="004C0CB4" w:rsidP="004C0CB4">
            <w:pPr>
              <w:jc w:val="center"/>
            </w:pPr>
            <w:r w:rsidRPr="004C0CB4">
              <w:t>-</w:t>
            </w:r>
          </w:p>
        </w:tc>
        <w:tc>
          <w:tcPr>
            <w:tcW w:w="993" w:type="dxa"/>
            <w:vAlign w:val="center"/>
          </w:tcPr>
          <w:p w:rsidR="004C0CB4" w:rsidRPr="004C0CB4" w:rsidRDefault="004C0CB4" w:rsidP="004C0CB4">
            <w:pPr>
              <w:jc w:val="center"/>
            </w:pPr>
            <w:r w:rsidRPr="004C0CB4">
              <w:t>-</w:t>
            </w:r>
          </w:p>
        </w:tc>
        <w:tc>
          <w:tcPr>
            <w:tcW w:w="859" w:type="dxa"/>
            <w:vAlign w:val="center"/>
          </w:tcPr>
          <w:p w:rsidR="004C0CB4" w:rsidRPr="004C0CB4" w:rsidRDefault="004C0CB4" w:rsidP="004C0CB4">
            <w:pPr>
              <w:jc w:val="center"/>
            </w:pPr>
            <w:r w:rsidRPr="004C0CB4">
              <w:t>-</w:t>
            </w:r>
          </w:p>
        </w:tc>
        <w:tc>
          <w:tcPr>
            <w:tcW w:w="1096" w:type="dxa"/>
            <w:vAlign w:val="center"/>
          </w:tcPr>
          <w:p w:rsidR="004C0CB4" w:rsidRPr="004C0CB4" w:rsidRDefault="004C0CB4" w:rsidP="004C0CB4">
            <w:pPr>
              <w:jc w:val="center"/>
            </w:pPr>
            <w:r w:rsidRPr="004C0CB4">
              <w:t>-</w:t>
            </w:r>
          </w:p>
        </w:tc>
        <w:tc>
          <w:tcPr>
            <w:tcW w:w="856" w:type="dxa"/>
            <w:vAlign w:val="center"/>
          </w:tcPr>
          <w:p w:rsidR="004C0CB4" w:rsidRPr="004C0CB4" w:rsidRDefault="004C0CB4" w:rsidP="004C0CB4">
            <w:pPr>
              <w:jc w:val="center"/>
            </w:pPr>
            <w:r w:rsidRPr="004C0CB4">
              <w:t>82</w:t>
            </w:r>
          </w:p>
        </w:tc>
        <w:tc>
          <w:tcPr>
            <w:tcW w:w="962" w:type="dxa"/>
            <w:vAlign w:val="center"/>
          </w:tcPr>
          <w:p w:rsidR="004C0CB4" w:rsidRPr="004C0CB4" w:rsidRDefault="004C0CB4" w:rsidP="004C0CB4">
            <w:pPr>
              <w:jc w:val="center"/>
            </w:pPr>
            <w:r w:rsidRPr="004C0CB4">
              <w:t>82</w:t>
            </w:r>
          </w:p>
        </w:tc>
      </w:tr>
    </w:tbl>
    <w:p w:rsidR="004C0CB4" w:rsidRPr="004C0CB4" w:rsidRDefault="004C0CB4" w:rsidP="004C0CB4">
      <w:pPr>
        <w:widowControl/>
        <w:autoSpaceDE/>
        <w:autoSpaceDN/>
        <w:adjustRightInd/>
        <w:ind w:firstLine="709"/>
        <w:jc w:val="both"/>
        <w:rPr>
          <w:bCs/>
          <w:sz w:val="24"/>
          <w:szCs w:val="24"/>
          <w:highlight w:val="yellow"/>
        </w:rPr>
        <w:sectPr w:rsidR="004C0CB4" w:rsidRPr="004C0CB4" w:rsidSect="00343FF7">
          <w:pgSz w:w="16838" w:h="11906" w:orient="landscape"/>
          <w:pgMar w:top="1418" w:right="678" w:bottom="568" w:left="1134" w:header="709" w:footer="709" w:gutter="0"/>
          <w:cols w:space="708"/>
          <w:docGrid w:linePitch="360"/>
        </w:sectPr>
      </w:pPr>
    </w:p>
    <w:p w:rsidR="004C0CB4" w:rsidRPr="004C0CB4" w:rsidRDefault="004C0CB4" w:rsidP="004C0CB4">
      <w:pPr>
        <w:widowControl/>
        <w:autoSpaceDE/>
        <w:autoSpaceDN/>
        <w:adjustRightInd/>
        <w:ind w:firstLine="709"/>
        <w:jc w:val="both"/>
        <w:rPr>
          <w:bCs/>
          <w:sz w:val="24"/>
          <w:szCs w:val="24"/>
        </w:rPr>
      </w:pPr>
      <w:r w:rsidRPr="004C0CB4">
        <w:rPr>
          <w:bCs/>
          <w:sz w:val="24"/>
          <w:szCs w:val="24"/>
        </w:rPr>
        <w:lastRenderedPageBreak/>
        <w:t>Для целей планирования пространственного развития в составе Марковского муниципального образования можно выделить</w:t>
      </w:r>
      <w:r w:rsidR="00AA029B">
        <w:rPr>
          <w:bCs/>
          <w:sz w:val="24"/>
          <w:szCs w:val="24"/>
        </w:rPr>
        <w:t xml:space="preserve"> следующие группы районов</w:t>
      </w:r>
      <w:r w:rsidR="00CF5D4D">
        <w:rPr>
          <w:bCs/>
          <w:sz w:val="24"/>
          <w:szCs w:val="24"/>
        </w:rPr>
        <w:t xml:space="preserve"> (табл. 4.</w:t>
      </w:r>
      <w:r w:rsidR="006E5A57">
        <w:rPr>
          <w:bCs/>
          <w:sz w:val="24"/>
          <w:szCs w:val="24"/>
        </w:rPr>
        <w:t>3</w:t>
      </w:r>
      <w:r w:rsidR="00CF5D4D">
        <w:rPr>
          <w:bCs/>
          <w:sz w:val="24"/>
          <w:szCs w:val="24"/>
        </w:rPr>
        <w:t>)</w:t>
      </w:r>
      <w:r w:rsidRPr="004C0CB4">
        <w:rPr>
          <w:bCs/>
          <w:sz w:val="24"/>
          <w:szCs w:val="24"/>
        </w:rPr>
        <w:t>:</w:t>
      </w:r>
    </w:p>
    <w:p w:rsidR="00BE1E85" w:rsidRDefault="004C0CB4" w:rsidP="00BE1E85">
      <w:pPr>
        <w:widowControl/>
        <w:autoSpaceDE/>
        <w:autoSpaceDN/>
        <w:adjustRightInd/>
        <w:ind w:firstLine="709"/>
        <w:jc w:val="both"/>
        <w:rPr>
          <w:bCs/>
          <w:sz w:val="24"/>
          <w:szCs w:val="24"/>
        </w:rPr>
      </w:pPr>
      <w:r w:rsidRPr="004C0CB4">
        <w:rPr>
          <w:bCs/>
          <w:sz w:val="24"/>
          <w:szCs w:val="24"/>
        </w:rPr>
        <w:t xml:space="preserve">- </w:t>
      </w:r>
      <w:r w:rsidR="00BE1E85">
        <w:rPr>
          <w:bCs/>
          <w:sz w:val="24"/>
          <w:szCs w:val="24"/>
        </w:rPr>
        <w:t xml:space="preserve">группа 1: </w:t>
      </w:r>
      <w:r w:rsidRPr="00933D2C">
        <w:rPr>
          <w:bCs/>
          <w:sz w:val="24"/>
          <w:szCs w:val="24"/>
        </w:rPr>
        <w:t xml:space="preserve">районы, отличающиеся </w:t>
      </w:r>
      <w:r w:rsidR="00933D2C" w:rsidRPr="00933D2C">
        <w:rPr>
          <w:bCs/>
          <w:sz w:val="24"/>
          <w:szCs w:val="24"/>
        </w:rPr>
        <w:t xml:space="preserve">умеренным </w:t>
      </w:r>
      <w:r w:rsidRPr="00933D2C">
        <w:rPr>
          <w:bCs/>
          <w:sz w:val="24"/>
          <w:szCs w:val="24"/>
        </w:rPr>
        <w:t xml:space="preserve">ростом, </w:t>
      </w:r>
      <w:r w:rsidR="00A90B64">
        <w:rPr>
          <w:bCs/>
          <w:sz w:val="24"/>
          <w:szCs w:val="24"/>
        </w:rPr>
        <w:t xml:space="preserve">достаточным уровнем обеспеченности объектами общественно-делового назначения, их </w:t>
      </w:r>
      <w:r w:rsidRPr="00933D2C">
        <w:rPr>
          <w:bCs/>
          <w:sz w:val="24"/>
          <w:szCs w:val="24"/>
        </w:rPr>
        <w:t>разнообразием</w:t>
      </w:r>
      <w:r w:rsidR="00A90B64">
        <w:rPr>
          <w:bCs/>
          <w:sz w:val="24"/>
          <w:szCs w:val="24"/>
        </w:rPr>
        <w:t xml:space="preserve"> </w:t>
      </w:r>
      <w:r w:rsidRPr="00933D2C">
        <w:rPr>
          <w:bCs/>
          <w:sz w:val="24"/>
          <w:szCs w:val="24"/>
        </w:rPr>
        <w:t>и связанностью территории: Маркова-центр, Лугово</w:t>
      </w:r>
      <w:r w:rsidR="00933D2C" w:rsidRPr="00933D2C">
        <w:rPr>
          <w:bCs/>
          <w:sz w:val="24"/>
          <w:szCs w:val="24"/>
        </w:rPr>
        <w:t>е</w:t>
      </w:r>
      <w:r w:rsidRPr="00933D2C">
        <w:rPr>
          <w:bCs/>
          <w:sz w:val="24"/>
          <w:szCs w:val="24"/>
        </w:rPr>
        <w:t>;</w:t>
      </w:r>
    </w:p>
    <w:p w:rsidR="00BE1E85" w:rsidRPr="00BE1E85" w:rsidRDefault="004C0CB4" w:rsidP="00BE1E85">
      <w:pPr>
        <w:widowControl/>
        <w:autoSpaceDE/>
        <w:autoSpaceDN/>
        <w:adjustRightInd/>
        <w:ind w:firstLine="709"/>
        <w:jc w:val="both"/>
        <w:rPr>
          <w:sz w:val="24"/>
          <w:szCs w:val="24"/>
        </w:rPr>
      </w:pPr>
      <w:r w:rsidRPr="004C0CB4">
        <w:rPr>
          <w:bCs/>
          <w:sz w:val="24"/>
          <w:szCs w:val="24"/>
        </w:rPr>
        <w:t>-</w:t>
      </w:r>
      <w:r w:rsidR="00BE1E85">
        <w:rPr>
          <w:bCs/>
          <w:sz w:val="24"/>
          <w:szCs w:val="24"/>
        </w:rPr>
        <w:t xml:space="preserve"> группа 2: </w:t>
      </w:r>
      <w:r w:rsidRPr="004C0CB4">
        <w:rPr>
          <w:bCs/>
          <w:sz w:val="24"/>
          <w:szCs w:val="24"/>
        </w:rPr>
        <w:t xml:space="preserve">районы, характеризующиеся </w:t>
      </w:r>
      <w:r w:rsidR="00933D2C">
        <w:rPr>
          <w:bCs/>
          <w:sz w:val="24"/>
          <w:szCs w:val="24"/>
        </w:rPr>
        <w:t xml:space="preserve">динамичным </w:t>
      </w:r>
      <w:r w:rsidRPr="004C0CB4">
        <w:rPr>
          <w:bCs/>
          <w:sz w:val="24"/>
          <w:szCs w:val="24"/>
        </w:rPr>
        <w:t xml:space="preserve">ростом, </w:t>
      </w:r>
      <w:r w:rsidR="00A90B64">
        <w:rPr>
          <w:bCs/>
          <w:sz w:val="24"/>
          <w:szCs w:val="24"/>
        </w:rPr>
        <w:t xml:space="preserve">умеренной </w:t>
      </w:r>
      <w:r w:rsidRPr="00BE1E85">
        <w:rPr>
          <w:bCs/>
          <w:sz w:val="24"/>
          <w:szCs w:val="24"/>
        </w:rPr>
        <w:t>связанность</w:t>
      </w:r>
      <w:r w:rsidRPr="004C0CB4">
        <w:rPr>
          <w:bCs/>
          <w:sz w:val="24"/>
          <w:szCs w:val="24"/>
        </w:rPr>
        <w:t xml:space="preserve">ю и </w:t>
      </w:r>
      <w:r w:rsidR="00A90B64">
        <w:rPr>
          <w:bCs/>
          <w:sz w:val="24"/>
          <w:szCs w:val="24"/>
        </w:rPr>
        <w:t>недостаточным уровнем обеспеченности объектами общественно-делового назначения</w:t>
      </w:r>
      <w:r w:rsidR="00BE1E85">
        <w:rPr>
          <w:bCs/>
          <w:sz w:val="24"/>
          <w:szCs w:val="24"/>
        </w:rPr>
        <w:t xml:space="preserve"> и</w:t>
      </w:r>
      <w:r w:rsidR="00A90B64">
        <w:rPr>
          <w:bCs/>
          <w:sz w:val="24"/>
          <w:szCs w:val="24"/>
        </w:rPr>
        <w:t xml:space="preserve"> их </w:t>
      </w:r>
      <w:r w:rsidR="00A90B64" w:rsidRPr="00933D2C">
        <w:rPr>
          <w:bCs/>
          <w:sz w:val="24"/>
          <w:szCs w:val="24"/>
        </w:rPr>
        <w:t>разнообразием</w:t>
      </w:r>
      <w:r w:rsidR="00933D2C">
        <w:rPr>
          <w:bCs/>
          <w:sz w:val="24"/>
          <w:szCs w:val="24"/>
        </w:rPr>
        <w:t xml:space="preserve"> (наблюдается отставание в инфраструктурной обеспеченности территории)</w:t>
      </w:r>
      <w:r w:rsidRPr="004C0CB4">
        <w:rPr>
          <w:bCs/>
          <w:sz w:val="24"/>
          <w:szCs w:val="24"/>
        </w:rPr>
        <w:t xml:space="preserve"> </w:t>
      </w:r>
      <w:r w:rsidR="00933D2C">
        <w:rPr>
          <w:bCs/>
          <w:sz w:val="24"/>
          <w:szCs w:val="24"/>
        </w:rPr>
        <w:t>–</w:t>
      </w:r>
      <w:r w:rsidRPr="004C0CB4">
        <w:rPr>
          <w:bCs/>
          <w:sz w:val="24"/>
          <w:szCs w:val="24"/>
        </w:rPr>
        <w:t xml:space="preserve"> Березовый</w:t>
      </w:r>
      <w:r w:rsidR="00933D2C">
        <w:rPr>
          <w:bCs/>
          <w:sz w:val="24"/>
          <w:szCs w:val="24"/>
        </w:rPr>
        <w:t xml:space="preserve">, </w:t>
      </w:r>
      <w:r w:rsidR="00BE1E85">
        <w:rPr>
          <w:bCs/>
          <w:sz w:val="24"/>
          <w:szCs w:val="24"/>
        </w:rPr>
        <w:t xml:space="preserve">Березовый </w:t>
      </w:r>
      <w:r w:rsidR="00BE1E85" w:rsidRPr="00BE1E85">
        <w:rPr>
          <w:bCs/>
          <w:sz w:val="24"/>
          <w:szCs w:val="24"/>
        </w:rPr>
        <w:t>Восточный</w:t>
      </w:r>
      <w:r w:rsidRPr="00BE1E85">
        <w:rPr>
          <w:bCs/>
          <w:sz w:val="24"/>
          <w:szCs w:val="24"/>
        </w:rPr>
        <w:t>,</w:t>
      </w:r>
      <w:r w:rsidRPr="00BE1E85">
        <w:rPr>
          <w:sz w:val="24"/>
          <w:szCs w:val="24"/>
        </w:rPr>
        <w:t xml:space="preserve"> Ново-Иркутский, </w:t>
      </w:r>
      <w:r w:rsidR="00BE1E85" w:rsidRPr="00BE1E85">
        <w:rPr>
          <w:sz w:val="24"/>
          <w:szCs w:val="24"/>
        </w:rPr>
        <w:t>Сергиев Посад.</w:t>
      </w:r>
    </w:p>
    <w:p w:rsidR="004C0CB4" w:rsidRDefault="004C0CB4" w:rsidP="004C0CB4">
      <w:pPr>
        <w:widowControl/>
        <w:autoSpaceDE/>
        <w:autoSpaceDN/>
        <w:adjustRightInd/>
        <w:ind w:firstLine="709"/>
        <w:jc w:val="both"/>
        <w:rPr>
          <w:sz w:val="24"/>
          <w:szCs w:val="24"/>
        </w:rPr>
      </w:pPr>
      <w:r w:rsidRPr="00BE1E85">
        <w:rPr>
          <w:bCs/>
          <w:sz w:val="24"/>
          <w:szCs w:val="24"/>
        </w:rPr>
        <w:t xml:space="preserve">- </w:t>
      </w:r>
      <w:r w:rsidR="00BE1E85">
        <w:rPr>
          <w:bCs/>
          <w:sz w:val="24"/>
          <w:szCs w:val="24"/>
        </w:rPr>
        <w:t xml:space="preserve">группа 3: </w:t>
      </w:r>
      <w:r w:rsidRPr="00BE1E85">
        <w:rPr>
          <w:bCs/>
          <w:sz w:val="24"/>
          <w:szCs w:val="24"/>
        </w:rPr>
        <w:t xml:space="preserve">периферийные районы, характеризующиеся </w:t>
      </w:r>
      <w:r w:rsidR="00933D2C" w:rsidRPr="00BE1E85">
        <w:rPr>
          <w:bCs/>
          <w:sz w:val="24"/>
          <w:szCs w:val="24"/>
        </w:rPr>
        <w:t xml:space="preserve">ростом, </w:t>
      </w:r>
      <w:r w:rsidRPr="00BE1E85">
        <w:rPr>
          <w:bCs/>
          <w:sz w:val="24"/>
          <w:szCs w:val="24"/>
        </w:rPr>
        <w:t xml:space="preserve">неопределенностью и удаленностью/ слабой </w:t>
      </w:r>
      <w:r w:rsidR="00933D2C" w:rsidRPr="00BE1E85">
        <w:rPr>
          <w:bCs/>
          <w:sz w:val="24"/>
          <w:szCs w:val="24"/>
        </w:rPr>
        <w:t>связанностью</w:t>
      </w:r>
      <w:r w:rsidRPr="00BE1E85">
        <w:rPr>
          <w:bCs/>
          <w:sz w:val="24"/>
          <w:szCs w:val="24"/>
        </w:rPr>
        <w:t xml:space="preserve">: п. </w:t>
      </w:r>
      <w:r w:rsidR="00ED6D2F" w:rsidRPr="00343FF7">
        <w:rPr>
          <w:bCs/>
          <w:sz w:val="24"/>
          <w:szCs w:val="24"/>
        </w:rPr>
        <w:t>Падь</w:t>
      </w:r>
      <w:r w:rsidR="00ED6D2F">
        <w:rPr>
          <w:bCs/>
          <w:sz w:val="24"/>
          <w:szCs w:val="24"/>
        </w:rPr>
        <w:t xml:space="preserve"> </w:t>
      </w:r>
      <w:r w:rsidRPr="00BE1E85">
        <w:rPr>
          <w:bCs/>
          <w:sz w:val="24"/>
          <w:szCs w:val="24"/>
        </w:rPr>
        <w:t xml:space="preserve">Мельничная, д. Новогрудинина, </w:t>
      </w:r>
      <w:r w:rsidR="00F55093">
        <w:rPr>
          <w:bCs/>
          <w:sz w:val="24"/>
          <w:szCs w:val="24"/>
        </w:rPr>
        <w:t xml:space="preserve">Березовый, </w:t>
      </w:r>
      <w:r w:rsidR="00BE1E85" w:rsidRPr="00BE1E85">
        <w:rPr>
          <w:bCs/>
          <w:sz w:val="24"/>
          <w:szCs w:val="24"/>
        </w:rPr>
        <w:t>Южный</w:t>
      </w:r>
      <w:r w:rsidR="00F55093">
        <w:rPr>
          <w:bCs/>
          <w:sz w:val="24"/>
          <w:szCs w:val="24"/>
        </w:rPr>
        <w:t>,</w:t>
      </w:r>
      <w:r w:rsidR="00BE1E85" w:rsidRPr="00BE1E85">
        <w:rPr>
          <w:sz w:val="24"/>
          <w:szCs w:val="24"/>
        </w:rPr>
        <w:t xml:space="preserve"> </w:t>
      </w:r>
      <w:r w:rsidR="00307024">
        <w:rPr>
          <w:sz w:val="24"/>
          <w:szCs w:val="24"/>
        </w:rPr>
        <w:t>Черемуховый,</w:t>
      </w:r>
      <w:r w:rsidR="00BE1E85" w:rsidRPr="00BE1E85">
        <w:rPr>
          <w:sz w:val="24"/>
          <w:szCs w:val="24"/>
        </w:rPr>
        <w:t xml:space="preserve"> Изумрудный, Придорожный</w:t>
      </w:r>
      <w:r w:rsidR="00BE1E85">
        <w:rPr>
          <w:sz w:val="24"/>
          <w:szCs w:val="24"/>
        </w:rPr>
        <w:t>.</w:t>
      </w:r>
    </w:p>
    <w:p w:rsidR="00BE1E85" w:rsidRPr="004C0CB4" w:rsidRDefault="00CF5D4D" w:rsidP="00BE1E85">
      <w:pPr>
        <w:widowControl/>
        <w:autoSpaceDE/>
        <w:autoSpaceDN/>
        <w:adjustRightInd/>
        <w:ind w:firstLine="709"/>
        <w:jc w:val="right"/>
        <w:rPr>
          <w:sz w:val="24"/>
          <w:szCs w:val="24"/>
        </w:rPr>
      </w:pPr>
      <w:r>
        <w:rPr>
          <w:sz w:val="24"/>
          <w:szCs w:val="24"/>
        </w:rPr>
        <w:t>Таблица 4.</w:t>
      </w:r>
      <w:r w:rsidR="006E5A57">
        <w:rPr>
          <w:sz w:val="24"/>
          <w:szCs w:val="24"/>
        </w:rPr>
        <w:t>3</w:t>
      </w:r>
    </w:p>
    <w:p w:rsidR="00933D2C" w:rsidRPr="004C0CB4" w:rsidRDefault="00BE1E85" w:rsidP="00BE1E85">
      <w:pPr>
        <w:widowControl/>
        <w:suppressAutoHyphens/>
        <w:autoSpaceDE/>
        <w:autoSpaceDN/>
        <w:adjustRightInd/>
        <w:jc w:val="center"/>
        <w:rPr>
          <w:bCs/>
          <w:sz w:val="24"/>
          <w:szCs w:val="24"/>
        </w:rPr>
      </w:pPr>
      <w:r>
        <w:rPr>
          <w:bCs/>
          <w:sz w:val="24"/>
          <w:szCs w:val="24"/>
        </w:rPr>
        <w:t>Задачи пространственного развития по видам территорий Марковского муниципального развития</w:t>
      </w:r>
    </w:p>
    <w:tbl>
      <w:tblPr>
        <w:tblStyle w:val="a7"/>
        <w:tblW w:w="9776" w:type="dxa"/>
        <w:tblLook w:val="04A0" w:firstRow="1" w:lastRow="0" w:firstColumn="1" w:lastColumn="0" w:noHBand="0" w:noVBand="1"/>
      </w:tblPr>
      <w:tblGrid>
        <w:gridCol w:w="1555"/>
        <w:gridCol w:w="8221"/>
      </w:tblGrid>
      <w:tr w:rsidR="004C0CB4" w:rsidRPr="004C0CB4" w:rsidTr="00F55062">
        <w:tc>
          <w:tcPr>
            <w:tcW w:w="1555" w:type="dxa"/>
          </w:tcPr>
          <w:p w:rsidR="004C0CB4" w:rsidRPr="004C0CB4" w:rsidRDefault="0053709D" w:rsidP="0053709D">
            <w:pPr>
              <w:widowControl/>
              <w:autoSpaceDE/>
              <w:autoSpaceDN/>
              <w:adjustRightInd/>
              <w:jc w:val="center"/>
              <w:rPr>
                <w:bCs/>
                <w:sz w:val="24"/>
                <w:szCs w:val="24"/>
              </w:rPr>
            </w:pPr>
            <w:r>
              <w:rPr>
                <w:bCs/>
                <w:sz w:val="24"/>
                <w:szCs w:val="24"/>
              </w:rPr>
              <w:t>Виды территорий</w:t>
            </w:r>
          </w:p>
        </w:tc>
        <w:tc>
          <w:tcPr>
            <w:tcW w:w="8221" w:type="dxa"/>
          </w:tcPr>
          <w:p w:rsidR="004C0CB4" w:rsidRPr="004C0CB4" w:rsidRDefault="0053709D" w:rsidP="0053709D">
            <w:pPr>
              <w:widowControl/>
              <w:autoSpaceDE/>
              <w:autoSpaceDN/>
              <w:adjustRightInd/>
              <w:jc w:val="center"/>
              <w:rPr>
                <w:bCs/>
                <w:sz w:val="24"/>
                <w:szCs w:val="24"/>
              </w:rPr>
            </w:pPr>
            <w:r>
              <w:rPr>
                <w:bCs/>
                <w:sz w:val="24"/>
                <w:szCs w:val="24"/>
              </w:rPr>
              <w:t>Задачи пространственного развития</w:t>
            </w:r>
          </w:p>
        </w:tc>
      </w:tr>
      <w:tr w:rsidR="004C0CB4" w:rsidRPr="004C0CB4" w:rsidTr="00F55062">
        <w:tc>
          <w:tcPr>
            <w:tcW w:w="1555" w:type="dxa"/>
            <w:shd w:val="clear" w:color="auto" w:fill="auto"/>
          </w:tcPr>
          <w:p w:rsidR="004C0CB4" w:rsidRPr="0053709D" w:rsidRDefault="00BE1E85" w:rsidP="004C0CB4">
            <w:pPr>
              <w:widowControl/>
              <w:autoSpaceDE/>
              <w:autoSpaceDN/>
              <w:adjustRightInd/>
              <w:jc w:val="both"/>
              <w:rPr>
                <w:bCs/>
                <w:sz w:val="24"/>
                <w:szCs w:val="24"/>
              </w:rPr>
            </w:pPr>
            <w:r>
              <w:rPr>
                <w:bCs/>
                <w:sz w:val="24"/>
                <w:szCs w:val="24"/>
              </w:rPr>
              <w:t>Группа 1</w:t>
            </w:r>
          </w:p>
        </w:tc>
        <w:tc>
          <w:tcPr>
            <w:tcW w:w="8221" w:type="dxa"/>
          </w:tcPr>
          <w:p w:rsidR="004C0CB4" w:rsidRPr="004C0CB4" w:rsidRDefault="00933D2C" w:rsidP="001D404B">
            <w:pPr>
              <w:widowControl/>
              <w:autoSpaceDE/>
              <w:autoSpaceDN/>
              <w:adjustRightInd/>
              <w:jc w:val="both"/>
              <w:rPr>
                <w:bCs/>
                <w:sz w:val="24"/>
                <w:szCs w:val="24"/>
              </w:rPr>
            </w:pPr>
            <w:r>
              <w:rPr>
                <w:bCs/>
                <w:sz w:val="24"/>
                <w:szCs w:val="24"/>
              </w:rPr>
              <w:t xml:space="preserve">- </w:t>
            </w:r>
            <w:r w:rsidRPr="0053709D">
              <w:rPr>
                <w:bCs/>
                <w:sz w:val="24"/>
                <w:szCs w:val="24"/>
              </w:rPr>
              <w:t xml:space="preserve">обустройство и развитие </w:t>
            </w:r>
            <w:r>
              <w:rPr>
                <w:bCs/>
                <w:sz w:val="24"/>
                <w:szCs w:val="24"/>
              </w:rPr>
              <w:t xml:space="preserve">видового разнообразия </w:t>
            </w:r>
            <w:r w:rsidRPr="0053709D">
              <w:rPr>
                <w:bCs/>
                <w:sz w:val="24"/>
                <w:szCs w:val="24"/>
              </w:rPr>
              <w:t>городских пространств (пешеходных улиц, парков, открытых спортивных объектов и пр</w:t>
            </w:r>
            <w:r>
              <w:rPr>
                <w:bCs/>
                <w:sz w:val="24"/>
                <w:szCs w:val="24"/>
              </w:rPr>
              <w:t>.), отвечающих не только заявленным потребностям жителей, но и формирующих новые возможности реализации их активности</w:t>
            </w:r>
            <w:r w:rsidR="00F034B1">
              <w:rPr>
                <w:bCs/>
                <w:sz w:val="24"/>
                <w:szCs w:val="24"/>
              </w:rPr>
              <w:t>;</w:t>
            </w:r>
          </w:p>
        </w:tc>
      </w:tr>
      <w:tr w:rsidR="004C0CB4" w:rsidRPr="004C0CB4" w:rsidTr="00F55062">
        <w:tc>
          <w:tcPr>
            <w:tcW w:w="1555" w:type="dxa"/>
            <w:shd w:val="clear" w:color="auto" w:fill="auto"/>
          </w:tcPr>
          <w:p w:rsidR="004C0CB4" w:rsidRPr="0053709D" w:rsidRDefault="00BE1E85" w:rsidP="004C0CB4">
            <w:pPr>
              <w:widowControl/>
              <w:autoSpaceDE/>
              <w:autoSpaceDN/>
              <w:adjustRightInd/>
              <w:jc w:val="both"/>
              <w:rPr>
                <w:bCs/>
                <w:sz w:val="24"/>
                <w:szCs w:val="24"/>
              </w:rPr>
            </w:pPr>
            <w:r>
              <w:rPr>
                <w:bCs/>
                <w:sz w:val="24"/>
                <w:szCs w:val="24"/>
              </w:rPr>
              <w:t>Группа 2</w:t>
            </w:r>
          </w:p>
        </w:tc>
        <w:tc>
          <w:tcPr>
            <w:tcW w:w="8221" w:type="dxa"/>
          </w:tcPr>
          <w:p w:rsidR="00933D2C" w:rsidRDefault="0053709D" w:rsidP="00933D2C">
            <w:pPr>
              <w:widowControl/>
              <w:autoSpaceDE/>
              <w:autoSpaceDN/>
              <w:adjustRightInd/>
              <w:jc w:val="both"/>
              <w:rPr>
                <w:bCs/>
                <w:sz w:val="24"/>
                <w:szCs w:val="24"/>
              </w:rPr>
            </w:pPr>
            <w:r>
              <w:rPr>
                <w:bCs/>
                <w:sz w:val="24"/>
                <w:szCs w:val="24"/>
              </w:rPr>
              <w:t xml:space="preserve">- </w:t>
            </w:r>
            <w:r w:rsidR="001D404B" w:rsidRPr="004C0CB4">
              <w:rPr>
                <w:bCs/>
                <w:sz w:val="24"/>
                <w:szCs w:val="24"/>
              </w:rPr>
              <w:t xml:space="preserve">повышение социальной жизнеспособности планировочных элементов, обогащение многофункциональной среды, </w:t>
            </w:r>
            <w:r w:rsidR="001D404B">
              <w:rPr>
                <w:bCs/>
                <w:sz w:val="24"/>
                <w:szCs w:val="24"/>
              </w:rPr>
              <w:t>повышение уровня обеспеченности объектами социальной и деловой инфраструктуры, создание рабочих мест</w:t>
            </w:r>
            <w:r w:rsidR="006118F5">
              <w:rPr>
                <w:bCs/>
                <w:sz w:val="24"/>
                <w:szCs w:val="24"/>
              </w:rPr>
              <w:t>;</w:t>
            </w:r>
          </w:p>
          <w:p w:rsidR="006118F5" w:rsidRPr="004C0CB4" w:rsidRDefault="006118F5" w:rsidP="006118F5">
            <w:pPr>
              <w:widowControl/>
              <w:autoSpaceDE/>
              <w:autoSpaceDN/>
              <w:adjustRightInd/>
              <w:jc w:val="both"/>
              <w:rPr>
                <w:bCs/>
                <w:sz w:val="24"/>
                <w:szCs w:val="24"/>
              </w:rPr>
            </w:pPr>
            <w:r>
              <w:rPr>
                <w:bCs/>
                <w:sz w:val="24"/>
                <w:szCs w:val="24"/>
              </w:rPr>
              <w:t xml:space="preserve">- обустройство </w:t>
            </w:r>
            <w:r w:rsidRPr="006118F5">
              <w:rPr>
                <w:bCs/>
                <w:sz w:val="24"/>
                <w:szCs w:val="24"/>
              </w:rPr>
              <w:t>многофункциональны</w:t>
            </w:r>
            <w:r>
              <w:rPr>
                <w:bCs/>
                <w:sz w:val="24"/>
                <w:szCs w:val="24"/>
              </w:rPr>
              <w:t>х</w:t>
            </w:r>
            <w:r w:rsidRPr="006118F5">
              <w:rPr>
                <w:bCs/>
                <w:sz w:val="24"/>
                <w:szCs w:val="24"/>
              </w:rPr>
              <w:t xml:space="preserve"> общественны</w:t>
            </w:r>
            <w:r>
              <w:rPr>
                <w:bCs/>
                <w:sz w:val="24"/>
                <w:szCs w:val="24"/>
              </w:rPr>
              <w:t>х</w:t>
            </w:r>
            <w:r w:rsidRPr="006118F5">
              <w:rPr>
                <w:bCs/>
                <w:sz w:val="24"/>
                <w:szCs w:val="24"/>
              </w:rPr>
              <w:t xml:space="preserve"> пространств для круглогодичного отдыха и досу</w:t>
            </w:r>
            <w:r>
              <w:rPr>
                <w:bCs/>
                <w:sz w:val="24"/>
                <w:szCs w:val="24"/>
              </w:rPr>
              <w:t>га, в том числе занятий спортом</w:t>
            </w:r>
            <w:r w:rsidR="00F034B1">
              <w:rPr>
                <w:bCs/>
                <w:sz w:val="24"/>
                <w:szCs w:val="24"/>
              </w:rPr>
              <w:t>;</w:t>
            </w:r>
          </w:p>
        </w:tc>
      </w:tr>
      <w:tr w:rsidR="004C0CB4" w:rsidRPr="004C0CB4" w:rsidTr="00F55062">
        <w:tc>
          <w:tcPr>
            <w:tcW w:w="1555" w:type="dxa"/>
            <w:shd w:val="clear" w:color="auto" w:fill="auto"/>
          </w:tcPr>
          <w:p w:rsidR="004C0CB4" w:rsidRPr="004C0CB4" w:rsidRDefault="00BE1E85" w:rsidP="004C0CB4">
            <w:pPr>
              <w:widowControl/>
              <w:autoSpaceDE/>
              <w:autoSpaceDN/>
              <w:adjustRightInd/>
              <w:jc w:val="both"/>
              <w:rPr>
                <w:bCs/>
                <w:sz w:val="24"/>
                <w:szCs w:val="24"/>
              </w:rPr>
            </w:pPr>
            <w:r>
              <w:rPr>
                <w:bCs/>
                <w:sz w:val="24"/>
                <w:szCs w:val="24"/>
              </w:rPr>
              <w:t>Группа 3</w:t>
            </w:r>
          </w:p>
        </w:tc>
        <w:tc>
          <w:tcPr>
            <w:tcW w:w="8221" w:type="dxa"/>
          </w:tcPr>
          <w:p w:rsidR="004C0CB4" w:rsidRPr="004C0CB4" w:rsidRDefault="004C0CB4" w:rsidP="004C0CB4">
            <w:pPr>
              <w:widowControl/>
              <w:autoSpaceDE/>
              <w:autoSpaceDN/>
              <w:adjustRightInd/>
              <w:jc w:val="both"/>
              <w:rPr>
                <w:bCs/>
                <w:sz w:val="24"/>
                <w:szCs w:val="24"/>
              </w:rPr>
            </w:pPr>
            <w:r w:rsidRPr="004C0CB4">
              <w:rPr>
                <w:bCs/>
                <w:sz w:val="24"/>
                <w:szCs w:val="24"/>
              </w:rPr>
              <w:t>- создание условий для развития инфраструктуры, в том числе</w:t>
            </w:r>
            <w:r w:rsidR="006118F5">
              <w:rPr>
                <w:bCs/>
                <w:sz w:val="24"/>
                <w:szCs w:val="24"/>
              </w:rPr>
              <w:t xml:space="preserve"> для </w:t>
            </w:r>
            <w:r w:rsidR="006118F5" w:rsidRPr="004C0CB4">
              <w:rPr>
                <w:bCs/>
                <w:sz w:val="24"/>
                <w:szCs w:val="24"/>
              </w:rPr>
              <w:t xml:space="preserve">СНТ, ДНТ </w:t>
            </w:r>
            <w:r w:rsidRPr="004C0CB4">
              <w:rPr>
                <w:bCs/>
                <w:sz w:val="24"/>
                <w:szCs w:val="24"/>
              </w:rPr>
              <w:t>посредством предоставления субсидий;</w:t>
            </w:r>
          </w:p>
          <w:p w:rsidR="004C0CB4" w:rsidRPr="004C0CB4" w:rsidRDefault="004C0CB4" w:rsidP="004C0CB4">
            <w:pPr>
              <w:widowControl/>
              <w:autoSpaceDE/>
              <w:autoSpaceDN/>
              <w:adjustRightInd/>
              <w:jc w:val="both"/>
              <w:rPr>
                <w:bCs/>
                <w:sz w:val="24"/>
                <w:szCs w:val="24"/>
              </w:rPr>
            </w:pPr>
            <w:r w:rsidRPr="004C0CB4">
              <w:rPr>
                <w:bCs/>
                <w:sz w:val="24"/>
                <w:szCs w:val="24"/>
              </w:rPr>
              <w:t xml:space="preserve">- обеспечение бесперебойности </w:t>
            </w:r>
            <w:r w:rsidR="006118F5">
              <w:rPr>
                <w:bCs/>
                <w:sz w:val="24"/>
                <w:szCs w:val="24"/>
              </w:rPr>
              <w:t>ресурсоснабжения</w:t>
            </w:r>
            <w:r w:rsidRPr="004C0CB4">
              <w:rPr>
                <w:bCs/>
                <w:sz w:val="24"/>
                <w:szCs w:val="24"/>
              </w:rPr>
              <w:t>;</w:t>
            </w:r>
          </w:p>
          <w:p w:rsidR="004C0CB4" w:rsidRDefault="004C0CB4" w:rsidP="006118F5">
            <w:pPr>
              <w:widowControl/>
              <w:autoSpaceDE/>
              <w:autoSpaceDN/>
              <w:adjustRightInd/>
              <w:jc w:val="both"/>
              <w:rPr>
                <w:bCs/>
                <w:sz w:val="24"/>
                <w:szCs w:val="24"/>
              </w:rPr>
            </w:pPr>
            <w:r w:rsidRPr="004C0CB4">
              <w:rPr>
                <w:bCs/>
                <w:sz w:val="24"/>
                <w:szCs w:val="24"/>
              </w:rPr>
              <w:t xml:space="preserve">- </w:t>
            </w:r>
            <w:r w:rsidR="0053709D">
              <w:rPr>
                <w:bCs/>
                <w:sz w:val="24"/>
                <w:szCs w:val="24"/>
              </w:rPr>
              <w:t>формирование уп</w:t>
            </w:r>
            <w:r w:rsidR="0053709D" w:rsidRPr="0053709D">
              <w:rPr>
                <w:bCs/>
                <w:sz w:val="24"/>
                <w:szCs w:val="24"/>
              </w:rPr>
              <w:t>орядоченн</w:t>
            </w:r>
            <w:r w:rsidR="0053709D">
              <w:rPr>
                <w:bCs/>
                <w:sz w:val="24"/>
                <w:szCs w:val="24"/>
              </w:rPr>
              <w:t>ого</w:t>
            </w:r>
            <w:r w:rsidR="0053709D" w:rsidRPr="0053709D">
              <w:rPr>
                <w:bCs/>
                <w:sz w:val="24"/>
                <w:szCs w:val="24"/>
              </w:rPr>
              <w:t xml:space="preserve"> архитектурн</w:t>
            </w:r>
            <w:r w:rsidR="0053709D">
              <w:rPr>
                <w:bCs/>
                <w:sz w:val="24"/>
                <w:szCs w:val="24"/>
              </w:rPr>
              <w:t xml:space="preserve">ого </w:t>
            </w:r>
            <w:r w:rsidR="0053709D" w:rsidRPr="0053709D">
              <w:rPr>
                <w:bCs/>
                <w:sz w:val="24"/>
                <w:szCs w:val="24"/>
              </w:rPr>
              <w:t>облик</w:t>
            </w:r>
            <w:r w:rsidR="0053709D">
              <w:rPr>
                <w:bCs/>
                <w:sz w:val="24"/>
                <w:szCs w:val="24"/>
              </w:rPr>
              <w:t>а</w:t>
            </w:r>
            <w:r w:rsidR="006118F5">
              <w:rPr>
                <w:bCs/>
                <w:sz w:val="24"/>
                <w:szCs w:val="24"/>
              </w:rPr>
              <w:t>;</w:t>
            </w:r>
          </w:p>
          <w:p w:rsidR="006118F5" w:rsidRPr="004C0CB4" w:rsidRDefault="006118F5" w:rsidP="006118F5">
            <w:pPr>
              <w:widowControl/>
              <w:autoSpaceDE/>
              <w:autoSpaceDN/>
              <w:adjustRightInd/>
              <w:jc w:val="both"/>
              <w:rPr>
                <w:bCs/>
                <w:sz w:val="24"/>
                <w:szCs w:val="24"/>
              </w:rPr>
            </w:pPr>
            <w:r>
              <w:rPr>
                <w:bCs/>
                <w:sz w:val="24"/>
                <w:szCs w:val="24"/>
              </w:rPr>
              <w:t xml:space="preserve">- создание условий для обеспечения </w:t>
            </w:r>
            <w:r w:rsidRPr="004C0CB4">
              <w:rPr>
                <w:bCs/>
                <w:sz w:val="24"/>
                <w:szCs w:val="24"/>
              </w:rPr>
              <w:t>мобильности населения</w:t>
            </w:r>
            <w:r w:rsidR="00F034B1">
              <w:rPr>
                <w:bCs/>
                <w:sz w:val="24"/>
                <w:szCs w:val="24"/>
              </w:rPr>
              <w:t>.</w:t>
            </w:r>
          </w:p>
        </w:tc>
      </w:tr>
    </w:tbl>
    <w:p w:rsidR="004C0CB4" w:rsidRPr="004C0CB4" w:rsidRDefault="004C0CB4" w:rsidP="004C0CB4">
      <w:pPr>
        <w:widowControl/>
        <w:autoSpaceDE/>
        <w:autoSpaceDN/>
        <w:adjustRightInd/>
        <w:jc w:val="both"/>
        <w:rPr>
          <w:bCs/>
          <w:sz w:val="24"/>
          <w:szCs w:val="24"/>
        </w:rPr>
      </w:pPr>
    </w:p>
    <w:p w:rsidR="001E0800" w:rsidRPr="004C0CB4" w:rsidRDefault="001E0800" w:rsidP="004C0CB4">
      <w:pPr>
        <w:widowControl/>
        <w:autoSpaceDE/>
        <w:autoSpaceDN/>
        <w:adjustRightInd/>
        <w:ind w:firstLine="709"/>
        <w:jc w:val="both"/>
        <w:rPr>
          <w:bCs/>
          <w:sz w:val="24"/>
          <w:szCs w:val="24"/>
        </w:rPr>
      </w:pPr>
    </w:p>
    <w:p w:rsidR="005A7936" w:rsidRDefault="005A7936" w:rsidP="004C0CB4">
      <w:pPr>
        <w:widowControl/>
        <w:autoSpaceDE/>
        <w:autoSpaceDN/>
        <w:adjustRightInd/>
        <w:ind w:firstLine="709"/>
        <w:jc w:val="both"/>
        <w:rPr>
          <w:bCs/>
          <w:sz w:val="24"/>
          <w:szCs w:val="24"/>
        </w:rPr>
      </w:pPr>
    </w:p>
    <w:p w:rsidR="005A7936" w:rsidRDefault="005A7936" w:rsidP="004C0CB4">
      <w:pPr>
        <w:widowControl/>
        <w:autoSpaceDE/>
        <w:autoSpaceDN/>
        <w:adjustRightInd/>
        <w:ind w:firstLine="709"/>
        <w:jc w:val="both"/>
        <w:rPr>
          <w:bCs/>
          <w:sz w:val="24"/>
          <w:szCs w:val="24"/>
        </w:rPr>
      </w:pPr>
    </w:p>
    <w:p w:rsidR="005A7936" w:rsidRDefault="005A7936" w:rsidP="004C0CB4">
      <w:pPr>
        <w:widowControl/>
        <w:autoSpaceDE/>
        <w:autoSpaceDN/>
        <w:adjustRightInd/>
        <w:ind w:firstLine="709"/>
        <w:jc w:val="both"/>
        <w:rPr>
          <w:bCs/>
          <w:sz w:val="24"/>
          <w:szCs w:val="24"/>
        </w:rPr>
      </w:pPr>
    </w:p>
    <w:p w:rsidR="004C0CB4" w:rsidRPr="004C0CB4" w:rsidRDefault="004C0CB4" w:rsidP="004C0CB4">
      <w:pPr>
        <w:widowControl/>
        <w:autoSpaceDE/>
        <w:autoSpaceDN/>
        <w:adjustRightInd/>
        <w:ind w:firstLine="709"/>
        <w:jc w:val="both"/>
        <w:rPr>
          <w:bCs/>
          <w:sz w:val="24"/>
          <w:szCs w:val="24"/>
          <w:highlight w:val="yellow"/>
        </w:rPr>
      </w:pPr>
    </w:p>
    <w:p w:rsidR="00E46969" w:rsidRDefault="00E46969" w:rsidP="004C0CB4">
      <w:pPr>
        <w:widowControl/>
        <w:autoSpaceDE/>
        <w:autoSpaceDN/>
        <w:adjustRightInd/>
        <w:ind w:firstLine="709"/>
        <w:jc w:val="both"/>
        <w:rPr>
          <w:bCs/>
          <w:sz w:val="24"/>
          <w:szCs w:val="24"/>
          <w:highlight w:val="yellow"/>
        </w:rPr>
      </w:pPr>
      <w:r>
        <w:rPr>
          <w:bCs/>
          <w:sz w:val="24"/>
          <w:szCs w:val="24"/>
          <w:highlight w:val="yellow"/>
        </w:rPr>
        <w:br w:type="page"/>
      </w:r>
    </w:p>
    <w:p w:rsidR="002E4E5B" w:rsidRPr="00F701DF" w:rsidRDefault="002E4E5B" w:rsidP="00C35899">
      <w:pPr>
        <w:keepNext/>
        <w:widowControl/>
        <w:shd w:val="clear" w:color="auto" w:fill="FFFFFF" w:themeFill="background1"/>
        <w:suppressAutoHyphens/>
        <w:autoSpaceDE/>
        <w:autoSpaceDN/>
        <w:adjustRightInd/>
        <w:spacing w:before="240" w:after="240"/>
        <w:jc w:val="center"/>
        <w:outlineLvl w:val="2"/>
        <w:rPr>
          <w:rFonts w:eastAsiaTheme="minorHAnsi"/>
          <w:b/>
          <w:sz w:val="28"/>
          <w:szCs w:val="28"/>
          <w:lang w:eastAsia="en-US"/>
        </w:rPr>
      </w:pPr>
      <w:bookmarkStart w:id="32" w:name="_Toc58372278"/>
      <w:r w:rsidRPr="00F701DF">
        <w:rPr>
          <w:rFonts w:eastAsiaTheme="minorHAnsi"/>
          <w:b/>
          <w:sz w:val="28"/>
          <w:szCs w:val="28"/>
          <w:lang w:eastAsia="en-US"/>
        </w:rPr>
        <w:lastRenderedPageBreak/>
        <w:t xml:space="preserve">РАЗДЕЛ </w:t>
      </w:r>
      <w:r w:rsidR="00A12D4D" w:rsidRPr="00F701DF">
        <w:rPr>
          <w:rFonts w:eastAsiaTheme="minorHAnsi"/>
          <w:b/>
          <w:sz w:val="28"/>
          <w:szCs w:val="28"/>
          <w:lang w:eastAsia="en-US"/>
        </w:rPr>
        <w:t>V</w:t>
      </w:r>
      <w:r w:rsidRPr="00F701DF">
        <w:rPr>
          <w:rFonts w:eastAsiaTheme="minorHAnsi"/>
          <w:b/>
          <w:sz w:val="28"/>
          <w:szCs w:val="28"/>
          <w:lang w:eastAsia="en-US"/>
        </w:rPr>
        <w:t xml:space="preserve">. </w:t>
      </w:r>
      <w:r w:rsidR="00186FB8" w:rsidRPr="00F701DF">
        <w:rPr>
          <w:rFonts w:eastAsiaTheme="minorHAnsi"/>
          <w:b/>
          <w:sz w:val="28"/>
          <w:szCs w:val="28"/>
          <w:lang w:eastAsia="en-US"/>
        </w:rPr>
        <w:t>МЕХАНИЗМ РЕАЛИЗАЦИИ СТРАТЕГИИ</w:t>
      </w:r>
      <w:r w:rsidR="00F102D7">
        <w:rPr>
          <w:rFonts w:eastAsiaTheme="minorHAnsi"/>
          <w:b/>
          <w:sz w:val="28"/>
          <w:szCs w:val="28"/>
          <w:lang w:eastAsia="en-US"/>
        </w:rPr>
        <w:t xml:space="preserve"> МАРКОВСКОГО МУНИЦИАЛЬНОГО ОБРАЗОВАНИЯ</w:t>
      </w:r>
      <w:bookmarkEnd w:id="32"/>
    </w:p>
    <w:p w:rsidR="00186FB8" w:rsidRDefault="00186FB8" w:rsidP="00186FB8">
      <w:pPr>
        <w:widowControl/>
        <w:shd w:val="clear" w:color="auto" w:fill="FFFFFF" w:themeFill="background1"/>
        <w:ind w:firstLine="540"/>
        <w:jc w:val="both"/>
        <w:rPr>
          <w:rFonts w:eastAsiaTheme="minorHAnsi"/>
          <w:sz w:val="24"/>
          <w:szCs w:val="24"/>
          <w:lang w:eastAsia="en-US"/>
        </w:rPr>
      </w:pPr>
      <w:r>
        <w:rPr>
          <w:rFonts w:eastAsiaTheme="minorHAnsi"/>
          <w:sz w:val="24"/>
          <w:szCs w:val="24"/>
          <w:lang w:eastAsia="en-US"/>
        </w:rPr>
        <w:t>Муниципальные программы являются неотъемлемым элементом механизма реализации Стратегии и представляют собой взаимоувязанные по ресурсам, исполнителям и срокам осуществления комплексы мероприятий, обеспечивающих эффективное решение конкретных задач во исполнени</w:t>
      </w:r>
      <w:r w:rsidR="001E0800">
        <w:rPr>
          <w:rFonts w:eastAsiaTheme="minorHAnsi"/>
          <w:sz w:val="24"/>
          <w:szCs w:val="24"/>
          <w:lang w:eastAsia="en-US"/>
        </w:rPr>
        <w:t>и стратегической цели Стратегии (табл. 5.1)</w:t>
      </w:r>
    </w:p>
    <w:p w:rsidR="00180B4F" w:rsidRDefault="00180B4F" w:rsidP="00180B4F">
      <w:pPr>
        <w:widowControl/>
        <w:shd w:val="clear" w:color="auto" w:fill="FFFFFF" w:themeFill="background1"/>
        <w:ind w:firstLine="540"/>
        <w:jc w:val="right"/>
        <w:rPr>
          <w:rFonts w:eastAsiaTheme="minorHAnsi"/>
          <w:sz w:val="24"/>
          <w:szCs w:val="24"/>
          <w:lang w:eastAsia="en-US"/>
        </w:rPr>
      </w:pPr>
      <w:r>
        <w:rPr>
          <w:rFonts w:eastAsiaTheme="minorHAnsi"/>
          <w:sz w:val="24"/>
          <w:szCs w:val="24"/>
          <w:lang w:eastAsia="en-US"/>
        </w:rPr>
        <w:t>Таблиц</w:t>
      </w:r>
      <w:r w:rsidR="006A74A0">
        <w:rPr>
          <w:rFonts w:eastAsiaTheme="minorHAnsi"/>
          <w:sz w:val="24"/>
          <w:szCs w:val="24"/>
          <w:lang w:eastAsia="en-US"/>
        </w:rPr>
        <w:t>а</w:t>
      </w:r>
      <w:r w:rsidR="001E0800">
        <w:rPr>
          <w:rFonts w:eastAsiaTheme="minorHAnsi"/>
          <w:sz w:val="24"/>
          <w:szCs w:val="24"/>
          <w:lang w:eastAsia="en-US"/>
        </w:rPr>
        <w:t xml:space="preserve"> 5.1</w:t>
      </w:r>
    </w:p>
    <w:p w:rsidR="00180B4F" w:rsidRDefault="00180B4F" w:rsidP="00B31742">
      <w:pPr>
        <w:widowControl/>
        <w:shd w:val="clear" w:color="auto" w:fill="FFFFFF" w:themeFill="background1"/>
        <w:suppressAutoHyphens/>
        <w:jc w:val="center"/>
        <w:rPr>
          <w:rFonts w:eastAsiaTheme="minorHAnsi"/>
          <w:sz w:val="24"/>
          <w:szCs w:val="24"/>
          <w:lang w:eastAsia="en-US"/>
        </w:rPr>
      </w:pPr>
      <w:r>
        <w:rPr>
          <w:rFonts w:eastAsiaTheme="minorHAnsi"/>
          <w:sz w:val="24"/>
          <w:szCs w:val="24"/>
          <w:lang w:eastAsia="en-US"/>
        </w:rPr>
        <w:t xml:space="preserve">Перечень муниципальных программ, разработка и реализация которых </w:t>
      </w:r>
      <w:r w:rsidRPr="00180B4F">
        <w:rPr>
          <w:rFonts w:eastAsiaTheme="minorHAnsi"/>
          <w:sz w:val="24"/>
          <w:szCs w:val="24"/>
          <w:lang w:eastAsia="en-US"/>
        </w:rPr>
        <w:t xml:space="preserve">направлена на достижение целей и </w:t>
      </w:r>
      <w:r w:rsidR="00F861DA">
        <w:rPr>
          <w:rFonts w:eastAsiaTheme="minorHAnsi"/>
          <w:sz w:val="24"/>
          <w:szCs w:val="24"/>
          <w:lang w:eastAsia="en-US"/>
        </w:rPr>
        <w:t xml:space="preserve">решение </w:t>
      </w:r>
      <w:r w:rsidRPr="00180B4F">
        <w:rPr>
          <w:rFonts w:eastAsiaTheme="minorHAnsi"/>
          <w:sz w:val="24"/>
          <w:szCs w:val="24"/>
          <w:lang w:eastAsia="en-US"/>
        </w:rPr>
        <w:t>задач Стратегии развития Марковского муниципального образования</w:t>
      </w:r>
      <w:r w:rsidR="003F5838">
        <w:rPr>
          <w:rFonts w:eastAsiaTheme="minorHAnsi"/>
          <w:sz w:val="24"/>
          <w:szCs w:val="24"/>
          <w:lang w:eastAsia="en-US"/>
        </w:rPr>
        <w:t xml:space="preserve"> (ММО)</w:t>
      </w:r>
    </w:p>
    <w:tbl>
      <w:tblPr>
        <w:tblStyle w:val="a7"/>
        <w:tblW w:w="9773" w:type="dxa"/>
        <w:tblLayout w:type="fixed"/>
        <w:tblLook w:val="04A0" w:firstRow="1" w:lastRow="0" w:firstColumn="1" w:lastColumn="0" w:noHBand="0" w:noVBand="1"/>
      </w:tblPr>
      <w:tblGrid>
        <w:gridCol w:w="2093"/>
        <w:gridCol w:w="2692"/>
        <w:gridCol w:w="2968"/>
        <w:gridCol w:w="46"/>
        <w:gridCol w:w="1949"/>
        <w:gridCol w:w="25"/>
      </w:tblGrid>
      <w:tr w:rsidR="00F36FD6" w:rsidRPr="0073720F" w:rsidTr="00015065">
        <w:trPr>
          <w:gridAfter w:val="1"/>
          <w:wAfter w:w="25" w:type="dxa"/>
          <w:tblHeader/>
        </w:trPr>
        <w:tc>
          <w:tcPr>
            <w:tcW w:w="2093" w:type="dxa"/>
            <w:shd w:val="clear" w:color="auto" w:fill="D9D9D9" w:themeFill="background1" w:themeFillShade="D9"/>
            <w:vAlign w:val="center"/>
          </w:tcPr>
          <w:p w:rsidR="00F36FD6" w:rsidRPr="007E6727" w:rsidRDefault="00F36FD6" w:rsidP="00186DE3">
            <w:pPr>
              <w:widowControl/>
              <w:suppressAutoHyphens/>
              <w:jc w:val="center"/>
              <w:rPr>
                <w:rFonts w:eastAsiaTheme="minorHAnsi"/>
                <w:sz w:val="22"/>
                <w:szCs w:val="22"/>
                <w:lang w:eastAsia="en-US"/>
              </w:rPr>
            </w:pPr>
            <w:r w:rsidRPr="007E6727">
              <w:rPr>
                <w:rFonts w:eastAsiaTheme="minorHAnsi"/>
                <w:sz w:val="22"/>
                <w:szCs w:val="22"/>
                <w:lang w:eastAsia="en-US"/>
              </w:rPr>
              <w:t>Сферы реализации Стратегии</w:t>
            </w:r>
          </w:p>
        </w:tc>
        <w:tc>
          <w:tcPr>
            <w:tcW w:w="2692" w:type="dxa"/>
            <w:shd w:val="clear" w:color="auto" w:fill="D9D9D9" w:themeFill="background1" w:themeFillShade="D9"/>
            <w:vAlign w:val="center"/>
          </w:tcPr>
          <w:p w:rsidR="00F36FD6" w:rsidRPr="007E6727" w:rsidRDefault="00F36FD6" w:rsidP="00186DE3">
            <w:pPr>
              <w:widowControl/>
              <w:suppressAutoHyphens/>
              <w:jc w:val="center"/>
              <w:rPr>
                <w:rFonts w:eastAsiaTheme="minorHAnsi"/>
                <w:sz w:val="22"/>
                <w:szCs w:val="22"/>
                <w:lang w:eastAsia="en-US"/>
              </w:rPr>
            </w:pPr>
            <w:r w:rsidRPr="007E6727">
              <w:rPr>
                <w:rFonts w:eastAsiaTheme="minorHAnsi"/>
                <w:sz w:val="22"/>
                <w:szCs w:val="22"/>
                <w:lang w:eastAsia="en-US"/>
              </w:rPr>
              <w:t>Приоритетные направления, стратегические цели</w:t>
            </w:r>
          </w:p>
        </w:tc>
        <w:tc>
          <w:tcPr>
            <w:tcW w:w="2968" w:type="dxa"/>
            <w:shd w:val="clear" w:color="auto" w:fill="D9D9D9" w:themeFill="background1" w:themeFillShade="D9"/>
            <w:vAlign w:val="center"/>
          </w:tcPr>
          <w:p w:rsidR="00F36FD6" w:rsidRPr="007E6727" w:rsidRDefault="00F36FD6" w:rsidP="00186DE3">
            <w:pPr>
              <w:widowControl/>
              <w:suppressAutoHyphens/>
              <w:jc w:val="center"/>
              <w:rPr>
                <w:rFonts w:eastAsiaTheme="minorHAnsi"/>
                <w:sz w:val="22"/>
                <w:szCs w:val="22"/>
                <w:lang w:eastAsia="en-US"/>
              </w:rPr>
            </w:pPr>
            <w:r w:rsidRPr="007E6727">
              <w:rPr>
                <w:rFonts w:eastAsiaTheme="minorHAnsi"/>
                <w:sz w:val="22"/>
                <w:szCs w:val="22"/>
                <w:lang w:eastAsia="en-US"/>
              </w:rPr>
              <w:t>Муниципальные программы (действующие и планируемые к разработке)</w:t>
            </w:r>
          </w:p>
        </w:tc>
        <w:tc>
          <w:tcPr>
            <w:tcW w:w="1995" w:type="dxa"/>
            <w:gridSpan w:val="2"/>
            <w:shd w:val="clear" w:color="auto" w:fill="D9D9D9" w:themeFill="background1" w:themeFillShade="D9"/>
            <w:vAlign w:val="center"/>
          </w:tcPr>
          <w:p w:rsidR="00F36FD6" w:rsidRPr="007E6727" w:rsidRDefault="00F36FD6" w:rsidP="00186DE3">
            <w:pPr>
              <w:widowControl/>
              <w:suppressAutoHyphens/>
              <w:jc w:val="center"/>
              <w:rPr>
                <w:rFonts w:eastAsiaTheme="minorHAnsi"/>
                <w:sz w:val="22"/>
                <w:szCs w:val="22"/>
                <w:lang w:eastAsia="en-US"/>
              </w:rPr>
            </w:pPr>
            <w:r w:rsidRPr="007E6727">
              <w:rPr>
                <w:rFonts w:eastAsiaTheme="minorHAnsi"/>
                <w:sz w:val="22"/>
                <w:szCs w:val="22"/>
                <w:lang w:eastAsia="en-US"/>
              </w:rPr>
              <w:t>Ответственные</w:t>
            </w:r>
          </w:p>
        </w:tc>
      </w:tr>
      <w:tr w:rsidR="00F36FD6" w:rsidRPr="0073720F" w:rsidTr="00015065">
        <w:trPr>
          <w:trHeight w:val="227"/>
        </w:trPr>
        <w:tc>
          <w:tcPr>
            <w:tcW w:w="9773" w:type="dxa"/>
            <w:gridSpan w:val="6"/>
            <w:shd w:val="clear" w:color="auto" w:fill="C6D9F1" w:themeFill="text2" w:themeFillTint="33"/>
          </w:tcPr>
          <w:p w:rsidR="00F36FD6" w:rsidRPr="007E6727" w:rsidRDefault="00F36FD6" w:rsidP="00341F9A">
            <w:pPr>
              <w:widowControl/>
              <w:jc w:val="center"/>
              <w:rPr>
                <w:rFonts w:eastAsiaTheme="minorHAnsi"/>
                <w:b/>
                <w:sz w:val="22"/>
                <w:szCs w:val="22"/>
                <w:lang w:eastAsia="en-US"/>
              </w:rPr>
            </w:pPr>
            <w:r w:rsidRPr="007E6727">
              <w:rPr>
                <w:rFonts w:eastAsiaTheme="minorHAnsi"/>
                <w:b/>
                <w:sz w:val="22"/>
                <w:szCs w:val="22"/>
                <w:lang w:eastAsia="en-US"/>
              </w:rPr>
              <w:t>Н.1. «Формирование территории благополучия и комфортного проживания»</w:t>
            </w:r>
            <w:r w:rsidRPr="007E6727">
              <w:rPr>
                <w:rFonts w:eastAsiaTheme="minorHAnsi"/>
                <w:b/>
                <w:color w:val="C00000"/>
                <w:sz w:val="22"/>
                <w:szCs w:val="22"/>
                <w:lang w:eastAsia="en-US"/>
              </w:rPr>
              <w:t xml:space="preserve"> </w:t>
            </w:r>
          </w:p>
        </w:tc>
      </w:tr>
      <w:tr w:rsidR="00F36FD6" w:rsidRPr="0073720F" w:rsidTr="00015065">
        <w:trPr>
          <w:gridAfter w:val="1"/>
          <w:wAfter w:w="25" w:type="dxa"/>
          <w:cantSplit/>
          <w:trHeight w:val="840"/>
        </w:trPr>
        <w:tc>
          <w:tcPr>
            <w:tcW w:w="2093" w:type="dxa"/>
            <w:shd w:val="clear" w:color="auto" w:fill="auto"/>
          </w:tcPr>
          <w:p w:rsidR="00F36FD6" w:rsidRPr="007E6727" w:rsidRDefault="00F36FD6" w:rsidP="00180B4F">
            <w:pPr>
              <w:suppressAutoHyphens/>
              <w:rPr>
                <w:sz w:val="22"/>
                <w:szCs w:val="22"/>
              </w:rPr>
            </w:pPr>
            <w:r w:rsidRPr="007E6727">
              <w:rPr>
                <w:sz w:val="22"/>
                <w:szCs w:val="22"/>
              </w:rPr>
              <w:t>Здравоохранение, образование и социальное обслуживание</w:t>
            </w:r>
          </w:p>
        </w:tc>
        <w:tc>
          <w:tcPr>
            <w:tcW w:w="2692" w:type="dxa"/>
          </w:tcPr>
          <w:p w:rsidR="00F36FD6" w:rsidRPr="007E6727" w:rsidRDefault="00F36FD6" w:rsidP="00180B4F">
            <w:pPr>
              <w:rPr>
                <w:sz w:val="22"/>
                <w:szCs w:val="22"/>
              </w:rPr>
            </w:pPr>
            <w:r w:rsidRPr="007E6727">
              <w:rPr>
                <w:sz w:val="22"/>
                <w:szCs w:val="22"/>
              </w:rPr>
              <w:t>Повышение доступности объектов социальной инфраструктуры в сфере здравоохранения, образования и социальной защиты населения</w:t>
            </w:r>
          </w:p>
          <w:p w:rsidR="00F36FD6" w:rsidRPr="007E6727" w:rsidRDefault="00F36FD6" w:rsidP="00180B4F">
            <w:pPr>
              <w:rPr>
                <w:rFonts w:eastAsiaTheme="minorHAnsi"/>
                <w:sz w:val="22"/>
                <w:szCs w:val="22"/>
                <w:lang w:eastAsia="en-US"/>
              </w:rPr>
            </w:pPr>
          </w:p>
        </w:tc>
        <w:tc>
          <w:tcPr>
            <w:tcW w:w="2968" w:type="dxa"/>
          </w:tcPr>
          <w:p w:rsidR="00F36FD6" w:rsidRPr="007E6727" w:rsidRDefault="00F36FD6" w:rsidP="003F5838">
            <w:pPr>
              <w:widowControl/>
              <w:rPr>
                <w:rFonts w:eastAsiaTheme="minorHAnsi"/>
                <w:sz w:val="22"/>
                <w:szCs w:val="22"/>
                <w:lang w:eastAsia="en-US"/>
              </w:rPr>
            </w:pPr>
            <w:r w:rsidRPr="007E6727">
              <w:rPr>
                <w:sz w:val="22"/>
                <w:szCs w:val="22"/>
              </w:rPr>
              <w:t xml:space="preserve">Программа комплексного развития социальной инфраструктуры </w:t>
            </w:r>
            <w:r w:rsidR="003F5838" w:rsidRPr="007E6727">
              <w:rPr>
                <w:sz w:val="22"/>
                <w:szCs w:val="22"/>
              </w:rPr>
              <w:t>ММО</w:t>
            </w:r>
            <w:r w:rsidRPr="007E6727">
              <w:rPr>
                <w:sz w:val="22"/>
                <w:szCs w:val="22"/>
              </w:rPr>
              <w:t xml:space="preserve"> Иркутского района Иркутской области на 2018-2030 гг.</w:t>
            </w:r>
          </w:p>
        </w:tc>
        <w:tc>
          <w:tcPr>
            <w:tcW w:w="1995" w:type="dxa"/>
            <w:gridSpan w:val="2"/>
          </w:tcPr>
          <w:p w:rsidR="00F36FD6" w:rsidRPr="007E6727" w:rsidRDefault="007E6727" w:rsidP="00180B4F">
            <w:pPr>
              <w:widowControl/>
              <w:rPr>
                <w:sz w:val="22"/>
                <w:szCs w:val="22"/>
              </w:rPr>
            </w:pPr>
            <w:r w:rsidRPr="007E6727">
              <w:rPr>
                <w:sz w:val="22"/>
                <w:szCs w:val="22"/>
              </w:rPr>
              <w:t>Заместитель Главы по социальным вопросам</w:t>
            </w:r>
          </w:p>
        </w:tc>
      </w:tr>
      <w:tr w:rsidR="00F36FD6" w:rsidRPr="0073720F" w:rsidTr="00015065">
        <w:trPr>
          <w:gridAfter w:val="1"/>
          <w:wAfter w:w="25" w:type="dxa"/>
          <w:cantSplit/>
          <w:trHeight w:val="1407"/>
        </w:trPr>
        <w:tc>
          <w:tcPr>
            <w:tcW w:w="2093" w:type="dxa"/>
            <w:shd w:val="clear" w:color="auto" w:fill="auto"/>
          </w:tcPr>
          <w:p w:rsidR="00F36FD6" w:rsidRPr="007E6727" w:rsidRDefault="00F36FD6" w:rsidP="00180B4F">
            <w:pPr>
              <w:rPr>
                <w:sz w:val="22"/>
                <w:szCs w:val="22"/>
              </w:rPr>
            </w:pPr>
            <w:r w:rsidRPr="007E6727">
              <w:rPr>
                <w:sz w:val="22"/>
                <w:szCs w:val="22"/>
              </w:rPr>
              <w:t>Культура и национальная политика</w:t>
            </w:r>
          </w:p>
        </w:tc>
        <w:tc>
          <w:tcPr>
            <w:tcW w:w="2692" w:type="dxa"/>
          </w:tcPr>
          <w:p w:rsidR="00F36FD6" w:rsidRPr="007E6727" w:rsidRDefault="00F36FD6" w:rsidP="003F5838">
            <w:pPr>
              <w:rPr>
                <w:sz w:val="22"/>
                <w:szCs w:val="22"/>
              </w:rPr>
            </w:pPr>
            <w:r w:rsidRPr="007E6727">
              <w:rPr>
                <w:sz w:val="22"/>
                <w:szCs w:val="22"/>
              </w:rPr>
              <w:t xml:space="preserve">Повышение качества, доступности услуг сферы культуры и вовлеченности населения </w:t>
            </w:r>
            <w:r w:rsidR="003F5838" w:rsidRPr="007E6727">
              <w:rPr>
                <w:sz w:val="22"/>
                <w:szCs w:val="22"/>
              </w:rPr>
              <w:t>ММО</w:t>
            </w:r>
            <w:r w:rsidRPr="007E6727">
              <w:rPr>
                <w:sz w:val="22"/>
                <w:szCs w:val="22"/>
              </w:rPr>
              <w:t xml:space="preserve"> в мероприятия в сфере культуры и развития межнациональных отношений</w:t>
            </w:r>
          </w:p>
        </w:tc>
        <w:tc>
          <w:tcPr>
            <w:tcW w:w="2968" w:type="dxa"/>
          </w:tcPr>
          <w:p w:rsidR="00F36FD6" w:rsidRPr="007E6727" w:rsidRDefault="00F36FD6" w:rsidP="003F5838">
            <w:pPr>
              <w:widowControl/>
              <w:rPr>
                <w:rFonts w:eastAsiaTheme="minorHAnsi"/>
                <w:sz w:val="22"/>
                <w:szCs w:val="22"/>
                <w:lang w:eastAsia="en-US"/>
              </w:rPr>
            </w:pPr>
            <w:r w:rsidRPr="007E6727">
              <w:rPr>
                <w:sz w:val="22"/>
                <w:szCs w:val="22"/>
              </w:rPr>
              <w:t xml:space="preserve">Программа комплексного развития социальной инфраструктуры </w:t>
            </w:r>
            <w:r w:rsidR="003F5838" w:rsidRPr="007E6727">
              <w:rPr>
                <w:sz w:val="22"/>
                <w:szCs w:val="22"/>
              </w:rPr>
              <w:t>ММО</w:t>
            </w:r>
            <w:r w:rsidRPr="007E6727">
              <w:rPr>
                <w:sz w:val="22"/>
                <w:szCs w:val="22"/>
              </w:rPr>
              <w:t xml:space="preserve"> Иркутского района Иркутской области на 2018-2030 гг.</w:t>
            </w:r>
          </w:p>
        </w:tc>
        <w:tc>
          <w:tcPr>
            <w:tcW w:w="1995" w:type="dxa"/>
            <w:gridSpan w:val="2"/>
          </w:tcPr>
          <w:p w:rsidR="00F36FD6" w:rsidRPr="007E6727" w:rsidRDefault="007E6727" w:rsidP="00180B4F">
            <w:pPr>
              <w:widowControl/>
              <w:rPr>
                <w:sz w:val="22"/>
                <w:szCs w:val="22"/>
              </w:rPr>
            </w:pPr>
            <w:r w:rsidRPr="007E6727">
              <w:rPr>
                <w:sz w:val="22"/>
                <w:szCs w:val="22"/>
              </w:rPr>
              <w:t>Заместитель Главы по социальным вопросам</w:t>
            </w:r>
            <w:r w:rsidR="007D71BF">
              <w:rPr>
                <w:sz w:val="22"/>
                <w:szCs w:val="22"/>
              </w:rPr>
              <w:t xml:space="preserve">, </w:t>
            </w:r>
            <w:r w:rsidR="007D71BF" w:rsidRPr="007D71BF">
              <w:rPr>
                <w:sz w:val="22"/>
                <w:szCs w:val="22"/>
              </w:rPr>
              <w:t>социальный отдел</w:t>
            </w:r>
          </w:p>
        </w:tc>
      </w:tr>
      <w:tr w:rsidR="00F36FD6" w:rsidRPr="0073720F" w:rsidTr="00015065">
        <w:trPr>
          <w:gridAfter w:val="1"/>
          <w:wAfter w:w="25" w:type="dxa"/>
          <w:cantSplit/>
          <w:trHeight w:val="982"/>
        </w:trPr>
        <w:tc>
          <w:tcPr>
            <w:tcW w:w="2093" w:type="dxa"/>
            <w:shd w:val="clear" w:color="auto" w:fill="auto"/>
          </w:tcPr>
          <w:p w:rsidR="00F36FD6" w:rsidRPr="007E6727" w:rsidRDefault="00F36FD6" w:rsidP="00180B4F">
            <w:pPr>
              <w:rPr>
                <w:sz w:val="22"/>
                <w:szCs w:val="22"/>
              </w:rPr>
            </w:pPr>
            <w:r w:rsidRPr="007E6727">
              <w:rPr>
                <w:sz w:val="22"/>
                <w:szCs w:val="22"/>
              </w:rPr>
              <w:t>Физическая культура и спорт</w:t>
            </w:r>
          </w:p>
        </w:tc>
        <w:tc>
          <w:tcPr>
            <w:tcW w:w="2692" w:type="dxa"/>
          </w:tcPr>
          <w:p w:rsidR="00F36FD6" w:rsidRPr="007E6727" w:rsidRDefault="00F36FD6" w:rsidP="00180B4F">
            <w:pPr>
              <w:rPr>
                <w:sz w:val="22"/>
                <w:szCs w:val="22"/>
              </w:rPr>
            </w:pPr>
            <w:r w:rsidRPr="007E6727">
              <w:rPr>
                <w:sz w:val="22"/>
                <w:szCs w:val="22"/>
              </w:rPr>
              <w:t>Повышение доступности объектов физкультуры и массового спорта на территории в соответствии с установленными потребностями в видовом их разнообразии</w:t>
            </w:r>
          </w:p>
        </w:tc>
        <w:tc>
          <w:tcPr>
            <w:tcW w:w="2968" w:type="dxa"/>
          </w:tcPr>
          <w:p w:rsidR="00F36FD6" w:rsidRPr="007E6727" w:rsidRDefault="00F36FD6" w:rsidP="003F5838">
            <w:pPr>
              <w:widowControl/>
              <w:rPr>
                <w:rFonts w:eastAsiaTheme="minorHAnsi"/>
                <w:sz w:val="22"/>
                <w:szCs w:val="22"/>
                <w:lang w:eastAsia="en-US"/>
              </w:rPr>
            </w:pPr>
            <w:r w:rsidRPr="007E6727">
              <w:rPr>
                <w:sz w:val="22"/>
                <w:szCs w:val="22"/>
              </w:rPr>
              <w:t xml:space="preserve">Программа комплексного развития социальной инфраструктуры </w:t>
            </w:r>
            <w:r w:rsidR="003F5838" w:rsidRPr="007E6727">
              <w:rPr>
                <w:sz w:val="22"/>
                <w:szCs w:val="22"/>
              </w:rPr>
              <w:t>ММО</w:t>
            </w:r>
            <w:r w:rsidRPr="007E6727">
              <w:rPr>
                <w:sz w:val="22"/>
                <w:szCs w:val="22"/>
              </w:rPr>
              <w:t xml:space="preserve"> Иркутского района Иркутской области на 2018-2030 гг.</w:t>
            </w:r>
          </w:p>
        </w:tc>
        <w:tc>
          <w:tcPr>
            <w:tcW w:w="1995" w:type="dxa"/>
            <w:gridSpan w:val="2"/>
          </w:tcPr>
          <w:p w:rsidR="00F36FD6" w:rsidRPr="007E6727" w:rsidRDefault="007E6727" w:rsidP="00180B4F">
            <w:pPr>
              <w:widowControl/>
              <w:rPr>
                <w:sz w:val="22"/>
                <w:szCs w:val="22"/>
              </w:rPr>
            </w:pPr>
            <w:r w:rsidRPr="007E6727">
              <w:rPr>
                <w:sz w:val="22"/>
                <w:szCs w:val="22"/>
              </w:rPr>
              <w:t>Заместитель Главы по социальным вопросам</w:t>
            </w:r>
            <w:r w:rsidR="007D71BF">
              <w:rPr>
                <w:sz w:val="22"/>
                <w:szCs w:val="22"/>
              </w:rPr>
              <w:t xml:space="preserve">, </w:t>
            </w:r>
            <w:r w:rsidR="007D71BF" w:rsidRPr="007D71BF">
              <w:rPr>
                <w:sz w:val="22"/>
                <w:szCs w:val="22"/>
              </w:rPr>
              <w:t>социальный отдел</w:t>
            </w:r>
          </w:p>
        </w:tc>
      </w:tr>
      <w:tr w:rsidR="00F36FD6" w:rsidRPr="0073720F" w:rsidTr="00015065">
        <w:trPr>
          <w:gridAfter w:val="1"/>
          <w:wAfter w:w="25" w:type="dxa"/>
          <w:cantSplit/>
          <w:trHeight w:val="1067"/>
        </w:trPr>
        <w:tc>
          <w:tcPr>
            <w:tcW w:w="2093" w:type="dxa"/>
            <w:shd w:val="clear" w:color="auto" w:fill="auto"/>
          </w:tcPr>
          <w:p w:rsidR="00F36FD6" w:rsidRPr="007E6727" w:rsidRDefault="00F36FD6" w:rsidP="00180B4F">
            <w:pPr>
              <w:rPr>
                <w:sz w:val="22"/>
                <w:szCs w:val="22"/>
              </w:rPr>
            </w:pPr>
            <w:r w:rsidRPr="007E6727">
              <w:rPr>
                <w:sz w:val="22"/>
                <w:szCs w:val="22"/>
              </w:rPr>
              <w:t>Городская среда и благоустройство</w:t>
            </w:r>
          </w:p>
        </w:tc>
        <w:tc>
          <w:tcPr>
            <w:tcW w:w="2692" w:type="dxa"/>
          </w:tcPr>
          <w:p w:rsidR="00F36FD6" w:rsidRPr="007E6727" w:rsidRDefault="00F36FD6" w:rsidP="003F5838">
            <w:pPr>
              <w:rPr>
                <w:rFonts w:eastAsiaTheme="minorHAnsi"/>
                <w:sz w:val="22"/>
                <w:szCs w:val="22"/>
                <w:lang w:eastAsia="en-US"/>
              </w:rPr>
            </w:pPr>
            <w:r w:rsidRPr="007E6727">
              <w:rPr>
                <w:sz w:val="22"/>
                <w:szCs w:val="22"/>
              </w:rPr>
              <w:t xml:space="preserve">Повышение уровня благоустройства и санитарно-эпидемиологического благополучия на территории </w:t>
            </w:r>
            <w:r w:rsidR="003F5838" w:rsidRPr="007E6727">
              <w:rPr>
                <w:sz w:val="22"/>
                <w:szCs w:val="22"/>
              </w:rPr>
              <w:t>ММО</w:t>
            </w:r>
          </w:p>
        </w:tc>
        <w:tc>
          <w:tcPr>
            <w:tcW w:w="2968" w:type="dxa"/>
          </w:tcPr>
          <w:p w:rsidR="00F36FD6" w:rsidRPr="007E6727" w:rsidRDefault="00F36FD6" w:rsidP="00B84021">
            <w:pPr>
              <w:pStyle w:val="a3"/>
              <w:numPr>
                <w:ilvl w:val="0"/>
                <w:numId w:val="15"/>
              </w:numPr>
              <w:tabs>
                <w:tab w:val="left" w:pos="187"/>
              </w:tabs>
              <w:spacing w:after="0" w:line="240" w:lineRule="auto"/>
              <w:ind w:left="0" w:firstLine="0"/>
              <w:rPr>
                <w:rFonts w:ascii="Times New Roman" w:hAnsi="Times New Roman" w:cs="Times New Roman"/>
              </w:rPr>
            </w:pPr>
            <w:r w:rsidRPr="007E6727">
              <w:rPr>
                <w:rFonts w:ascii="Times New Roman" w:hAnsi="Times New Roman" w:cs="Times New Roman"/>
              </w:rPr>
              <w:t xml:space="preserve">Формирование современной городской среды на территории </w:t>
            </w:r>
            <w:r w:rsidR="003F5838" w:rsidRPr="007E6727">
              <w:rPr>
                <w:rFonts w:ascii="Times New Roman" w:hAnsi="Times New Roman" w:cs="Times New Roman"/>
              </w:rPr>
              <w:t>ММО</w:t>
            </w:r>
            <w:r w:rsidRPr="007E6727">
              <w:rPr>
                <w:rFonts w:ascii="Times New Roman" w:hAnsi="Times New Roman" w:cs="Times New Roman"/>
              </w:rPr>
              <w:t xml:space="preserve"> на 2018-2022 годы;</w:t>
            </w:r>
          </w:p>
          <w:p w:rsidR="00F36FD6" w:rsidRPr="007E6727" w:rsidRDefault="00F36FD6" w:rsidP="003F5838">
            <w:pPr>
              <w:pStyle w:val="a3"/>
              <w:numPr>
                <w:ilvl w:val="0"/>
                <w:numId w:val="15"/>
              </w:numPr>
              <w:tabs>
                <w:tab w:val="left" w:pos="187"/>
              </w:tabs>
              <w:spacing w:after="0" w:line="240" w:lineRule="auto"/>
              <w:ind w:left="0" w:firstLine="0"/>
              <w:rPr>
                <w:rFonts w:ascii="Times New Roman" w:hAnsi="Times New Roman" w:cs="Times New Roman"/>
              </w:rPr>
            </w:pPr>
            <w:r w:rsidRPr="007E6727">
              <w:rPr>
                <w:rFonts w:ascii="Times New Roman" w:hAnsi="Times New Roman" w:cs="Times New Roman"/>
              </w:rPr>
              <w:t xml:space="preserve">Развитие сетей уличного освещения на территории </w:t>
            </w:r>
            <w:r w:rsidR="003F5838" w:rsidRPr="007E6727">
              <w:rPr>
                <w:rFonts w:ascii="Times New Roman" w:hAnsi="Times New Roman" w:cs="Times New Roman"/>
              </w:rPr>
              <w:t>ММО</w:t>
            </w:r>
            <w:r w:rsidRPr="007E6727">
              <w:rPr>
                <w:rFonts w:ascii="Times New Roman" w:hAnsi="Times New Roman" w:cs="Times New Roman"/>
              </w:rPr>
              <w:t xml:space="preserve"> на 2019-2021 годы</w:t>
            </w:r>
          </w:p>
        </w:tc>
        <w:tc>
          <w:tcPr>
            <w:tcW w:w="1995" w:type="dxa"/>
            <w:gridSpan w:val="2"/>
          </w:tcPr>
          <w:p w:rsidR="00F36FD6" w:rsidRDefault="007D71BF" w:rsidP="00505D43">
            <w:pPr>
              <w:pStyle w:val="a3"/>
              <w:tabs>
                <w:tab w:val="left" w:pos="187"/>
              </w:tabs>
              <w:spacing w:after="0" w:line="240" w:lineRule="auto"/>
              <w:ind w:left="0"/>
              <w:rPr>
                <w:rFonts w:ascii="Times New Roman" w:hAnsi="Times New Roman" w:cs="Times New Roman"/>
              </w:rPr>
            </w:pPr>
            <w:r>
              <w:rPr>
                <w:rFonts w:ascii="Times New Roman" w:hAnsi="Times New Roman" w:cs="Times New Roman"/>
              </w:rPr>
              <w:t>О</w:t>
            </w:r>
            <w:r w:rsidR="00505D43" w:rsidRPr="00505D43">
              <w:rPr>
                <w:rFonts w:ascii="Times New Roman" w:hAnsi="Times New Roman" w:cs="Times New Roman"/>
              </w:rPr>
              <w:t xml:space="preserve">тдел </w:t>
            </w:r>
            <w:r w:rsidR="00505D43">
              <w:rPr>
                <w:rFonts w:ascii="Times New Roman" w:hAnsi="Times New Roman" w:cs="Times New Roman"/>
              </w:rPr>
              <w:t>ЖКХ</w:t>
            </w:r>
            <w:r w:rsidR="00505D43" w:rsidRPr="00505D43">
              <w:rPr>
                <w:rFonts w:ascii="Times New Roman" w:hAnsi="Times New Roman" w:cs="Times New Roman"/>
              </w:rPr>
              <w:t xml:space="preserve"> и благоустройства</w:t>
            </w:r>
            <w:r w:rsidR="00505D43">
              <w:rPr>
                <w:rFonts w:ascii="Times New Roman" w:hAnsi="Times New Roman" w:cs="Times New Roman"/>
              </w:rPr>
              <w:t xml:space="preserve">, </w:t>
            </w:r>
          </w:p>
          <w:p w:rsidR="00505D43" w:rsidRPr="007E6727" w:rsidRDefault="007D71BF" w:rsidP="00505D43">
            <w:pPr>
              <w:pStyle w:val="a3"/>
              <w:tabs>
                <w:tab w:val="left" w:pos="187"/>
              </w:tabs>
              <w:spacing w:after="0" w:line="240" w:lineRule="auto"/>
              <w:ind w:left="0"/>
              <w:rPr>
                <w:rFonts w:ascii="Times New Roman" w:hAnsi="Times New Roman" w:cs="Times New Roman"/>
              </w:rPr>
            </w:pPr>
            <w:r>
              <w:rPr>
                <w:rFonts w:ascii="Times New Roman" w:hAnsi="Times New Roman" w:cs="Times New Roman"/>
              </w:rPr>
              <w:t>А</w:t>
            </w:r>
            <w:r w:rsidR="00505D43" w:rsidRPr="00505D43">
              <w:rPr>
                <w:rFonts w:ascii="Times New Roman" w:hAnsi="Times New Roman" w:cs="Times New Roman"/>
              </w:rPr>
              <w:t>рхитектурный отдел</w:t>
            </w:r>
          </w:p>
        </w:tc>
      </w:tr>
      <w:tr w:rsidR="00F36FD6" w:rsidRPr="0073720F" w:rsidTr="00015065">
        <w:trPr>
          <w:gridAfter w:val="1"/>
          <w:wAfter w:w="25" w:type="dxa"/>
          <w:cantSplit/>
          <w:trHeight w:val="748"/>
        </w:trPr>
        <w:tc>
          <w:tcPr>
            <w:tcW w:w="2093" w:type="dxa"/>
            <w:shd w:val="clear" w:color="auto" w:fill="auto"/>
          </w:tcPr>
          <w:p w:rsidR="00F36FD6" w:rsidRPr="007E6727" w:rsidRDefault="00F36FD6" w:rsidP="00180B4F">
            <w:pPr>
              <w:rPr>
                <w:sz w:val="22"/>
                <w:szCs w:val="22"/>
              </w:rPr>
            </w:pPr>
            <w:r w:rsidRPr="007E6727">
              <w:rPr>
                <w:sz w:val="22"/>
                <w:szCs w:val="22"/>
              </w:rPr>
              <w:t>Жилье и жилищное строительство</w:t>
            </w:r>
          </w:p>
        </w:tc>
        <w:tc>
          <w:tcPr>
            <w:tcW w:w="2692" w:type="dxa"/>
          </w:tcPr>
          <w:p w:rsidR="00F36FD6" w:rsidRPr="007E6727" w:rsidRDefault="00F36FD6" w:rsidP="003F5838">
            <w:pPr>
              <w:widowControl/>
              <w:rPr>
                <w:sz w:val="22"/>
                <w:szCs w:val="22"/>
              </w:rPr>
            </w:pPr>
            <w:r w:rsidRPr="007E6727">
              <w:rPr>
                <w:sz w:val="22"/>
                <w:szCs w:val="22"/>
              </w:rPr>
              <w:t xml:space="preserve">Повышение уровня жилищной обеспеченности населения </w:t>
            </w:r>
            <w:r w:rsidR="003F5838" w:rsidRPr="007E6727">
              <w:rPr>
                <w:sz w:val="22"/>
                <w:szCs w:val="22"/>
              </w:rPr>
              <w:t>ММО</w:t>
            </w:r>
            <w:r w:rsidRPr="007E6727">
              <w:rPr>
                <w:sz w:val="22"/>
                <w:szCs w:val="22"/>
              </w:rPr>
              <w:t xml:space="preserve"> в соответствии с потребностями домохозяйств</w:t>
            </w:r>
          </w:p>
        </w:tc>
        <w:tc>
          <w:tcPr>
            <w:tcW w:w="2968" w:type="dxa"/>
          </w:tcPr>
          <w:p w:rsidR="00F36FD6" w:rsidRPr="007E6727" w:rsidRDefault="003F5838" w:rsidP="003F5838">
            <w:pPr>
              <w:widowControl/>
              <w:rPr>
                <w:rFonts w:eastAsiaTheme="minorHAnsi"/>
                <w:sz w:val="22"/>
                <w:szCs w:val="22"/>
                <w:lang w:eastAsia="en-US"/>
              </w:rPr>
            </w:pPr>
            <w:r w:rsidRPr="007E6727">
              <w:rPr>
                <w:rFonts w:eastAsiaTheme="minorHAnsi"/>
                <w:sz w:val="22"/>
                <w:szCs w:val="22"/>
                <w:lang w:eastAsia="en-US"/>
              </w:rPr>
              <w:t>Программа «Эффективное муниципальное управление»</w:t>
            </w:r>
          </w:p>
        </w:tc>
        <w:tc>
          <w:tcPr>
            <w:tcW w:w="1995" w:type="dxa"/>
            <w:gridSpan w:val="2"/>
          </w:tcPr>
          <w:p w:rsidR="00F36FD6" w:rsidRPr="007E6727" w:rsidRDefault="007D71BF" w:rsidP="00180B4F">
            <w:pPr>
              <w:widowControl/>
              <w:rPr>
                <w:rFonts w:eastAsiaTheme="minorHAnsi"/>
                <w:sz w:val="22"/>
                <w:szCs w:val="22"/>
                <w:lang w:eastAsia="en-US"/>
              </w:rPr>
            </w:pPr>
            <w:r w:rsidRPr="00505D43">
              <w:rPr>
                <w:rFonts w:eastAsiaTheme="minorHAnsi"/>
                <w:sz w:val="22"/>
                <w:szCs w:val="22"/>
                <w:lang w:eastAsia="en-US"/>
              </w:rPr>
              <w:t>Первый заместитель Главы Марковского МО</w:t>
            </w:r>
          </w:p>
        </w:tc>
      </w:tr>
      <w:tr w:rsidR="00F36FD6" w:rsidRPr="0073720F" w:rsidTr="00015065">
        <w:trPr>
          <w:gridAfter w:val="1"/>
          <w:wAfter w:w="25" w:type="dxa"/>
          <w:cantSplit/>
          <w:trHeight w:val="1832"/>
        </w:trPr>
        <w:tc>
          <w:tcPr>
            <w:tcW w:w="2093" w:type="dxa"/>
            <w:shd w:val="clear" w:color="auto" w:fill="auto"/>
          </w:tcPr>
          <w:p w:rsidR="00F36FD6" w:rsidRPr="007E6727" w:rsidRDefault="00F36FD6" w:rsidP="00180B4F">
            <w:pPr>
              <w:widowControl/>
              <w:rPr>
                <w:sz w:val="22"/>
                <w:szCs w:val="22"/>
              </w:rPr>
            </w:pPr>
            <w:r w:rsidRPr="007E6727">
              <w:rPr>
                <w:sz w:val="22"/>
                <w:szCs w:val="22"/>
              </w:rPr>
              <w:lastRenderedPageBreak/>
              <w:t>Жилищно-коммунальное хозяйство</w:t>
            </w:r>
          </w:p>
        </w:tc>
        <w:tc>
          <w:tcPr>
            <w:tcW w:w="2692" w:type="dxa"/>
          </w:tcPr>
          <w:p w:rsidR="00F36FD6" w:rsidRPr="007E6727" w:rsidRDefault="00F36FD6" w:rsidP="00180B4F">
            <w:pPr>
              <w:widowControl/>
              <w:rPr>
                <w:sz w:val="22"/>
                <w:szCs w:val="22"/>
              </w:rPr>
            </w:pPr>
            <w:r w:rsidRPr="007E6727">
              <w:rPr>
                <w:sz w:val="22"/>
                <w:szCs w:val="22"/>
              </w:rPr>
              <w:t>Повышение качества и обеспечение бесперебойности предоставления жилищно-коммунальных услуг</w:t>
            </w:r>
          </w:p>
          <w:p w:rsidR="00F36FD6" w:rsidRPr="007E6727" w:rsidRDefault="00F36FD6" w:rsidP="00180B4F">
            <w:pPr>
              <w:widowControl/>
              <w:rPr>
                <w:rFonts w:eastAsiaTheme="minorHAnsi"/>
                <w:sz w:val="22"/>
                <w:szCs w:val="22"/>
                <w:lang w:eastAsia="en-US"/>
              </w:rPr>
            </w:pPr>
          </w:p>
        </w:tc>
        <w:tc>
          <w:tcPr>
            <w:tcW w:w="2968" w:type="dxa"/>
          </w:tcPr>
          <w:p w:rsidR="00F36FD6" w:rsidRPr="007E6727" w:rsidRDefault="00F36FD6" w:rsidP="00B84021">
            <w:pPr>
              <w:pStyle w:val="a3"/>
              <w:numPr>
                <w:ilvl w:val="0"/>
                <w:numId w:val="15"/>
              </w:numPr>
              <w:tabs>
                <w:tab w:val="left" w:pos="187"/>
              </w:tabs>
              <w:spacing w:after="0" w:line="240" w:lineRule="auto"/>
              <w:ind w:left="0" w:firstLine="0"/>
              <w:rPr>
                <w:rFonts w:ascii="Times New Roman" w:hAnsi="Times New Roman" w:cs="Times New Roman"/>
              </w:rPr>
            </w:pPr>
            <w:r w:rsidRPr="007E6727">
              <w:rPr>
                <w:rFonts w:ascii="Times New Roman" w:hAnsi="Times New Roman" w:cs="Times New Roman"/>
              </w:rPr>
              <w:t xml:space="preserve">Программа комплексного развития систем коммунальной инфраструктуры </w:t>
            </w:r>
            <w:r w:rsidR="003F5838" w:rsidRPr="007E6727">
              <w:rPr>
                <w:rFonts w:ascii="Times New Roman" w:hAnsi="Times New Roman" w:cs="Times New Roman"/>
              </w:rPr>
              <w:t>ММО</w:t>
            </w:r>
            <w:r w:rsidRPr="007E6727">
              <w:rPr>
                <w:rFonts w:ascii="Times New Roman" w:hAnsi="Times New Roman" w:cs="Times New Roman"/>
              </w:rPr>
              <w:t xml:space="preserve"> Иркутского района Иркутской области на период до 2030 года;</w:t>
            </w:r>
          </w:p>
          <w:p w:rsidR="00F36FD6" w:rsidRPr="007E6727" w:rsidRDefault="00F36FD6" w:rsidP="00B84021">
            <w:pPr>
              <w:pStyle w:val="a3"/>
              <w:numPr>
                <w:ilvl w:val="0"/>
                <w:numId w:val="15"/>
              </w:numPr>
              <w:tabs>
                <w:tab w:val="left" w:pos="187"/>
              </w:tabs>
              <w:spacing w:after="0" w:line="240" w:lineRule="auto"/>
              <w:ind w:left="0" w:firstLine="0"/>
              <w:rPr>
                <w:rFonts w:ascii="Times New Roman" w:hAnsi="Times New Roman" w:cs="Times New Roman"/>
              </w:rPr>
            </w:pPr>
            <w:r w:rsidRPr="007E6727">
              <w:rPr>
                <w:rFonts w:ascii="Times New Roman" w:hAnsi="Times New Roman" w:cs="Times New Roman"/>
              </w:rPr>
              <w:t xml:space="preserve">Энергосбережение и повышение энергоэффективности инженерной инфраструктуры муниципальной собственности </w:t>
            </w:r>
            <w:r w:rsidR="003F5838" w:rsidRPr="007E6727">
              <w:rPr>
                <w:rFonts w:ascii="Times New Roman" w:hAnsi="Times New Roman" w:cs="Times New Roman"/>
              </w:rPr>
              <w:t>ММО</w:t>
            </w:r>
            <w:r w:rsidRPr="007E6727">
              <w:rPr>
                <w:rFonts w:ascii="Times New Roman" w:hAnsi="Times New Roman" w:cs="Times New Roman"/>
              </w:rPr>
              <w:t xml:space="preserve"> на 2019-2021 годы;</w:t>
            </w:r>
          </w:p>
          <w:p w:rsidR="00F36FD6" w:rsidRPr="007E6727" w:rsidRDefault="00F36FD6" w:rsidP="003F5838">
            <w:pPr>
              <w:pStyle w:val="a3"/>
              <w:numPr>
                <w:ilvl w:val="0"/>
                <w:numId w:val="15"/>
              </w:numPr>
              <w:tabs>
                <w:tab w:val="left" w:pos="187"/>
              </w:tabs>
              <w:spacing w:after="0" w:line="240" w:lineRule="auto"/>
              <w:ind w:left="0" w:firstLine="0"/>
              <w:rPr>
                <w:rFonts w:ascii="Times New Roman" w:hAnsi="Times New Roman" w:cs="Times New Roman"/>
              </w:rPr>
            </w:pPr>
            <w:r w:rsidRPr="007E6727">
              <w:rPr>
                <w:rFonts w:ascii="Times New Roman" w:hAnsi="Times New Roman" w:cs="Times New Roman"/>
              </w:rPr>
              <w:t xml:space="preserve">Развитие объектов водоснабжения и водоотведения на  территории </w:t>
            </w:r>
            <w:r w:rsidR="003F5838" w:rsidRPr="007E6727">
              <w:rPr>
                <w:rFonts w:ascii="Times New Roman" w:hAnsi="Times New Roman" w:cs="Times New Roman"/>
              </w:rPr>
              <w:t>ММО</w:t>
            </w:r>
            <w:r w:rsidRPr="007E6727">
              <w:rPr>
                <w:rFonts w:ascii="Times New Roman" w:hAnsi="Times New Roman" w:cs="Times New Roman"/>
              </w:rPr>
              <w:t xml:space="preserve"> на 2019– 2021 годы</w:t>
            </w:r>
          </w:p>
        </w:tc>
        <w:tc>
          <w:tcPr>
            <w:tcW w:w="1995" w:type="dxa"/>
            <w:gridSpan w:val="2"/>
          </w:tcPr>
          <w:p w:rsidR="00F36FD6" w:rsidRPr="007E6727" w:rsidRDefault="00054713" w:rsidP="00054713">
            <w:pPr>
              <w:pStyle w:val="a3"/>
              <w:tabs>
                <w:tab w:val="left" w:pos="187"/>
              </w:tabs>
              <w:spacing w:after="0" w:line="240" w:lineRule="auto"/>
              <w:ind w:left="0"/>
              <w:rPr>
                <w:rFonts w:ascii="Times New Roman" w:hAnsi="Times New Roman" w:cs="Times New Roman"/>
              </w:rPr>
            </w:pPr>
            <w:r>
              <w:rPr>
                <w:rFonts w:ascii="Times New Roman" w:hAnsi="Times New Roman" w:cs="Times New Roman"/>
              </w:rPr>
              <w:t>Отдел ЖКХ</w:t>
            </w:r>
            <w:r w:rsidRPr="00054713">
              <w:rPr>
                <w:rFonts w:ascii="Times New Roman" w:hAnsi="Times New Roman" w:cs="Times New Roman"/>
              </w:rPr>
              <w:t xml:space="preserve"> и благоустройства</w:t>
            </w:r>
          </w:p>
        </w:tc>
      </w:tr>
      <w:tr w:rsidR="00F36FD6" w:rsidRPr="0073720F" w:rsidTr="00015065">
        <w:tc>
          <w:tcPr>
            <w:tcW w:w="9773" w:type="dxa"/>
            <w:gridSpan w:val="6"/>
            <w:shd w:val="clear" w:color="auto" w:fill="C6D9F1" w:themeFill="text2" w:themeFillTint="33"/>
          </w:tcPr>
          <w:p w:rsidR="00F36FD6" w:rsidRPr="007E6727" w:rsidRDefault="00F36FD6" w:rsidP="00180B4F">
            <w:pPr>
              <w:widowControl/>
              <w:jc w:val="center"/>
              <w:rPr>
                <w:rFonts w:eastAsiaTheme="minorHAnsi"/>
                <w:b/>
                <w:sz w:val="22"/>
                <w:szCs w:val="22"/>
                <w:lang w:eastAsia="en-US"/>
              </w:rPr>
            </w:pPr>
            <w:r w:rsidRPr="007E6727">
              <w:rPr>
                <w:rFonts w:eastAsiaTheme="minorHAnsi"/>
                <w:b/>
                <w:sz w:val="22"/>
                <w:szCs w:val="22"/>
                <w:lang w:eastAsia="en-US"/>
              </w:rPr>
              <w:t>Н.2. «Формирование территории деловой активности и предпринимательства»</w:t>
            </w:r>
          </w:p>
        </w:tc>
      </w:tr>
      <w:tr w:rsidR="00F36FD6" w:rsidRPr="0073720F" w:rsidTr="00015065">
        <w:trPr>
          <w:gridAfter w:val="1"/>
          <w:wAfter w:w="25" w:type="dxa"/>
          <w:cantSplit/>
          <w:trHeight w:val="698"/>
        </w:trPr>
        <w:tc>
          <w:tcPr>
            <w:tcW w:w="2093" w:type="dxa"/>
            <w:shd w:val="clear" w:color="auto" w:fill="auto"/>
          </w:tcPr>
          <w:p w:rsidR="00F36FD6" w:rsidRPr="007E6727" w:rsidRDefault="00F36FD6" w:rsidP="0073720F">
            <w:pPr>
              <w:widowControl/>
              <w:rPr>
                <w:rFonts w:eastAsiaTheme="minorHAnsi"/>
                <w:sz w:val="22"/>
                <w:szCs w:val="22"/>
                <w:lang w:eastAsia="en-US"/>
              </w:rPr>
            </w:pPr>
            <w:r w:rsidRPr="007E6727">
              <w:rPr>
                <w:rFonts w:eastAsiaTheme="minorHAnsi"/>
                <w:sz w:val="22"/>
                <w:szCs w:val="22"/>
                <w:lang w:eastAsia="en-US"/>
              </w:rPr>
              <w:t>Предпринимательство инвестиционно-инновационная деятельность</w:t>
            </w:r>
          </w:p>
        </w:tc>
        <w:tc>
          <w:tcPr>
            <w:tcW w:w="2692" w:type="dxa"/>
          </w:tcPr>
          <w:p w:rsidR="00F36FD6" w:rsidRPr="007E6727" w:rsidRDefault="00F36FD6" w:rsidP="003F5838">
            <w:pPr>
              <w:widowControl/>
              <w:rPr>
                <w:rFonts w:eastAsiaTheme="minorHAnsi"/>
                <w:sz w:val="22"/>
                <w:szCs w:val="22"/>
                <w:lang w:eastAsia="en-US"/>
              </w:rPr>
            </w:pPr>
            <w:r w:rsidRPr="007E6727">
              <w:rPr>
                <w:rFonts w:eastAsiaTheme="minorHAnsi"/>
                <w:sz w:val="22"/>
                <w:szCs w:val="22"/>
                <w:lang w:eastAsia="en-US"/>
              </w:rPr>
              <w:t xml:space="preserve">Повышение инвестиционной привлекательности и стимулирование инновационной предпринимательской деятельности на территории </w:t>
            </w:r>
            <w:r w:rsidR="003F5838" w:rsidRPr="007E6727">
              <w:rPr>
                <w:rFonts w:eastAsiaTheme="minorHAnsi"/>
                <w:sz w:val="22"/>
                <w:szCs w:val="22"/>
                <w:lang w:eastAsia="en-US"/>
              </w:rPr>
              <w:t>ММО</w:t>
            </w:r>
          </w:p>
        </w:tc>
        <w:tc>
          <w:tcPr>
            <w:tcW w:w="2968" w:type="dxa"/>
          </w:tcPr>
          <w:p w:rsidR="0085626C" w:rsidRPr="007E6727" w:rsidRDefault="0051176B" w:rsidP="0085626C">
            <w:pPr>
              <w:widowControl/>
              <w:rPr>
                <w:rFonts w:eastAsiaTheme="minorHAnsi"/>
                <w:sz w:val="22"/>
                <w:szCs w:val="22"/>
                <w:lang w:eastAsia="en-US"/>
              </w:rPr>
            </w:pPr>
            <w:r w:rsidRPr="007E6727">
              <w:rPr>
                <w:rFonts w:eastAsiaTheme="minorHAnsi"/>
                <w:sz w:val="22"/>
                <w:szCs w:val="22"/>
                <w:lang w:eastAsia="en-US"/>
              </w:rPr>
              <w:t>Программа «Развитие конкуренции и инвестиционно-инновационной деятельности в ММО» подпрограмма «Р</w:t>
            </w:r>
            <w:r w:rsidR="0085626C" w:rsidRPr="007E6727">
              <w:rPr>
                <w:rFonts w:eastAsiaTheme="minorHAnsi"/>
                <w:sz w:val="22"/>
                <w:szCs w:val="22"/>
                <w:lang w:eastAsia="en-US"/>
              </w:rPr>
              <w:t>азвитие малог</w:t>
            </w:r>
            <w:r w:rsidRPr="007E6727">
              <w:rPr>
                <w:rFonts w:eastAsiaTheme="minorHAnsi"/>
                <w:sz w:val="22"/>
                <w:szCs w:val="22"/>
                <w:lang w:eastAsia="en-US"/>
              </w:rPr>
              <w:t>о и среднего предпринимательства»</w:t>
            </w:r>
          </w:p>
          <w:p w:rsidR="00F36FD6" w:rsidRPr="007E6727" w:rsidRDefault="00F36FD6" w:rsidP="00180B4F">
            <w:pPr>
              <w:widowControl/>
              <w:jc w:val="center"/>
              <w:rPr>
                <w:rFonts w:eastAsiaTheme="minorHAnsi"/>
                <w:sz w:val="22"/>
                <w:szCs w:val="22"/>
                <w:lang w:eastAsia="en-US"/>
              </w:rPr>
            </w:pPr>
          </w:p>
        </w:tc>
        <w:tc>
          <w:tcPr>
            <w:tcW w:w="1995" w:type="dxa"/>
            <w:gridSpan w:val="2"/>
          </w:tcPr>
          <w:p w:rsidR="00F36FD6" w:rsidRDefault="007E6727" w:rsidP="007E6727">
            <w:pPr>
              <w:widowControl/>
              <w:jc w:val="both"/>
              <w:rPr>
                <w:rFonts w:eastAsiaTheme="minorHAnsi"/>
                <w:sz w:val="22"/>
                <w:szCs w:val="22"/>
                <w:lang w:eastAsia="en-US"/>
              </w:rPr>
            </w:pPr>
            <w:r w:rsidRPr="007E6727">
              <w:rPr>
                <w:rFonts w:eastAsiaTheme="minorHAnsi"/>
                <w:sz w:val="22"/>
                <w:szCs w:val="22"/>
                <w:lang w:eastAsia="en-US"/>
              </w:rPr>
              <w:t>Заместитель Главы по экономике и финансам</w:t>
            </w:r>
            <w:r w:rsidR="007D71BF">
              <w:rPr>
                <w:rFonts w:eastAsiaTheme="minorHAnsi"/>
                <w:sz w:val="22"/>
                <w:szCs w:val="22"/>
                <w:lang w:eastAsia="en-US"/>
              </w:rPr>
              <w:t xml:space="preserve">, </w:t>
            </w:r>
          </w:p>
          <w:p w:rsidR="007D71BF" w:rsidRPr="007E6727" w:rsidRDefault="007D71BF" w:rsidP="007E6727">
            <w:pPr>
              <w:widowControl/>
              <w:jc w:val="both"/>
              <w:rPr>
                <w:rFonts w:eastAsiaTheme="minorHAnsi"/>
                <w:sz w:val="22"/>
                <w:szCs w:val="22"/>
                <w:lang w:eastAsia="en-US"/>
              </w:rPr>
            </w:pPr>
            <w:r>
              <w:rPr>
                <w:rFonts w:eastAsiaTheme="minorHAnsi"/>
                <w:sz w:val="22"/>
                <w:szCs w:val="22"/>
                <w:lang w:eastAsia="en-US"/>
              </w:rPr>
              <w:t>Финансово-экономический отдел</w:t>
            </w:r>
          </w:p>
        </w:tc>
      </w:tr>
      <w:tr w:rsidR="00F36FD6" w:rsidRPr="0073720F" w:rsidTr="00015065">
        <w:trPr>
          <w:trHeight w:val="316"/>
        </w:trPr>
        <w:tc>
          <w:tcPr>
            <w:tcW w:w="9773" w:type="dxa"/>
            <w:gridSpan w:val="6"/>
            <w:shd w:val="clear" w:color="auto" w:fill="C6D9F1" w:themeFill="text2" w:themeFillTint="33"/>
          </w:tcPr>
          <w:p w:rsidR="00F36FD6" w:rsidRPr="007E6727" w:rsidRDefault="00F36FD6" w:rsidP="00343FF7">
            <w:pPr>
              <w:widowControl/>
              <w:jc w:val="center"/>
              <w:rPr>
                <w:rFonts w:eastAsiaTheme="minorHAnsi"/>
                <w:b/>
                <w:sz w:val="22"/>
                <w:szCs w:val="22"/>
                <w:lang w:eastAsia="en-US"/>
              </w:rPr>
            </w:pPr>
            <w:r w:rsidRPr="007E6727">
              <w:rPr>
                <w:rFonts w:eastAsiaTheme="minorHAnsi"/>
                <w:b/>
                <w:sz w:val="22"/>
                <w:szCs w:val="22"/>
                <w:lang w:eastAsia="en-US"/>
              </w:rPr>
              <w:t>Н.</w:t>
            </w:r>
            <w:r w:rsidR="00343FF7">
              <w:rPr>
                <w:rFonts w:eastAsiaTheme="minorHAnsi"/>
                <w:b/>
                <w:sz w:val="22"/>
                <w:szCs w:val="22"/>
                <w:lang w:eastAsia="en-US"/>
              </w:rPr>
              <w:t>3</w:t>
            </w:r>
            <w:r w:rsidRPr="007E6727">
              <w:rPr>
                <w:rFonts w:eastAsiaTheme="minorHAnsi"/>
                <w:b/>
                <w:sz w:val="22"/>
                <w:szCs w:val="22"/>
                <w:lang w:eastAsia="en-US"/>
              </w:rPr>
              <w:t>. «Инфраструктурное обеспечение развития территории»</w:t>
            </w:r>
          </w:p>
        </w:tc>
      </w:tr>
      <w:tr w:rsidR="00F36FD6" w:rsidRPr="0073720F" w:rsidTr="00015065">
        <w:trPr>
          <w:gridAfter w:val="1"/>
          <w:wAfter w:w="25" w:type="dxa"/>
          <w:cantSplit/>
          <w:trHeight w:val="1144"/>
        </w:trPr>
        <w:tc>
          <w:tcPr>
            <w:tcW w:w="2093" w:type="dxa"/>
            <w:shd w:val="clear" w:color="auto" w:fill="auto"/>
          </w:tcPr>
          <w:p w:rsidR="00F36FD6" w:rsidRPr="007E6727" w:rsidRDefault="00F36FD6" w:rsidP="00180B4F">
            <w:pPr>
              <w:widowControl/>
              <w:rPr>
                <w:sz w:val="22"/>
                <w:szCs w:val="22"/>
              </w:rPr>
            </w:pPr>
            <w:r w:rsidRPr="007E6727">
              <w:rPr>
                <w:sz w:val="22"/>
                <w:szCs w:val="22"/>
              </w:rPr>
              <w:t>Дороги и дорожное хозяйство</w:t>
            </w:r>
          </w:p>
        </w:tc>
        <w:tc>
          <w:tcPr>
            <w:tcW w:w="2692" w:type="dxa"/>
          </w:tcPr>
          <w:p w:rsidR="00F36FD6" w:rsidRPr="007E6727" w:rsidRDefault="00F36FD6" w:rsidP="00180B4F">
            <w:pPr>
              <w:rPr>
                <w:rFonts w:eastAsiaTheme="minorHAnsi"/>
                <w:sz w:val="22"/>
                <w:szCs w:val="22"/>
                <w:lang w:eastAsia="en-US"/>
              </w:rPr>
            </w:pPr>
            <w:r w:rsidRPr="007E6727">
              <w:rPr>
                <w:sz w:val="22"/>
                <w:szCs w:val="22"/>
              </w:rPr>
              <w:t>Повышение качества и безопасности автомобильных дорог общего пользования местного значения и объектов дорожной инфраструктуры в границах населенных пунктов поселения</w:t>
            </w:r>
          </w:p>
        </w:tc>
        <w:tc>
          <w:tcPr>
            <w:tcW w:w="3014" w:type="dxa"/>
            <w:gridSpan w:val="2"/>
          </w:tcPr>
          <w:p w:rsidR="00F36FD6" w:rsidRPr="007E6727" w:rsidRDefault="00F36FD6" w:rsidP="00B84021">
            <w:pPr>
              <w:pStyle w:val="a3"/>
              <w:numPr>
                <w:ilvl w:val="0"/>
                <w:numId w:val="15"/>
              </w:numPr>
              <w:tabs>
                <w:tab w:val="left" w:pos="187"/>
              </w:tabs>
              <w:spacing w:after="0" w:line="240" w:lineRule="auto"/>
              <w:ind w:left="0" w:firstLine="0"/>
              <w:rPr>
                <w:rFonts w:ascii="Times New Roman" w:hAnsi="Times New Roman" w:cs="Times New Roman"/>
              </w:rPr>
            </w:pPr>
            <w:r w:rsidRPr="007E6727">
              <w:rPr>
                <w:rFonts w:ascii="Times New Roman" w:hAnsi="Times New Roman" w:cs="Times New Roman"/>
              </w:rPr>
              <w:t xml:space="preserve">Развитие дорожного хозяйства и сети искусственных сооружений на территории </w:t>
            </w:r>
            <w:r w:rsidR="003F5838" w:rsidRPr="007E6727">
              <w:rPr>
                <w:rFonts w:ascii="Times New Roman" w:hAnsi="Times New Roman" w:cs="Times New Roman"/>
              </w:rPr>
              <w:t>ММО</w:t>
            </w:r>
            <w:r w:rsidRPr="007E6727">
              <w:rPr>
                <w:rFonts w:ascii="Times New Roman" w:hAnsi="Times New Roman" w:cs="Times New Roman"/>
              </w:rPr>
              <w:t xml:space="preserve"> на 2021-2023 годы</w:t>
            </w:r>
          </w:p>
          <w:p w:rsidR="00F36FD6" w:rsidRPr="007E6727" w:rsidRDefault="00F36FD6" w:rsidP="003F5838">
            <w:pPr>
              <w:pStyle w:val="a3"/>
              <w:numPr>
                <w:ilvl w:val="0"/>
                <w:numId w:val="15"/>
              </w:numPr>
              <w:tabs>
                <w:tab w:val="left" w:pos="187"/>
              </w:tabs>
              <w:spacing w:after="0" w:line="240" w:lineRule="auto"/>
              <w:ind w:left="0" w:firstLine="0"/>
            </w:pPr>
            <w:r w:rsidRPr="007E6727">
              <w:rPr>
                <w:rFonts w:ascii="Times New Roman" w:hAnsi="Times New Roman" w:cs="Times New Roman"/>
              </w:rPr>
              <w:t xml:space="preserve">Программа комплексного развития транспортной  инфраструктуры </w:t>
            </w:r>
            <w:r w:rsidR="003F5838" w:rsidRPr="007E6727">
              <w:rPr>
                <w:rFonts w:ascii="Times New Roman" w:hAnsi="Times New Roman" w:cs="Times New Roman"/>
              </w:rPr>
              <w:t>ММО</w:t>
            </w:r>
            <w:r w:rsidRPr="007E6727">
              <w:rPr>
                <w:rFonts w:ascii="Times New Roman" w:hAnsi="Times New Roman" w:cs="Times New Roman"/>
              </w:rPr>
              <w:t xml:space="preserve"> Иркутского района на 2018-2030 годы</w:t>
            </w:r>
          </w:p>
        </w:tc>
        <w:tc>
          <w:tcPr>
            <w:tcW w:w="1949" w:type="dxa"/>
          </w:tcPr>
          <w:p w:rsidR="00F36FD6" w:rsidRPr="007E6727" w:rsidRDefault="00054713" w:rsidP="00AC1F5B">
            <w:pPr>
              <w:pStyle w:val="a3"/>
              <w:tabs>
                <w:tab w:val="left" w:pos="187"/>
              </w:tabs>
              <w:spacing w:after="0" w:line="240" w:lineRule="auto"/>
              <w:ind w:left="0"/>
              <w:rPr>
                <w:rFonts w:ascii="Times New Roman" w:hAnsi="Times New Roman" w:cs="Times New Roman"/>
              </w:rPr>
            </w:pPr>
            <w:r>
              <w:rPr>
                <w:rFonts w:ascii="Times New Roman" w:hAnsi="Times New Roman" w:cs="Times New Roman"/>
              </w:rPr>
              <w:t>Отдел ЖКХ</w:t>
            </w:r>
            <w:r w:rsidRPr="00054713">
              <w:rPr>
                <w:rFonts w:ascii="Times New Roman" w:hAnsi="Times New Roman" w:cs="Times New Roman"/>
              </w:rPr>
              <w:t xml:space="preserve"> и благоустройства</w:t>
            </w:r>
          </w:p>
        </w:tc>
      </w:tr>
      <w:tr w:rsidR="00F36FD6" w:rsidRPr="0073720F" w:rsidTr="00015065">
        <w:trPr>
          <w:gridAfter w:val="1"/>
          <w:wAfter w:w="25" w:type="dxa"/>
          <w:cantSplit/>
          <w:trHeight w:val="967"/>
        </w:trPr>
        <w:tc>
          <w:tcPr>
            <w:tcW w:w="2093" w:type="dxa"/>
            <w:shd w:val="clear" w:color="auto" w:fill="auto"/>
          </w:tcPr>
          <w:p w:rsidR="00F36FD6" w:rsidRPr="007E6727" w:rsidRDefault="00F36FD6" w:rsidP="00180B4F">
            <w:pPr>
              <w:widowControl/>
              <w:rPr>
                <w:sz w:val="22"/>
                <w:szCs w:val="22"/>
              </w:rPr>
            </w:pPr>
            <w:r w:rsidRPr="007E6727">
              <w:rPr>
                <w:sz w:val="22"/>
                <w:szCs w:val="22"/>
              </w:rPr>
              <w:t>Транспорт и связь</w:t>
            </w:r>
          </w:p>
        </w:tc>
        <w:tc>
          <w:tcPr>
            <w:tcW w:w="2692" w:type="dxa"/>
          </w:tcPr>
          <w:p w:rsidR="00F36FD6" w:rsidRPr="007E6727" w:rsidRDefault="00F36FD6" w:rsidP="003F5838">
            <w:pPr>
              <w:rPr>
                <w:sz w:val="22"/>
                <w:szCs w:val="22"/>
              </w:rPr>
            </w:pPr>
            <w:r w:rsidRPr="007E6727">
              <w:rPr>
                <w:sz w:val="22"/>
                <w:szCs w:val="22"/>
              </w:rPr>
              <w:t xml:space="preserve">Повышение качества транспортного обслуживания на территории </w:t>
            </w:r>
            <w:r w:rsidR="003F5838" w:rsidRPr="007E6727">
              <w:rPr>
                <w:sz w:val="22"/>
                <w:szCs w:val="22"/>
              </w:rPr>
              <w:t>ММО</w:t>
            </w:r>
            <w:r w:rsidRPr="007E6727">
              <w:rPr>
                <w:sz w:val="22"/>
                <w:szCs w:val="22"/>
              </w:rPr>
              <w:t>, доступности транспортных услуг и услуг связи</w:t>
            </w:r>
          </w:p>
        </w:tc>
        <w:tc>
          <w:tcPr>
            <w:tcW w:w="3014" w:type="dxa"/>
            <w:gridSpan w:val="2"/>
          </w:tcPr>
          <w:p w:rsidR="00F36FD6" w:rsidRPr="007E6727" w:rsidRDefault="00F36FD6" w:rsidP="003F5838">
            <w:pPr>
              <w:widowControl/>
              <w:rPr>
                <w:rFonts w:eastAsiaTheme="minorHAnsi"/>
                <w:sz w:val="22"/>
                <w:szCs w:val="22"/>
                <w:lang w:eastAsia="en-US"/>
              </w:rPr>
            </w:pPr>
            <w:r w:rsidRPr="007E6727">
              <w:rPr>
                <w:sz w:val="22"/>
                <w:szCs w:val="22"/>
              </w:rPr>
              <w:t xml:space="preserve">Программа комплексного развития транспортной инфраструктуры </w:t>
            </w:r>
            <w:r w:rsidR="003F5838" w:rsidRPr="007E6727">
              <w:rPr>
                <w:sz w:val="22"/>
                <w:szCs w:val="22"/>
              </w:rPr>
              <w:t>ММО</w:t>
            </w:r>
            <w:r w:rsidRPr="007E6727">
              <w:rPr>
                <w:sz w:val="22"/>
                <w:szCs w:val="22"/>
              </w:rPr>
              <w:t xml:space="preserve"> Иркутского района на 2018-2030 годы</w:t>
            </w:r>
          </w:p>
        </w:tc>
        <w:tc>
          <w:tcPr>
            <w:tcW w:w="1949" w:type="dxa"/>
          </w:tcPr>
          <w:p w:rsidR="00F36FD6" w:rsidRPr="007E6727" w:rsidRDefault="00505D43" w:rsidP="008A189A">
            <w:pPr>
              <w:widowControl/>
              <w:rPr>
                <w:sz w:val="22"/>
                <w:szCs w:val="22"/>
              </w:rPr>
            </w:pPr>
            <w:r>
              <w:t>Отдел ЖКХ</w:t>
            </w:r>
            <w:r w:rsidRPr="00054713">
              <w:t xml:space="preserve"> и благоустройства</w:t>
            </w:r>
          </w:p>
        </w:tc>
      </w:tr>
      <w:tr w:rsidR="00F36FD6" w:rsidRPr="0073720F" w:rsidTr="00015065">
        <w:trPr>
          <w:gridAfter w:val="1"/>
          <w:wAfter w:w="25" w:type="dxa"/>
          <w:cantSplit/>
          <w:trHeight w:val="589"/>
        </w:trPr>
        <w:tc>
          <w:tcPr>
            <w:tcW w:w="2093" w:type="dxa"/>
            <w:shd w:val="clear" w:color="auto" w:fill="auto"/>
          </w:tcPr>
          <w:p w:rsidR="00F36FD6" w:rsidRPr="007E6727" w:rsidRDefault="00F36FD6" w:rsidP="00180B4F">
            <w:pPr>
              <w:widowControl/>
              <w:rPr>
                <w:sz w:val="22"/>
                <w:szCs w:val="22"/>
              </w:rPr>
            </w:pPr>
            <w:r w:rsidRPr="007E6727">
              <w:rPr>
                <w:sz w:val="22"/>
                <w:szCs w:val="22"/>
              </w:rPr>
              <w:t>Безопасность и экология</w:t>
            </w:r>
          </w:p>
        </w:tc>
        <w:tc>
          <w:tcPr>
            <w:tcW w:w="2692" w:type="dxa"/>
          </w:tcPr>
          <w:p w:rsidR="00F36FD6" w:rsidRPr="007E6727" w:rsidRDefault="00F36FD6" w:rsidP="003F5838">
            <w:pPr>
              <w:widowControl/>
              <w:rPr>
                <w:rFonts w:eastAsiaTheme="minorHAnsi"/>
                <w:sz w:val="22"/>
                <w:szCs w:val="22"/>
                <w:lang w:eastAsia="en-US"/>
              </w:rPr>
            </w:pPr>
            <w:r w:rsidRPr="007E6727">
              <w:rPr>
                <w:sz w:val="22"/>
                <w:szCs w:val="22"/>
              </w:rPr>
              <w:t xml:space="preserve">Повышение безопасности жизнедеятельности и готовности к чрезвычайным ситуациям на территории </w:t>
            </w:r>
            <w:r w:rsidR="003F5838" w:rsidRPr="007E6727">
              <w:rPr>
                <w:sz w:val="22"/>
                <w:szCs w:val="22"/>
              </w:rPr>
              <w:t>ММО</w:t>
            </w:r>
          </w:p>
        </w:tc>
        <w:tc>
          <w:tcPr>
            <w:tcW w:w="3014" w:type="dxa"/>
            <w:gridSpan w:val="2"/>
          </w:tcPr>
          <w:p w:rsidR="00F36FD6" w:rsidRPr="007E6727" w:rsidRDefault="003F5838" w:rsidP="00180B4F">
            <w:pPr>
              <w:widowControl/>
              <w:rPr>
                <w:rFonts w:eastAsiaTheme="minorHAnsi"/>
                <w:sz w:val="22"/>
                <w:szCs w:val="22"/>
                <w:lang w:eastAsia="en-US"/>
              </w:rPr>
            </w:pPr>
            <w:r w:rsidRPr="007E6727">
              <w:rPr>
                <w:rFonts w:eastAsiaTheme="minorHAnsi"/>
                <w:sz w:val="22"/>
                <w:szCs w:val="22"/>
                <w:lang w:eastAsia="en-US"/>
              </w:rPr>
              <w:t>Программа «Эффективное муниципальное управление»</w:t>
            </w:r>
          </w:p>
        </w:tc>
        <w:tc>
          <w:tcPr>
            <w:tcW w:w="1949" w:type="dxa"/>
          </w:tcPr>
          <w:p w:rsidR="00F36FD6" w:rsidRPr="007E6727" w:rsidRDefault="00505D43" w:rsidP="00180B4F">
            <w:pPr>
              <w:widowControl/>
              <w:rPr>
                <w:rFonts w:eastAsiaTheme="minorHAnsi"/>
                <w:sz w:val="22"/>
                <w:szCs w:val="22"/>
                <w:lang w:eastAsia="en-US"/>
              </w:rPr>
            </w:pPr>
            <w:r w:rsidRPr="00505D43">
              <w:rPr>
                <w:rFonts w:eastAsiaTheme="minorHAnsi"/>
                <w:sz w:val="22"/>
                <w:szCs w:val="22"/>
                <w:lang w:eastAsia="en-US"/>
              </w:rPr>
              <w:t>Первый заместитель Главы Марковского МО</w:t>
            </w:r>
          </w:p>
        </w:tc>
      </w:tr>
      <w:tr w:rsidR="00F36FD6" w:rsidRPr="0073720F" w:rsidTr="00015065">
        <w:trPr>
          <w:gridAfter w:val="1"/>
          <w:wAfter w:w="25" w:type="dxa"/>
          <w:cantSplit/>
          <w:trHeight w:val="884"/>
        </w:trPr>
        <w:tc>
          <w:tcPr>
            <w:tcW w:w="2093" w:type="dxa"/>
            <w:shd w:val="clear" w:color="auto" w:fill="auto"/>
          </w:tcPr>
          <w:p w:rsidR="00F36FD6" w:rsidRPr="007E6727" w:rsidRDefault="00F36FD6" w:rsidP="00180B4F">
            <w:pPr>
              <w:widowControl/>
              <w:rPr>
                <w:rFonts w:eastAsiaTheme="minorHAnsi"/>
                <w:sz w:val="22"/>
                <w:szCs w:val="22"/>
                <w:lang w:eastAsia="en-US"/>
              </w:rPr>
            </w:pPr>
            <w:r w:rsidRPr="007E6727">
              <w:rPr>
                <w:rFonts w:eastAsiaTheme="minorHAnsi"/>
                <w:sz w:val="22"/>
                <w:szCs w:val="22"/>
                <w:lang w:eastAsia="en-US"/>
              </w:rPr>
              <w:t>Информатизация и взаимодействие с населением и бизнесом</w:t>
            </w:r>
          </w:p>
        </w:tc>
        <w:tc>
          <w:tcPr>
            <w:tcW w:w="2692" w:type="dxa"/>
          </w:tcPr>
          <w:p w:rsidR="00F36FD6" w:rsidRPr="007E6727" w:rsidRDefault="00F36FD6" w:rsidP="00180B4F">
            <w:pPr>
              <w:widowControl/>
              <w:rPr>
                <w:rFonts w:eastAsiaTheme="minorHAnsi"/>
                <w:sz w:val="22"/>
                <w:szCs w:val="22"/>
                <w:lang w:eastAsia="en-US"/>
              </w:rPr>
            </w:pPr>
            <w:r w:rsidRPr="007E6727">
              <w:rPr>
                <w:rFonts w:eastAsiaTheme="minorHAnsi"/>
                <w:sz w:val="22"/>
                <w:szCs w:val="22"/>
                <w:lang w:eastAsia="en-US"/>
              </w:rPr>
              <w:t>Повышение информационной открытости и вовлеченности общественности в деятельность органов местного самоуправления</w:t>
            </w:r>
          </w:p>
        </w:tc>
        <w:tc>
          <w:tcPr>
            <w:tcW w:w="3014" w:type="dxa"/>
            <w:gridSpan w:val="2"/>
          </w:tcPr>
          <w:p w:rsidR="00F36FD6" w:rsidRPr="007E6727" w:rsidRDefault="003F5838" w:rsidP="00180B4F">
            <w:pPr>
              <w:widowControl/>
              <w:rPr>
                <w:rFonts w:eastAsiaTheme="minorHAnsi"/>
                <w:sz w:val="22"/>
                <w:szCs w:val="22"/>
                <w:lang w:eastAsia="en-US"/>
              </w:rPr>
            </w:pPr>
            <w:r w:rsidRPr="007E6727">
              <w:rPr>
                <w:rFonts w:eastAsiaTheme="minorHAnsi"/>
                <w:sz w:val="22"/>
                <w:szCs w:val="22"/>
                <w:lang w:eastAsia="en-US"/>
              </w:rPr>
              <w:t>Программа «Эффективное муниципальное управление»</w:t>
            </w:r>
          </w:p>
        </w:tc>
        <w:tc>
          <w:tcPr>
            <w:tcW w:w="1949" w:type="dxa"/>
          </w:tcPr>
          <w:p w:rsidR="00F36FD6" w:rsidRPr="007E6727" w:rsidRDefault="00D21D7E" w:rsidP="00180B4F">
            <w:pPr>
              <w:widowControl/>
              <w:rPr>
                <w:rFonts w:eastAsiaTheme="minorHAnsi"/>
                <w:sz w:val="22"/>
                <w:szCs w:val="22"/>
                <w:lang w:eastAsia="en-US"/>
              </w:rPr>
            </w:pPr>
            <w:r w:rsidRPr="00D21D7E">
              <w:rPr>
                <w:rFonts w:eastAsiaTheme="minorHAnsi"/>
                <w:sz w:val="22"/>
                <w:szCs w:val="22"/>
                <w:lang w:eastAsia="en-US"/>
              </w:rPr>
              <w:t>Первый заместитель Главы Марковского МО</w:t>
            </w:r>
          </w:p>
        </w:tc>
      </w:tr>
    </w:tbl>
    <w:p w:rsidR="00AD4070" w:rsidRDefault="00AD4070" w:rsidP="0082098D">
      <w:pPr>
        <w:ind w:firstLine="539"/>
        <w:jc w:val="both"/>
        <w:rPr>
          <w:rFonts w:eastAsiaTheme="minorHAnsi"/>
          <w:sz w:val="24"/>
          <w:szCs w:val="24"/>
          <w:lang w:eastAsia="en-US"/>
        </w:rPr>
      </w:pPr>
    </w:p>
    <w:p w:rsidR="00CA3C13" w:rsidRPr="00223790" w:rsidRDefault="00180B4F" w:rsidP="0082098D">
      <w:pPr>
        <w:ind w:firstLine="539"/>
        <w:jc w:val="both"/>
        <w:rPr>
          <w:sz w:val="24"/>
          <w:szCs w:val="24"/>
          <w:highlight w:val="cyan"/>
        </w:rPr>
      </w:pPr>
      <w:r>
        <w:rPr>
          <w:rFonts w:eastAsiaTheme="minorHAnsi"/>
          <w:sz w:val="24"/>
          <w:szCs w:val="24"/>
          <w:lang w:eastAsia="en-US"/>
        </w:rPr>
        <w:t>П</w:t>
      </w:r>
      <w:r w:rsidR="001D1FDD">
        <w:rPr>
          <w:rFonts w:eastAsiaTheme="minorHAnsi"/>
          <w:sz w:val="24"/>
          <w:szCs w:val="24"/>
          <w:lang w:eastAsia="en-US"/>
        </w:rPr>
        <w:t xml:space="preserve">ри необходимости в соответствии с приоритетными стратегическими направлениями </w:t>
      </w:r>
      <w:r w:rsidR="001D1FDD">
        <w:rPr>
          <w:rFonts w:eastAsiaTheme="minorHAnsi"/>
          <w:sz w:val="24"/>
          <w:szCs w:val="24"/>
          <w:lang w:eastAsia="en-US"/>
        </w:rPr>
        <w:lastRenderedPageBreak/>
        <w:t>и задачами Стратегии в</w:t>
      </w:r>
      <w:r w:rsidR="00B11567">
        <w:rPr>
          <w:rFonts w:eastAsiaTheme="minorHAnsi"/>
          <w:sz w:val="24"/>
          <w:szCs w:val="24"/>
          <w:lang w:eastAsia="en-US"/>
        </w:rPr>
        <w:t xml:space="preserve"> действующие документы стратегического и территориального планирования </w:t>
      </w:r>
      <w:r w:rsidR="00271C1A">
        <w:rPr>
          <w:rFonts w:eastAsiaTheme="minorHAnsi"/>
          <w:sz w:val="24"/>
          <w:szCs w:val="24"/>
          <w:lang w:eastAsia="en-US"/>
        </w:rPr>
        <w:t xml:space="preserve">Марковского муниципального образования </w:t>
      </w:r>
      <w:r w:rsidR="001D1FDD">
        <w:rPr>
          <w:rFonts w:eastAsiaTheme="minorHAnsi"/>
          <w:sz w:val="24"/>
          <w:szCs w:val="24"/>
          <w:lang w:eastAsia="en-US"/>
        </w:rPr>
        <w:t xml:space="preserve">могут быть внесены корректировки. </w:t>
      </w:r>
      <w:r w:rsidR="00A17D8E">
        <w:rPr>
          <w:rFonts w:eastAsiaTheme="minorHAnsi"/>
          <w:sz w:val="24"/>
          <w:szCs w:val="24"/>
          <w:lang w:eastAsia="en-US"/>
        </w:rPr>
        <w:t xml:space="preserve">В </w:t>
      </w:r>
      <w:r w:rsidR="001D1FDD">
        <w:rPr>
          <w:rFonts w:eastAsiaTheme="minorHAnsi"/>
          <w:sz w:val="24"/>
          <w:szCs w:val="24"/>
          <w:lang w:eastAsia="en-US"/>
        </w:rPr>
        <w:t>рамках реализации плана мероприятий по реализации Стратегии возможно уточнение перечня муниципальных программ и разработка ряда новых муниципальных программ.</w:t>
      </w:r>
    </w:p>
    <w:p w:rsidR="00292A46" w:rsidRPr="00292A46" w:rsidRDefault="00292A46" w:rsidP="0082098D">
      <w:pPr>
        <w:autoSpaceDE/>
        <w:autoSpaceDN/>
        <w:adjustRightInd/>
        <w:ind w:firstLine="709"/>
        <w:jc w:val="both"/>
        <w:rPr>
          <w:rFonts w:eastAsia="Calibri"/>
          <w:sz w:val="24"/>
          <w:szCs w:val="24"/>
          <w:lang w:eastAsia="en-US"/>
        </w:rPr>
      </w:pPr>
      <w:r w:rsidRPr="00292A46">
        <w:rPr>
          <w:rFonts w:eastAsia="Calibri"/>
          <w:sz w:val="24"/>
          <w:szCs w:val="24"/>
          <w:lang w:eastAsia="en-US"/>
        </w:rPr>
        <w:t xml:space="preserve">Производными документами </w:t>
      </w:r>
      <w:r>
        <w:rPr>
          <w:rFonts w:eastAsia="Calibri"/>
          <w:sz w:val="24"/>
          <w:szCs w:val="24"/>
          <w:lang w:eastAsia="en-US"/>
        </w:rPr>
        <w:t>С</w:t>
      </w:r>
      <w:r w:rsidRPr="00292A46">
        <w:rPr>
          <w:rFonts w:eastAsia="Calibri"/>
          <w:sz w:val="24"/>
          <w:szCs w:val="24"/>
          <w:lang w:eastAsia="en-US"/>
        </w:rPr>
        <w:t>тратегии социально-экономического развития</w:t>
      </w:r>
      <w:r>
        <w:rPr>
          <w:rFonts w:eastAsia="Calibri"/>
          <w:sz w:val="24"/>
          <w:szCs w:val="24"/>
          <w:lang w:eastAsia="en-US"/>
        </w:rPr>
        <w:t xml:space="preserve"> </w:t>
      </w:r>
      <w:r w:rsidR="00353A89">
        <w:rPr>
          <w:rFonts w:eastAsia="Calibri"/>
          <w:sz w:val="24"/>
          <w:szCs w:val="24"/>
          <w:lang w:eastAsia="en-US"/>
        </w:rPr>
        <w:t>Марковского</w:t>
      </w:r>
      <w:r w:rsidRPr="00292A46">
        <w:rPr>
          <w:rFonts w:eastAsia="Calibri"/>
          <w:sz w:val="24"/>
          <w:szCs w:val="24"/>
          <w:lang w:eastAsia="en-US"/>
        </w:rPr>
        <w:t xml:space="preserve"> образования</w:t>
      </w:r>
      <w:r>
        <w:rPr>
          <w:rFonts w:eastAsia="Calibri"/>
          <w:sz w:val="24"/>
          <w:szCs w:val="24"/>
          <w:lang w:eastAsia="en-US"/>
        </w:rPr>
        <w:t xml:space="preserve"> до 2030 года</w:t>
      </w:r>
      <w:r w:rsidRPr="00292A46">
        <w:rPr>
          <w:rFonts w:eastAsia="Calibri"/>
          <w:sz w:val="24"/>
          <w:szCs w:val="24"/>
          <w:lang w:eastAsia="en-US"/>
        </w:rPr>
        <w:t xml:space="preserve">, </w:t>
      </w:r>
      <w:r>
        <w:rPr>
          <w:rFonts w:eastAsia="Calibri"/>
          <w:sz w:val="24"/>
          <w:szCs w:val="24"/>
          <w:lang w:eastAsia="en-US"/>
        </w:rPr>
        <w:t>будут являться</w:t>
      </w:r>
      <w:r w:rsidRPr="00292A46">
        <w:rPr>
          <w:rFonts w:eastAsia="Calibri"/>
          <w:sz w:val="24"/>
          <w:szCs w:val="24"/>
          <w:lang w:eastAsia="en-US"/>
        </w:rPr>
        <w:t>:</w:t>
      </w:r>
      <w:r w:rsidR="004C4FA9">
        <w:rPr>
          <w:rFonts w:eastAsia="Calibri"/>
          <w:sz w:val="24"/>
          <w:szCs w:val="24"/>
          <w:lang w:eastAsia="en-US"/>
        </w:rPr>
        <w:t xml:space="preserve"> </w:t>
      </w:r>
      <w:r w:rsidRPr="00343FF7">
        <w:rPr>
          <w:rFonts w:eastAsia="Calibri"/>
          <w:sz w:val="24"/>
          <w:szCs w:val="24"/>
          <w:lang w:eastAsia="en-US"/>
        </w:rPr>
        <w:t xml:space="preserve">план мероприятий по реализации Стратегии социально-экономического развития </w:t>
      </w:r>
      <w:r w:rsidR="00343FF7" w:rsidRPr="00343FF7">
        <w:rPr>
          <w:rFonts w:eastAsia="Calibri"/>
          <w:sz w:val="24"/>
          <w:szCs w:val="24"/>
          <w:lang w:eastAsia="en-US"/>
        </w:rPr>
        <w:t>Марковского</w:t>
      </w:r>
      <w:r w:rsidRPr="00343FF7">
        <w:rPr>
          <w:rFonts w:eastAsia="Calibri"/>
          <w:sz w:val="24"/>
          <w:szCs w:val="24"/>
          <w:lang w:eastAsia="en-US"/>
        </w:rPr>
        <w:t xml:space="preserve"> муниципального образования до 2030 года;</w:t>
      </w:r>
      <w:r w:rsidR="004C4FA9">
        <w:rPr>
          <w:rFonts w:eastAsia="Calibri"/>
          <w:sz w:val="24"/>
          <w:szCs w:val="24"/>
          <w:lang w:eastAsia="en-US"/>
        </w:rPr>
        <w:t xml:space="preserve"> </w:t>
      </w:r>
      <w:r w:rsidR="00C16F4C">
        <w:rPr>
          <w:rFonts w:eastAsia="Calibri"/>
          <w:sz w:val="24"/>
          <w:szCs w:val="24"/>
          <w:lang w:eastAsia="en-US"/>
        </w:rPr>
        <w:t>п</w:t>
      </w:r>
      <w:r w:rsidRPr="00292A46">
        <w:rPr>
          <w:rFonts w:eastAsia="Calibri"/>
          <w:sz w:val="24"/>
          <w:szCs w:val="24"/>
          <w:lang w:eastAsia="en-US"/>
        </w:rPr>
        <w:t>рогноз социально-экономического развития муниципального образования на среднесрочный;</w:t>
      </w:r>
      <w:r w:rsidR="004C4FA9">
        <w:rPr>
          <w:rFonts w:eastAsia="Calibri"/>
          <w:sz w:val="24"/>
          <w:szCs w:val="24"/>
          <w:lang w:eastAsia="en-US"/>
        </w:rPr>
        <w:t xml:space="preserve"> </w:t>
      </w:r>
      <w:r w:rsidRPr="00292A46">
        <w:rPr>
          <w:rFonts w:eastAsia="Calibri"/>
          <w:sz w:val="24"/>
          <w:szCs w:val="24"/>
          <w:lang w:eastAsia="en-US"/>
        </w:rPr>
        <w:t>муниципальные программы;</w:t>
      </w:r>
      <w:r w:rsidRPr="00292A46">
        <w:rPr>
          <w:rFonts w:eastAsia="Calibri"/>
          <w:i/>
          <w:sz w:val="24"/>
          <w:szCs w:val="24"/>
          <w:lang w:eastAsia="en-US"/>
        </w:rPr>
        <w:t xml:space="preserve"> </w:t>
      </w:r>
      <w:r w:rsidRPr="00292A46">
        <w:rPr>
          <w:rFonts w:eastAsia="Calibri"/>
          <w:sz w:val="24"/>
          <w:szCs w:val="24"/>
          <w:lang w:eastAsia="en-US"/>
        </w:rPr>
        <w:t>бюджет муниципального образования на очередной год и плановый период.</w:t>
      </w:r>
    </w:p>
    <w:p w:rsidR="002D3FCB" w:rsidRPr="00470FCE" w:rsidRDefault="00292A46" w:rsidP="004C4FA9">
      <w:pPr>
        <w:ind w:firstLine="540"/>
        <w:jc w:val="both"/>
        <w:rPr>
          <w:rFonts w:eastAsiaTheme="minorHAnsi"/>
          <w:sz w:val="24"/>
          <w:szCs w:val="24"/>
          <w:lang w:eastAsia="en-US"/>
        </w:rPr>
      </w:pPr>
      <w:r>
        <w:rPr>
          <w:rFonts w:eastAsiaTheme="minorHAnsi"/>
          <w:sz w:val="24"/>
          <w:szCs w:val="24"/>
          <w:lang w:eastAsia="en-US"/>
        </w:rPr>
        <w:t xml:space="preserve">В течение всего срока реализации Стратегии будет осуществляться мониторинг и контроль ее реализации. </w:t>
      </w:r>
      <w:r w:rsidR="002D3FCB" w:rsidRPr="002D3FCB">
        <w:rPr>
          <w:rFonts w:eastAsiaTheme="minorHAnsi"/>
          <w:sz w:val="24"/>
          <w:szCs w:val="24"/>
          <w:lang w:eastAsia="en-US"/>
        </w:rPr>
        <w:t xml:space="preserve">Целью мониторинга и контроля реализации Стратегии является повышение </w:t>
      </w:r>
      <w:r w:rsidR="003218CF">
        <w:rPr>
          <w:rFonts w:eastAsiaTheme="minorHAnsi"/>
          <w:sz w:val="24"/>
          <w:szCs w:val="24"/>
          <w:lang w:eastAsia="en-US"/>
        </w:rPr>
        <w:t>результативности</w:t>
      </w:r>
      <w:r w:rsidR="002D3FCB" w:rsidRPr="002D3FCB">
        <w:rPr>
          <w:rFonts w:eastAsiaTheme="minorHAnsi"/>
          <w:sz w:val="24"/>
          <w:szCs w:val="24"/>
          <w:lang w:eastAsia="en-US"/>
        </w:rPr>
        <w:t xml:space="preserve"> функционирования системы стратегического планирования, осуществляемого на</w:t>
      </w:r>
      <w:bookmarkStart w:id="33" w:name="_GoBack"/>
      <w:bookmarkEnd w:id="33"/>
      <w:r w:rsidR="002D3FCB" w:rsidRPr="002D3FCB">
        <w:rPr>
          <w:rFonts w:eastAsiaTheme="minorHAnsi"/>
          <w:sz w:val="24"/>
          <w:szCs w:val="24"/>
          <w:lang w:eastAsia="en-US"/>
        </w:rPr>
        <w:t xml:space="preserve"> основе комплексной оценки основных социально-экономических и финансовых показателей, содержащихся в документах стратегического планирования, а также повышения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 </w:t>
      </w:r>
      <w:r w:rsidR="00353A89">
        <w:rPr>
          <w:rFonts w:eastAsiaTheme="minorHAnsi"/>
          <w:sz w:val="24"/>
          <w:szCs w:val="24"/>
          <w:lang w:eastAsia="en-US"/>
        </w:rPr>
        <w:t>Марковского</w:t>
      </w:r>
      <w:r w:rsidR="002D3FCB" w:rsidRPr="002D3FCB">
        <w:rPr>
          <w:rFonts w:eastAsiaTheme="minorHAnsi"/>
          <w:sz w:val="24"/>
          <w:szCs w:val="24"/>
          <w:lang w:eastAsia="en-US"/>
        </w:rPr>
        <w:t xml:space="preserve"> муниципального образования.</w:t>
      </w:r>
      <w:r w:rsidR="004C4FA9">
        <w:rPr>
          <w:rFonts w:eastAsiaTheme="minorHAnsi"/>
          <w:sz w:val="24"/>
          <w:szCs w:val="24"/>
          <w:lang w:eastAsia="en-US"/>
        </w:rPr>
        <w:t xml:space="preserve"> </w:t>
      </w:r>
      <w:r w:rsidR="002D3FCB" w:rsidRPr="002D3FCB">
        <w:rPr>
          <w:rFonts w:eastAsiaTheme="minorHAnsi"/>
          <w:sz w:val="24"/>
          <w:szCs w:val="24"/>
          <w:lang w:eastAsia="en-US"/>
        </w:rPr>
        <w:t xml:space="preserve">Мониторинг и контроль реализации Стратегии осуществляются участниками разработки Стратегии </w:t>
      </w:r>
      <w:r w:rsidR="002D3FCB" w:rsidRPr="00470FCE">
        <w:rPr>
          <w:rFonts w:eastAsiaTheme="minorHAnsi"/>
          <w:sz w:val="24"/>
          <w:szCs w:val="24"/>
          <w:lang w:eastAsia="en-US"/>
        </w:rPr>
        <w:t xml:space="preserve">в части их компетенции на ежегодной основе и координируется уполномоченным органом </w:t>
      </w:r>
      <w:r w:rsidRPr="00470FCE">
        <w:rPr>
          <w:rFonts w:eastAsiaTheme="minorHAnsi"/>
          <w:sz w:val="24"/>
          <w:szCs w:val="24"/>
          <w:lang w:eastAsia="en-US"/>
        </w:rPr>
        <w:t>(</w:t>
      </w:r>
      <w:r w:rsidR="002D3FCB" w:rsidRPr="00470FCE">
        <w:rPr>
          <w:rFonts w:eastAsiaTheme="minorHAnsi"/>
          <w:sz w:val="24"/>
          <w:szCs w:val="24"/>
          <w:lang w:eastAsia="en-US"/>
        </w:rPr>
        <w:t xml:space="preserve">определенным нормативным правовым актом администрации </w:t>
      </w:r>
      <w:r w:rsidR="00353A89" w:rsidRPr="00470FCE">
        <w:rPr>
          <w:rFonts w:eastAsiaTheme="minorHAnsi"/>
          <w:sz w:val="24"/>
          <w:szCs w:val="24"/>
          <w:lang w:eastAsia="en-US"/>
        </w:rPr>
        <w:t>Марковского</w:t>
      </w:r>
      <w:r w:rsidR="002D3FCB" w:rsidRPr="00470FCE">
        <w:rPr>
          <w:rFonts w:eastAsiaTheme="minorHAnsi"/>
          <w:sz w:val="24"/>
          <w:szCs w:val="24"/>
          <w:lang w:eastAsia="en-US"/>
        </w:rPr>
        <w:t xml:space="preserve"> муниципального образования</w:t>
      </w:r>
      <w:r w:rsidR="00353A89" w:rsidRPr="00470FCE">
        <w:rPr>
          <w:rFonts w:eastAsiaTheme="minorHAnsi"/>
          <w:sz w:val="24"/>
          <w:szCs w:val="24"/>
          <w:lang w:eastAsia="en-US"/>
        </w:rPr>
        <w:t>)</w:t>
      </w:r>
      <w:r w:rsidR="002D3FCB" w:rsidRPr="00470FCE">
        <w:rPr>
          <w:rFonts w:eastAsiaTheme="minorHAnsi"/>
          <w:sz w:val="24"/>
          <w:szCs w:val="24"/>
          <w:lang w:eastAsia="en-US"/>
        </w:rPr>
        <w:t>.</w:t>
      </w:r>
      <w:r w:rsidR="004C4FA9">
        <w:rPr>
          <w:rFonts w:eastAsiaTheme="minorHAnsi"/>
          <w:sz w:val="24"/>
          <w:szCs w:val="24"/>
          <w:lang w:eastAsia="en-US"/>
        </w:rPr>
        <w:t xml:space="preserve"> </w:t>
      </w:r>
      <w:r w:rsidR="002D3FCB" w:rsidRPr="00470FCE">
        <w:rPr>
          <w:rFonts w:eastAsiaTheme="minorHAnsi"/>
          <w:sz w:val="24"/>
          <w:szCs w:val="24"/>
          <w:lang w:eastAsia="en-US"/>
        </w:rPr>
        <w:t>Документами, в которых отражаются результаты мониторинга реализации Стратегии, являются</w:t>
      </w:r>
      <w:r w:rsidR="00087A9C">
        <w:rPr>
          <w:rFonts w:eastAsiaTheme="minorHAnsi"/>
          <w:sz w:val="24"/>
          <w:szCs w:val="24"/>
          <w:lang w:eastAsia="en-US"/>
        </w:rPr>
        <w:t>:</w:t>
      </w:r>
      <w:r w:rsidR="002D3FCB" w:rsidRPr="00470FCE">
        <w:rPr>
          <w:rFonts w:eastAsiaTheme="minorHAnsi"/>
          <w:sz w:val="24"/>
          <w:szCs w:val="24"/>
          <w:lang w:eastAsia="en-US"/>
        </w:rPr>
        <w:t xml:space="preserve"> </w:t>
      </w:r>
      <w:r w:rsidR="002D3FCB" w:rsidRPr="00470FCE">
        <w:rPr>
          <w:sz w:val="24"/>
          <w:szCs w:val="24"/>
        </w:rPr>
        <w:t xml:space="preserve">ежегодный отчет </w:t>
      </w:r>
      <w:r w:rsidR="00353A89" w:rsidRPr="00470FCE">
        <w:rPr>
          <w:sz w:val="24"/>
          <w:szCs w:val="24"/>
        </w:rPr>
        <w:t xml:space="preserve">Главы Марковского </w:t>
      </w:r>
      <w:r w:rsidR="002D3FCB" w:rsidRPr="00470FCE">
        <w:rPr>
          <w:sz w:val="24"/>
          <w:szCs w:val="24"/>
        </w:rPr>
        <w:t xml:space="preserve">муниципального образования </w:t>
      </w:r>
      <w:r w:rsidR="002D3FCB" w:rsidRPr="00470FCE">
        <w:rPr>
          <w:rFonts w:eastAsiaTheme="minorHAnsi"/>
          <w:sz w:val="24"/>
          <w:szCs w:val="24"/>
          <w:lang w:eastAsia="en-US"/>
        </w:rPr>
        <w:t>о результатах его деятельности, деятельности администрации</w:t>
      </w:r>
      <w:r w:rsidR="00087A9C">
        <w:rPr>
          <w:rFonts w:eastAsiaTheme="minorHAnsi"/>
          <w:sz w:val="24"/>
          <w:szCs w:val="24"/>
          <w:lang w:eastAsia="en-US"/>
        </w:rPr>
        <w:t>,</w:t>
      </w:r>
      <w:r w:rsidR="002D3FCB" w:rsidRPr="00470FCE">
        <w:rPr>
          <w:rFonts w:eastAsiaTheme="minorHAnsi"/>
          <w:sz w:val="24"/>
          <w:szCs w:val="24"/>
          <w:lang w:eastAsia="en-US"/>
        </w:rPr>
        <w:t xml:space="preserve"> в том числе о решении вопросов, поставленных представительным органом муниципального образования</w:t>
      </w:r>
      <w:r w:rsidR="00087A9C">
        <w:rPr>
          <w:rFonts w:eastAsiaTheme="minorHAnsi"/>
          <w:sz w:val="24"/>
          <w:szCs w:val="24"/>
          <w:lang w:eastAsia="en-US"/>
        </w:rPr>
        <w:t xml:space="preserve">; </w:t>
      </w:r>
      <w:r w:rsidR="002D3FCB" w:rsidRPr="00470FCE">
        <w:rPr>
          <w:rFonts w:eastAsiaTheme="minorHAnsi"/>
          <w:sz w:val="24"/>
          <w:szCs w:val="24"/>
          <w:lang w:eastAsia="en-US"/>
        </w:rPr>
        <w:t>ежегодный доклад о ходе реализации муниципальных программ и оценки эффективности их реализации.</w:t>
      </w:r>
    </w:p>
    <w:p w:rsidR="00740032" w:rsidRPr="00470FCE" w:rsidRDefault="00740032" w:rsidP="002D3FCB">
      <w:pPr>
        <w:widowControl/>
        <w:ind w:firstLine="540"/>
        <w:jc w:val="both"/>
        <w:rPr>
          <w:rFonts w:eastAsiaTheme="minorHAnsi"/>
          <w:sz w:val="24"/>
          <w:szCs w:val="24"/>
          <w:lang w:eastAsia="en-US"/>
        </w:rPr>
      </w:pPr>
      <w:r w:rsidRPr="00470FCE">
        <w:rPr>
          <w:rFonts w:eastAsiaTheme="minorHAnsi"/>
          <w:sz w:val="24"/>
          <w:szCs w:val="24"/>
          <w:lang w:eastAsia="en-US"/>
        </w:rPr>
        <w:t>Для реализации Стратегии Марковского муниципального образования предполагается использовать</w:t>
      </w:r>
      <w:r w:rsidR="00087A9C">
        <w:rPr>
          <w:rFonts w:eastAsiaTheme="minorHAnsi"/>
          <w:sz w:val="24"/>
          <w:szCs w:val="24"/>
          <w:lang w:eastAsia="en-US"/>
        </w:rPr>
        <w:t xml:space="preserve"> следующие</w:t>
      </w:r>
      <w:r w:rsidRPr="00470FCE">
        <w:rPr>
          <w:rFonts w:eastAsiaTheme="minorHAnsi"/>
          <w:sz w:val="24"/>
          <w:szCs w:val="24"/>
          <w:lang w:eastAsia="en-US"/>
        </w:rPr>
        <w:t xml:space="preserve"> механизм</w:t>
      </w:r>
      <w:r w:rsidR="00607084" w:rsidRPr="00470FCE">
        <w:rPr>
          <w:rFonts w:eastAsiaTheme="minorHAnsi"/>
          <w:sz w:val="24"/>
          <w:szCs w:val="24"/>
          <w:lang w:eastAsia="en-US"/>
        </w:rPr>
        <w:t>ы:</w:t>
      </w:r>
    </w:p>
    <w:p w:rsidR="002C2D10" w:rsidRPr="00470FCE" w:rsidRDefault="00607084" w:rsidP="00607084">
      <w:pPr>
        <w:widowControl/>
        <w:ind w:firstLine="540"/>
        <w:jc w:val="both"/>
        <w:rPr>
          <w:sz w:val="24"/>
          <w:szCs w:val="24"/>
        </w:rPr>
      </w:pPr>
      <w:r w:rsidRPr="00470FCE">
        <w:rPr>
          <w:rFonts w:eastAsiaTheme="minorHAnsi"/>
          <w:sz w:val="24"/>
          <w:szCs w:val="24"/>
          <w:lang w:eastAsia="en-US"/>
        </w:rPr>
        <w:t xml:space="preserve">- </w:t>
      </w:r>
      <w:r w:rsidR="007074FA" w:rsidRPr="00470FCE">
        <w:rPr>
          <w:sz w:val="24"/>
          <w:szCs w:val="24"/>
        </w:rPr>
        <w:t>м</w:t>
      </w:r>
      <w:r w:rsidRPr="00470FCE">
        <w:rPr>
          <w:sz w:val="24"/>
          <w:szCs w:val="24"/>
        </w:rPr>
        <w:t>еханизмы консолидации частных и муниципальных</w:t>
      </w:r>
      <w:r w:rsidR="007074FA" w:rsidRPr="00470FCE">
        <w:rPr>
          <w:sz w:val="24"/>
          <w:szCs w:val="24"/>
        </w:rPr>
        <w:t xml:space="preserve"> ресу</w:t>
      </w:r>
      <w:r w:rsidRPr="00470FCE">
        <w:rPr>
          <w:sz w:val="24"/>
          <w:szCs w:val="24"/>
        </w:rPr>
        <w:t>рсов для осуществления проектов на территории Марковского муниципального образования: соглашения о муниципально-частном партнерстве, концессионные соглашения, краудфандинг, краудсорсинг, доверительное управление, социальное предпринимательство, территориальное общественное самоуправления, волонтерство, добровольчество и др.;</w:t>
      </w:r>
    </w:p>
    <w:p w:rsidR="00607084" w:rsidRPr="00470FCE" w:rsidRDefault="00607084" w:rsidP="00607084">
      <w:pPr>
        <w:widowControl/>
        <w:ind w:firstLine="540"/>
        <w:jc w:val="both"/>
        <w:rPr>
          <w:sz w:val="24"/>
          <w:szCs w:val="24"/>
        </w:rPr>
      </w:pPr>
      <w:r w:rsidRPr="00470FCE">
        <w:rPr>
          <w:sz w:val="24"/>
          <w:szCs w:val="24"/>
        </w:rPr>
        <w:t>- механизмы консолидации ресурсов муниципальной и государственной власти: участие в федерал</w:t>
      </w:r>
      <w:r w:rsidR="00FC4609">
        <w:rPr>
          <w:sz w:val="24"/>
          <w:szCs w:val="24"/>
        </w:rPr>
        <w:t>ьных и региональных программах/</w:t>
      </w:r>
      <w:r w:rsidRPr="00470FCE">
        <w:rPr>
          <w:sz w:val="24"/>
          <w:szCs w:val="24"/>
        </w:rPr>
        <w:t>проектах.</w:t>
      </w:r>
    </w:p>
    <w:p w:rsidR="00DC1C83" w:rsidRDefault="002C2D10" w:rsidP="00DC1C83">
      <w:pPr>
        <w:keepNext/>
        <w:pageBreakBefore/>
        <w:widowControl/>
        <w:shd w:val="clear" w:color="auto" w:fill="FFFFFF" w:themeFill="background1"/>
        <w:autoSpaceDE/>
        <w:autoSpaceDN/>
        <w:adjustRightInd/>
        <w:spacing w:before="240" w:after="120"/>
        <w:jc w:val="right"/>
        <w:outlineLvl w:val="2"/>
        <w:rPr>
          <w:rFonts w:eastAsiaTheme="minorHAnsi"/>
          <w:b/>
          <w:sz w:val="28"/>
          <w:szCs w:val="28"/>
          <w:lang w:eastAsia="en-US"/>
        </w:rPr>
      </w:pPr>
      <w:bookmarkStart w:id="34" w:name="_Toc58372279"/>
      <w:r>
        <w:rPr>
          <w:rFonts w:eastAsiaTheme="minorHAnsi"/>
          <w:b/>
          <w:sz w:val="28"/>
          <w:szCs w:val="28"/>
          <w:lang w:eastAsia="en-US"/>
        </w:rPr>
        <w:lastRenderedPageBreak/>
        <w:t>ПРИЛОЖЕНИЕ 1</w:t>
      </w:r>
      <w:bookmarkEnd w:id="34"/>
    </w:p>
    <w:p w:rsidR="002C2D10" w:rsidRDefault="002C2D10" w:rsidP="00C35899">
      <w:pPr>
        <w:keepNext/>
        <w:widowControl/>
        <w:shd w:val="clear" w:color="auto" w:fill="FFFFFF" w:themeFill="background1"/>
        <w:suppressAutoHyphens/>
        <w:autoSpaceDE/>
        <w:autoSpaceDN/>
        <w:adjustRightInd/>
        <w:spacing w:before="240" w:after="120"/>
        <w:jc w:val="center"/>
        <w:outlineLvl w:val="2"/>
        <w:rPr>
          <w:rFonts w:eastAsiaTheme="minorHAnsi"/>
          <w:b/>
          <w:sz w:val="28"/>
          <w:szCs w:val="28"/>
          <w:lang w:eastAsia="en-US"/>
        </w:rPr>
      </w:pPr>
      <w:r>
        <w:rPr>
          <w:rFonts w:eastAsiaTheme="minorHAnsi"/>
          <w:b/>
          <w:sz w:val="28"/>
          <w:szCs w:val="28"/>
          <w:lang w:eastAsia="en-US"/>
        </w:rPr>
        <w:t xml:space="preserve"> </w:t>
      </w:r>
      <w:bookmarkStart w:id="35" w:name="_Toc58372280"/>
      <w:r>
        <w:rPr>
          <w:rFonts w:eastAsiaTheme="minorHAnsi"/>
          <w:b/>
          <w:sz w:val="28"/>
          <w:szCs w:val="28"/>
          <w:lang w:eastAsia="en-US"/>
        </w:rPr>
        <w:t xml:space="preserve">АНКЕТА СОЦИОЛОГИЧЕСКОГО ОПРОСА «АКТУАЛЬНЫЕ </w:t>
      </w:r>
      <w:r w:rsidRPr="002C2D10">
        <w:rPr>
          <w:rFonts w:eastAsiaTheme="minorHAnsi"/>
          <w:b/>
          <w:sz w:val="28"/>
          <w:szCs w:val="28"/>
          <w:lang w:eastAsia="en-US"/>
        </w:rPr>
        <w:t>ПРОБЛЕМЫ И НАПРАВЛЕНИЯ РАЗВИТИЯ МАРКОВСКОГО МУНИЦИПАЛЬНОГО ОБРАЗОВАНИЯ</w:t>
      </w:r>
      <w:r>
        <w:rPr>
          <w:rFonts w:eastAsiaTheme="minorHAnsi"/>
          <w:b/>
          <w:sz w:val="28"/>
          <w:szCs w:val="28"/>
          <w:lang w:eastAsia="en-US"/>
        </w:rPr>
        <w:t>»</w:t>
      </w:r>
      <w:bookmarkEnd w:id="35"/>
    </w:p>
    <w:p w:rsidR="00153ADB" w:rsidRPr="00153ADB" w:rsidRDefault="00153ADB" w:rsidP="00C35899">
      <w:pPr>
        <w:pStyle w:val="S0"/>
        <w:suppressAutoHyphens/>
        <w:spacing w:line="240" w:lineRule="auto"/>
        <w:ind w:firstLine="0"/>
        <w:jc w:val="center"/>
        <w:rPr>
          <w:rFonts w:ascii="Times New Roman" w:hAnsi="Times New Roman" w:cs="Times New Roman"/>
          <w:i/>
        </w:rPr>
      </w:pPr>
      <w:r w:rsidRPr="00153ADB">
        <w:rPr>
          <w:rFonts w:ascii="Times New Roman" w:hAnsi="Times New Roman" w:cs="Times New Roman"/>
          <w:i/>
        </w:rPr>
        <w:t>Уважаемые жители Марковского муниципального образования, просим Вас принять участие в анкетировании и внимательно ответить на все предлагаемые ниже вопросы.</w:t>
      </w:r>
    </w:p>
    <w:p w:rsidR="00153ADB" w:rsidRPr="00153ADB" w:rsidRDefault="00153ADB" w:rsidP="00C35899">
      <w:pPr>
        <w:pStyle w:val="S0"/>
        <w:suppressAutoHyphens/>
        <w:spacing w:line="240" w:lineRule="auto"/>
        <w:ind w:firstLine="0"/>
        <w:jc w:val="center"/>
        <w:rPr>
          <w:rFonts w:ascii="Times New Roman" w:hAnsi="Times New Roman" w:cs="Times New Roman"/>
          <w:i/>
        </w:rPr>
      </w:pPr>
      <w:r w:rsidRPr="00153ADB">
        <w:rPr>
          <w:rFonts w:ascii="Times New Roman" w:hAnsi="Times New Roman" w:cs="Times New Roman"/>
          <w:i/>
        </w:rPr>
        <w:t>Своими ответами вы поможете в определении актуальных проблем и направлений развития нашего муниципального образования. Результаты опроса будут положены в основу разработки Стратегии социально-экономического развития Марковского муниципального образования на период до 2030 года.</w:t>
      </w:r>
    </w:p>
    <w:p w:rsidR="00153ADB" w:rsidRPr="000F17C6" w:rsidRDefault="00153ADB" w:rsidP="00153ADB">
      <w:pPr>
        <w:jc w:val="center"/>
        <w:rPr>
          <w:b/>
          <w:sz w:val="23"/>
          <w:szCs w:val="23"/>
        </w:rPr>
      </w:pPr>
      <w:r w:rsidRPr="000F17C6">
        <w:rPr>
          <w:b/>
          <w:sz w:val="23"/>
          <w:szCs w:val="23"/>
        </w:rPr>
        <w:t>Сведения о респондентах</w:t>
      </w:r>
    </w:p>
    <w:p w:rsidR="00153ADB" w:rsidRPr="000F17C6" w:rsidRDefault="00153ADB" w:rsidP="00153ADB">
      <w:pPr>
        <w:jc w:val="both"/>
        <w:rPr>
          <w:b/>
          <w:sz w:val="23"/>
          <w:szCs w:val="23"/>
        </w:rPr>
      </w:pPr>
    </w:p>
    <w:p w:rsidR="00153ADB" w:rsidRPr="000F17C6" w:rsidRDefault="00153ADB" w:rsidP="00153ADB">
      <w:pPr>
        <w:jc w:val="both"/>
        <w:rPr>
          <w:b/>
          <w:color w:val="0D0D0D" w:themeColor="text1" w:themeTint="F2"/>
          <w:sz w:val="23"/>
          <w:szCs w:val="23"/>
        </w:rPr>
      </w:pPr>
      <w:r w:rsidRPr="000F17C6">
        <w:rPr>
          <w:b/>
          <w:color w:val="0D0D0D" w:themeColor="text1" w:themeTint="F2"/>
          <w:sz w:val="23"/>
          <w:szCs w:val="23"/>
        </w:rPr>
        <w:t>1. Укажите Ваш возраст:</w:t>
      </w:r>
    </w:p>
    <w:p w:rsidR="00153ADB" w:rsidRPr="000F17C6" w:rsidRDefault="00153ADB" w:rsidP="00153ADB">
      <w:pPr>
        <w:jc w:val="both"/>
        <w:rPr>
          <w:color w:val="0D0D0D" w:themeColor="text1" w:themeTint="F2"/>
          <w:sz w:val="23"/>
          <w:szCs w:val="23"/>
        </w:rPr>
      </w:pPr>
    </w:p>
    <w:tbl>
      <w:tblPr>
        <w:tblStyle w:val="a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985"/>
      </w:tblGrid>
      <w:tr w:rsidR="00153ADB" w:rsidRPr="000F17C6" w:rsidTr="00836F96">
        <w:trPr>
          <w:trHeight w:val="361"/>
        </w:trPr>
        <w:tc>
          <w:tcPr>
            <w:tcW w:w="2977" w:type="dxa"/>
          </w:tcPr>
          <w:p w:rsidR="00153ADB" w:rsidRPr="000F17C6" w:rsidRDefault="00153ADB" w:rsidP="00153ADB">
            <w:pPr>
              <w:jc w:val="both"/>
              <w:rPr>
                <w:color w:val="0D0D0D" w:themeColor="text1" w:themeTint="F2"/>
                <w:sz w:val="23"/>
                <w:szCs w:val="23"/>
              </w:rPr>
            </w:pPr>
            <w:r w:rsidRPr="000F17C6">
              <w:rPr>
                <w:color w:val="0D0D0D" w:themeColor="text1" w:themeTint="F2"/>
                <w:sz w:val="23"/>
                <w:szCs w:val="23"/>
              </w:rPr>
              <w:t>до 30 лет</w:t>
            </w:r>
          </w:p>
        </w:tc>
        <w:tc>
          <w:tcPr>
            <w:tcW w:w="1985" w:type="dxa"/>
          </w:tcPr>
          <w:p w:rsidR="00153ADB" w:rsidRPr="000F17C6" w:rsidRDefault="00153ADB" w:rsidP="00153ADB">
            <w:pPr>
              <w:jc w:val="both"/>
              <w:rPr>
                <w:color w:val="0D0D0D" w:themeColor="text1" w:themeTint="F2"/>
                <w:sz w:val="23"/>
                <w:szCs w:val="23"/>
              </w:rPr>
            </w:pPr>
          </w:p>
        </w:tc>
      </w:tr>
      <w:tr w:rsidR="00153ADB" w:rsidRPr="000F17C6" w:rsidTr="00836F96">
        <w:trPr>
          <w:trHeight w:val="189"/>
        </w:trPr>
        <w:tc>
          <w:tcPr>
            <w:tcW w:w="2977" w:type="dxa"/>
          </w:tcPr>
          <w:p w:rsidR="00153ADB" w:rsidRPr="000F17C6" w:rsidRDefault="00153ADB" w:rsidP="00153ADB">
            <w:pPr>
              <w:jc w:val="both"/>
              <w:rPr>
                <w:color w:val="0D0D0D" w:themeColor="text1" w:themeTint="F2"/>
                <w:sz w:val="23"/>
                <w:szCs w:val="23"/>
              </w:rPr>
            </w:pPr>
            <w:r w:rsidRPr="000F17C6">
              <w:rPr>
                <w:color w:val="0D0D0D" w:themeColor="text1" w:themeTint="F2"/>
                <w:sz w:val="23"/>
                <w:szCs w:val="23"/>
              </w:rPr>
              <w:t>от 30 до 55лет</w:t>
            </w:r>
          </w:p>
        </w:tc>
        <w:tc>
          <w:tcPr>
            <w:tcW w:w="1985" w:type="dxa"/>
          </w:tcPr>
          <w:p w:rsidR="00153ADB" w:rsidRPr="000F17C6" w:rsidRDefault="00153ADB" w:rsidP="00153ADB">
            <w:pPr>
              <w:jc w:val="both"/>
              <w:rPr>
                <w:color w:val="0D0D0D" w:themeColor="text1" w:themeTint="F2"/>
                <w:sz w:val="23"/>
                <w:szCs w:val="23"/>
              </w:rPr>
            </w:pPr>
          </w:p>
        </w:tc>
      </w:tr>
      <w:tr w:rsidR="00153ADB" w:rsidRPr="000F17C6" w:rsidTr="00836F96">
        <w:tc>
          <w:tcPr>
            <w:tcW w:w="2977" w:type="dxa"/>
          </w:tcPr>
          <w:p w:rsidR="00153ADB" w:rsidRPr="000F17C6" w:rsidRDefault="00153ADB" w:rsidP="00153ADB">
            <w:pPr>
              <w:jc w:val="both"/>
              <w:rPr>
                <w:color w:val="0D0D0D" w:themeColor="text1" w:themeTint="F2"/>
                <w:sz w:val="23"/>
                <w:szCs w:val="23"/>
              </w:rPr>
            </w:pPr>
            <w:r w:rsidRPr="000F17C6">
              <w:rPr>
                <w:color w:val="0D0D0D" w:themeColor="text1" w:themeTint="F2"/>
                <w:sz w:val="23"/>
                <w:szCs w:val="23"/>
              </w:rPr>
              <w:t>старше 55 лет</w:t>
            </w:r>
          </w:p>
        </w:tc>
        <w:tc>
          <w:tcPr>
            <w:tcW w:w="1985" w:type="dxa"/>
          </w:tcPr>
          <w:p w:rsidR="00153ADB" w:rsidRPr="000F17C6" w:rsidRDefault="00153ADB" w:rsidP="00153ADB">
            <w:pPr>
              <w:jc w:val="both"/>
              <w:rPr>
                <w:color w:val="0D0D0D" w:themeColor="text1" w:themeTint="F2"/>
                <w:sz w:val="23"/>
                <w:szCs w:val="23"/>
              </w:rPr>
            </w:pPr>
          </w:p>
        </w:tc>
      </w:tr>
    </w:tbl>
    <w:p w:rsidR="00153ADB" w:rsidRPr="000F17C6" w:rsidRDefault="00153ADB" w:rsidP="00153ADB">
      <w:pPr>
        <w:jc w:val="both"/>
        <w:rPr>
          <w:color w:val="0D0D0D" w:themeColor="text1" w:themeTint="F2"/>
          <w:sz w:val="23"/>
          <w:szCs w:val="23"/>
        </w:rPr>
      </w:pPr>
    </w:p>
    <w:p w:rsidR="00153ADB" w:rsidRPr="000F17C6" w:rsidRDefault="00153ADB" w:rsidP="00153ADB">
      <w:pPr>
        <w:jc w:val="both"/>
        <w:rPr>
          <w:b/>
          <w:color w:val="0D0D0D" w:themeColor="text1" w:themeTint="F2"/>
          <w:sz w:val="23"/>
          <w:szCs w:val="23"/>
        </w:rPr>
      </w:pPr>
      <w:r w:rsidRPr="000F17C6">
        <w:rPr>
          <w:b/>
          <w:color w:val="0D0D0D" w:themeColor="text1" w:themeTint="F2"/>
          <w:sz w:val="23"/>
          <w:szCs w:val="23"/>
        </w:rPr>
        <w:t>2. Связана ли Ваша жизнедеятельность с Марковским муниципальным образованием:</w:t>
      </w:r>
    </w:p>
    <w:p w:rsidR="00153ADB" w:rsidRPr="000F17C6" w:rsidRDefault="00153ADB" w:rsidP="00153ADB">
      <w:pPr>
        <w:jc w:val="both"/>
        <w:rPr>
          <w:color w:val="0D0D0D" w:themeColor="text1" w:themeTint="F2"/>
          <w:sz w:val="23"/>
          <w:szCs w:val="23"/>
        </w:rPr>
      </w:pPr>
    </w:p>
    <w:tbl>
      <w:tblPr>
        <w:tblStyle w:val="a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8"/>
      </w:tblGrid>
      <w:tr w:rsidR="00153ADB" w:rsidRPr="000F17C6" w:rsidTr="00836F96">
        <w:trPr>
          <w:trHeight w:val="361"/>
        </w:trPr>
        <w:tc>
          <w:tcPr>
            <w:tcW w:w="9928" w:type="dxa"/>
          </w:tcPr>
          <w:p w:rsidR="00153ADB" w:rsidRPr="000F17C6" w:rsidRDefault="00153ADB" w:rsidP="00153ADB">
            <w:pPr>
              <w:jc w:val="both"/>
              <w:rPr>
                <w:color w:val="0D0D0D" w:themeColor="text1" w:themeTint="F2"/>
                <w:sz w:val="23"/>
                <w:szCs w:val="23"/>
              </w:rPr>
            </w:pPr>
            <w:r w:rsidRPr="000F17C6">
              <w:rPr>
                <w:color w:val="0D0D0D" w:themeColor="text1" w:themeTint="F2"/>
                <w:sz w:val="23"/>
                <w:szCs w:val="23"/>
              </w:rPr>
              <w:t>живу и работаю (учусь) в Марковском муниципальном образовании</w:t>
            </w:r>
          </w:p>
        </w:tc>
      </w:tr>
      <w:tr w:rsidR="00153ADB" w:rsidRPr="000F17C6" w:rsidTr="00153ADB">
        <w:trPr>
          <w:trHeight w:val="447"/>
        </w:trPr>
        <w:tc>
          <w:tcPr>
            <w:tcW w:w="9928" w:type="dxa"/>
          </w:tcPr>
          <w:p w:rsidR="00153ADB" w:rsidRPr="000F17C6" w:rsidRDefault="00153ADB" w:rsidP="00153ADB">
            <w:pPr>
              <w:jc w:val="both"/>
              <w:rPr>
                <w:color w:val="0D0D0D" w:themeColor="text1" w:themeTint="F2"/>
                <w:sz w:val="23"/>
                <w:szCs w:val="23"/>
              </w:rPr>
            </w:pPr>
            <w:r w:rsidRPr="000F17C6">
              <w:rPr>
                <w:color w:val="0D0D0D" w:themeColor="text1" w:themeTint="F2"/>
                <w:sz w:val="23"/>
                <w:szCs w:val="23"/>
              </w:rPr>
              <w:t>живу в Марковском муниципальном образовании, работаю (учусь) в другом городе (районе)</w:t>
            </w:r>
          </w:p>
        </w:tc>
      </w:tr>
      <w:tr w:rsidR="00153ADB" w:rsidRPr="000F17C6" w:rsidTr="00153ADB">
        <w:trPr>
          <w:trHeight w:val="439"/>
        </w:trPr>
        <w:tc>
          <w:tcPr>
            <w:tcW w:w="9928" w:type="dxa"/>
          </w:tcPr>
          <w:p w:rsidR="00153ADB" w:rsidRPr="000F17C6" w:rsidRDefault="00153ADB" w:rsidP="00153ADB">
            <w:pPr>
              <w:jc w:val="both"/>
              <w:rPr>
                <w:color w:val="0D0D0D" w:themeColor="text1" w:themeTint="F2"/>
                <w:sz w:val="23"/>
                <w:szCs w:val="23"/>
              </w:rPr>
            </w:pPr>
            <w:r w:rsidRPr="000F17C6">
              <w:rPr>
                <w:color w:val="0D0D0D" w:themeColor="text1" w:themeTint="F2"/>
                <w:sz w:val="23"/>
                <w:szCs w:val="23"/>
              </w:rPr>
              <w:t>работаю (учусь) в Марковском муниципальном образовании, живу в другом городе (районе)</w:t>
            </w:r>
          </w:p>
        </w:tc>
      </w:tr>
      <w:tr w:rsidR="00153ADB" w:rsidRPr="000F17C6" w:rsidTr="00836F96">
        <w:trPr>
          <w:trHeight w:val="655"/>
        </w:trPr>
        <w:tc>
          <w:tcPr>
            <w:tcW w:w="9928" w:type="dxa"/>
          </w:tcPr>
          <w:p w:rsidR="00153ADB" w:rsidRPr="000F17C6" w:rsidRDefault="00153ADB" w:rsidP="00153ADB">
            <w:pPr>
              <w:jc w:val="both"/>
              <w:rPr>
                <w:color w:val="0D0D0D" w:themeColor="text1" w:themeTint="F2"/>
                <w:sz w:val="23"/>
                <w:szCs w:val="23"/>
              </w:rPr>
            </w:pPr>
            <w:r w:rsidRPr="000F17C6">
              <w:rPr>
                <w:color w:val="0D0D0D" w:themeColor="text1" w:themeTint="F2"/>
                <w:sz w:val="23"/>
                <w:szCs w:val="23"/>
              </w:rPr>
              <w:t>проживаю на территории Марковского муниципального образования лишь некоторое время в году (дача, загородный дом и пр.)</w:t>
            </w:r>
          </w:p>
        </w:tc>
      </w:tr>
    </w:tbl>
    <w:p w:rsidR="00153ADB" w:rsidRPr="000F17C6" w:rsidRDefault="00153ADB" w:rsidP="00153ADB">
      <w:pPr>
        <w:jc w:val="both"/>
        <w:rPr>
          <w:color w:val="0D0D0D" w:themeColor="text1" w:themeTint="F2"/>
          <w:sz w:val="23"/>
          <w:szCs w:val="23"/>
        </w:rPr>
      </w:pPr>
    </w:p>
    <w:p w:rsidR="00153ADB" w:rsidRPr="000F17C6" w:rsidRDefault="00153ADB" w:rsidP="00153ADB">
      <w:pPr>
        <w:jc w:val="both"/>
        <w:rPr>
          <w:b/>
          <w:color w:val="0D0D0D" w:themeColor="text1" w:themeTint="F2"/>
          <w:sz w:val="23"/>
          <w:szCs w:val="23"/>
        </w:rPr>
      </w:pPr>
      <w:r w:rsidRPr="000F17C6">
        <w:rPr>
          <w:b/>
          <w:color w:val="0D0D0D" w:themeColor="text1" w:themeTint="F2"/>
          <w:sz w:val="23"/>
          <w:szCs w:val="23"/>
        </w:rPr>
        <w:t>3. Отметьте место Вашего постоянного или временного проживания на территории Марковского муниципального образования:</w:t>
      </w:r>
    </w:p>
    <w:p w:rsidR="001D1CB6" w:rsidRPr="000F17C6" w:rsidRDefault="001D1CB6" w:rsidP="00153ADB">
      <w:pPr>
        <w:jc w:val="both"/>
        <w:rPr>
          <w:b/>
          <w:color w:val="0D0D0D" w:themeColor="text1" w:themeTint="F2"/>
          <w:sz w:val="23"/>
          <w:szCs w:val="23"/>
        </w:rPr>
      </w:pPr>
    </w:p>
    <w:tbl>
      <w:tblPr>
        <w:tblStyle w:val="a7"/>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53ADB" w:rsidRPr="000F17C6" w:rsidTr="00E46BAA">
        <w:trPr>
          <w:trHeight w:val="237"/>
        </w:trPr>
        <w:tc>
          <w:tcPr>
            <w:tcW w:w="4536" w:type="dxa"/>
          </w:tcPr>
          <w:p w:rsidR="00153ADB" w:rsidRPr="000F17C6" w:rsidRDefault="001C7013" w:rsidP="001C7013">
            <w:pPr>
              <w:jc w:val="both"/>
              <w:rPr>
                <w:color w:val="0D0D0D" w:themeColor="text1" w:themeTint="F2"/>
                <w:sz w:val="23"/>
                <w:szCs w:val="23"/>
              </w:rPr>
            </w:pPr>
            <w:r>
              <w:rPr>
                <w:color w:val="0D0D0D" w:themeColor="text1" w:themeTint="F2"/>
                <w:sz w:val="23"/>
                <w:szCs w:val="23"/>
              </w:rPr>
              <w:t>р.п.</w:t>
            </w:r>
            <w:r w:rsidR="00153ADB" w:rsidRPr="000F17C6">
              <w:rPr>
                <w:color w:val="0D0D0D" w:themeColor="text1" w:themeTint="F2"/>
                <w:sz w:val="23"/>
                <w:szCs w:val="23"/>
              </w:rPr>
              <w:t xml:space="preserve"> Маркова</w:t>
            </w:r>
          </w:p>
        </w:tc>
        <w:tc>
          <w:tcPr>
            <w:tcW w:w="4536" w:type="dxa"/>
          </w:tcPr>
          <w:p w:rsidR="00153ADB" w:rsidRPr="000F17C6" w:rsidRDefault="00153ADB" w:rsidP="00153ADB">
            <w:pPr>
              <w:jc w:val="both"/>
              <w:rPr>
                <w:color w:val="0D0D0D" w:themeColor="text1" w:themeTint="F2"/>
                <w:sz w:val="23"/>
                <w:szCs w:val="23"/>
              </w:rPr>
            </w:pPr>
          </w:p>
        </w:tc>
      </w:tr>
      <w:tr w:rsidR="00153ADB" w:rsidRPr="000F17C6" w:rsidTr="00E46BAA">
        <w:tc>
          <w:tcPr>
            <w:tcW w:w="4536" w:type="dxa"/>
          </w:tcPr>
          <w:p w:rsidR="00153ADB" w:rsidRPr="000F17C6" w:rsidRDefault="00153ADB" w:rsidP="00153ADB">
            <w:pPr>
              <w:rPr>
                <w:color w:val="0D0D0D" w:themeColor="text1" w:themeTint="F2"/>
                <w:sz w:val="23"/>
                <w:szCs w:val="23"/>
              </w:rPr>
            </w:pPr>
            <w:r w:rsidRPr="000F17C6">
              <w:rPr>
                <w:color w:val="0D0D0D" w:themeColor="text1" w:themeTint="F2"/>
                <w:sz w:val="23"/>
                <w:szCs w:val="23"/>
              </w:rPr>
              <w:t>поселок Падь Мельничная</w:t>
            </w:r>
          </w:p>
        </w:tc>
        <w:tc>
          <w:tcPr>
            <w:tcW w:w="4536" w:type="dxa"/>
          </w:tcPr>
          <w:p w:rsidR="00153ADB" w:rsidRPr="000F17C6" w:rsidRDefault="00153ADB" w:rsidP="00153ADB">
            <w:pPr>
              <w:rPr>
                <w:color w:val="0D0D0D" w:themeColor="text1" w:themeTint="F2"/>
                <w:sz w:val="23"/>
                <w:szCs w:val="23"/>
              </w:rPr>
            </w:pPr>
          </w:p>
        </w:tc>
      </w:tr>
      <w:tr w:rsidR="00153ADB" w:rsidRPr="000F17C6" w:rsidTr="00E46BAA">
        <w:trPr>
          <w:trHeight w:val="175"/>
        </w:trPr>
        <w:tc>
          <w:tcPr>
            <w:tcW w:w="4536" w:type="dxa"/>
          </w:tcPr>
          <w:p w:rsidR="00153ADB" w:rsidRPr="000F17C6" w:rsidRDefault="00153ADB" w:rsidP="00153ADB">
            <w:pPr>
              <w:rPr>
                <w:color w:val="0D0D0D" w:themeColor="text1" w:themeTint="F2"/>
                <w:sz w:val="23"/>
                <w:szCs w:val="23"/>
              </w:rPr>
            </w:pPr>
            <w:r w:rsidRPr="000F17C6">
              <w:rPr>
                <w:color w:val="0D0D0D" w:themeColor="text1" w:themeTint="F2"/>
                <w:sz w:val="23"/>
                <w:szCs w:val="23"/>
              </w:rPr>
              <w:t>деревня Новогрудинина</w:t>
            </w:r>
          </w:p>
        </w:tc>
        <w:tc>
          <w:tcPr>
            <w:tcW w:w="4536" w:type="dxa"/>
          </w:tcPr>
          <w:p w:rsidR="00153ADB" w:rsidRPr="000F17C6" w:rsidRDefault="00153ADB" w:rsidP="00153ADB">
            <w:pPr>
              <w:rPr>
                <w:color w:val="0D0D0D" w:themeColor="text1" w:themeTint="F2"/>
                <w:sz w:val="23"/>
                <w:szCs w:val="23"/>
              </w:rPr>
            </w:pPr>
          </w:p>
        </w:tc>
      </w:tr>
      <w:tr w:rsidR="00153ADB" w:rsidRPr="000F17C6" w:rsidTr="00E46BAA">
        <w:trPr>
          <w:trHeight w:val="563"/>
        </w:trPr>
        <w:tc>
          <w:tcPr>
            <w:tcW w:w="4536" w:type="dxa"/>
          </w:tcPr>
          <w:p w:rsidR="00153ADB" w:rsidRPr="000F17C6" w:rsidRDefault="00BB1D33" w:rsidP="00153ADB">
            <w:pPr>
              <w:rPr>
                <w:color w:val="0D0D0D" w:themeColor="text1" w:themeTint="F2"/>
                <w:sz w:val="23"/>
                <w:szCs w:val="23"/>
              </w:rPr>
            </w:pPr>
            <w:r w:rsidRPr="000F17C6">
              <w:rPr>
                <w:color w:val="0D0D0D" w:themeColor="text1" w:themeTint="F2"/>
                <w:sz w:val="23"/>
                <w:szCs w:val="23"/>
              </w:rPr>
              <w:t xml:space="preserve">мкр. </w:t>
            </w:r>
            <w:r w:rsidR="00153ADB" w:rsidRPr="000F17C6">
              <w:rPr>
                <w:color w:val="0D0D0D" w:themeColor="text1" w:themeTint="F2"/>
                <w:sz w:val="23"/>
                <w:szCs w:val="23"/>
              </w:rPr>
              <w:t xml:space="preserve">Березовый, </w:t>
            </w:r>
          </w:p>
          <w:p w:rsidR="00153ADB" w:rsidRPr="000F17C6" w:rsidRDefault="00BB1D33" w:rsidP="00153ADB">
            <w:pPr>
              <w:rPr>
                <w:color w:val="0D0D0D" w:themeColor="text1" w:themeTint="F2"/>
                <w:sz w:val="23"/>
                <w:szCs w:val="23"/>
              </w:rPr>
            </w:pPr>
            <w:r w:rsidRPr="000F17C6">
              <w:rPr>
                <w:color w:val="0D0D0D" w:themeColor="text1" w:themeTint="F2"/>
                <w:sz w:val="23"/>
                <w:szCs w:val="23"/>
              </w:rPr>
              <w:t xml:space="preserve">мкр. </w:t>
            </w:r>
            <w:r w:rsidR="00153ADB" w:rsidRPr="000F17C6">
              <w:rPr>
                <w:color w:val="0D0D0D" w:themeColor="text1" w:themeTint="F2"/>
                <w:sz w:val="23"/>
                <w:szCs w:val="23"/>
              </w:rPr>
              <w:t>Изумрудный,</w:t>
            </w:r>
          </w:p>
          <w:p w:rsidR="00153ADB" w:rsidRPr="000F17C6" w:rsidRDefault="00BB1D33" w:rsidP="00153ADB">
            <w:pPr>
              <w:rPr>
                <w:color w:val="0D0D0D" w:themeColor="text1" w:themeTint="F2"/>
                <w:sz w:val="23"/>
                <w:szCs w:val="23"/>
              </w:rPr>
            </w:pPr>
            <w:r w:rsidRPr="000F17C6">
              <w:rPr>
                <w:color w:val="0D0D0D" w:themeColor="text1" w:themeTint="F2"/>
                <w:sz w:val="23"/>
                <w:szCs w:val="23"/>
              </w:rPr>
              <w:t xml:space="preserve">мкр. </w:t>
            </w:r>
            <w:r w:rsidR="00153ADB" w:rsidRPr="000F17C6">
              <w:rPr>
                <w:color w:val="0D0D0D" w:themeColor="text1" w:themeTint="F2"/>
                <w:sz w:val="23"/>
                <w:szCs w:val="23"/>
              </w:rPr>
              <w:t>Зеленый Берег</w:t>
            </w:r>
          </w:p>
          <w:p w:rsidR="00153ADB" w:rsidRPr="000F17C6" w:rsidRDefault="00BB1D33" w:rsidP="00153ADB">
            <w:pPr>
              <w:rPr>
                <w:color w:val="0D0D0D" w:themeColor="text1" w:themeTint="F2"/>
                <w:sz w:val="23"/>
                <w:szCs w:val="23"/>
              </w:rPr>
            </w:pPr>
            <w:r w:rsidRPr="000F17C6">
              <w:rPr>
                <w:color w:val="0D0D0D" w:themeColor="text1" w:themeTint="F2"/>
                <w:sz w:val="23"/>
                <w:szCs w:val="23"/>
              </w:rPr>
              <w:t xml:space="preserve">мкр. </w:t>
            </w:r>
            <w:r w:rsidR="00153ADB" w:rsidRPr="000F17C6">
              <w:rPr>
                <w:color w:val="0D0D0D" w:themeColor="text1" w:themeTint="F2"/>
                <w:sz w:val="23"/>
                <w:szCs w:val="23"/>
              </w:rPr>
              <w:t>Николов Посад</w:t>
            </w:r>
          </w:p>
          <w:p w:rsidR="00153ADB" w:rsidRPr="000F17C6" w:rsidRDefault="00BB1D33" w:rsidP="00153ADB">
            <w:pPr>
              <w:rPr>
                <w:color w:val="0D0D0D" w:themeColor="text1" w:themeTint="F2"/>
                <w:sz w:val="23"/>
                <w:szCs w:val="23"/>
              </w:rPr>
            </w:pPr>
            <w:r w:rsidRPr="000F17C6">
              <w:rPr>
                <w:color w:val="0D0D0D" w:themeColor="text1" w:themeTint="F2"/>
                <w:sz w:val="23"/>
                <w:szCs w:val="23"/>
              </w:rPr>
              <w:t xml:space="preserve">мкр. </w:t>
            </w:r>
            <w:r w:rsidR="00153ADB" w:rsidRPr="000F17C6">
              <w:rPr>
                <w:color w:val="0D0D0D" w:themeColor="text1" w:themeTint="F2"/>
                <w:sz w:val="23"/>
                <w:szCs w:val="23"/>
              </w:rPr>
              <w:t>Ново-Иркутский</w:t>
            </w:r>
          </w:p>
          <w:p w:rsidR="00153ADB" w:rsidRPr="000F17C6" w:rsidRDefault="00BB1D33" w:rsidP="00153ADB">
            <w:pPr>
              <w:rPr>
                <w:color w:val="0D0D0D" w:themeColor="text1" w:themeTint="F2"/>
                <w:sz w:val="23"/>
                <w:szCs w:val="23"/>
              </w:rPr>
            </w:pPr>
            <w:r w:rsidRPr="000F17C6">
              <w:rPr>
                <w:color w:val="0D0D0D" w:themeColor="text1" w:themeTint="F2"/>
                <w:sz w:val="23"/>
                <w:szCs w:val="23"/>
              </w:rPr>
              <w:t xml:space="preserve">мкр. </w:t>
            </w:r>
            <w:r w:rsidR="00153ADB" w:rsidRPr="000F17C6">
              <w:rPr>
                <w:color w:val="0D0D0D" w:themeColor="text1" w:themeTint="F2"/>
                <w:sz w:val="23"/>
                <w:szCs w:val="23"/>
              </w:rPr>
              <w:t>Ново-Мельниково</w:t>
            </w:r>
          </w:p>
          <w:p w:rsidR="00153ADB" w:rsidRPr="000F17C6" w:rsidRDefault="00BB1D33" w:rsidP="00153ADB">
            <w:pPr>
              <w:rPr>
                <w:color w:val="0D0D0D" w:themeColor="text1" w:themeTint="F2"/>
                <w:sz w:val="23"/>
                <w:szCs w:val="23"/>
              </w:rPr>
            </w:pPr>
            <w:r w:rsidRPr="000F17C6">
              <w:rPr>
                <w:color w:val="0D0D0D" w:themeColor="text1" w:themeTint="F2"/>
                <w:sz w:val="23"/>
                <w:szCs w:val="23"/>
              </w:rPr>
              <w:t xml:space="preserve">мкр. </w:t>
            </w:r>
            <w:r w:rsidR="00153ADB" w:rsidRPr="000F17C6">
              <w:rPr>
                <w:color w:val="0D0D0D" w:themeColor="text1" w:themeTint="F2"/>
                <w:sz w:val="23"/>
                <w:szCs w:val="23"/>
              </w:rPr>
              <w:t>Сергиев Посад</w:t>
            </w:r>
          </w:p>
        </w:tc>
        <w:tc>
          <w:tcPr>
            <w:tcW w:w="4536" w:type="dxa"/>
          </w:tcPr>
          <w:p w:rsidR="00153ADB" w:rsidRPr="000F17C6" w:rsidRDefault="00BB1D33" w:rsidP="00153ADB">
            <w:pPr>
              <w:rPr>
                <w:color w:val="0D0D0D" w:themeColor="text1" w:themeTint="F2"/>
                <w:sz w:val="23"/>
                <w:szCs w:val="23"/>
              </w:rPr>
            </w:pPr>
            <w:r w:rsidRPr="000F17C6">
              <w:rPr>
                <w:color w:val="0D0D0D" w:themeColor="text1" w:themeTint="F2"/>
                <w:sz w:val="23"/>
                <w:szCs w:val="23"/>
              </w:rPr>
              <w:t xml:space="preserve">жк </w:t>
            </w:r>
            <w:r w:rsidR="00153ADB" w:rsidRPr="000F17C6">
              <w:rPr>
                <w:color w:val="0D0D0D" w:themeColor="text1" w:themeTint="F2"/>
                <w:sz w:val="23"/>
                <w:szCs w:val="23"/>
              </w:rPr>
              <w:t>«Луговое»</w:t>
            </w:r>
          </w:p>
          <w:p w:rsidR="00153ADB" w:rsidRPr="000F17C6" w:rsidRDefault="00153ADB" w:rsidP="00153ADB">
            <w:pPr>
              <w:rPr>
                <w:color w:val="0D0D0D" w:themeColor="text1" w:themeTint="F2"/>
                <w:sz w:val="23"/>
                <w:szCs w:val="23"/>
              </w:rPr>
            </w:pPr>
            <w:r w:rsidRPr="000F17C6">
              <w:rPr>
                <w:color w:val="0D0D0D" w:themeColor="text1" w:themeTint="F2"/>
                <w:sz w:val="23"/>
                <w:szCs w:val="23"/>
              </w:rPr>
              <w:t xml:space="preserve"> </w:t>
            </w:r>
            <w:r w:rsidR="00BB1D33" w:rsidRPr="000F17C6">
              <w:rPr>
                <w:color w:val="0D0D0D" w:themeColor="text1" w:themeTint="F2"/>
                <w:sz w:val="23"/>
                <w:szCs w:val="23"/>
              </w:rPr>
              <w:t xml:space="preserve">жк «Южный парк» </w:t>
            </w:r>
          </w:p>
          <w:p w:rsidR="00153ADB" w:rsidRPr="000F17C6" w:rsidRDefault="00BB1D33" w:rsidP="00153ADB">
            <w:pPr>
              <w:rPr>
                <w:color w:val="0D0D0D" w:themeColor="text1" w:themeTint="F2"/>
                <w:sz w:val="23"/>
                <w:szCs w:val="23"/>
              </w:rPr>
            </w:pPr>
            <w:r w:rsidRPr="000F17C6">
              <w:rPr>
                <w:color w:val="0D0D0D" w:themeColor="text1" w:themeTint="F2"/>
                <w:sz w:val="23"/>
                <w:szCs w:val="23"/>
              </w:rPr>
              <w:t>жк «Юго-Западный»</w:t>
            </w:r>
          </w:p>
          <w:p w:rsidR="00153ADB" w:rsidRPr="000F17C6" w:rsidRDefault="00153ADB" w:rsidP="00153ADB">
            <w:pPr>
              <w:rPr>
                <w:color w:val="0D0D0D" w:themeColor="text1" w:themeTint="F2"/>
                <w:sz w:val="23"/>
                <w:szCs w:val="23"/>
              </w:rPr>
            </w:pPr>
            <w:r w:rsidRPr="000F17C6">
              <w:rPr>
                <w:color w:val="0D0D0D" w:themeColor="text1" w:themeTint="F2"/>
                <w:sz w:val="23"/>
                <w:szCs w:val="23"/>
              </w:rPr>
              <w:t xml:space="preserve"> </w:t>
            </w:r>
            <w:r w:rsidR="00BB1D33" w:rsidRPr="000F17C6">
              <w:rPr>
                <w:color w:val="0D0D0D" w:themeColor="text1" w:themeTint="F2"/>
                <w:sz w:val="23"/>
                <w:szCs w:val="23"/>
              </w:rPr>
              <w:t xml:space="preserve">кв </w:t>
            </w:r>
            <w:r w:rsidRPr="000F17C6">
              <w:rPr>
                <w:color w:val="0D0D0D" w:themeColor="text1" w:themeTint="F2"/>
                <w:sz w:val="23"/>
                <w:szCs w:val="23"/>
              </w:rPr>
              <w:t>«Сокол»</w:t>
            </w:r>
          </w:p>
          <w:p w:rsidR="00153ADB" w:rsidRPr="000F17C6" w:rsidRDefault="00BB1D33" w:rsidP="00153ADB">
            <w:pPr>
              <w:rPr>
                <w:color w:val="0D0D0D" w:themeColor="text1" w:themeTint="F2"/>
                <w:sz w:val="23"/>
                <w:szCs w:val="23"/>
              </w:rPr>
            </w:pPr>
            <w:r w:rsidRPr="000F17C6">
              <w:rPr>
                <w:color w:val="0D0D0D" w:themeColor="text1" w:themeTint="F2"/>
                <w:sz w:val="23"/>
                <w:szCs w:val="23"/>
              </w:rPr>
              <w:t xml:space="preserve">кв </w:t>
            </w:r>
            <w:r w:rsidR="00153ADB" w:rsidRPr="000F17C6">
              <w:rPr>
                <w:color w:val="0D0D0D" w:themeColor="text1" w:themeTint="F2"/>
                <w:sz w:val="23"/>
                <w:szCs w:val="23"/>
              </w:rPr>
              <w:t>«</w:t>
            </w:r>
            <w:r w:rsidRPr="000F17C6">
              <w:rPr>
                <w:color w:val="0D0D0D" w:themeColor="text1" w:themeTint="F2"/>
                <w:sz w:val="23"/>
                <w:szCs w:val="23"/>
              </w:rPr>
              <w:t>Исток</w:t>
            </w:r>
            <w:r w:rsidR="00153ADB" w:rsidRPr="000F17C6">
              <w:rPr>
                <w:color w:val="0D0D0D" w:themeColor="text1" w:themeTint="F2"/>
                <w:sz w:val="23"/>
                <w:szCs w:val="23"/>
              </w:rPr>
              <w:t>»</w:t>
            </w:r>
          </w:p>
          <w:p w:rsidR="00153ADB" w:rsidRPr="000F17C6" w:rsidRDefault="00BB1D33" w:rsidP="00153ADB">
            <w:pPr>
              <w:rPr>
                <w:color w:val="0D0D0D" w:themeColor="text1" w:themeTint="F2"/>
                <w:sz w:val="23"/>
                <w:szCs w:val="23"/>
              </w:rPr>
            </w:pPr>
            <w:r w:rsidRPr="000F17C6">
              <w:rPr>
                <w:color w:val="0D0D0D" w:themeColor="text1" w:themeTint="F2"/>
                <w:sz w:val="23"/>
                <w:szCs w:val="23"/>
              </w:rPr>
              <w:t>кв «Стрижи»</w:t>
            </w:r>
          </w:p>
          <w:p w:rsidR="00153ADB" w:rsidRPr="000F17C6" w:rsidRDefault="00BB1D33" w:rsidP="00153ADB">
            <w:pPr>
              <w:rPr>
                <w:color w:val="0D0D0D" w:themeColor="text1" w:themeTint="F2"/>
                <w:sz w:val="23"/>
                <w:szCs w:val="23"/>
              </w:rPr>
            </w:pPr>
            <w:r w:rsidRPr="000F17C6">
              <w:rPr>
                <w:color w:val="0D0D0D" w:themeColor="text1" w:themeTint="F2"/>
                <w:sz w:val="23"/>
                <w:szCs w:val="23"/>
              </w:rPr>
              <w:t>кв. «Родник»</w:t>
            </w:r>
          </w:p>
        </w:tc>
      </w:tr>
      <w:tr w:rsidR="00153ADB" w:rsidRPr="000F17C6" w:rsidTr="00E46BAA">
        <w:trPr>
          <w:trHeight w:val="563"/>
        </w:trPr>
        <w:tc>
          <w:tcPr>
            <w:tcW w:w="4536" w:type="dxa"/>
          </w:tcPr>
          <w:p w:rsidR="00153ADB" w:rsidRPr="000F17C6" w:rsidRDefault="00BB1D33" w:rsidP="00153ADB">
            <w:pPr>
              <w:rPr>
                <w:color w:val="0D0D0D" w:themeColor="text1" w:themeTint="F2"/>
                <w:sz w:val="23"/>
                <w:szCs w:val="23"/>
              </w:rPr>
            </w:pPr>
            <w:r w:rsidRPr="000F17C6">
              <w:rPr>
                <w:color w:val="0D0D0D" w:themeColor="text1" w:themeTint="F2"/>
                <w:sz w:val="23"/>
                <w:szCs w:val="23"/>
              </w:rPr>
              <w:t>мкр. «Парк Пушкино»</w:t>
            </w:r>
          </w:p>
          <w:p w:rsidR="00153ADB" w:rsidRPr="000F17C6" w:rsidRDefault="00153ADB" w:rsidP="00153ADB">
            <w:pPr>
              <w:rPr>
                <w:color w:val="0D0D0D" w:themeColor="text1" w:themeTint="F2"/>
                <w:sz w:val="23"/>
                <w:szCs w:val="23"/>
              </w:rPr>
            </w:pPr>
          </w:p>
        </w:tc>
        <w:tc>
          <w:tcPr>
            <w:tcW w:w="4536" w:type="dxa"/>
          </w:tcPr>
          <w:p w:rsidR="00153ADB" w:rsidRPr="000F17C6" w:rsidRDefault="00BB1D33" w:rsidP="00153ADB">
            <w:pPr>
              <w:rPr>
                <w:color w:val="0D0D0D" w:themeColor="text1" w:themeTint="F2"/>
                <w:sz w:val="23"/>
                <w:szCs w:val="23"/>
              </w:rPr>
            </w:pPr>
            <w:r w:rsidRPr="000F17C6">
              <w:rPr>
                <w:color w:val="0D0D0D" w:themeColor="text1" w:themeTint="F2"/>
                <w:sz w:val="23"/>
                <w:szCs w:val="23"/>
              </w:rPr>
              <w:t>СНТ, ДНТ</w:t>
            </w:r>
          </w:p>
        </w:tc>
      </w:tr>
    </w:tbl>
    <w:p w:rsidR="00153ADB" w:rsidRPr="000F17C6" w:rsidRDefault="00153ADB" w:rsidP="00153ADB">
      <w:pPr>
        <w:rPr>
          <w:b/>
          <w:color w:val="0D0D0D" w:themeColor="text1" w:themeTint="F2"/>
          <w:sz w:val="23"/>
          <w:szCs w:val="23"/>
        </w:rPr>
      </w:pPr>
      <w:r w:rsidRPr="000F17C6">
        <w:rPr>
          <w:b/>
          <w:color w:val="0D0D0D" w:themeColor="text1" w:themeTint="F2"/>
          <w:sz w:val="23"/>
          <w:szCs w:val="23"/>
        </w:rPr>
        <w:t>4. Транспортное обслуживание</w:t>
      </w:r>
    </w:p>
    <w:tbl>
      <w:tblPr>
        <w:tblStyle w:val="a7"/>
        <w:tblW w:w="0" w:type="auto"/>
        <w:tblInd w:w="-5" w:type="dxa"/>
        <w:tblLook w:val="04A0" w:firstRow="1" w:lastRow="0" w:firstColumn="1" w:lastColumn="0" w:noHBand="0" w:noVBand="1"/>
      </w:tblPr>
      <w:tblGrid>
        <w:gridCol w:w="4820"/>
        <w:gridCol w:w="850"/>
        <w:gridCol w:w="862"/>
        <w:gridCol w:w="1548"/>
        <w:gridCol w:w="1763"/>
      </w:tblGrid>
      <w:tr w:rsidR="00153ADB" w:rsidRPr="000F17C6" w:rsidTr="001D1CB6">
        <w:trPr>
          <w:trHeight w:val="707"/>
        </w:trPr>
        <w:tc>
          <w:tcPr>
            <w:tcW w:w="4820" w:type="dxa"/>
            <w:tcBorders>
              <w:top w:val="single" w:sz="4" w:space="0" w:color="auto"/>
              <w:left w:val="single" w:sz="4" w:space="0" w:color="auto"/>
              <w:bottom w:val="single" w:sz="4" w:space="0" w:color="auto"/>
              <w:right w:val="single" w:sz="4" w:space="0" w:color="auto"/>
            </w:tcBorders>
            <w:vAlign w:val="center"/>
          </w:tcPr>
          <w:p w:rsidR="00153ADB" w:rsidRPr="000F17C6" w:rsidRDefault="00153ADB" w:rsidP="00153ADB">
            <w:pPr>
              <w:rPr>
                <w:color w:val="0D0D0D" w:themeColor="text1" w:themeTint="F2"/>
                <w:sz w:val="23"/>
                <w:szCs w:val="23"/>
              </w:rPr>
            </w:pPr>
            <w:r w:rsidRPr="000F17C6">
              <w:rPr>
                <w:color w:val="0D0D0D" w:themeColor="text1" w:themeTint="F2"/>
                <w:sz w:val="23"/>
                <w:szCs w:val="23"/>
              </w:rPr>
              <w:t>Удовлетворены ли Вы…?</w:t>
            </w:r>
          </w:p>
        </w:tc>
        <w:tc>
          <w:tcPr>
            <w:tcW w:w="850" w:type="dxa"/>
            <w:tcBorders>
              <w:top w:val="single" w:sz="4" w:space="0" w:color="auto"/>
              <w:left w:val="single" w:sz="4" w:space="0" w:color="auto"/>
              <w:bottom w:val="single" w:sz="4" w:space="0" w:color="auto"/>
              <w:right w:val="single" w:sz="4" w:space="0" w:color="auto"/>
            </w:tcBorders>
            <w:vAlign w:val="center"/>
          </w:tcPr>
          <w:p w:rsidR="00153ADB" w:rsidRPr="000F17C6" w:rsidRDefault="00153ADB" w:rsidP="00FE660B">
            <w:pPr>
              <w:jc w:val="center"/>
              <w:rPr>
                <w:color w:val="0D0D0D" w:themeColor="text1" w:themeTint="F2"/>
                <w:sz w:val="23"/>
                <w:szCs w:val="23"/>
              </w:rPr>
            </w:pPr>
            <w:r w:rsidRPr="000F17C6">
              <w:rPr>
                <w:color w:val="0D0D0D" w:themeColor="text1" w:themeTint="F2"/>
                <w:sz w:val="23"/>
                <w:szCs w:val="23"/>
              </w:rPr>
              <w:t>Да</w:t>
            </w:r>
          </w:p>
        </w:tc>
        <w:tc>
          <w:tcPr>
            <w:tcW w:w="862" w:type="dxa"/>
            <w:tcBorders>
              <w:top w:val="single" w:sz="4" w:space="0" w:color="auto"/>
              <w:left w:val="single" w:sz="4" w:space="0" w:color="auto"/>
              <w:bottom w:val="single" w:sz="4" w:space="0" w:color="auto"/>
              <w:right w:val="single" w:sz="4" w:space="0" w:color="auto"/>
            </w:tcBorders>
            <w:vAlign w:val="center"/>
          </w:tcPr>
          <w:p w:rsidR="00153ADB" w:rsidRPr="000F17C6" w:rsidRDefault="00153ADB" w:rsidP="00FE660B">
            <w:pPr>
              <w:jc w:val="center"/>
              <w:rPr>
                <w:color w:val="0D0D0D" w:themeColor="text1" w:themeTint="F2"/>
                <w:sz w:val="23"/>
                <w:szCs w:val="23"/>
              </w:rPr>
            </w:pPr>
            <w:r w:rsidRPr="000F17C6">
              <w:rPr>
                <w:color w:val="0D0D0D" w:themeColor="text1" w:themeTint="F2"/>
                <w:sz w:val="23"/>
                <w:szCs w:val="23"/>
              </w:rPr>
              <w:t>Нет</w:t>
            </w:r>
          </w:p>
        </w:tc>
        <w:tc>
          <w:tcPr>
            <w:tcW w:w="1548" w:type="dxa"/>
            <w:tcBorders>
              <w:top w:val="single" w:sz="4" w:space="0" w:color="auto"/>
              <w:left w:val="single" w:sz="4" w:space="0" w:color="auto"/>
              <w:bottom w:val="single" w:sz="4" w:space="0" w:color="auto"/>
              <w:right w:val="single" w:sz="4" w:space="0" w:color="auto"/>
            </w:tcBorders>
            <w:vAlign w:val="center"/>
          </w:tcPr>
          <w:p w:rsidR="00153ADB" w:rsidRPr="000F17C6" w:rsidRDefault="00153ADB" w:rsidP="00FE660B">
            <w:pPr>
              <w:jc w:val="center"/>
              <w:rPr>
                <w:color w:val="0D0D0D" w:themeColor="text1" w:themeTint="F2"/>
                <w:sz w:val="23"/>
                <w:szCs w:val="23"/>
              </w:rPr>
            </w:pPr>
            <w:r w:rsidRPr="000F17C6">
              <w:rPr>
                <w:color w:val="0D0D0D" w:themeColor="text1" w:themeTint="F2"/>
                <w:sz w:val="23"/>
                <w:szCs w:val="23"/>
              </w:rPr>
              <w:t>Затрудняюсь ответить</w:t>
            </w:r>
          </w:p>
        </w:tc>
        <w:tc>
          <w:tcPr>
            <w:tcW w:w="1763" w:type="dxa"/>
            <w:tcBorders>
              <w:top w:val="single" w:sz="4" w:space="0" w:color="auto"/>
              <w:left w:val="single" w:sz="4" w:space="0" w:color="auto"/>
              <w:bottom w:val="single" w:sz="4" w:space="0" w:color="auto"/>
              <w:right w:val="single" w:sz="4" w:space="0" w:color="auto"/>
            </w:tcBorders>
            <w:vAlign w:val="center"/>
          </w:tcPr>
          <w:p w:rsidR="00153ADB" w:rsidRPr="000F17C6" w:rsidRDefault="00153ADB" w:rsidP="00FE660B">
            <w:pPr>
              <w:jc w:val="center"/>
              <w:rPr>
                <w:color w:val="0D0D0D" w:themeColor="text1" w:themeTint="F2"/>
                <w:sz w:val="23"/>
                <w:szCs w:val="23"/>
              </w:rPr>
            </w:pPr>
            <w:r w:rsidRPr="000F17C6">
              <w:rPr>
                <w:color w:val="0D0D0D" w:themeColor="text1" w:themeTint="F2"/>
                <w:sz w:val="23"/>
                <w:szCs w:val="23"/>
              </w:rPr>
              <w:t>Услугой не пользуюсь</w:t>
            </w:r>
          </w:p>
        </w:tc>
      </w:tr>
      <w:tr w:rsidR="00153ADB" w:rsidRPr="000F17C6" w:rsidTr="00836F96">
        <w:tc>
          <w:tcPr>
            <w:tcW w:w="4820" w:type="dxa"/>
            <w:tcBorders>
              <w:top w:val="single" w:sz="4" w:space="0" w:color="auto"/>
            </w:tcBorders>
          </w:tcPr>
          <w:p w:rsidR="00153ADB" w:rsidRPr="000F17C6" w:rsidRDefault="00153ADB" w:rsidP="00153ADB">
            <w:pPr>
              <w:rPr>
                <w:color w:val="0D0D0D" w:themeColor="text1" w:themeTint="F2"/>
                <w:sz w:val="23"/>
                <w:szCs w:val="23"/>
              </w:rPr>
            </w:pPr>
            <w:r w:rsidRPr="000F17C6">
              <w:rPr>
                <w:color w:val="0D0D0D" w:themeColor="text1" w:themeTint="F2"/>
                <w:sz w:val="23"/>
                <w:szCs w:val="23"/>
              </w:rPr>
              <w:t xml:space="preserve">Графиком движения транспорта </w:t>
            </w:r>
          </w:p>
        </w:tc>
        <w:tc>
          <w:tcPr>
            <w:tcW w:w="850" w:type="dxa"/>
            <w:tcBorders>
              <w:top w:val="single" w:sz="4" w:space="0" w:color="auto"/>
            </w:tcBorders>
            <w:vAlign w:val="center"/>
          </w:tcPr>
          <w:p w:rsidR="00153ADB" w:rsidRPr="000F17C6" w:rsidRDefault="00153ADB" w:rsidP="00153ADB">
            <w:pPr>
              <w:rPr>
                <w:color w:val="0D0D0D" w:themeColor="text1" w:themeTint="F2"/>
                <w:sz w:val="23"/>
                <w:szCs w:val="23"/>
              </w:rPr>
            </w:pPr>
          </w:p>
        </w:tc>
        <w:tc>
          <w:tcPr>
            <w:tcW w:w="862" w:type="dxa"/>
            <w:tcBorders>
              <w:top w:val="single" w:sz="4" w:space="0" w:color="auto"/>
            </w:tcBorders>
            <w:vAlign w:val="center"/>
          </w:tcPr>
          <w:p w:rsidR="00153ADB" w:rsidRPr="000F17C6" w:rsidRDefault="00153ADB" w:rsidP="00153ADB">
            <w:pPr>
              <w:rPr>
                <w:color w:val="0D0D0D" w:themeColor="text1" w:themeTint="F2"/>
                <w:sz w:val="23"/>
                <w:szCs w:val="23"/>
              </w:rPr>
            </w:pPr>
          </w:p>
        </w:tc>
        <w:tc>
          <w:tcPr>
            <w:tcW w:w="1548" w:type="dxa"/>
            <w:tcBorders>
              <w:top w:val="single" w:sz="4" w:space="0" w:color="auto"/>
            </w:tcBorders>
            <w:vAlign w:val="center"/>
          </w:tcPr>
          <w:p w:rsidR="00153ADB" w:rsidRPr="000F17C6" w:rsidRDefault="00153ADB" w:rsidP="00153ADB">
            <w:pPr>
              <w:rPr>
                <w:color w:val="0D0D0D" w:themeColor="text1" w:themeTint="F2"/>
                <w:sz w:val="23"/>
                <w:szCs w:val="23"/>
              </w:rPr>
            </w:pPr>
          </w:p>
        </w:tc>
        <w:tc>
          <w:tcPr>
            <w:tcW w:w="1763" w:type="dxa"/>
            <w:tcBorders>
              <w:top w:val="single" w:sz="4" w:space="0" w:color="auto"/>
            </w:tcBorders>
            <w:vAlign w:val="center"/>
          </w:tcPr>
          <w:p w:rsidR="00153ADB" w:rsidRPr="000F17C6" w:rsidRDefault="00153ADB" w:rsidP="00153ADB">
            <w:pPr>
              <w:rPr>
                <w:color w:val="0D0D0D" w:themeColor="text1" w:themeTint="F2"/>
                <w:sz w:val="23"/>
                <w:szCs w:val="23"/>
              </w:rPr>
            </w:pPr>
          </w:p>
        </w:tc>
      </w:tr>
      <w:tr w:rsidR="00153ADB" w:rsidRPr="000F17C6" w:rsidTr="00836F96">
        <w:tc>
          <w:tcPr>
            <w:tcW w:w="4820" w:type="dxa"/>
          </w:tcPr>
          <w:p w:rsidR="00153ADB" w:rsidRPr="000F17C6" w:rsidRDefault="00153ADB" w:rsidP="00153ADB">
            <w:pPr>
              <w:rPr>
                <w:color w:val="0D0D0D" w:themeColor="text1" w:themeTint="F2"/>
                <w:sz w:val="23"/>
                <w:szCs w:val="23"/>
              </w:rPr>
            </w:pPr>
            <w:r w:rsidRPr="000F17C6">
              <w:rPr>
                <w:color w:val="0D0D0D" w:themeColor="text1" w:themeTint="F2"/>
                <w:sz w:val="23"/>
                <w:szCs w:val="23"/>
              </w:rPr>
              <w:t>Организацией транспортного сообщения с другими населенными пунктами внутри Мар</w:t>
            </w:r>
            <w:r w:rsidRPr="000F17C6">
              <w:rPr>
                <w:color w:val="0D0D0D" w:themeColor="text1" w:themeTint="F2"/>
                <w:sz w:val="23"/>
                <w:szCs w:val="23"/>
              </w:rPr>
              <w:lastRenderedPageBreak/>
              <w:t xml:space="preserve">ковского МО </w:t>
            </w:r>
          </w:p>
        </w:tc>
        <w:tc>
          <w:tcPr>
            <w:tcW w:w="850" w:type="dxa"/>
            <w:vAlign w:val="center"/>
          </w:tcPr>
          <w:p w:rsidR="00153ADB" w:rsidRPr="000F17C6" w:rsidRDefault="00153ADB" w:rsidP="00153ADB">
            <w:pPr>
              <w:rPr>
                <w:color w:val="0D0D0D" w:themeColor="text1" w:themeTint="F2"/>
                <w:sz w:val="23"/>
                <w:szCs w:val="23"/>
              </w:rPr>
            </w:pPr>
          </w:p>
        </w:tc>
        <w:tc>
          <w:tcPr>
            <w:tcW w:w="862" w:type="dxa"/>
            <w:vAlign w:val="center"/>
          </w:tcPr>
          <w:p w:rsidR="00153ADB" w:rsidRPr="000F17C6" w:rsidRDefault="00153ADB" w:rsidP="00153ADB">
            <w:pPr>
              <w:rPr>
                <w:color w:val="0D0D0D" w:themeColor="text1" w:themeTint="F2"/>
                <w:sz w:val="23"/>
                <w:szCs w:val="23"/>
              </w:rPr>
            </w:pPr>
          </w:p>
        </w:tc>
        <w:tc>
          <w:tcPr>
            <w:tcW w:w="1548" w:type="dxa"/>
            <w:vAlign w:val="center"/>
          </w:tcPr>
          <w:p w:rsidR="00153ADB" w:rsidRPr="000F17C6" w:rsidRDefault="00153ADB" w:rsidP="00153ADB">
            <w:pPr>
              <w:rPr>
                <w:color w:val="0D0D0D" w:themeColor="text1" w:themeTint="F2"/>
                <w:sz w:val="23"/>
                <w:szCs w:val="23"/>
              </w:rPr>
            </w:pPr>
          </w:p>
        </w:tc>
        <w:tc>
          <w:tcPr>
            <w:tcW w:w="1763" w:type="dxa"/>
            <w:vAlign w:val="center"/>
          </w:tcPr>
          <w:p w:rsidR="00153ADB" w:rsidRPr="000F17C6" w:rsidRDefault="00153ADB" w:rsidP="00153ADB">
            <w:pPr>
              <w:rPr>
                <w:color w:val="0D0D0D" w:themeColor="text1" w:themeTint="F2"/>
                <w:sz w:val="23"/>
                <w:szCs w:val="23"/>
              </w:rPr>
            </w:pPr>
          </w:p>
        </w:tc>
      </w:tr>
      <w:tr w:rsidR="00153ADB" w:rsidRPr="000F17C6" w:rsidTr="00836F96">
        <w:tc>
          <w:tcPr>
            <w:tcW w:w="4820" w:type="dxa"/>
          </w:tcPr>
          <w:p w:rsidR="00153ADB" w:rsidRPr="000F17C6" w:rsidRDefault="00153ADB" w:rsidP="00153ADB">
            <w:pPr>
              <w:rPr>
                <w:color w:val="0D0D0D" w:themeColor="text1" w:themeTint="F2"/>
                <w:sz w:val="23"/>
                <w:szCs w:val="23"/>
              </w:rPr>
            </w:pPr>
            <w:r w:rsidRPr="000F17C6">
              <w:rPr>
                <w:color w:val="0D0D0D" w:themeColor="text1" w:themeTint="F2"/>
                <w:sz w:val="23"/>
                <w:szCs w:val="23"/>
              </w:rPr>
              <w:lastRenderedPageBreak/>
              <w:t>Организацией транспортного сообщения с другими МО (Иркутск, Шелехов, др.)</w:t>
            </w:r>
          </w:p>
        </w:tc>
        <w:tc>
          <w:tcPr>
            <w:tcW w:w="850" w:type="dxa"/>
            <w:vAlign w:val="center"/>
          </w:tcPr>
          <w:p w:rsidR="00153ADB" w:rsidRPr="000F17C6" w:rsidRDefault="00153ADB" w:rsidP="00153ADB">
            <w:pPr>
              <w:rPr>
                <w:color w:val="0D0D0D" w:themeColor="text1" w:themeTint="F2"/>
                <w:sz w:val="23"/>
                <w:szCs w:val="23"/>
              </w:rPr>
            </w:pPr>
          </w:p>
        </w:tc>
        <w:tc>
          <w:tcPr>
            <w:tcW w:w="862" w:type="dxa"/>
            <w:vAlign w:val="center"/>
          </w:tcPr>
          <w:p w:rsidR="00153ADB" w:rsidRPr="000F17C6" w:rsidRDefault="00153ADB" w:rsidP="00153ADB">
            <w:pPr>
              <w:rPr>
                <w:color w:val="0D0D0D" w:themeColor="text1" w:themeTint="F2"/>
                <w:sz w:val="23"/>
                <w:szCs w:val="23"/>
              </w:rPr>
            </w:pPr>
          </w:p>
        </w:tc>
        <w:tc>
          <w:tcPr>
            <w:tcW w:w="1548" w:type="dxa"/>
            <w:vAlign w:val="center"/>
          </w:tcPr>
          <w:p w:rsidR="00153ADB" w:rsidRPr="000F17C6" w:rsidRDefault="00153ADB" w:rsidP="00153ADB">
            <w:pPr>
              <w:rPr>
                <w:color w:val="0D0D0D" w:themeColor="text1" w:themeTint="F2"/>
                <w:sz w:val="23"/>
                <w:szCs w:val="23"/>
              </w:rPr>
            </w:pPr>
          </w:p>
        </w:tc>
        <w:tc>
          <w:tcPr>
            <w:tcW w:w="1763" w:type="dxa"/>
            <w:vAlign w:val="center"/>
          </w:tcPr>
          <w:p w:rsidR="00153ADB" w:rsidRPr="000F17C6" w:rsidRDefault="00153ADB" w:rsidP="00153ADB">
            <w:pPr>
              <w:rPr>
                <w:color w:val="0D0D0D" w:themeColor="text1" w:themeTint="F2"/>
                <w:sz w:val="23"/>
                <w:szCs w:val="23"/>
              </w:rPr>
            </w:pPr>
          </w:p>
        </w:tc>
      </w:tr>
      <w:tr w:rsidR="00153ADB" w:rsidRPr="000F17C6" w:rsidTr="00836F96">
        <w:tc>
          <w:tcPr>
            <w:tcW w:w="4820" w:type="dxa"/>
          </w:tcPr>
          <w:p w:rsidR="00153ADB" w:rsidRPr="000F17C6" w:rsidRDefault="00153ADB" w:rsidP="00153ADB">
            <w:pPr>
              <w:rPr>
                <w:color w:val="0D0D0D" w:themeColor="text1" w:themeTint="F2"/>
                <w:sz w:val="23"/>
                <w:szCs w:val="23"/>
              </w:rPr>
            </w:pPr>
            <w:r w:rsidRPr="000F17C6">
              <w:rPr>
                <w:color w:val="0D0D0D" w:themeColor="text1" w:themeTint="F2"/>
                <w:sz w:val="23"/>
                <w:szCs w:val="23"/>
              </w:rPr>
              <w:t>Техническим состоянием транспортных средств перевозчиков</w:t>
            </w:r>
          </w:p>
        </w:tc>
        <w:tc>
          <w:tcPr>
            <w:tcW w:w="850" w:type="dxa"/>
            <w:vAlign w:val="center"/>
          </w:tcPr>
          <w:p w:rsidR="00153ADB" w:rsidRPr="000F17C6" w:rsidRDefault="00153ADB" w:rsidP="00153ADB">
            <w:pPr>
              <w:rPr>
                <w:color w:val="0D0D0D" w:themeColor="text1" w:themeTint="F2"/>
                <w:sz w:val="23"/>
                <w:szCs w:val="23"/>
              </w:rPr>
            </w:pPr>
          </w:p>
        </w:tc>
        <w:tc>
          <w:tcPr>
            <w:tcW w:w="862" w:type="dxa"/>
            <w:vAlign w:val="center"/>
          </w:tcPr>
          <w:p w:rsidR="00153ADB" w:rsidRPr="000F17C6" w:rsidRDefault="00153ADB" w:rsidP="00153ADB">
            <w:pPr>
              <w:rPr>
                <w:color w:val="0D0D0D" w:themeColor="text1" w:themeTint="F2"/>
                <w:sz w:val="23"/>
                <w:szCs w:val="23"/>
              </w:rPr>
            </w:pPr>
          </w:p>
        </w:tc>
        <w:tc>
          <w:tcPr>
            <w:tcW w:w="1548" w:type="dxa"/>
            <w:vAlign w:val="center"/>
          </w:tcPr>
          <w:p w:rsidR="00153ADB" w:rsidRPr="000F17C6" w:rsidRDefault="00153ADB" w:rsidP="00153ADB">
            <w:pPr>
              <w:rPr>
                <w:color w:val="0D0D0D" w:themeColor="text1" w:themeTint="F2"/>
                <w:sz w:val="23"/>
                <w:szCs w:val="23"/>
              </w:rPr>
            </w:pPr>
          </w:p>
        </w:tc>
        <w:tc>
          <w:tcPr>
            <w:tcW w:w="1763" w:type="dxa"/>
            <w:vAlign w:val="center"/>
          </w:tcPr>
          <w:p w:rsidR="00153ADB" w:rsidRPr="000F17C6" w:rsidRDefault="00153ADB" w:rsidP="00153ADB">
            <w:pPr>
              <w:rPr>
                <w:color w:val="0D0D0D" w:themeColor="text1" w:themeTint="F2"/>
                <w:sz w:val="23"/>
                <w:szCs w:val="23"/>
              </w:rPr>
            </w:pPr>
          </w:p>
        </w:tc>
      </w:tr>
      <w:tr w:rsidR="00153ADB" w:rsidRPr="000F17C6" w:rsidTr="00836F96">
        <w:tc>
          <w:tcPr>
            <w:tcW w:w="4820" w:type="dxa"/>
          </w:tcPr>
          <w:p w:rsidR="00153ADB" w:rsidRPr="000F17C6" w:rsidRDefault="00153ADB" w:rsidP="00153ADB">
            <w:pPr>
              <w:rPr>
                <w:color w:val="0D0D0D" w:themeColor="text1" w:themeTint="F2"/>
                <w:sz w:val="23"/>
                <w:szCs w:val="23"/>
              </w:rPr>
            </w:pPr>
            <w:r w:rsidRPr="000F17C6">
              <w:rPr>
                <w:bCs/>
                <w:color w:val="0D0D0D" w:themeColor="text1" w:themeTint="F2"/>
                <w:sz w:val="23"/>
                <w:szCs w:val="23"/>
              </w:rPr>
              <w:t>Размещением, удобством, безопасностью остановочных пунктов</w:t>
            </w:r>
          </w:p>
        </w:tc>
        <w:tc>
          <w:tcPr>
            <w:tcW w:w="850" w:type="dxa"/>
          </w:tcPr>
          <w:p w:rsidR="00153ADB" w:rsidRPr="000F17C6" w:rsidRDefault="00153ADB" w:rsidP="00153ADB">
            <w:pPr>
              <w:rPr>
                <w:color w:val="0D0D0D" w:themeColor="text1" w:themeTint="F2"/>
                <w:sz w:val="23"/>
                <w:szCs w:val="23"/>
              </w:rPr>
            </w:pPr>
          </w:p>
        </w:tc>
        <w:tc>
          <w:tcPr>
            <w:tcW w:w="862" w:type="dxa"/>
          </w:tcPr>
          <w:p w:rsidR="00153ADB" w:rsidRPr="000F17C6" w:rsidRDefault="00153ADB" w:rsidP="00153ADB">
            <w:pPr>
              <w:rPr>
                <w:color w:val="0D0D0D" w:themeColor="text1" w:themeTint="F2"/>
                <w:sz w:val="23"/>
                <w:szCs w:val="23"/>
              </w:rPr>
            </w:pPr>
          </w:p>
        </w:tc>
        <w:tc>
          <w:tcPr>
            <w:tcW w:w="1548" w:type="dxa"/>
          </w:tcPr>
          <w:p w:rsidR="00153ADB" w:rsidRPr="000F17C6" w:rsidRDefault="00153ADB" w:rsidP="00153ADB">
            <w:pPr>
              <w:rPr>
                <w:color w:val="0D0D0D" w:themeColor="text1" w:themeTint="F2"/>
                <w:sz w:val="23"/>
                <w:szCs w:val="23"/>
              </w:rPr>
            </w:pPr>
          </w:p>
        </w:tc>
        <w:tc>
          <w:tcPr>
            <w:tcW w:w="1763" w:type="dxa"/>
          </w:tcPr>
          <w:p w:rsidR="00153ADB" w:rsidRPr="000F17C6" w:rsidRDefault="00153ADB" w:rsidP="00153ADB">
            <w:pPr>
              <w:rPr>
                <w:color w:val="0D0D0D" w:themeColor="text1" w:themeTint="F2"/>
                <w:sz w:val="23"/>
                <w:szCs w:val="23"/>
              </w:rPr>
            </w:pPr>
          </w:p>
        </w:tc>
      </w:tr>
    </w:tbl>
    <w:p w:rsidR="00153ADB" w:rsidRPr="000F17C6" w:rsidRDefault="00153ADB" w:rsidP="00153ADB">
      <w:pPr>
        <w:rPr>
          <w:color w:val="0D0D0D" w:themeColor="text1" w:themeTint="F2"/>
          <w:sz w:val="23"/>
          <w:szCs w:val="23"/>
        </w:rPr>
      </w:pPr>
    </w:p>
    <w:p w:rsidR="00153ADB" w:rsidRPr="000F17C6" w:rsidRDefault="001D1CB6" w:rsidP="00153ADB">
      <w:pPr>
        <w:rPr>
          <w:b/>
          <w:color w:val="0D0D0D" w:themeColor="text1" w:themeTint="F2"/>
          <w:sz w:val="23"/>
          <w:szCs w:val="23"/>
        </w:rPr>
      </w:pPr>
      <w:r w:rsidRPr="000F17C6">
        <w:rPr>
          <w:b/>
          <w:color w:val="0D0D0D" w:themeColor="text1" w:themeTint="F2"/>
          <w:sz w:val="23"/>
          <w:szCs w:val="23"/>
        </w:rPr>
        <w:t xml:space="preserve">5. </w:t>
      </w:r>
      <w:r w:rsidR="00153ADB" w:rsidRPr="000F17C6">
        <w:rPr>
          <w:b/>
          <w:color w:val="0D0D0D" w:themeColor="text1" w:themeTint="F2"/>
          <w:sz w:val="23"/>
          <w:szCs w:val="23"/>
        </w:rPr>
        <w:t>Автомобильные дороги</w:t>
      </w:r>
    </w:p>
    <w:tbl>
      <w:tblPr>
        <w:tblStyle w:val="a7"/>
        <w:tblW w:w="9635" w:type="dxa"/>
        <w:tblLook w:val="04A0" w:firstRow="1" w:lastRow="0" w:firstColumn="1" w:lastColumn="0" w:noHBand="0" w:noVBand="1"/>
      </w:tblPr>
      <w:tblGrid>
        <w:gridCol w:w="6516"/>
        <w:gridCol w:w="851"/>
        <w:gridCol w:w="709"/>
        <w:gridCol w:w="1559"/>
      </w:tblGrid>
      <w:tr w:rsidR="00153ADB" w:rsidRPr="000F17C6" w:rsidTr="001D1CB6">
        <w:trPr>
          <w:trHeight w:val="719"/>
        </w:trPr>
        <w:tc>
          <w:tcPr>
            <w:tcW w:w="6516" w:type="dxa"/>
            <w:vAlign w:val="center"/>
          </w:tcPr>
          <w:p w:rsidR="00153ADB" w:rsidRPr="000F17C6" w:rsidRDefault="00153ADB" w:rsidP="00153ADB">
            <w:pPr>
              <w:rPr>
                <w:color w:val="0D0D0D" w:themeColor="text1" w:themeTint="F2"/>
                <w:sz w:val="23"/>
                <w:szCs w:val="23"/>
              </w:rPr>
            </w:pPr>
            <w:r w:rsidRPr="000F17C6">
              <w:rPr>
                <w:color w:val="0D0D0D" w:themeColor="text1" w:themeTint="F2"/>
                <w:sz w:val="23"/>
                <w:szCs w:val="23"/>
              </w:rPr>
              <w:t>Удовлетворены ли Вы…?</w:t>
            </w:r>
          </w:p>
        </w:tc>
        <w:tc>
          <w:tcPr>
            <w:tcW w:w="851" w:type="dxa"/>
            <w:vAlign w:val="center"/>
          </w:tcPr>
          <w:p w:rsidR="00153ADB" w:rsidRPr="000F17C6" w:rsidRDefault="00153ADB" w:rsidP="00FE660B">
            <w:pPr>
              <w:jc w:val="center"/>
              <w:rPr>
                <w:color w:val="0D0D0D" w:themeColor="text1" w:themeTint="F2"/>
                <w:sz w:val="23"/>
                <w:szCs w:val="23"/>
              </w:rPr>
            </w:pPr>
            <w:r w:rsidRPr="000F17C6">
              <w:rPr>
                <w:color w:val="0D0D0D" w:themeColor="text1" w:themeTint="F2"/>
                <w:sz w:val="23"/>
                <w:szCs w:val="23"/>
              </w:rPr>
              <w:t>Да</w:t>
            </w:r>
          </w:p>
        </w:tc>
        <w:tc>
          <w:tcPr>
            <w:tcW w:w="709" w:type="dxa"/>
            <w:vAlign w:val="center"/>
          </w:tcPr>
          <w:p w:rsidR="00153ADB" w:rsidRPr="000F17C6" w:rsidRDefault="00153ADB" w:rsidP="00FE660B">
            <w:pPr>
              <w:jc w:val="center"/>
              <w:rPr>
                <w:color w:val="0D0D0D" w:themeColor="text1" w:themeTint="F2"/>
                <w:sz w:val="23"/>
                <w:szCs w:val="23"/>
              </w:rPr>
            </w:pPr>
            <w:r w:rsidRPr="000F17C6">
              <w:rPr>
                <w:color w:val="0D0D0D" w:themeColor="text1" w:themeTint="F2"/>
                <w:sz w:val="23"/>
                <w:szCs w:val="23"/>
              </w:rPr>
              <w:t>Нет</w:t>
            </w:r>
          </w:p>
        </w:tc>
        <w:tc>
          <w:tcPr>
            <w:tcW w:w="1559" w:type="dxa"/>
            <w:vAlign w:val="center"/>
          </w:tcPr>
          <w:p w:rsidR="00153ADB" w:rsidRPr="000F17C6" w:rsidRDefault="00153ADB" w:rsidP="00FE660B">
            <w:pPr>
              <w:jc w:val="center"/>
              <w:rPr>
                <w:color w:val="0D0D0D" w:themeColor="text1" w:themeTint="F2"/>
                <w:sz w:val="23"/>
                <w:szCs w:val="23"/>
              </w:rPr>
            </w:pPr>
            <w:r w:rsidRPr="000F17C6">
              <w:rPr>
                <w:color w:val="0D0D0D" w:themeColor="text1" w:themeTint="F2"/>
                <w:sz w:val="23"/>
                <w:szCs w:val="23"/>
              </w:rPr>
              <w:t>Затрудняюсь ответить</w:t>
            </w:r>
          </w:p>
        </w:tc>
      </w:tr>
      <w:tr w:rsidR="00153ADB" w:rsidRPr="000F17C6" w:rsidTr="001D1CB6">
        <w:tc>
          <w:tcPr>
            <w:tcW w:w="6516" w:type="dxa"/>
          </w:tcPr>
          <w:p w:rsidR="00153ADB" w:rsidRPr="000F17C6" w:rsidRDefault="00153ADB" w:rsidP="00153ADB">
            <w:pPr>
              <w:rPr>
                <w:color w:val="0D0D0D" w:themeColor="text1" w:themeTint="F2"/>
                <w:sz w:val="23"/>
                <w:szCs w:val="23"/>
              </w:rPr>
            </w:pPr>
            <w:r w:rsidRPr="000F17C6">
              <w:rPr>
                <w:color w:val="0D0D0D" w:themeColor="text1" w:themeTint="F2"/>
                <w:sz w:val="23"/>
                <w:szCs w:val="23"/>
              </w:rPr>
              <w:t>Планировкой и организацией улично-дорожной сети</w:t>
            </w:r>
          </w:p>
        </w:tc>
        <w:tc>
          <w:tcPr>
            <w:tcW w:w="851" w:type="dxa"/>
            <w:vAlign w:val="center"/>
          </w:tcPr>
          <w:p w:rsidR="00153ADB" w:rsidRPr="000F17C6" w:rsidRDefault="00153ADB" w:rsidP="00153ADB">
            <w:pPr>
              <w:rPr>
                <w:color w:val="0D0D0D" w:themeColor="text1" w:themeTint="F2"/>
                <w:sz w:val="23"/>
                <w:szCs w:val="23"/>
              </w:rPr>
            </w:pPr>
          </w:p>
        </w:tc>
        <w:tc>
          <w:tcPr>
            <w:tcW w:w="709" w:type="dxa"/>
            <w:vAlign w:val="center"/>
          </w:tcPr>
          <w:p w:rsidR="00153ADB" w:rsidRPr="000F17C6" w:rsidRDefault="00153ADB" w:rsidP="00153ADB">
            <w:pPr>
              <w:rPr>
                <w:color w:val="0D0D0D" w:themeColor="text1" w:themeTint="F2"/>
                <w:sz w:val="23"/>
                <w:szCs w:val="23"/>
              </w:rPr>
            </w:pPr>
          </w:p>
        </w:tc>
        <w:tc>
          <w:tcPr>
            <w:tcW w:w="1559" w:type="dxa"/>
            <w:vAlign w:val="center"/>
          </w:tcPr>
          <w:p w:rsidR="00153ADB" w:rsidRPr="000F17C6" w:rsidRDefault="00153ADB" w:rsidP="00153ADB">
            <w:pPr>
              <w:rPr>
                <w:color w:val="0D0D0D" w:themeColor="text1" w:themeTint="F2"/>
                <w:sz w:val="23"/>
                <w:szCs w:val="23"/>
              </w:rPr>
            </w:pPr>
          </w:p>
        </w:tc>
      </w:tr>
      <w:tr w:rsidR="00153ADB" w:rsidRPr="000F17C6" w:rsidTr="001D1CB6">
        <w:tc>
          <w:tcPr>
            <w:tcW w:w="6516" w:type="dxa"/>
          </w:tcPr>
          <w:p w:rsidR="00153ADB" w:rsidRPr="000F17C6" w:rsidRDefault="00153ADB" w:rsidP="00153ADB">
            <w:pPr>
              <w:rPr>
                <w:color w:val="0D0D0D" w:themeColor="text1" w:themeTint="F2"/>
                <w:sz w:val="23"/>
                <w:szCs w:val="23"/>
              </w:rPr>
            </w:pPr>
            <w:r w:rsidRPr="000F17C6">
              <w:rPr>
                <w:bCs/>
                <w:color w:val="0D0D0D" w:themeColor="text1" w:themeTint="F2"/>
                <w:sz w:val="23"/>
                <w:szCs w:val="23"/>
              </w:rPr>
              <w:t>Состоянием покрытия автодорог</w:t>
            </w:r>
          </w:p>
        </w:tc>
        <w:tc>
          <w:tcPr>
            <w:tcW w:w="851" w:type="dxa"/>
            <w:vAlign w:val="center"/>
          </w:tcPr>
          <w:p w:rsidR="00153ADB" w:rsidRPr="000F17C6" w:rsidRDefault="00153ADB" w:rsidP="00153ADB">
            <w:pPr>
              <w:rPr>
                <w:color w:val="0D0D0D" w:themeColor="text1" w:themeTint="F2"/>
                <w:sz w:val="23"/>
                <w:szCs w:val="23"/>
              </w:rPr>
            </w:pPr>
          </w:p>
        </w:tc>
        <w:tc>
          <w:tcPr>
            <w:tcW w:w="709" w:type="dxa"/>
            <w:vAlign w:val="center"/>
          </w:tcPr>
          <w:p w:rsidR="00153ADB" w:rsidRPr="000F17C6" w:rsidRDefault="00153ADB" w:rsidP="00153ADB">
            <w:pPr>
              <w:rPr>
                <w:color w:val="0D0D0D" w:themeColor="text1" w:themeTint="F2"/>
                <w:sz w:val="23"/>
                <w:szCs w:val="23"/>
              </w:rPr>
            </w:pPr>
          </w:p>
        </w:tc>
        <w:tc>
          <w:tcPr>
            <w:tcW w:w="1559" w:type="dxa"/>
            <w:vAlign w:val="center"/>
          </w:tcPr>
          <w:p w:rsidR="00153ADB" w:rsidRPr="000F17C6" w:rsidRDefault="00153ADB" w:rsidP="00153ADB">
            <w:pPr>
              <w:rPr>
                <w:color w:val="0D0D0D" w:themeColor="text1" w:themeTint="F2"/>
                <w:sz w:val="23"/>
                <w:szCs w:val="23"/>
              </w:rPr>
            </w:pPr>
          </w:p>
        </w:tc>
      </w:tr>
      <w:tr w:rsidR="00153ADB" w:rsidRPr="000F17C6" w:rsidTr="001D1CB6">
        <w:tc>
          <w:tcPr>
            <w:tcW w:w="6516" w:type="dxa"/>
          </w:tcPr>
          <w:p w:rsidR="00153ADB" w:rsidRPr="000F17C6" w:rsidRDefault="00153ADB" w:rsidP="00153ADB">
            <w:pPr>
              <w:rPr>
                <w:color w:val="0D0D0D" w:themeColor="text1" w:themeTint="F2"/>
                <w:sz w:val="23"/>
                <w:szCs w:val="23"/>
              </w:rPr>
            </w:pPr>
            <w:r w:rsidRPr="000F17C6">
              <w:rPr>
                <w:color w:val="0D0D0D" w:themeColor="text1" w:themeTint="F2"/>
                <w:sz w:val="23"/>
                <w:szCs w:val="23"/>
              </w:rPr>
              <w:t>Состоянием покрытия тротуаров в населенном пункте (за исключением дворовых территорий)</w:t>
            </w:r>
          </w:p>
        </w:tc>
        <w:tc>
          <w:tcPr>
            <w:tcW w:w="851" w:type="dxa"/>
          </w:tcPr>
          <w:p w:rsidR="00153ADB" w:rsidRPr="000F17C6" w:rsidRDefault="00153ADB" w:rsidP="00153ADB">
            <w:pPr>
              <w:rPr>
                <w:color w:val="0D0D0D" w:themeColor="text1" w:themeTint="F2"/>
                <w:sz w:val="23"/>
                <w:szCs w:val="23"/>
              </w:rPr>
            </w:pPr>
          </w:p>
        </w:tc>
        <w:tc>
          <w:tcPr>
            <w:tcW w:w="709" w:type="dxa"/>
          </w:tcPr>
          <w:p w:rsidR="00153ADB" w:rsidRPr="000F17C6" w:rsidRDefault="00153ADB" w:rsidP="00153ADB">
            <w:pPr>
              <w:rPr>
                <w:color w:val="0D0D0D" w:themeColor="text1" w:themeTint="F2"/>
                <w:sz w:val="23"/>
                <w:szCs w:val="23"/>
              </w:rPr>
            </w:pPr>
          </w:p>
        </w:tc>
        <w:tc>
          <w:tcPr>
            <w:tcW w:w="1559" w:type="dxa"/>
          </w:tcPr>
          <w:p w:rsidR="00153ADB" w:rsidRPr="000F17C6" w:rsidRDefault="00153ADB" w:rsidP="00153ADB">
            <w:pPr>
              <w:rPr>
                <w:color w:val="0D0D0D" w:themeColor="text1" w:themeTint="F2"/>
                <w:sz w:val="23"/>
                <w:szCs w:val="23"/>
              </w:rPr>
            </w:pPr>
          </w:p>
        </w:tc>
      </w:tr>
      <w:tr w:rsidR="00153ADB" w:rsidRPr="000F17C6" w:rsidTr="001D1CB6">
        <w:tc>
          <w:tcPr>
            <w:tcW w:w="6516" w:type="dxa"/>
          </w:tcPr>
          <w:p w:rsidR="00153ADB" w:rsidRPr="000F17C6" w:rsidRDefault="00153ADB" w:rsidP="00153ADB">
            <w:pPr>
              <w:rPr>
                <w:color w:val="0D0D0D" w:themeColor="text1" w:themeTint="F2"/>
                <w:sz w:val="23"/>
                <w:szCs w:val="23"/>
              </w:rPr>
            </w:pPr>
            <w:r w:rsidRPr="000F17C6">
              <w:rPr>
                <w:color w:val="0D0D0D" w:themeColor="text1" w:themeTint="F2"/>
                <w:sz w:val="23"/>
                <w:szCs w:val="23"/>
              </w:rPr>
              <w:t>Качеством и безопасностью пешеходного пространства (размещение пешеходных переходов, искусственных неровностей, светофоров, разметок и пр.)</w:t>
            </w:r>
          </w:p>
        </w:tc>
        <w:tc>
          <w:tcPr>
            <w:tcW w:w="851" w:type="dxa"/>
          </w:tcPr>
          <w:p w:rsidR="00153ADB" w:rsidRPr="000F17C6" w:rsidRDefault="00153ADB" w:rsidP="00153ADB">
            <w:pPr>
              <w:rPr>
                <w:color w:val="0D0D0D" w:themeColor="text1" w:themeTint="F2"/>
                <w:sz w:val="23"/>
                <w:szCs w:val="23"/>
              </w:rPr>
            </w:pPr>
          </w:p>
        </w:tc>
        <w:tc>
          <w:tcPr>
            <w:tcW w:w="709" w:type="dxa"/>
          </w:tcPr>
          <w:p w:rsidR="00153ADB" w:rsidRPr="000F17C6" w:rsidRDefault="00153ADB" w:rsidP="00153ADB">
            <w:pPr>
              <w:rPr>
                <w:color w:val="0D0D0D" w:themeColor="text1" w:themeTint="F2"/>
                <w:sz w:val="23"/>
                <w:szCs w:val="23"/>
              </w:rPr>
            </w:pPr>
          </w:p>
        </w:tc>
        <w:tc>
          <w:tcPr>
            <w:tcW w:w="1559" w:type="dxa"/>
          </w:tcPr>
          <w:p w:rsidR="00153ADB" w:rsidRPr="000F17C6" w:rsidRDefault="00153ADB" w:rsidP="00153ADB">
            <w:pPr>
              <w:rPr>
                <w:color w:val="0D0D0D" w:themeColor="text1" w:themeTint="F2"/>
                <w:sz w:val="23"/>
                <w:szCs w:val="23"/>
              </w:rPr>
            </w:pPr>
          </w:p>
        </w:tc>
      </w:tr>
    </w:tbl>
    <w:p w:rsidR="00153ADB" w:rsidRPr="000F17C6" w:rsidRDefault="00153ADB" w:rsidP="00153ADB">
      <w:pPr>
        <w:rPr>
          <w:color w:val="0D0D0D" w:themeColor="text1" w:themeTint="F2"/>
          <w:sz w:val="23"/>
          <w:szCs w:val="23"/>
        </w:rPr>
      </w:pPr>
    </w:p>
    <w:p w:rsidR="00153ADB" w:rsidRPr="000F17C6" w:rsidRDefault="001D1CB6" w:rsidP="00153ADB">
      <w:pPr>
        <w:rPr>
          <w:b/>
          <w:color w:val="0D0D0D" w:themeColor="text1" w:themeTint="F2"/>
          <w:sz w:val="23"/>
          <w:szCs w:val="23"/>
        </w:rPr>
      </w:pPr>
      <w:r w:rsidRPr="000F17C6">
        <w:rPr>
          <w:b/>
          <w:color w:val="0D0D0D" w:themeColor="text1" w:themeTint="F2"/>
          <w:sz w:val="23"/>
          <w:szCs w:val="23"/>
        </w:rPr>
        <w:t xml:space="preserve">6. </w:t>
      </w:r>
      <w:r w:rsidR="00153ADB" w:rsidRPr="000F17C6">
        <w:rPr>
          <w:b/>
          <w:color w:val="0D0D0D" w:themeColor="text1" w:themeTint="F2"/>
          <w:sz w:val="23"/>
          <w:szCs w:val="23"/>
        </w:rPr>
        <w:t>Жилищно-коммунальные услуги</w:t>
      </w:r>
    </w:p>
    <w:tbl>
      <w:tblPr>
        <w:tblStyle w:val="a7"/>
        <w:tblW w:w="9635" w:type="dxa"/>
        <w:tblLook w:val="04A0" w:firstRow="1" w:lastRow="0" w:firstColumn="1" w:lastColumn="0" w:noHBand="0" w:noVBand="1"/>
      </w:tblPr>
      <w:tblGrid>
        <w:gridCol w:w="4815"/>
        <w:gridCol w:w="955"/>
        <w:gridCol w:w="746"/>
        <w:gridCol w:w="1544"/>
        <w:gridCol w:w="1575"/>
      </w:tblGrid>
      <w:tr w:rsidR="00153ADB" w:rsidRPr="000F17C6" w:rsidTr="001D1CB6">
        <w:tc>
          <w:tcPr>
            <w:tcW w:w="4815" w:type="dxa"/>
            <w:tcBorders>
              <w:top w:val="single" w:sz="4" w:space="0" w:color="auto"/>
              <w:left w:val="single" w:sz="4" w:space="0" w:color="auto"/>
              <w:bottom w:val="single" w:sz="4" w:space="0" w:color="auto"/>
              <w:right w:val="single" w:sz="4" w:space="0" w:color="auto"/>
            </w:tcBorders>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Удовлетворены ли Вы качеством услуг …?</w:t>
            </w:r>
          </w:p>
        </w:tc>
        <w:tc>
          <w:tcPr>
            <w:tcW w:w="955" w:type="dxa"/>
            <w:tcBorders>
              <w:top w:val="single" w:sz="4" w:space="0" w:color="auto"/>
              <w:left w:val="single" w:sz="4" w:space="0" w:color="auto"/>
              <w:bottom w:val="single" w:sz="4" w:space="0" w:color="auto"/>
              <w:right w:val="single" w:sz="4" w:space="0" w:color="auto"/>
            </w:tcBorders>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Да</w:t>
            </w:r>
          </w:p>
        </w:tc>
        <w:tc>
          <w:tcPr>
            <w:tcW w:w="746" w:type="dxa"/>
            <w:tcBorders>
              <w:top w:val="single" w:sz="4" w:space="0" w:color="auto"/>
              <w:left w:val="single" w:sz="4" w:space="0" w:color="auto"/>
              <w:bottom w:val="single" w:sz="4" w:space="0" w:color="auto"/>
              <w:right w:val="single" w:sz="4" w:space="0" w:color="auto"/>
            </w:tcBorders>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Нет</w:t>
            </w:r>
          </w:p>
        </w:tc>
        <w:tc>
          <w:tcPr>
            <w:tcW w:w="1544" w:type="dxa"/>
            <w:tcBorders>
              <w:top w:val="single" w:sz="4" w:space="0" w:color="auto"/>
              <w:left w:val="single" w:sz="4" w:space="0" w:color="auto"/>
              <w:bottom w:val="single" w:sz="4" w:space="0" w:color="auto"/>
              <w:right w:val="single" w:sz="4" w:space="0" w:color="auto"/>
            </w:tcBorders>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Затрудняюсь ответить</w:t>
            </w:r>
          </w:p>
        </w:tc>
        <w:tc>
          <w:tcPr>
            <w:tcW w:w="1575" w:type="dxa"/>
            <w:tcBorders>
              <w:top w:val="single" w:sz="4" w:space="0" w:color="auto"/>
              <w:left w:val="single" w:sz="4" w:space="0" w:color="auto"/>
              <w:bottom w:val="single" w:sz="4" w:space="0" w:color="auto"/>
              <w:right w:val="single" w:sz="4" w:space="0" w:color="auto"/>
            </w:tcBorders>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Услугой не пользуюсь</w:t>
            </w:r>
          </w:p>
        </w:tc>
      </w:tr>
      <w:tr w:rsidR="00153ADB" w:rsidRPr="000F17C6" w:rsidTr="001D1CB6">
        <w:tc>
          <w:tcPr>
            <w:tcW w:w="4815" w:type="dxa"/>
            <w:tcBorders>
              <w:top w:val="single" w:sz="4" w:space="0" w:color="auto"/>
            </w:tcBorders>
          </w:tcPr>
          <w:p w:rsidR="00153ADB" w:rsidRPr="000F17C6" w:rsidRDefault="00153ADB" w:rsidP="00153ADB">
            <w:pPr>
              <w:rPr>
                <w:bCs/>
                <w:i/>
                <w:color w:val="0D0D0D" w:themeColor="text1" w:themeTint="F2"/>
                <w:sz w:val="23"/>
                <w:szCs w:val="23"/>
              </w:rPr>
            </w:pPr>
            <w:r w:rsidRPr="000F17C6">
              <w:rPr>
                <w:i/>
                <w:color w:val="0D0D0D" w:themeColor="text1" w:themeTint="F2"/>
                <w:sz w:val="23"/>
                <w:szCs w:val="23"/>
              </w:rPr>
              <w:t>По организации централизованного теплоснабжения</w:t>
            </w:r>
          </w:p>
        </w:tc>
        <w:tc>
          <w:tcPr>
            <w:tcW w:w="955" w:type="dxa"/>
            <w:tcBorders>
              <w:top w:val="single" w:sz="4" w:space="0" w:color="auto"/>
            </w:tcBorders>
          </w:tcPr>
          <w:p w:rsidR="00153ADB" w:rsidRPr="000F17C6" w:rsidRDefault="00153ADB" w:rsidP="00153ADB">
            <w:pPr>
              <w:rPr>
                <w:bCs/>
                <w:color w:val="0D0D0D" w:themeColor="text1" w:themeTint="F2"/>
                <w:sz w:val="23"/>
                <w:szCs w:val="23"/>
              </w:rPr>
            </w:pPr>
          </w:p>
        </w:tc>
        <w:tc>
          <w:tcPr>
            <w:tcW w:w="746" w:type="dxa"/>
            <w:tcBorders>
              <w:top w:val="single" w:sz="4" w:space="0" w:color="auto"/>
            </w:tcBorders>
          </w:tcPr>
          <w:p w:rsidR="00153ADB" w:rsidRPr="000F17C6" w:rsidRDefault="00153ADB" w:rsidP="00153ADB">
            <w:pPr>
              <w:rPr>
                <w:bCs/>
                <w:color w:val="0D0D0D" w:themeColor="text1" w:themeTint="F2"/>
                <w:sz w:val="23"/>
                <w:szCs w:val="23"/>
              </w:rPr>
            </w:pPr>
          </w:p>
        </w:tc>
        <w:tc>
          <w:tcPr>
            <w:tcW w:w="1544" w:type="dxa"/>
            <w:tcBorders>
              <w:top w:val="single" w:sz="4" w:space="0" w:color="auto"/>
            </w:tcBorders>
          </w:tcPr>
          <w:p w:rsidR="00153ADB" w:rsidRPr="000F17C6" w:rsidRDefault="00153ADB" w:rsidP="00153ADB">
            <w:pPr>
              <w:rPr>
                <w:bCs/>
                <w:color w:val="0D0D0D" w:themeColor="text1" w:themeTint="F2"/>
                <w:sz w:val="23"/>
                <w:szCs w:val="23"/>
              </w:rPr>
            </w:pPr>
          </w:p>
        </w:tc>
        <w:tc>
          <w:tcPr>
            <w:tcW w:w="1575" w:type="dxa"/>
            <w:tcBorders>
              <w:top w:val="single" w:sz="4" w:space="0" w:color="auto"/>
            </w:tcBorders>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температурным режимом</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бесперебойностью предоставления услуг</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i/>
                <w:color w:val="0D0D0D" w:themeColor="text1" w:themeTint="F2"/>
                <w:sz w:val="23"/>
                <w:szCs w:val="23"/>
              </w:rPr>
              <w:t>По организации централизованного водоснабжения</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бесперебойностью предоставления услуг</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качеством питьевой воды</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давлением подачи воды</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температурным режимом</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i/>
                <w:color w:val="0D0D0D" w:themeColor="text1" w:themeTint="F2"/>
                <w:sz w:val="23"/>
                <w:szCs w:val="23"/>
              </w:rPr>
              <w:t>По организации электроснабжения</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напряжением в сети</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бесперебойностью предоставления услуг</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i/>
                <w:color w:val="0D0D0D" w:themeColor="text1" w:themeTint="F2"/>
                <w:sz w:val="23"/>
                <w:szCs w:val="23"/>
              </w:rPr>
              <w:t>По организации водоотведения</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i/>
                <w:color w:val="0D0D0D" w:themeColor="text1" w:themeTint="F2"/>
                <w:sz w:val="23"/>
                <w:szCs w:val="23"/>
              </w:rPr>
              <w:t>По содержанию жилищного фонда (удовлетворенность проживающих в многоквартирных домах деятельностью управляющих компании и жилищно-эксплуатационных организаций)</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i/>
                <w:color w:val="0D0D0D" w:themeColor="text1" w:themeTint="F2"/>
                <w:sz w:val="23"/>
                <w:szCs w:val="23"/>
              </w:rPr>
              <w:t>По обращению с ТКО</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организацией мест сбора ТКО (месторасположение и оснащенность)</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организацией раздельного сбора ТКО</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своевременностью вывоза ТКО</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c>
          <w:tcPr>
            <w:tcW w:w="4815"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системой формирования тарифа по ТКО</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r w:rsidR="00153ADB" w:rsidRPr="000F17C6" w:rsidTr="001D1CB6">
        <w:trPr>
          <w:trHeight w:val="136"/>
        </w:trPr>
        <w:tc>
          <w:tcPr>
            <w:tcW w:w="4815" w:type="dxa"/>
          </w:tcPr>
          <w:p w:rsidR="00153ADB" w:rsidRPr="000F17C6" w:rsidRDefault="00153ADB" w:rsidP="00153ADB">
            <w:pPr>
              <w:rPr>
                <w:bCs/>
                <w:color w:val="0D0D0D" w:themeColor="text1" w:themeTint="F2"/>
                <w:sz w:val="23"/>
                <w:szCs w:val="23"/>
              </w:rPr>
            </w:pPr>
            <w:r w:rsidRPr="000F17C6">
              <w:rPr>
                <w:i/>
                <w:color w:val="0D0D0D" w:themeColor="text1" w:themeTint="F2"/>
                <w:sz w:val="23"/>
                <w:szCs w:val="23"/>
              </w:rPr>
              <w:t>По снабжению твердым топливом (уголь, дрова) (для пользователей печного отопления</w:t>
            </w:r>
            <w:r w:rsidRPr="000F17C6">
              <w:rPr>
                <w:color w:val="0D0D0D" w:themeColor="text1" w:themeTint="F2"/>
                <w:sz w:val="23"/>
                <w:szCs w:val="23"/>
              </w:rPr>
              <w:t>)</w:t>
            </w:r>
          </w:p>
        </w:tc>
        <w:tc>
          <w:tcPr>
            <w:tcW w:w="955" w:type="dxa"/>
          </w:tcPr>
          <w:p w:rsidR="00153ADB" w:rsidRPr="000F17C6" w:rsidRDefault="00153ADB" w:rsidP="00153ADB">
            <w:pPr>
              <w:rPr>
                <w:bCs/>
                <w:color w:val="0D0D0D" w:themeColor="text1" w:themeTint="F2"/>
                <w:sz w:val="23"/>
                <w:szCs w:val="23"/>
              </w:rPr>
            </w:pPr>
          </w:p>
        </w:tc>
        <w:tc>
          <w:tcPr>
            <w:tcW w:w="746"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c>
          <w:tcPr>
            <w:tcW w:w="1575" w:type="dxa"/>
          </w:tcPr>
          <w:p w:rsidR="00153ADB" w:rsidRPr="000F17C6" w:rsidRDefault="00153ADB" w:rsidP="00153ADB">
            <w:pPr>
              <w:rPr>
                <w:bCs/>
                <w:color w:val="0D0D0D" w:themeColor="text1" w:themeTint="F2"/>
                <w:sz w:val="23"/>
                <w:szCs w:val="23"/>
              </w:rPr>
            </w:pPr>
          </w:p>
        </w:tc>
      </w:tr>
    </w:tbl>
    <w:p w:rsidR="00153ADB" w:rsidRPr="000F17C6" w:rsidRDefault="001D1CB6" w:rsidP="00153ADB">
      <w:pPr>
        <w:rPr>
          <w:b/>
          <w:color w:val="0D0D0D" w:themeColor="text1" w:themeTint="F2"/>
          <w:sz w:val="23"/>
          <w:szCs w:val="23"/>
        </w:rPr>
      </w:pPr>
      <w:r w:rsidRPr="000F17C6">
        <w:rPr>
          <w:b/>
          <w:color w:val="0D0D0D" w:themeColor="text1" w:themeTint="F2"/>
          <w:sz w:val="23"/>
          <w:szCs w:val="23"/>
        </w:rPr>
        <w:t xml:space="preserve">7. </w:t>
      </w:r>
      <w:r w:rsidR="00153ADB" w:rsidRPr="000F17C6">
        <w:rPr>
          <w:b/>
          <w:color w:val="0D0D0D" w:themeColor="text1" w:themeTint="F2"/>
          <w:sz w:val="23"/>
          <w:szCs w:val="23"/>
        </w:rPr>
        <w:t>Благоустройство и качество городской среды</w:t>
      </w:r>
    </w:p>
    <w:tbl>
      <w:tblPr>
        <w:tblStyle w:val="a7"/>
        <w:tblW w:w="9890" w:type="dxa"/>
        <w:tblLook w:val="04A0" w:firstRow="1" w:lastRow="0" w:firstColumn="1" w:lastColumn="0" w:noHBand="0" w:noVBand="1"/>
      </w:tblPr>
      <w:tblGrid>
        <w:gridCol w:w="6516"/>
        <w:gridCol w:w="1077"/>
        <w:gridCol w:w="753"/>
        <w:gridCol w:w="1544"/>
      </w:tblGrid>
      <w:tr w:rsidR="00153ADB" w:rsidRPr="000F17C6" w:rsidTr="00836F96">
        <w:tc>
          <w:tcPr>
            <w:tcW w:w="6516" w:type="dxa"/>
            <w:vAlign w:val="center"/>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Удовлетворены ли Вы …?</w:t>
            </w:r>
          </w:p>
        </w:tc>
        <w:tc>
          <w:tcPr>
            <w:tcW w:w="1077" w:type="dxa"/>
            <w:vAlign w:val="center"/>
          </w:tcPr>
          <w:p w:rsidR="00153ADB" w:rsidRPr="000F17C6" w:rsidRDefault="00153ADB" w:rsidP="005F6429">
            <w:pPr>
              <w:jc w:val="center"/>
              <w:rPr>
                <w:bCs/>
                <w:color w:val="0D0D0D" w:themeColor="text1" w:themeTint="F2"/>
                <w:sz w:val="23"/>
                <w:szCs w:val="23"/>
              </w:rPr>
            </w:pPr>
            <w:r w:rsidRPr="000F17C6">
              <w:rPr>
                <w:color w:val="0D0D0D" w:themeColor="text1" w:themeTint="F2"/>
                <w:sz w:val="23"/>
                <w:szCs w:val="23"/>
              </w:rPr>
              <w:t>Да</w:t>
            </w:r>
          </w:p>
        </w:tc>
        <w:tc>
          <w:tcPr>
            <w:tcW w:w="753" w:type="dxa"/>
            <w:vAlign w:val="center"/>
          </w:tcPr>
          <w:p w:rsidR="00153ADB" w:rsidRPr="000F17C6" w:rsidRDefault="00153ADB" w:rsidP="005F6429">
            <w:pPr>
              <w:jc w:val="center"/>
              <w:rPr>
                <w:bCs/>
                <w:color w:val="0D0D0D" w:themeColor="text1" w:themeTint="F2"/>
                <w:sz w:val="23"/>
                <w:szCs w:val="23"/>
              </w:rPr>
            </w:pPr>
            <w:r w:rsidRPr="000F17C6">
              <w:rPr>
                <w:color w:val="0D0D0D" w:themeColor="text1" w:themeTint="F2"/>
                <w:sz w:val="23"/>
                <w:szCs w:val="23"/>
              </w:rPr>
              <w:t>Нет</w:t>
            </w:r>
          </w:p>
        </w:tc>
        <w:tc>
          <w:tcPr>
            <w:tcW w:w="1544" w:type="dxa"/>
            <w:vAlign w:val="center"/>
          </w:tcPr>
          <w:p w:rsidR="00153ADB" w:rsidRPr="000F17C6" w:rsidRDefault="00153ADB" w:rsidP="005F6429">
            <w:pPr>
              <w:jc w:val="center"/>
              <w:rPr>
                <w:bCs/>
                <w:color w:val="0D0D0D" w:themeColor="text1" w:themeTint="F2"/>
                <w:sz w:val="23"/>
                <w:szCs w:val="23"/>
              </w:rPr>
            </w:pPr>
            <w:r w:rsidRPr="000F17C6">
              <w:rPr>
                <w:color w:val="0D0D0D" w:themeColor="text1" w:themeTint="F2"/>
                <w:sz w:val="23"/>
                <w:szCs w:val="23"/>
              </w:rPr>
              <w:t>Затрудняюсь ответить</w:t>
            </w:r>
          </w:p>
        </w:tc>
      </w:tr>
      <w:tr w:rsidR="00153ADB" w:rsidRPr="000F17C6" w:rsidTr="00836F96">
        <w:tc>
          <w:tcPr>
            <w:tcW w:w="6516"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Уровнем и качеством озеленения</w:t>
            </w:r>
          </w:p>
        </w:tc>
        <w:tc>
          <w:tcPr>
            <w:tcW w:w="1077" w:type="dxa"/>
          </w:tcPr>
          <w:p w:rsidR="00153ADB" w:rsidRPr="000F17C6" w:rsidRDefault="00153ADB" w:rsidP="00153ADB">
            <w:pPr>
              <w:rPr>
                <w:bCs/>
                <w:color w:val="0D0D0D" w:themeColor="text1" w:themeTint="F2"/>
                <w:sz w:val="23"/>
                <w:szCs w:val="23"/>
              </w:rPr>
            </w:pPr>
          </w:p>
        </w:tc>
        <w:tc>
          <w:tcPr>
            <w:tcW w:w="753"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r>
      <w:tr w:rsidR="00153ADB" w:rsidRPr="000F17C6" w:rsidTr="00836F96">
        <w:tc>
          <w:tcPr>
            <w:tcW w:w="6516"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lastRenderedPageBreak/>
              <w:t>Организацией уличного освещения</w:t>
            </w:r>
          </w:p>
        </w:tc>
        <w:tc>
          <w:tcPr>
            <w:tcW w:w="1077" w:type="dxa"/>
          </w:tcPr>
          <w:p w:rsidR="00153ADB" w:rsidRPr="000F17C6" w:rsidRDefault="00153ADB" w:rsidP="00153ADB">
            <w:pPr>
              <w:rPr>
                <w:bCs/>
                <w:color w:val="0D0D0D" w:themeColor="text1" w:themeTint="F2"/>
                <w:sz w:val="23"/>
                <w:szCs w:val="23"/>
              </w:rPr>
            </w:pPr>
          </w:p>
        </w:tc>
        <w:tc>
          <w:tcPr>
            <w:tcW w:w="753"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r>
      <w:tr w:rsidR="00153ADB" w:rsidRPr="000F17C6" w:rsidTr="00836F96">
        <w:tc>
          <w:tcPr>
            <w:tcW w:w="6516"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Организацией мест отдыха / рекреации (количество, разнообразие, удобство расположения и иное)</w:t>
            </w:r>
          </w:p>
        </w:tc>
        <w:tc>
          <w:tcPr>
            <w:tcW w:w="1077" w:type="dxa"/>
          </w:tcPr>
          <w:p w:rsidR="00153ADB" w:rsidRPr="000F17C6" w:rsidRDefault="00153ADB" w:rsidP="00153ADB">
            <w:pPr>
              <w:rPr>
                <w:bCs/>
                <w:color w:val="0D0D0D" w:themeColor="text1" w:themeTint="F2"/>
                <w:sz w:val="23"/>
                <w:szCs w:val="23"/>
              </w:rPr>
            </w:pPr>
          </w:p>
        </w:tc>
        <w:tc>
          <w:tcPr>
            <w:tcW w:w="753"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r>
      <w:tr w:rsidR="00153ADB" w:rsidRPr="000F17C6" w:rsidTr="00836F96">
        <w:tc>
          <w:tcPr>
            <w:tcW w:w="6516"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Организацией внутри дворового пространства (соответствует ли оснащение двора Вашим потребностям)</w:t>
            </w:r>
          </w:p>
        </w:tc>
        <w:tc>
          <w:tcPr>
            <w:tcW w:w="1077" w:type="dxa"/>
          </w:tcPr>
          <w:p w:rsidR="00153ADB" w:rsidRPr="000F17C6" w:rsidRDefault="00153ADB" w:rsidP="00153ADB">
            <w:pPr>
              <w:rPr>
                <w:bCs/>
                <w:color w:val="0D0D0D" w:themeColor="text1" w:themeTint="F2"/>
                <w:sz w:val="23"/>
                <w:szCs w:val="23"/>
              </w:rPr>
            </w:pPr>
          </w:p>
        </w:tc>
        <w:tc>
          <w:tcPr>
            <w:tcW w:w="753"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r>
      <w:tr w:rsidR="00153ADB" w:rsidRPr="000F17C6" w:rsidTr="00836F96">
        <w:tc>
          <w:tcPr>
            <w:tcW w:w="6516"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Качеством санитарной очистки территории МО (уборка улиц, наличие/отсутствие несанкционированных свалок мусора и пр.)</w:t>
            </w:r>
          </w:p>
        </w:tc>
        <w:tc>
          <w:tcPr>
            <w:tcW w:w="1077" w:type="dxa"/>
          </w:tcPr>
          <w:p w:rsidR="00153ADB" w:rsidRPr="000F17C6" w:rsidRDefault="00153ADB" w:rsidP="00153ADB">
            <w:pPr>
              <w:rPr>
                <w:bCs/>
                <w:color w:val="0D0D0D" w:themeColor="text1" w:themeTint="F2"/>
                <w:sz w:val="23"/>
                <w:szCs w:val="23"/>
              </w:rPr>
            </w:pPr>
          </w:p>
        </w:tc>
        <w:tc>
          <w:tcPr>
            <w:tcW w:w="753"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r>
      <w:tr w:rsidR="00153ADB" w:rsidRPr="000F17C6" w:rsidTr="00836F96">
        <w:tc>
          <w:tcPr>
            <w:tcW w:w="6516"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Организацией пространства МО для нужд маломобильных групп населения (инвалиды, люди старших возрастов, люди с детскими колясками)</w:t>
            </w:r>
          </w:p>
        </w:tc>
        <w:tc>
          <w:tcPr>
            <w:tcW w:w="1077" w:type="dxa"/>
          </w:tcPr>
          <w:p w:rsidR="00153ADB" w:rsidRPr="000F17C6" w:rsidRDefault="00153ADB" w:rsidP="00153ADB">
            <w:pPr>
              <w:rPr>
                <w:bCs/>
                <w:color w:val="0D0D0D" w:themeColor="text1" w:themeTint="F2"/>
                <w:sz w:val="23"/>
                <w:szCs w:val="23"/>
              </w:rPr>
            </w:pPr>
          </w:p>
        </w:tc>
        <w:tc>
          <w:tcPr>
            <w:tcW w:w="753" w:type="dxa"/>
          </w:tcPr>
          <w:p w:rsidR="00153ADB" w:rsidRPr="000F17C6" w:rsidRDefault="00153ADB" w:rsidP="00153ADB">
            <w:pPr>
              <w:rPr>
                <w:bCs/>
                <w:color w:val="0D0D0D" w:themeColor="text1" w:themeTint="F2"/>
                <w:sz w:val="23"/>
                <w:szCs w:val="23"/>
              </w:rPr>
            </w:pPr>
          </w:p>
        </w:tc>
        <w:tc>
          <w:tcPr>
            <w:tcW w:w="1544" w:type="dxa"/>
          </w:tcPr>
          <w:p w:rsidR="00153ADB" w:rsidRPr="000F17C6" w:rsidRDefault="00153ADB" w:rsidP="00153ADB">
            <w:pPr>
              <w:rPr>
                <w:bCs/>
                <w:color w:val="0D0D0D" w:themeColor="text1" w:themeTint="F2"/>
                <w:sz w:val="23"/>
                <w:szCs w:val="23"/>
              </w:rPr>
            </w:pPr>
          </w:p>
        </w:tc>
      </w:tr>
    </w:tbl>
    <w:p w:rsidR="00153ADB" w:rsidRPr="000F17C6" w:rsidRDefault="00153ADB" w:rsidP="00153ADB">
      <w:pPr>
        <w:rPr>
          <w:color w:val="0D0D0D" w:themeColor="text1" w:themeTint="F2"/>
          <w:sz w:val="23"/>
          <w:szCs w:val="23"/>
        </w:rPr>
      </w:pPr>
    </w:p>
    <w:p w:rsidR="00153ADB" w:rsidRPr="000F17C6" w:rsidRDefault="001D1CB6" w:rsidP="00153ADB">
      <w:pPr>
        <w:rPr>
          <w:b/>
          <w:color w:val="0D0D0D" w:themeColor="text1" w:themeTint="F2"/>
          <w:sz w:val="23"/>
          <w:szCs w:val="23"/>
        </w:rPr>
      </w:pPr>
      <w:r w:rsidRPr="000F17C6">
        <w:rPr>
          <w:b/>
          <w:color w:val="0D0D0D" w:themeColor="text1" w:themeTint="F2"/>
          <w:sz w:val="23"/>
          <w:szCs w:val="23"/>
        </w:rPr>
        <w:t xml:space="preserve">8. </w:t>
      </w:r>
      <w:r w:rsidR="00153ADB" w:rsidRPr="000F17C6">
        <w:rPr>
          <w:b/>
          <w:color w:val="0D0D0D" w:themeColor="text1" w:themeTint="F2"/>
          <w:sz w:val="23"/>
          <w:szCs w:val="23"/>
        </w:rPr>
        <w:t>Потребительский рынок</w:t>
      </w:r>
    </w:p>
    <w:tbl>
      <w:tblPr>
        <w:tblStyle w:val="a7"/>
        <w:tblW w:w="9772" w:type="dxa"/>
        <w:tblLook w:val="04A0" w:firstRow="1" w:lastRow="0" w:firstColumn="1" w:lastColumn="0" w:noHBand="0" w:noVBand="1"/>
      </w:tblPr>
      <w:tblGrid>
        <w:gridCol w:w="6516"/>
        <w:gridCol w:w="844"/>
        <w:gridCol w:w="883"/>
        <w:gridCol w:w="1529"/>
      </w:tblGrid>
      <w:tr w:rsidR="00153ADB" w:rsidRPr="000F17C6" w:rsidTr="00836F96">
        <w:tc>
          <w:tcPr>
            <w:tcW w:w="6516" w:type="dxa"/>
            <w:vAlign w:val="center"/>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Удовлетворены ли Вы …?</w:t>
            </w:r>
          </w:p>
        </w:tc>
        <w:tc>
          <w:tcPr>
            <w:tcW w:w="844" w:type="dxa"/>
            <w:vAlign w:val="center"/>
          </w:tcPr>
          <w:p w:rsidR="00153ADB" w:rsidRPr="000F17C6" w:rsidRDefault="00153ADB" w:rsidP="005F6429">
            <w:pPr>
              <w:jc w:val="center"/>
              <w:rPr>
                <w:bCs/>
                <w:color w:val="0D0D0D" w:themeColor="text1" w:themeTint="F2"/>
                <w:sz w:val="23"/>
                <w:szCs w:val="23"/>
              </w:rPr>
            </w:pPr>
            <w:r w:rsidRPr="000F17C6">
              <w:rPr>
                <w:color w:val="0D0D0D" w:themeColor="text1" w:themeTint="F2"/>
                <w:sz w:val="23"/>
                <w:szCs w:val="23"/>
              </w:rPr>
              <w:t>Да</w:t>
            </w:r>
          </w:p>
        </w:tc>
        <w:tc>
          <w:tcPr>
            <w:tcW w:w="883" w:type="dxa"/>
            <w:vAlign w:val="center"/>
          </w:tcPr>
          <w:p w:rsidR="00153ADB" w:rsidRPr="000F17C6" w:rsidRDefault="00153ADB" w:rsidP="005F6429">
            <w:pPr>
              <w:jc w:val="center"/>
              <w:rPr>
                <w:bCs/>
                <w:color w:val="0D0D0D" w:themeColor="text1" w:themeTint="F2"/>
                <w:sz w:val="23"/>
                <w:szCs w:val="23"/>
              </w:rPr>
            </w:pPr>
            <w:r w:rsidRPr="000F17C6">
              <w:rPr>
                <w:color w:val="0D0D0D" w:themeColor="text1" w:themeTint="F2"/>
                <w:sz w:val="23"/>
                <w:szCs w:val="23"/>
              </w:rPr>
              <w:t>Нет</w:t>
            </w:r>
          </w:p>
        </w:tc>
        <w:tc>
          <w:tcPr>
            <w:tcW w:w="1529" w:type="dxa"/>
            <w:vAlign w:val="center"/>
          </w:tcPr>
          <w:p w:rsidR="00153ADB" w:rsidRPr="000F17C6" w:rsidRDefault="00153ADB" w:rsidP="005F6429">
            <w:pPr>
              <w:jc w:val="center"/>
              <w:rPr>
                <w:bCs/>
                <w:color w:val="0D0D0D" w:themeColor="text1" w:themeTint="F2"/>
                <w:sz w:val="23"/>
                <w:szCs w:val="23"/>
              </w:rPr>
            </w:pPr>
            <w:r w:rsidRPr="000F17C6">
              <w:rPr>
                <w:color w:val="0D0D0D" w:themeColor="text1" w:themeTint="F2"/>
                <w:sz w:val="23"/>
                <w:szCs w:val="23"/>
              </w:rPr>
              <w:t>Затрудняюсь ответить</w:t>
            </w:r>
          </w:p>
        </w:tc>
      </w:tr>
      <w:tr w:rsidR="00153ADB" w:rsidRPr="000F17C6" w:rsidTr="00836F96">
        <w:tc>
          <w:tcPr>
            <w:tcW w:w="6516"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Организацией розничной торговли (месторасположение, разнообразие форм торговли – супермаркеты, ярмарки, нестационарные объекты торговли, ассортиментная политика)</w:t>
            </w:r>
          </w:p>
        </w:tc>
        <w:tc>
          <w:tcPr>
            <w:tcW w:w="844" w:type="dxa"/>
          </w:tcPr>
          <w:p w:rsidR="00153ADB" w:rsidRPr="000F17C6" w:rsidRDefault="00153ADB" w:rsidP="00153ADB">
            <w:pPr>
              <w:rPr>
                <w:bCs/>
                <w:color w:val="0D0D0D" w:themeColor="text1" w:themeTint="F2"/>
                <w:sz w:val="23"/>
                <w:szCs w:val="23"/>
              </w:rPr>
            </w:pPr>
          </w:p>
        </w:tc>
        <w:tc>
          <w:tcPr>
            <w:tcW w:w="883" w:type="dxa"/>
          </w:tcPr>
          <w:p w:rsidR="00153ADB" w:rsidRPr="000F17C6" w:rsidRDefault="00153ADB" w:rsidP="00153ADB">
            <w:pPr>
              <w:rPr>
                <w:bCs/>
                <w:color w:val="0D0D0D" w:themeColor="text1" w:themeTint="F2"/>
                <w:sz w:val="23"/>
                <w:szCs w:val="23"/>
              </w:rPr>
            </w:pPr>
          </w:p>
        </w:tc>
        <w:tc>
          <w:tcPr>
            <w:tcW w:w="1529" w:type="dxa"/>
          </w:tcPr>
          <w:p w:rsidR="00153ADB" w:rsidRPr="000F17C6" w:rsidRDefault="00153ADB" w:rsidP="00153ADB">
            <w:pPr>
              <w:rPr>
                <w:bCs/>
                <w:color w:val="0D0D0D" w:themeColor="text1" w:themeTint="F2"/>
                <w:sz w:val="23"/>
                <w:szCs w:val="23"/>
              </w:rPr>
            </w:pPr>
          </w:p>
        </w:tc>
      </w:tr>
      <w:tr w:rsidR="00153ADB" w:rsidRPr="000F17C6" w:rsidTr="00836F96">
        <w:tc>
          <w:tcPr>
            <w:tcW w:w="6516"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Организацией системы бытового обслуживания (химчистки, парикмахерские, бани, ремонт обуви, ателье и пр.)</w:t>
            </w:r>
          </w:p>
        </w:tc>
        <w:tc>
          <w:tcPr>
            <w:tcW w:w="844" w:type="dxa"/>
          </w:tcPr>
          <w:p w:rsidR="00153ADB" w:rsidRPr="000F17C6" w:rsidRDefault="00153ADB" w:rsidP="00153ADB">
            <w:pPr>
              <w:rPr>
                <w:bCs/>
                <w:color w:val="0D0D0D" w:themeColor="text1" w:themeTint="F2"/>
                <w:sz w:val="23"/>
                <w:szCs w:val="23"/>
              </w:rPr>
            </w:pPr>
          </w:p>
        </w:tc>
        <w:tc>
          <w:tcPr>
            <w:tcW w:w="883" w:type="dxa"/>
          </w:tcPr>
          <w:p w:rsidR="00153ADB" w:rsidRPr="000F17C6" w:rsidRDefault="00153ADB" w:rsidP="00153ADB">
            <w:pPr>
              <w:rPr>
                <w:bCs/>
                <w:color w:val="0D0D0D" w:themeColor="text1" w:themeTint="F2"/>
                <w:sz w:val="23"/>
                <w:szCs w:val="23"/>
              </w:rPr>
            </w:pPr>
          </w:p>
        </w:tc>
        <w:tc>
          <w:tcPr>
            <w:tcW w:w="1529" w:type="dxa"/>
          </w:tcPr>
          <w:p w:rsidR="00153ADB" w:rsidRPr="000F17C6" w:rsidRDefault="00153ADB" w:rsidP="00153ADB">
            <w:pPr>
              <w:rPr>
                <w:bCs/>
                <w:color w:val="0D0D0D" w:themeColor="text1" w:themeTint="F2"/>
                <w:sz w:val="23"/>
                <w:szCs w:val="23"/>
              </w:rPr>
            </w:pPr>
          </w:p>
        </w:tc>
      </w:tr>
      <w:tr w:rsidR="00153ADB" w:rsidRPr="000F17C6" w:rsidTr="00836F96">
        <w:tc>
          <w:tcPr>
            <w:tcW w:w="6516"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Организацией общественного питания (столовые, бары, рестораны, закусочные и т.п.)</w:t>
            </w:r>
          </w:p>
        </w:tc>
        <w:tc>
          <w:tcPr>
            <w:tcW w:w="844" w:type="dxa"/>
          </w:tcPr>
          <w:p w:rsidR="00153ADB" w:rsidRPr="000F17C6" w:rsidRDefault="00153ADB" w:rsidP="00153ADB">
            <w:pPr>
              <w:rPr>
                <w:bCs/>
                <w:color w:val="0D0D0D" w:themeColor="text1" w:themeTint="F2"/>
                <w:sz w:val="23"/>
                <w:szCs w:val="23"/>
              </w:rPr>
            </w:pPr>
          </w:p>
        </w:tc>
        <w:tc>
          <w:tcPr>
            <w:tcW w:w="883" w:type="dxa"/>
          </w:tcPr>
          <w:p w:rsidR="00153ADB" w:rsidRPr="000F17C6" w:rsidRDefault="00153ADB" w:rsidP="00153ADB">
            <w:pPr>
              <w:rPr>
                <w:bCs/>
                <w:color w:val="0D0D0D" w:themeColor="text1" w:themeTint="F2"/>
                <w:sz w:val="23"/>
                <w:szCs w:val="23"/>
              </w:rPr>
            </w:pPr>
          </w:p>
        </w:tc>
        <w:tc>
          <w:tcPr>
            <w:tcW w:w="1529" w:type="dxa"/>
          </w:tcPr>
          <w:p w:rsidR="00153ADB" w:rsidRPr="000F17C6" w:rsidRDefault="00153ADB" w:rsidP="00153ADB">
            <w:pPr>
              <w:rPr>
                <w:bCs/>
                <w:color w:val="0D0D0D" w:themeColor="text1" w:themeTint="F2"/>
                <w:sz w:val="23"/>
                <w:szCs w:val="23"/>
              </w:rPr>
            </w:pPr>
          </w:p>
        </w:tc>
      </w:tr>
    </w:tbl>
    <w:p w:rsidR="00153ADB" w:rsidRPr="000F17C6" w:rsidRDefault="00153ADB" w:rsidP="00153ADB">
      <w:pPr>
        <w:rPr>
          <w:color w:val="0D0D0D" w:themeColor="text1" w:themeTint="F2"/>
          <w:sz w:val="23"/>
          <w:szCs w:val="23"/>
        </w:rPr>
      </w:pPr>
    </w:p>
    <w:p w:rsidR="00153ADB" w:rsidRPr="000F17C6" w:rsidRDefault="001D1CB6" w:rsidP="001D1CB6">
      <w:pPr>
        <w:rPr>
          <w:b/>
          <w:color w:val="0D0D0D" w:themeColor="text1" w:themeTint="F2"/>
          <w:sz w:val="23"/>
          <w:szCs w:val="23"/>
        </w:rPr>
      </w:pPr>
      <w:r w:rsidRPr="000F17C6">
        <w:rPr>
          <w:b/>
          <w:color w:val="0D0D0D" w:themeColor="text1" w:themeTint="F2"/>
          <w:sz w:val="23"/>
          <w:szCs w:val="23"/>
        </w:rPr>
        <w:t>9. С</w:t>
      </w:r>
      <w:r w:rsidR="00153ADB" w:rsidRPr="000F17C6">
        <w:rPr>
          <w:b/>
          <w:color w:val="0D0D0D" w:themeColor="text1" w:themeTint="F2"/>
          <w:sz w:val="23"/>
          <w:szCs w:val="23"/>
        </w:rPr>
        <w:t>оциальная сфера</w:t>
      </w:r>
    </w:p>
    <w:tbl>
      <w:tblPr>
        <w:tblStyle w:val="a7"/>
        <w:tblW w:w="9813" w:type="dxa"/>
        <w:tblLook w:val="04A0" w:firstRow="1" w:lastRow="0" w:firstColumn="1" w:lastColumn="0" w:noHBand="0" w:noVBand="1"/>
      </w:tblPr>
      <w:tblGrid>
        <w:gridCol w:w="4957"/>
        <w:gridCol w:w="851"/>
        <w:gridCol w:w="850"/>
        <w:gridCol w:w="1698"/>
        <w:gridCol w:w="1457"/>
      </w:tblGrid>
      <w:tr w:rsidR="00153ADB" w:rsidRPr="000F17C6" w:rsidTr="005F6429">
        <w:tc>
          <w:tcPr>
            <w:tcW w:w="4957"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Удовлетворены ли Вы созданными условиями для …?</w:t>
            </w:r>
          </w:p>
        </w:tc>
        <w:tc>
          <w:tcPr>
            <w:tcW w:w="851"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Да</w:t>
            </w:r>
          </w:p>
        </w:tc>
        <w:tc>
          <w:tcPr>
            <w:tcW w:w="850"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Нет</w:t>
            </w:r>
          </w:p>
        </w:tc>
        <w:tc>
          <w:tcPr>
            <w:tcW w:w="1698"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Затрудняюсь ответить</w:t>
            </w:r>
          </w:p>
        </w:tc>
        <w:tc>
          <w:tcPr>
            <w:tcW w:w="1457"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Услугой не пользуюсь</w:t>
            </w:r>
          </w:p>
        </w:tc>
      </w:tr>
      <w:tr w:rsidR="00153ADB" w:rsidRPr="000F17C6" w:rsidTr="005F6429">
        <w:tc>
          <w:tcPr>
            <w:tcW w:w="4957"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Получения услуг в сфере здравоохранения (поликлиники, ФАПы, медицинские кабинеты и т.п.)</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c>
          <w:tcPr>
            <w:tcW w:w="1457" w:type="dxa"/>
          </w:tcPr>
          <w:p w:rsidR="00153ADB" w:rsidRPr="000F17C6" w:rsidRDefault="00153ADB" w:rsidP="00153ADB">
            <w:pPr>
              <w:rPr>
                <w:bCs/>
                <w:color w:val="0D0D0D" w:themeColor="text1" w:themeTint="F2"/>
                <w:sz w:val="23"/>
                <w:szCs w:val="23"/>
              </w:rPr>
            </w:pPr>
          </w:p>
        </w:tc>
      </w:tr>
      <w:tr w:rsidR="00153ADB" w:rsidRPr="000F17C6" w:rsidTr="005F6429">
        <w:tc>
          <w:tcPr>
            <w:tcW w:w="4957"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Получения услуг дошкольного образования (детские сады)</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c>
          <w:tcPr>
            <w:tcW w:w="1457" w:type="dxa"/>
          </w:tcPr>
          <w:p w:rsidR="00153ADB" w:rsidRPr="000F17C6" w:rsidRDefault="00153ADB" w:rsidP="00153ADB">
            <w:pPr>
              <w:rPr>
                <w:bCs/>
                <w:color w:val="0D0D0D" w:themeColor="text1" w:themeTint="F2"/>
                <w:sz w:val="23"/>
                <w:szCs w:val="23"/>
              </w:rPr>
            </w:pPr>
          </w:p>
        </w:tc>
      </w:tr>
      <w:tr w:rsidR="00153ADB" w:rsidRPr="000F17C6" w:rsidTr="005F6429">
        <w:tc>
          <w:tcPr>
            <w:tcW w:w="4957"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Получения услуг общего образования (школы)</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c>
          <w:tcPr>
            <w:tcW w:w="1457" w:type="dxa"/>
          </w:tcPr>
          <w:p w:rsidR="00153ADB" w:rsidRPr="000F17C6" w:rsidRDefault="00153ADB" w:rsidP="00153ADB">
            <w:pPr>
              <w:rPr>
                <w:bCs/>
                <w:color w:val="0D0D0D" w:themeColor="text1" w:themeTint="F2"/>
                <w:sz w:val="23"/>
                <w:szCs w:val="23"/>
              </w:rPr>
            </w:pPr>
          </w:p>
        </w:tc>
      </w:tr>
      <w:tr w:rsidR="00153ADB" w:rsidRPr="000F17C6" w:rsidTr="005F6429">
        <w:tc>
          <w:tcPr>
            <w:tcW w:w="4957"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Получения услуг дополнительного образования (секции, клубы, школы развития и пр.)</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c>
          <w:tcPr>
            <w:tcW w:w="1457" w:type="dxa"/>
          </w:tcPr>
          <w:p w:rsidR="00153ADB" w:rsidRPr="000F17C6" w:rsidRDefault="00153ADB" w:rsidP="00153ADB">
            <w:pPr>
              <w:rPr>
                <w:bCs/>
                <w:color w:val="0D0D0D" w:themeColor="text1" w:themeTint="F2"/>
                <w:sz w:val="23"/>
                <w:szCs w:val="23"/>
              </w:rPr>
            </w:pPr>
          </w:p>
        </w:tc>
      </w:tr>
      <w:tr w:rsidR="00153ADB" w:rsidRPr="000F17C6" w:rsidTr="005F6429">
        <w:tc>
          <w:tcPr>
            <w:tcW w:w="4957"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Получения услуг учреждений культуры (дома культуры, библиотеки, музей, театры и пр.)</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c>
          <w:tcPr>
            <w:tcW w:w="1457" w:type="dxa"/>
          </w:tcPr>
          <w:p w:rsidR="00153ADB" w:rsidRPr="000F17C6" w:rsidRDefault="00153ADB" w:rsidP="00153ADB">
            <w:pPr>
              <w:rPr>
                <w:bCs/>
                <w:color w:val="0D0D0D" w:themeColor="text1" w:themeTint="F2"/>
                <w:sz w:val="23"/>
                <w:szCs w:val="23"/>
              </w:rPr>
            </w:pPr>
          </w:p>
        </w:tc>
      </w:tr>
      <w:tr w:rsidR="00153ADB" w:rsidRPr="000F17C6" w:rsidTr="005F6429">
        <w:tc>
          <w:tcPr>
            <w:tcW w:w="4957"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Занятия физической культурой и массовым спортом</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c>
          <w:tcPr>
            <w:tcW w:w="1457" w:type="dxa"/>
          </w:tcPr>
          <w:p w:rsidR="00153ADB" w:rsidRPr="000F17C6" w:rsidRDefault="00153ADB" w:rsidP="00153ADB">
            <w:pPr>
              <w:rPr>
                <w:bCs/>
                <w:color w:val="0D0D0D" w:themeColor="text1" w:themeTint="F2"/>
                <w:sz w:val="23"/>
                <w:szCs w:val="23"/>
              </w:rPr>
            </w:pPr>
          </w:p>
        </w:tc>
      </w:tr>
    </w:tbl>
    <w:p w:rsidR="00153ADB" w:rsidRPr="000F17C6" w:rsidRDefault="00153ADB" w:rsidP="00153ADB">
      <w:pPr>
        <w:rPr>
          <w:color w:val="0D0D0D" w:themeColor="text1" w:themeTint="F2"/>
          <w:sz w:val="23"/>
          <w:szCs w:val="23"/>
        </w:rPr>
      </w:pPr>
    </w:p>
    <w:p w:rsidR="00153ADB" w:rsidRPr="000F17C6" w:rsidRDefault="00EE2C59" w:rsidP="00153ADB">
      <w:pPr>
        <w:rPr>
          <w:b/>
          <w:color w:val="0D0D0D" w:themeColor="text1" w:themeTint="F2"/>
          <w:sz w:val="23"/>
          <w:szCs w:val="23"/>
        </w:rPr>
      </w:pPr>
      <w:r w:rsidRPr="000F17C6">
        <w:rPr>
          <w:b/>
          <w:color w:val="0D0D0D" w:themeColor="text1" w:themeTint="F2"/>
          <w:sz w:val="23"/>
          <w:szCs w:val="23"/>
        </w:rPr>
        <w:t xml:space="preserve">10. </w:t>
      </w:r>
      <w:r w:rsidR="00153ADB" w:rsidRPr="000F17C6">
        <w:rPr>
          <w:b/>
          <w:color w:val="0D0D0D" w:themeColor="text1" w:themeTint="F2"/>
          <w:sz w:val="23"/>
          <w:szCs w:val="23"/>
        </w:rPr>
        <w:t>Качество услуг организаций социальной сферы</w:t>
      </w:r>
    </w:p>
    <w:tbl>
      <w:tblPr>
        <w:tblStyle w:val="a7"/>
        <w:tblW w:w="9777" w:type="dxa"/>
        <w:tblLook w:val="04A0" w:firstRow="1" w:lastRow="0" w:firstColumn="1" w:lastColumn="0" w:noHBand="0" w:noVBand="1"/>
      </w:tblPr>
      <w:tblGrid>
        <w:gridCol w:w="4390"/>
        <w:gridCol w:w="851"/>
        <w:gridCol w:w="709"/>
        <w:gridCol w:w="708"/>
        <w:gridCol w:w="709"/>
        <w:gridCol w:w="709"/>
        <w:gridCol w:w="1701"/>
      </w:tblGrid>
      <w:tr w:rsidR="00153ADB" w:rsidRPr="000F17C6" w:rsidTr="005F6429">
        <w:tc>
          <w:tcPr>
            <w:tcW w:w="4390"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xml:space="preserve">Оцените </w:t>
            </w:r>
            <w:r w:rsidRPr="000F17C6">
              <w:rPr>
                <w:i/>
                <w:color w:val="0D0D0D" w:themeColor="text1" w:themeTint="F2"/>
                <w:sz w:val="23"/>
                <w:szCs w:val="23"/>
              </w:rPr>
              <w:t>качество услуг</w:t>
            </w:r>
            <w:r w:rsidRPr="000F17C6">
              <w:rPr>
                <w:color w:val="0D0D0D" w:themeColor="text1" w:themeTint="F2"/>
                <w:sz w:val="23"/>
                <w:szCs w:val="23"/>
              </w:rPr>
              <w:t xml:space="preserve"> организаций по 5-ти балльной шкале:</w:t>
            </w:r>
          </w:p>
        </w:tc>
        <w:tc>
          <w:tcPr>
            <w:tcW w:w="851" w:type="dxa"/>
            <w:vAlign w:val="center"/>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1</w:t>
            </w:r>
          </w:p>
        </w:tc>
        <w:tc>
          <w:tcPr>
            <w:tcW w:w="709" w:type="dxa"/>
            <w:vAlign w:val="center"/>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2</w:t>
            </w:r>
          </w:p>
        </w:tc>
        <w:tc>
          <w:tcPr>
            <w:tcW w:w="708" w:type="dxa"/>
            <w:vAlign w:val="center"/>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3</w:t>
            </w:r>
          </w:p>
        </w:tc>
        <w:tc>
          <w:tcPr>
            <w:tcW w:w="709" w:type="dxa"/>
            <w:vAlign w:val="center"/>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4</w:t>
            </w:r>
          </w:p>
        </w:tc>
        <w:tc>
          <w:tcPr>
            <w:tcW w:w="709" w:type="dxa"/>
            <w:vAlign w:val="center"/>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5</w:t>
            </w:r>
          </w:p>
        </w:tc>
        <w:tc>
          <w:tcPr>
            <w:tcW w:w="1701" w:type="dxa"/>
            <w:vAlign w:val="center"/>
          </w:tcPr>
          <w:p w:rsidR="00153ADB" w:rsidRPr="000F17C6" w:rsidRDefault="00153ADB" w:rsidP="005F6429">
            <w:pPr>
              <w:jc w:val="center"/>
              <w:rPr>
                <w:bCs/>
                <w:color w:val="0D0D0D" w:themeColor="text1" w:themeTint="F2"/>
                <w:sz w:val="23"/>
                <w:szCs w:val="23"/>
              </w:rPr>
            </w:pPr>
            <w:r w:rsidRPr="000F17C6">
              <w:rPr>
                <w:color w:val="0D0D0D" w:themeColor="text1" w:themeTint="F2"/>
                <w:sz w:val="23"/>
                <w:szCs w:val="23"/>
              </w:rPr>
              <w:t>Услугой не пользуюсь</w:t>
            </w:r>
          </w:p>
        </w:tc>
      </w:tr>
      <w:tr w:rsidR="00153ADB" w:rsidRPr="000F17C6" w:rsidTr="005F6429">
        <w:tc>
          <w:tcPr>
            <w:tcW w:w="4390"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xml:space="preserve">В сфере здравоохранения </w:t>
            </w:r>
          </w:p>
        </w:tc>
        <w:tc>
          <w:tcPr>
            <w:tcW w:w="851"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1701" w:type="dxa"/>
          </w:tcPr>
          <w:p w:rsidR="00153ADB" w:rsidRPr="000F17C6" w:rsidRDefault="00153ADB" w:rsidP="00153ADB">
            <w:pPr>
              <w:rPr>
                <w:bCs/>
                <w:color w:val="0D0D0D" w:themeColor="text1" w:themeTint="F2"/>
                <w:sz w:val="23"/>
                <w:szCs w:val="23"/>
              </w:rPr>
            </w:pPr>
          </w:p>
        </w:tc>
      </w:tr>
      <w:tr w:rsidR="00153ADB" w:rsidRPr="000F17C6" w:rsidTr="005F6429">
        <w:tc>
          <w:tcPr>
            <w:tcW w:w="4390"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xml:space="preserve">В сфере дошкольного образования </w:t>
            </w:r>
          </w:p>
        </w:tc>
        <w:tc>
          <w:tcPr>
            <w:tcW w:w="851"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1701" w:type="dxa"/>
          </w:tcPr>
          <w:p w:rsidR="00153ADB" w:rsidRPr="000F17C6" w:rsidRDefault="00153ADB" w:rsidP="00153ADB">
            <w:pPr>
              <w:rPr>
                <w:bCs/>
                <w:color w:val="0D0D0D" w:themeColor="text1" w:themeTint="F2"/>
                <w:sz w:val="23"/>
                <w:szCs w:val="23"/>
              </w:rPr>
            </w:pPr>
          </w:p>
        </w:tc>
      </w:tr>
      <w:tr w:rsidR="00153ADB" w:rsidRPr="000F17C6" w:rsidTr="005F6429">
        <w:tc>
          <w:tcPr>
            <w:tcW w:w="4390"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xml:space="preserve">В сфере общего образования </w:t>
            </w:r>
          </w:p>
        </w:tc>
        <w:tc>
          <w:tcPr>
            <w:tcW w:w="851"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1701" w:type="dxa"/>
          </w:tcPr>
          <w:p w:rsidR="00153ADB" w:rsidRPr="000F17C6" w:rsidRDefault="00153ADB" w:rsidP="00153ADB">
            <w:pPr>
              <w:rPr>
                <w:bCs/>
                <w:color w:val="0D0D0D" w:themeColor="text1" w:themeTint="F2"/>
                <w:sz w:val="23"/>
                <w:szCs w:val="23"/>
              </w:rPr>
            </w:pPr>
          </w:p>
        </w:tc>
      </w:tr>
      <w:tr w:rsidR="00153ADB" w:rsidRPr="000F17C6" w:rsidTr="005F6429">
        <w:tc>
          <w:tcPr>
            <w:tcW w:w="4390"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xml:space="preserve">В сфере дополнительного образования </w:t>
            </w:r>
          </w:p>
        </w:tc>
        <w:tc>
          <w:tcPr>
            <w:tcW w:w="851"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1701" w:type="dxa"/>
          </w:tcPr>
          <w:p w:rsidR="00153ADB" w:rsidRPr="000F17C6" w:rsidRDefault="00153ADB" w:rsidP="00153ADB">
            <w:pPr>
              <w:rPr>
                <w:bCs/>
                <w:color w:val="0D0D0D" w:themeColor="text1" w:themeTint="F2"/>
                <w:sz w:val="23"/>
                <w:szCs w:val="23"/>
              </w:rPr>
            </w:pPr>
          </w:p>
        </w:tc>
      </w:tr>
      <w:tr w:rsidR="00153ADB" w:rsidRPr="000F17C6" w:rsidTr="005F6429">
        <w:tc>
          <w:tcPr>
            <w:tcW w:w="4390"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В сфере культуры и досуга</w:t>
            </w:r>
          </w:p>
        </w:tc>
        <w:tc>
          <w:tcPr>
            <w:tcW w:w="851"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1701" w:type="dxa"/>
          </w:tcPr>
          <w:p w:rsidR="00153ADB" w:rsidRPr="000F17C6" w:rsidRDefault="00153ADB" w:rsidP="00153ADB">
            <w:pPr>
              <w:rPr>
                <w:bCs/>
                <w:color w:val="0D0D0D" w:themeColor="text1" w:themeTint="F2"/>
                <w:sz w:val="23"/>
                <w:szCs w:val="23"/>
              </w:rPr>
            </w:pPr>
          </w:p>
        </w:tc>
      </w:tr>
      <w:tr w:rsidR="00153ADB" w:rsidRPr="000F17C6" w:rsidTr="005F6429">
        <w:tc>
          <w:tcPr>
            <w:tcW w:w="4390"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В сфере физической культуры и спорта</w:t>
            </w:r>
          </w:p>
        </w:tc>
        <w:tc>
          <w:tcPr>
            <w:tcW w:w="851"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1701" w:type="dxa"/>
          </w:tcPr>
          <w:p w:rsidR="00153ADB" w:rsidRPr="000F17C6" w:rsidRDefault="00153ADB" w:rsidP="00153ADB">
            <w:pPr>
              <w:rPr>
                <w:bCs/>
                <w:color w:val="0D0D0D" w:themeColor="text1" w:themeTint="F2"/>
                <w:sz w:val="23"/>
                <w:szCs w:val="23"/>
              </w:rPr>
            </w:pPr>
          </w:p>
        </w:tc>
      </w:tr>
    </w:tbl>
    <w:p w:rsidR="00153ADB" w:rsidRPr="000F17C6" w:rsidRDefault="00153ADB" w:rsidP="00153ADB">
      <w:pPr>
        <w:rPr>
          <w:color w:val="0D0D0D" w:themeColor="text1" w:themeTint="F2"/>
          <w:sz w:val="23"/>
          <w:szCs w:val="23"/>
        </w:rPr>
      </w:pPr>
    </w:p>
    <w:p w:rsidR="00153ADB" w:rsidRPr="000F17C6" w:rsidRDefault="00AF2298" w:rsidP="00153ADB">
      <w:pPr>
        <w:rPr>
          <w:b/>
          <w:color w:val="0D0D0D" w:themeColor="text1" w:themeTint="F2"/>
          <w:sz w:val="23"/>
          <w:szCs w:val="23"/>
        </w:rPr>
      </w:pPr>
      <w:r w:rsidRPr="000F17C6">
        <w:rPr>
          <w:b/>
          <w:color w:val="0D0D0D" w:themeColor="text1" w:themeTint="F2"/>
          <w:sz w:val="23"/>
          <w:szCs w:val="23"/>
        </w:rPr>
        <w:t xml:space="preserve">11. </w:t>
      </w:r>
      <w:r w:rsidR="00153ADB" w:rsidRPr="000F17C6">
        <w:rPr>
          <w:b/>
          <w:color w:val="0D0D0D" w:themeColor="text1" w:themeTint="F2"/>
          <w:sz w:val="23"/>
          <w:szCs w:val="23"/>
        </w:rPr>
        <w:t>Организация мероприятий</w:t>
      </w:r>
    </w:p>
    <w:tbl>
      <w:tblPr>
        <w:tblStyle w:val="a7"/>
        <w:tblW w:w="9773" w:type="dxa"/>
        <w:tblLook w:val="04A0" w:firstRow="1" w:lastRow="0" w:firstColumn="1" w:lastColumn="0" w:noHBand="0" w:noVBand="1"/>
      </w:tblPr>
      <w:tblGrid>
        <w:gridCol w:w="6374"/>
        <w:gridCol w:w="851"/>
        <w:gridCol w:w="850"/>
        <w:gridCol w:w="1698"/>
      </w:tblGrid>
      <w:tr w:rsidR="00153ADB" w:rsidRPr="000F17C6" w:rsidTr="005F6429">
        <w:tc>
          <w:tcPr>
            <w:tcW w:w="6374"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Удовлетворены ли Вы уровнем и качеством организации мероприятий на территории Марковского муниципального образования...?</w:t>
            </w:r>
          </w:p>
        </w:tc>
        <w:tc>
          <w:tcPr>
            <w:tcW w:w="851" w:type="dxa"/>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Да</w:t>
            </w:r>
          </w:p>
        </w:tc>
        <w:tc>
          <w:tcPr>
            <w:tcW w:w="850" w:type="dxa"/>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Нет</w:t>
            </w:r>
          </w:p>
        </w:tc>
        <w:tc>
          <w:tcPr>
            <w:tcW w:w="1698" w:type="dxa"/>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Затрудняюсь ответить</w:t>
            </w:r>
          </w:p>
        </w:tc>
      </w:tr>
      <w:tr w:rsidR="00153ADB" w:rsidRPr="000F17C6" w:rsidTr="005F6429">
        <w:tc>
          <w:tcPr>
            <w:tcW w:w="6374"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В сфере культуры (проведение культурно-массовых меропри</w:t>
            </w:r>
            <w:r w:rsidRPr="000F17C6">
              <w:rPr>
                <w:color w:val="0D0D0D" w:themeColor="text1" w:themeTint="F2"/>
                <w:sz w:val="23"/>
                <w:szCs w:val="23"/>
              </w:rPr>
              <w:lastRenderedPageBreak/>
              <w:t>ятий, праздников и пр.)</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r>
      <w:tr w:rsidR="00153ADB" w:rsidRPr="000F17C6" w:rsidTr="005F6429">
        <w:tc>
          <w:tcPr>
            <w:tcW w:w="6374" w:type="dxa"/>
          </w:tcPr>
          <w:p w:rsidR="00153ADB" w:rsidRPr="000F17C6" w:rsidRDefault="00153ADB" w:rsidP="007D5DCB">
            <w:pPr>
              <w:rPr>
                <w:bCs/>
                <w:color w:val="0D0D0D" w:themeColor="text1" w:themeTint="F2"/>
                <w:sz w:val="23"/>
                <w:szCs w:val="23"/>
              </w:rPr>
            </w:pPr>
            <w:r w:rsidRPr="000F17C6">
              <w:rPr>
                <w:color w:val="0D0D0D" w:themeColor="text1" w:themeTint="F2"/>
                <w:sz w:val="23"/>
                <w:szCs w:val="23"/>
              </w:rPr>
              <w:lastRenderedPageBreak/>
              <w:t>В сфере физической культуры и массового спорта</w:t>
            </w:r>
            <w:r w:rsidR="007D5DCB" w:rsidRPr="000F17C6">
              <w:rPr>
                <w:color w:val="0D0D0D" w:themeColor="text1" w:themeTint="F2"/>
                <w:sz w:val="23"/>
                <w:szCs w:val="23"/>
              </w:rPr>
              <w:t xml:space="preserve"> (проведение спортивных мероприятий, пр.)</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r>
      <w:tr w:rsidR="00153ADB" w:rsidRPr="000F17C6" w:rsidTr="005F6429">
        <w:tc>
          <w:tcPr>
            <w:tcW w:w="6374" w:type="dxa"/>
          </w:tcPr>
          <w:p w:rsidR="00153ADB" w:rsidRPr="000F17C6" w:rsidRDefault="00153ADB" w:rsidP="007D5DCB">
            <w:pPr>
              <w:rPr>
                <w:bCs/>
                <w:color w:val="0D0D0D" w:themeColor="text1" w:themeTint="F2"/>
                <w:sz w:val="23"/>
                <w:szCs w:val="23"/>
              </w:rPr>
            </w:pPr>
            <w:r w:rsidRPr="000F17C6">
              <w:rPr>
                <w:color w:val="0D0D0D" w:themeColor="text1" w:themeTint="F2"/>
                <w:sz w:val="23"/>
                <w:szCs w:val="23"/>
              </w:rPr>
              <w:t>В сфере работы с молодежью</w:t>
            </w:r>
            <w:r w:rsidR="007D5DCB" w:rsidRPr="000F17C6">
              <w:rPr>
                <w:color w:val="0D0D0D" w:themeColor="text1" w:themeTint="F2"/>
                <w:sz w:val="23"/>
                <w:szCs w:val="23"/>
              </w:rPr>
              <w:t xml:space="preserve"> (конкурсы, молодежные творческие проекты, пр.)</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r>
      <w:tr w:rsidR="00153ADB" w:rsidRPr="000F17C6" w:rsidTr="005F6429">
        <w:tc>
          <w:tcPr>
            <w:tcW w:w="6374" w:type="dxa"/>
          </w:tcPr>
          <w:p w:rsidR="00153ADB" w:rsidRPr="000F17C6" w:rsidRDefault="00153ADB" w:rsidP="00AB3175">
            <w:pPr>
              <w:rPr>
                <w:bCs/>
                <w:color w:val="0D0D0D" w:themeColor="text1" w:themeTint="F2"/>
                <w:sz w:val="23"/>
                <w:szCs w:val="23"/>
              </w:rPr>
            </w:pPr>
            <w:r w:rsidRPr="000F17C6">
              <w:rPr>
                <w:color w:val="0D0D0D" w:themeColor="text1" w:themeTint="F2"/>
                <w:sz w:val="23"/>
                <w:szCs w:val="23"/>
              </w:rPr>
              <w:t>В сфере занятости</w:t>
            </w:r>
            <w:r w:rsidR="00AB3175" w:rsidRPr="000F17C6">
              <w:rPr>
                <w:color w:val="0D0D0D" w:themeColor="text1" w:themeTint="F2"/>
                <w:sz w:val="23"/>
                <w:szCs w:val="23"/>
              </w:rPr>
              <w:t xml:space="preserve"> (поддержка самозанятости, профориентационные мероприятия, пр.)</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r>
      <w:tr w:rsidR="00153ADB" w:rsidRPr="000F17C6" w:rsidTr="005F6429">
        <w:tc>
          <w:tcPr>
            <w:tcW w:w="6374"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В сфере благоустройства</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r>
      <w:tr w:rsidR="00153ADB" w:rsidRPr="000F17C6" w:rsidTr="005F6429">
        <w:tc>
          <w:tcPr>
            <w:tcW w:w="6374"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По работе с безнадзорными животными</w:t>
            </w:r>
          </w:p>
        </w:tc>
        <w:tc>
          <w:tcPr>
            <w:tcW w:w="851" w:type="dxa"/>
          </w:tcPr>
          <w:p w:rsidR="00153ADB" w:rsidRPr="000F17C6" w:rsidRDefault="00153ADB" w:rsidP="00153ADB">
            <w:pPr>
              <w:rPr>
                <w:bCs/>
                <w:color w:val="0D0D0D" w:themeColor="text1" w:themeTint="F2"/>
                <w:sz w:val="23"/>
                <w:szCs w:val="23"/>
              </w:rPr>
            </w:pPr>
          </w:p>
        </w:tc>
        <w:tc>
          <w:tcPr>
            <w:tcW w:w="850" w:type="dxa"/>
          </w:tcPr>
          <w:p w:rsidR="00153ADB" w:rsidRPr="000F17C6" w:rsidRDefault="00153ADB" w:rsidP="00153ADB">
            <w:pPr>
              <w:rPr>
                <w:bCs/>
                <w:color w:val="0D0D0D" w:themeColor="text1" w:themeTint="F2"/>
                <w:sz w:val="23"/>
                <w:szCs w:val="23"/>
              </w:rPr>
            </w:pPr>
          </w:p>
        </w:tc>
        <w:tc>
          <w:tcPr>
            <w:tcW w:w="1698" w:type="dxa"/>
          </w:tcPr>
          <w:p w:rsidR="00153ADB" w:rsidRPr="000F17C6" w:rsidRDefault="00153ADB" w:rsidP="00153ADB">
            <w:pPr>
              <w:rPr>
                <w:bCs/>
                <w:color w:val="0D0D0D" w:themeColor="text1" w:themeTint="F2"/>
                <w:sz w:val="23"/>
                <w:szCs w:val="23"/>
              </w:rPr>
            </w:pPr>
          </w:p>
        </w:tc>
      </w:tr>
    </w:tbl>
    <w:p w:rsidR="00153ADB" w:rsidRPr="000F17C6" w:rsidRDefault="00153ADB" w:rsidP="00153ADB">
      <w:pPr>
        <w:rPr>
          <w:color w:val="0D0D0D" w:themeColor="text1" w:themeTint="F2"/>
          <w:sz w:val="23"/>
          <w:szCs w:val="23"/>
        </w:rPr>
      </w:pPr>
    </w:p>
    <w:p w:rsidR="00153ADB" w:rsidRPr="000F17C6" w:rsidRDefault="00AB3175" w:rsidP="00153ADB">
      <w:pPr>
        <w:rPr>
          <w:b/>
          <w:color w:val="0D0D0D" w:themeColor="text1" w:themeTint="F2"/>
          <w:sz w:val="23"/>
          <w:szCs w:val="23"/>
        </w:rPr>
      </w:pPr>
      <w:r w:rsidRPr="000F17C6">
        <w:rPr>
          <w:b/>
          <w:color w:val="0D0D0D" w:themeColor="text1" w:themeTint="F2"/>
          <w:sz w:val="23"/>
          <w:szCs w:val="23"/>
        </w:rPr>
        <w:t xml:space="preserve">12. </w:t>
      </w:r>
      <w:r w:rsidR="00153ADB" w:rsidRPr="000F17C6">
        <w:rPr>
          <w:b/>
          <w:color w:val="0D0D0D" w:themeColor="text1" w:themeTint="F2"/>
          <w:sz w:val="23"/>
          <w:szCs w:val="23"/>
        </w:rPr>
        <w:t>Безопасность</w:t>
      </w:r>
    </w:p>
    <w:tbl>
      <w:tblPr>
        <w:tblStyle w:val="a7"/>
        <w:tblW w:w="9832" w:type="dxa"/>
        <w:tblLook w:val="04A0" w:firstRow="1" w:lastRow="0" w:firstColumn="1" w:lastColumn="0" w:noHBand="0" w:noVBand="1"/>
      </w:tblPr>
      <w:tblGrid>
        <w:gridCol w:w="6091"/>
        <w:gridCol w:w="906"/>
        <w:gridCol w:w="709"/>
        <w:gridCol w:w="708"/>
        <w:gridCol w:w="709"/>
        <w:gridCol w:w="709"/>
      </w:tblGrid>
      <w:tr w:rsidR="00153ADB" w:rsidRPr="000F17C6" w:rsidTr="005F6429">
        <w:tc>
          <w:tcPr>
            <w:tcW w:w="6091"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Оцените по 5-ти балльной шкале:</w:t>
            </w:r>
          </w:p>
        </w:tc>
        <w:tc>
          <w:tcPr>
            <w:tcW w:w="906"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1</w:t>
            </w:r>
          </w:p>
        </w:tc>
        <w:tc>
          <w:tcPr>
            <w:tcW w:w="709"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2</w:t>
            </w:r>
          </w:p>
        </w:tc>
        <w:tc>
          <w:tcPr>
            <w:tcW w:w="708"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3</w:t>
            </w:r>
          </w:p>
        </w:tc>
        <w:tc>
          <w:tcPr>
            <w:tcW w:w="709"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4</w:t>
            </w:r>
          </w:p>
        </w:tc>
        <w:tc>
          <w:tcPr>
            <w:tcW w:w="709"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5</w:t>
            </w:r>
          </w:p>
        </w:tc>
      </w:tr>
      <w:tr w:rsidR="00153ADB" w:rsidRPr="000F17C6" w:rsidTr="005F6429">
        <w:tc>
          <w:tcPr>
            <w:tcW w:w="6091"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Уровень обеспечения безопасности:</w:t>
            </w:r>
          </w:p>
        </w:tc>
        <w:tc>
          <w:tcPr>
            <w:tcW w:w="906"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r>
      <w:tr w:rsidR="00153ADB" w:rsidRPr="000F17C6" w:rsidTr="005F6429">
        <w:tc>
          <w:tcPr>
            <w:tcW w:w="6091"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пожарной</w:t>
            </w:r>
          </w:p>
        </w:tc>
        <w:tc>
          <w:tcPr>
            <w:tcW w:w="906"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r>
      <w:tr w:rsidR="00153ADB" w:rsidRPr="000F17C6" w:rsidTr="005F6429">
        <w:tc>
          <w:tcPr>
            <w:tcW w:w="6091"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общественной (уровень преступности, криминогенная обстановка и пр.)</w:t>
            </w:r>
          </w:p>
        </w:tc>
        <w:tc>
          <w:tcPr>
            <w:tcW w:w="906"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r>
      <w:tr w:rsidR="00153ADB" w:rsidRPr="000F17C6" w:rsidTr="005F6429">
        <w:tc>
          <w:tcPr>
            <w:tcW w:w="6091"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дорожного движения</w:t>
            </w:r>
          </w:p>
        </w:tc>
        <w:tc>
          <w:tcPr>
            <w:tcW w:w="906"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r>
      <w:tr w:rsidR="00153ADB" w:rsidRPr="000F17C6" w:rsidTr="005F6429">
        <w:tc>
          <w:tcPr>
            <w:tcW w:w="6091"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 санитарно-эпидемиологической</w:t>
            </w:r>
          </w:p>
        </w:tc>
        <w:tc>
          <w:tcPr>
            <w:tcW w:w="906"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r>
      <w:tr w:rsidR="00153ADB" w:rsidRPr="000F17C6" w:rsidTr="005F6429">
        <w:tc>
          <w:tcPr>
            <w:tcW w:w="6091"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Качество связи (телефон/ТВ/Интернет)</w:t>
            </w:r>
          </w:p>
        </w:tc>
        <w:tc>
          <w:tcPr>
            <w:tcW w:w="906"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8"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c>
          <w:tcPr>
            <w:tcW w:w="709" w:type="dxa"/>
          </w:tcPr>
          <w:p w:rsidR="00153ADB" w:rsidRPr="000F17C6" w:rsidRDefault="00153ADB" w:rsidP="00153ADB">
            <w:pPr>
              <w:rPr>
                <w:bCs/>
                <w:color w:val="0D0D0D" w:themeColor="text1" w:themeTint="F2"/>
                <w:sz w:val="23"/>
                <w:szCs w:val="23"/>
              </w:rPr>
            </w:pPr>
          </w:p>
        </w:tc>
      </w:tr>
    </w:tbl>
    <w:p w:rsidR="00153ADB" w:rsidRPr="000F17C6" w:rsidRDefault="00153ADB" w:rsidP="00153ADB">
      <w:pPr>
        <w:rPr>
          <w:color w:val="0D0D0D" w:themeColor="text1" w:themeTint="F2"/>
          <w:sz w:val="23"/>
          <w:szCs w:val="23"/>
        </w:rPr>
      </w:pPr>
    </w:p>
    <w:p w:rsidR="00153ADB" w:rsidRPr="000F17C6" w:rsidRDefault="00FE660B" w:rsidP="00153ADB">
      <w:pPr>
        <w:rPr>
          <w:b/>
          <w:color w:val="0D0D0D" w:themeColor="text1" w:themeTint="F2"/>
          <w:sz w:val="23"/>
          <w:szCs w:val="23"/>
        </w:rPr>
      </w:pPr>
      <w:r w:rsidRPr="000F17C6">
        <w:rPr>
          <w:b/>
          <w:color w:val="0D0D0D" w:themeColor="text1" w:themeTint="F2"/>
          <w:sz w:val="23"/>
          <w:szCs w:val="23"/>
        </w:rPr>
        <w:t xml:space="preserve">13. </w:t>
      </w:r>
      <w:r w:rsidR="00153ADB" w:rsidRPr="000F17C6">
        <w:rPr>
          <w:b/>
          <w:color w:val="0D0D0D" w:themeColor="text1" w:themeTint="F2"/>
          <w:sz w:val="23"/>
          <w:szCs w:val="23"/>
        </w:rPr>
        <w:t>Деятельность органов местного самоуправления</w:t>
      </w:r>
    </w:p>
    <w:tbl>
      <w:tblPr>
        <w:tblStyle w:val="a7"/>
        <w:tblW w:w="9785" w:type="dxa"/>
        <w:tblLook w:val="04A0" w:firstRow="1" w:lastRow="0" w:firstColumn="1" w:lastColumn="0" w:noHBand="0" w:noVBand="1"/>
      </w:tblPr>
      <w:tblGrid>
        <w:gridCol w:w="5098"/>
        <w:gridCol w:w="937"/>
        <w:gridCol w:w="938"/>
        <w:gridCol w:w="937"/>
        <w:gridCol w:w="938"/>
        <w:gridCol w:w="937"/>
      </w:tblGrid>
      <w:tr w:rsidR="00153ADB" w:rsidRPr="000F17C6" w:rsidTr="00FE660B">
        <w:tc>
          <w:tcPr>
            <w:tcW w:w="5098"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Оцените по 5-ти балльной шкале:</w:t>
            </w:r>
          </w:p>
        </w:tc>
        <w:tc>
          <w:tcPr>
            <w:tcW w:w="937"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1</w:t>
            </w:r>
          </w:p>
        </w:tc>
        <w:tc>
          <w:tcPr>
            <w:tcW w:w="938"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2</w:t>
            </w:r>
          </w:p>
        </w:tc>
        <w:tc>
          <w:tcPr>
            <w:tcW w:w="937"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3</w:t>
            </w:r>
          </w:p>
        </w:tc>
        <w:tc>
          <w:tcPr>
            <w:tcW w:w="938"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4</w:t>
            </w:r>
          </w:p>
        </w:tc>
        <w:tc>
          <w:tcPr>
            <w:tcW w:w="937" w:type="dxa"/>
            <w:vAlign w:val="center"/>
          </w:tcPr>
          <w:p w:rsidR="00153ADB" w:rsidRPr="000F17C6" w:rsidRDefault="00153ADB" w:rsidP="00FE660B">
            <w:pPr>
              <w:jc w:val="center"/>
              <w:rPr>
                <w:bCs/>
                <w:color w:val="0D0D0D" w:themeColor="text1" w:themeTint="F2"/>
                <w:sz w:val="23"/>
                <w:szCs w:val="23"/>
              </w:rPr>
            </w:pPr>
            <w:r w:rsidRPr="000F17C6">
              <w:rPr>
                <w:color w:val="0D0D0D" w:themeColor="text1" w:themeTint="F2"/>
                <w:sz w:val="23"/>
                <w:szCs w:val="23"/>
              </w:rPr>
              <w:t>5</w:t>
            </w:r>
          </w:p>
        </w:tc>
      </w:tr>
      <w:tr w:rsidR="00153ADB" w:rsidRPr="000F17C6" w:rsidTr="00FE660B">
        <w:tc>
          <w:tcPr>
            <w:tcW w:w="5098"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Открытость деятельности (предоставление достоверной и полной информации о своей деятельности в СМИ и на официальном сайте)</w:t>
            </w:r>
          </w:p>
        </w:tc>
        <w:tc>
          <w:tcPr>
            <w:tcW w:w="937" w:type="dxa"/>
          </w:tcPr>
          <w:p w:rsidR="00153ADB" w:rsidRPr="000F17C6" w:rsidRDefault="00153ADB" w:rsidP="00153ADB">
            <w:pPr>
              <w:rPr>
                <w:bCs/>
                <w:color w:val="0D0D0D" w:themeColor="text1" w:themeTint="F2"/>
                <w:sz w:val="23"/>
                <w:szCs w:val="23"/>
              </w:rPr>
            </w:pPr>
          </w:p>
        </w:tc>
        <w:tc>
          <w:tcPr>
            <w:tcW w:w="938" w:type="dxa"/>
          </w:tcPr>
          <w:p w:rsidR="00153ADB" w:rsidRPr="000F17C6" w:rsidRDefault="00153ADB" w:rsidP="00153ADB">
            <w:pPr>
              <w:rPr>
                <w:bCs/>
                <w:color w:val="0D0D0D" w:themeColor="text1" w:themeTint="F2"/>
                <w:sz w:val="23"/>
                <w:szCs w:val="23"/>
              </w:rPr>
            </w:pPr>
          </w:p>
        </w:tc>
        <w:tc>
          <w:tcPr>
            <w:tcW w:w="937" w:type="dxa"/>
          </w:tcPr>
          <w:p w:rsidR="00153ADB" w:rsidRPr="000F17C6" w:rsidRDefault="00153ADB" w:rsidP="00153ADB">
            <w:pPr>
              <w:rPr>
                <w:bCs/>
                <w:color w:val="0D0D0D" w:themeColor="text1" w:themeTint="F2"/>
                <w:sz w:val="23"/>
                <w:szCs w:val="23"/>
              </w:rPr>
            </w:pPr>
          </w:p>
        </w:tc>
        <w:tc>
          <w:tcPr>
            <w:tcW w:w="938" w:type="dxa"/>
          </w:tcPr>
          <w:p w:rsidR="00153ADB" w:rsidRPr="000F17C6" w:rsidRDefault="00153ADB" w:rsidP="00153ADB">
            <w:pPr>
              <w:rPr>
                <w:bCs/>
                <w:color w:val="0D0D0D" w:themeColor="text1" w:themeTint="F2"/>
                <w:sz w:val="23"/>
                <w:szCs w:val="23"/>
              </w:rPr>
            </w:pPr>
          </w:p>
        </w:tc>
        <w:tc>
          <w:tcPr>
            <w:tcW w:w="937" w:type="dxa"/>
          </w:tcPr>
          <w:p w:rsidR="00153ADB" w:rsidRPr="000F17C6" w:rsidRDefault="00153ADB" w:rsidP="00153ADB">
            <w:pPr>
              <w:rPr>
                <w:bCs/>
                <w:color w:val="0D0D0D" w:themeColor="text1" w:themeTint="F2"/>
                <w:sz w:val="23"/>
                <w:szCs w:val="23"/>
              </w:rPr>
            </w:pPr>
          </w:p>
        </w:tc>
      </w:tr>
      <w:tr w:rsidR="00153ADB" w:rsidRPr="000F17C6" w:rsidTr="00FE660B">
        <w:tc>
          <w:tcPr>
            <w:tcW w:w="5098"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Обратную связь (качество работы с населением)</w:t>
            </w:r>
          </w:p>
        </w:tc>
        <w:tc>
          <w:tcPr>
            <w:tcW w:w="937" w:type="dxa"/>
          </w:tcPr>
          <w:p w:rsidR="00153ADB" w:rsidRPr="000F17C6" w:rsidRDefault="00153ADB" w:rsidP="00153ADB">
            <w:pPr>
              <w:rPr>
                <w:bCs/>
                <w:color w:val="0D0D0D" w:themeColor="text1" w:themeTint="F2"/>
                <w:sz w:val="23"/>
                <w:szCs w:val="23"/>
              </w:rPr>
            </w:pPr>
          </w:p>
        </w:tc>
        <w:tc>
          <w:tcPr>
            <w:tcW w:w="938" w:type="dxa"/>
          </w:tcPr>
          <w:p w:rsidR="00153ADB" w:rsidRPr="000F17C6" w:rsidRDefault="00153ADB" w:rsidP="00153ADB">
            <w:pPr>
              <w:rPr>
                <w:bCs/>
                <w:color w:val="0D0D0D" w:themeColor="text1" w:themeTint="F2"/>
                <w:sz w:val="23"/>
                <w:szCs w:val="23"/>
              </w:rPr>
            </w:pPr>
          </w:p>
        </w:tc>
        <w:tc>
          <w:tcPr>
            <w:tcW w:w="937" w:type="dxa"/>
          </w:tcPr>
          <w:p w:rsidR="00153ADB" w:rsidRPr="000F17C6" w:rsidRDefault="00153ADB" w:rsidP="00153ADB">
            <w:pPr>
              <w:rPr>
                <w:bCs/>
                <w:color w:val="0D0D0D" w:themeColor="text1" w:themeTint="F2"/>
                <w:sz w:val="23"/>
                <w:szCs w:val="23"/>
              </w:rPr>
            </w:pPr>
          </w:p>
        </w:tc>
        <w:tc>
          <w:tcPr>
            <w:tcW w:w="938" w:type="dxa"/>
          </w:tcPr>
          <w:p w:rsidR="00153ADB" w:rsidRPr="000F17C6" w:rsidRDefault="00153ADB" w:rsidP="00153ADB">
            <w:pPr>
              <w:rPr>
                <w:bCs/>
                <w:color w:val="0D0D0D" w:themeColor="text1" w:themeTint="F2"/>
                <w:sz w:val="23"/>
                <w:szCs w:val="23"/>
              </w:rPr>
            </w:pPr>
          </w:p>
        </w:tc>
        <w:tc>
          <w:tcPr>
            <w:tcW w:w="937" w:type="dxa"/>
          </w:tcPr>
          <w:p w:rsidR="00153ADB" w:rsidRPr="000F17C6" w:rsidRDefault="00153ADB" w:rsidP="00153ADB">
            <w:pPr>
              <w:rPr>
                <w:bCs/>
                <w:color w:val="0D0D0D" w:themeColor="text1" w:themeTint="F2"/>
                <w:sz w:val="23"/>
                <w:szCs w:val="23"/>
              </w:rPr>
            </w:pPr>
          </w:p>
        </w:tc>
      </w:tr>
      <w:tr w:rsidR="00153ADB" w:rsidRPr="000F17C6" w:rsidTr="00FE660B">
        <w:tc>
          <w:tcPr>
            <w:tcW w:w="5098" w:type="dxa"/>
          </w:tcPr>
          <w:p w:rsidR="00153ADB" w:rsidRPr="000F17C6" w:rsidRDefault="00153ADB" w:rsidP="00153ADB">
            <w:pPr>
              <w:rPr>
                <w:bCs/>
                <w:color w:val="0D0D0D" w:themeColor="text1" w:themeTint="F2"/>
                <w:sz w:val="23"/>
                <w:szCs w:val="23"/>
              </w:rPr>
            </w:pPr>
            <w:r w:rsidRPr="000F17C6">
              <w:rPr>
                <w:color w:val="0D0D0D" w:themeColor="text1" w:themeTint="F2"/>
                <w:sz w:val="23"/>
                <w:szCs w:val="23"/>
              </w:rPr>
              <w:t>Результаты деятельности органов местного самоуправления по развитию МО за последние 4-5 лет</w:t>
            </w:r>
          </w:p>
        </w:tc>
        <w:tc>
          <w:tcPr>
            <w:tcW w:w="937" w:type="dxa"/>
          </w:tcPr>
          <w:p w:rsidR="00153ADB" w:rsidRPr="000F17C6" w:rsidRDefault="00153ADB" w:rsidP="00153ADB">
            <w:pPr>
              <w:rPr>
                <w:bCs/>
                <w:color w:val="0D0D0D" w:themeColor="text1" w:themeTint="F2"/>
                <w:sz w:val="23"/>
                <w:szCs w:val="23"/>
              </w:rPr>
            </w:pPr>
          </w:p>
        </w:tc>
        <w:tc>
          <w:tcPr>
            <w:tcW w:w="938" w:type="dxa"/>
          </w:tcPr>
          <w:p w:rsidR="00153ADB" w:rsidRPr="000F17C6" w:rsidRDefault="00153ADB" w:rsidP="00153ADB">
            <w:pPr>
              <w:rPr>
                <w:bCs/>
                <w:color w:val="0D0D0D" w:themeColor="text1" w:themeTint="F2"/>
                <w:sz w:val="23"/>
                <w:szCs w:val="23"/>
              </w:rPr>
            </w:pPr>
          </w:p>
        </w:tc>
        <w:tc>
          <w:tcPr>
            <w:tcW w:w="937" w:type="dxa"/>
          </w:tcPr>
          <w:p w:rsidR="00153ADB" w:rsidRPr="000F17C6" w:rsidRDefault="00153ADB" w:rsidP="00153ADB">
            <w:pPr>
              <w:rPr>
                <w:bCs/>
                <w:color w:val="0D0D0D" w:themeColor="text1" w:themeTint="F2"/>
                <w:sz w:val="23"/>
                <w:szCs w:val="23"/>
              </w:rPr>
            </w:pPr>
          </w:p>
        </w:tc>
        <w:tc>
          <w:tcPr>
            <w:tcW w:w="938" w:type="dxa"/>
          </w:tcPr>
          <w:p w:rsidR="00153ADB" w:rsidRPr="000F17C6" w:rsidRDefault="00153ADB" w:rsidP="00153ADB">
            <w:pPr>
              <w:rPr>
                <w:bCs/>
                <w:color w:val="0D0D0D" w:themeColor="text1" w:themeTint="F2"/>
                <w:sz w:val="23"/>
                <w:szCs w:val="23"/>
              </w:rPr>
            </w:pPr>
          </w:p>
        </w:tc>
        <w:tc>
          <w:tcPr>
            <w:tcW w:w="937" w:type="dxa"/>
          </w:tcPr>
          <w:p w:rsidR="00153ADB" w:rsidRPr="000F17C6" w:rsidRDefault="00153ADB" w:rsidP="00153ADB">
            <w:pPr>
              <w:rPr>
                <w:bCs/>
                <w:color w:val="0D0D0D" w:themeColor="text1" w:themeTint="F2"/>
                <w:sz w:val="23"/>
                <w:szCs w:val="23"/>
              </w:rPr>
            </w:pPr>
          </w:p>
        </w:tc>
      </w:tr>
    </w:tbl>
    <w:p w:rsidR="00153ADB" w:rsidRPr="000F17C6" w:rsidRDefault="00153ADB" w:rsidP="00153ADB">
      <w:pPr>
        <w:rPr>
          <w:color w:val="0D0D0D" w:themeColor="text1" w:themeTint="F2"/>
          <w:sz w:val="23"/>
          <w:szCs w:val="23"/>
        </w:rPr>
      </w:pPr>
    </w:p>
    <w:p w:rsidR="00153ADB" w:rsidRPr="000F17C6" w:rsidRDefault="000F17C6" w:rsidP="00C35899">
      <w:pPr>
        <w:jc w:val="both"/>
        <w:rPr>
          <w:b/>
          <w:color w:val="0D0D0D" w:themeColor="text1" w:themeTint="F2"/>
          <w:sz w:val="23"/>
          <w:szCs w:val="23"/>
        </w:rPr>
      </w:pPr>
      <w:r w:rsidRPr="000F17C6">
        <w:rPr>
          <w:b/>
          <w:color w:val="0D0D0D" w:themeColor="text1" w:themeTint="F2"/>
          <w:sz w:val="23"/>
          <w:szCs w:val="23"/>
        </w:rPr>
        <w:t xml:space="preserve">14. </w:t>
      </w:r>
      <w:r w:rsidR="00153ADB" w:rsidRPr="000F17C6">
        <w:rPr>
          <w:b/>
          <w:color w:val="0D0D0D" w:themeColor="text1" w:themeTint="F2"/>
          <w:sz w:val="23"/>
          <w:szCs w:val="23"/>
        </w:rPr>
        <w:t>Входит ли в Ваши планы переезд из Марковского муниципального образования в ближайшие 10 лет?</w:t>
      </w:r>
    </w:p>
    <w:p w:rsidR="00153ADB" w:rsidRPr="000F17C6" w:rsidRDefault="00153ADB" w:rsidP="00C35899">
      <w:pPr>
        <w:jc w:val="both"/>
        <w:rPr>
          <w:bCs/>
          <w:color w:val="0D0D0D" w:themeColor="text1" w:themeTint="F2"/>
          <w:sz w:val="23"/>
          <w:szCs w:val="23"/>
        </w:rPr>
      </w:pPr>
      <w:r w:rsidRPr="000F17C6">
        <w:rPr>
          <w:bCs/>
          <w:color w:val="0D0D0D" w:themeColor="text1" w:themeTint="F2"/>
          <w:sz w:val="23"/>
          <w:szCs w:val="23"/>
        </w:rPr>
        <w:t>да</w:t>
      </w:r>
    </w:p>
    <w:p w:rsidR="00153ADB" w:rsidRPr="000F17C6" w:rsidRDefault="00153ADB" w:rsidP="00C35899">
      <w:pPr>
        <w:jc w:val="both"/>
        <w:rPr>
          <w:bCs/>
          <w:color w:val="0D0D0D" w:themeColor="text1" w:themeTint="F2"/>
          <w:sz w:val="23"/>
          <w:szCs w:val="23"/>
        </w:rPr>
      </w:pPr>
      <w:r w:rsidRPr="000F17C6">
        <w:rPr>
          <w:bCs/>
          <w:color w:val="0D0D0D" w:themeColor="text1" w:themeTint="F2"/>
          <w:sz w:val="23"/>
          <w:szCs w:val="23"/>
        </w:rPr>
        <w:t>нет</w:t>
      </w:r>
    </w:p>
    <w:p w:rsidR="00153ADB" w:rsidRPr="000F17C6" w:rsidRDefault="00153ADB" w:rsidP="00C35899">
      <w:pPr>
        <w:jc w:val="both"/>
        <w:rPr>
          <w:bCs/>
          <w:color w:val="0D0D0D" w:themeColor="text1" w:themeTint="F2"/>
          <w:sz w:val="23"/>
          <w:szCs w:val="23"/>
        </w:rPr>
      </w:pPr>
      <w:r w:rsidRPr="000F17C6">
        <w:rPr>
          <w:bCs/>
          <w:color w:val="0D0D0D" w:themeColor="text1" w:themeTint="F2"/>
          <w:sz w:val="23"/>
          <w:szCs w:val="23"/>
        </w:rPr>
        <w:t>не задумывался</w:t>
      </w:r>
    </w:p>
    <w:p w:rsidR="00153ADB" w:rsidRPr="000F17C6" w:rsidRDefault="00153ADB" w:rsidP="00C35899">
      <w:pPr>
        <w:jc w:val="both"/>
        <w:rPr>
          <w:bCs/>
          <w:color w:val="0D0D0D" w:themeColor="text1" w:themeTint="F2"/>
          <w:sz w:val="23"/>
          <w:szCs w:val="23"/>
        </w:rPr>
      </w:pPr>
    </w:p>
    <w:p w:rsidR="00153ADB" w:rsidRPr="000F17C6" w:rsidRDefault="000F17C6" w:rsidP="00C35899">
      <w:pPr>
        <w:jc w:val="both"/>
        <w:rPr>
          <w:b/>
          <w:color w:val="0D0D0D" w:themeColor="text1" w:themeTint="F2"/>
          <w:sz w:val="23"/>
          <w:szCs w:val="23"/>
        </w:rPr>
      </w:pPr>
      <w:r w:rsidRPr="000F17C6">
        <w:rPr>
          <w:b/>
          <w:color w:val="0D0D0D" w:themeColor="text1" w:themeTint="F2"/>
          <w:sz w:val="23"/>
          <w:szCs w:val="23"/>
        </w:rPr>
        <w:t xml:space="preserve">15. </w:t>
      </w:r>
      <w:r w:rsidR="00153ADB" w:rsidRPr="000F17C6">
        <w:rPr>
          <w:b/>
          <w:color w:val="0D0D0D" w:themeColor="text1" w:themeTint="F2"/>
          <w:sz w:val="23"/>
          <w:szCs w:val="23"/>
        </w:rPr>
        <w:t>Укажите ключевые проблемы Марковского муниципального образования:</w:t>
      </w:r>
    </w:p>
    <w:p w:rsidR="00153ADB" w:rsidRPr="000F17C6" w:rsidRDefault="00153ADB" w:rsidP="00C35899">
      <w:pPr>
        <w:jc w:val="both"/>
        <w:rPr>
          <w:bCs/>
          <w:color w:val="0D0D0D" w:themeColor="text1" w:themeTint="F2"/>
          <w:sz w:val="23"/>
          <w:szCs w:val="23"/>
        </w:rPr>
      </w:pPr>
      <w:r w:rsidRPr="000F17C6">
        <w:rPr>
          <w:bCs/>
          <w:color w:val="0D0D0D" w:themeColor="text1" w:themeTint="F2"/>
          <w:sz w:val="23"/>
          <w:szCs w:val="23"/>
        </w:rPr>
        <w:t>_____________________________________________________________________________</w:t>
      </w:r>
    </w:p>
    <w:p w:rsidR="00153ADB" w:rsidRPr="000F17C6" w:rsidRDefault="00153ADB" w:rsidP="00C35899">
      <w:pPr>
        <w:jc w:val="both"/>
        <w:rPr>
          <w:bCs/>
          <w:color w:val="0D0D0D" w:themeColor="text1" w:themeTint="F2"/>
          <w:sz w:val="23"/>
          <w:szCs w:val="23"/>
        </w:rPr>
      </w:pPr>
    </w:p>
    <w:p w:rsidR="00153ADB" w:rsidRPr="000F17C6" w:rsidRDefault="000F17C6" w:rsidP="00C35899">
      <w:pPr>
        <w:jc w:val="both"/>
        <w:rPr>
          <w:b/>
          <w:color w:val="0D0D0D" w:themeColor="text1" w:themeTint="F2"/>
          <w:sz w:val="23"/>
          <w:szCs w:val="23"/>
        </w:rPr>
      </w:pPr>
      <w:r w:rsidRPr="000F17C6">
        <w:rPr>
          <w:b/>
          <w:color w:val="0D0D0D" w:themeColor="text1" w:themeTint="F2"/>
          <w:sz w:val="23"/>
          <w:szCs w:val="23"/>
        </w:rPr>
        <w:t xml:space="preserve">16. </w:t>
      </w:r>
      <w:r w:rsidR="00153ADB" w:rsidRPr="000F17C6">
        <w:rPr>
          <w:b/>
          <w:color w:val="0D0D0D" w:themeColor="text1" w:themeTint="F2"/>
          <w:sz w:val="23"/>
          <w:szCs w:val="23"/>
        </w:rPr>
        <w:t>Укажите какие проекты, по Вашему мнению, необходимы к реализации на территории Марковского муниципального образования (с привязкой к конкретной территории):</w:t>
      </w:r>
    </w:p>
    <w:p w:rsidR="00153ADB" w:rsidRPr="000F17C6" w:rsidRDefault="00153ADB" w:rsidP="00C35899">
      <w:pPr>
        <w:jc w:val="both"/>
        <w:rPr>
          <w:bCs/>
          <w:color w:val="0D0D0D" w:themeColor="text1" w:themeTint="F2"/>
          <w:sz w:val="23"/>
          <w:szCs w:val="23"/>
        </w:rPr>
      </w:pPr>
      <w:r w:rsidRPr="000F17C6">
        <w:rPr>
          <w:bCs/>
          <w:color w:val="0D0D0D" w:themeColor="text1" w:themeTint="F2"/>
          <w:sz w:val="23"/>
          <w:szCs w:val="23"/>
        </w:rPr>
        <w:t>____________________________________________________________________</w:t>
      </w:r>
      <w:r w:rsidR="000F17C6" w:rsidRPr="000F17C6">
        <w:rPr>
          <w:bCs/>
          <w:color w:val="0D0D0D" w:themeColor="text1" w:themeTint="F2"/>
          <w:sz w:val="23"/>
          <w:szCs w:val="23"/>
        </w:rPr>
        <w:t>__________</w:t>
      </w:r>
    </w:p>
    <w:p w:rsidR="000F17C6" w:rsidRPr="000F17C6" w:rsidRDefault="000F17C6" w:rsidP="00C35899">
      <w:pPr>
        <w:jc w:val="both"/>
        <w:rPr>
          <w:color w:val="0D0D0D" w:themeColor="text1" w:themeTint="F2"/>
          <w:sz w:val="23"/>
          <w:szCs w:val="23"/>
        </w:rPr>
      </w:pPr>
    </w:p>
    <w:p w:rsidR="00153ADB" w:rsidRPr="000F17C6" w:rsidRDefault="000F17C6" w:rsidP="00C35899">
      <w:pPr>
        <w:jc w:val="both"/>
        <w:rPr>
          <w:b/>
          <w:color w:val="0D0D0D" w:themeColor="text1" w:themeTint="F2"/>
          <w:sz w:val="23"/>
          <w:szCs w:val="23"/>
        </w:rPr>
      </w:pPr>
      <w:r w:rsidRPr="000F17C6">
        <w:rPr>
          <w:b/>
          <w:color w:val="0D0D0D" w:themeColor="text1" w:themeTint="F2"/>
          <w:sz w:val="23"/>
          <w:szCs w:val="23"/>
        </w:rPr>
        <w:t xml:space="preserve">17. </w:t>
      </w:r>
      <w:r w:rsidR="00153ADB" w:rsidRPr="000F17C6">
        <w:rPr>
          <w:b/>
          <w:color w:val="0D0D0D" w:themeColor="text1" w:themeTint="F2"/>
          <w:sz w:val="23"/>
          <w:szCs w:val="23"/>
        </w:rPr>
        <w:t>Сформулируйте Ваше мнение или пояснения по вопросам анкеты (указывается по желанию):</w:t>
      </w:r>
    </w:p>
    <w:p w:rsidR="00153ADB" w:rsidRPr="000F17C6" w:rsidRDefault="00153ADB" w:rsidP="00153ADB">
      <w:pPr>
        <w:rPr>
          <w:bCs/>
          <w:color w:val="0D0D0D" w:themeColor="text1" w:themeTint="F2"/>
          <w:sz w:val="23"/>
          <w:szCs w:val="23"/>
        </w:rPr>
      </w:pPr>
      <w:r w:rsidRPr="000F17C6">
        <w:rPr>
          <w:bCs/>
          <w:color w:val="0D0D0D" w:themeColor="text1" w:themeTint="F2"/>
          <w:sz w:val="23"/>
          <w:szCs w:val="23"/>
        </w:rPr>
        <w:t>____________________________________________________________________________</w:t>
      </w:r>
      <w:r w:rsidR="000F17C6" w:rsidRPr="000F17C6">
        <w:rPr>
          <w:bCs/>
          <w:color w:val="0D0D0D" w:themeColor="text1" w:themeTint="F2"/>
          <w:sz w:val="23"/>
          <w:szCs w:val="23"/>
        </w:rPr>
        <w:t>_</w:t>
      </w:r>
      <w:r w:rsidRPr="000F17C6">
        <w:rPr>
          <w:bCs/>
          <w:color w:val="0D0D0D" w:themeColor="text1" w:themeTint="F2"/>
          <w:sz w:val="23"/>
          <w:szCs w:val="23"/>
        </w:rPr>
        <w:t>_</w:t>
      </w:r>
    </w:p>
    <w:p w:rsidR="00153ADB" w:rsidRPr="007F139A" w:rsidRDefault="00153ADB" w:rsidP="00153ADB">
      <w:pPr>
        <w:rPr>
          <w:bCs/>
          <w:color w:val="333333"/>
          <w:sz w:val="26"/>
          <w:szCs w:val="26"/>
        </w:rPr>
      </w:pPr>
    </w:p>
    <w:p w:rsidR="002C2D10" w:rsidRDefault="002C2D10" w:rsidP="002D3FCB">
      <w:pPr>
        <w:widowControl/>
        <w:ind w:firstLine="540"/>
        <w:jc w:val="both"/>
        <w:rPr>
          <w:rFonts w:eastAsiaTheme="minorHAnsi"/>
          <w:b/>
          <w:sz w:val="28"/>
          <w:szCs w:val="28"/>
          <w:lang w:eastAsia="en-US"/>
        </w:rPr>
      </w:pPr>
    </w:p>
    <w:p w:rsidR="00E71DE3" w:rsidRDefault="00E71DE3" w:rsidP="00E71DE3">
      <w:pPr>
        <w:keepNext/>
        <w:pageBreakBefore/>
        <w:shd w:val="clear" w:color="auto" w:fill="FFFFFF" w:themeFill="background1"/>
        <w:autoSpaceDE/>
        <w:autoSpaceDN/>
        <w:adjustRightInd/>
        <w:spacing w:before="240" w:after="120"/>
        <w:jc w:val="right"/>
        <w:outlineLvl w:val="2"/>
        <w:rPr>
          <w:rFonts w:eastAsiaTheme="minorHAnsi"/>
          <w:b/>
          <w:sz w:val="28"/>
          <w:szCs w:val="28"/>
          <w:lang w:eastAsia="en-US"/>
        </w:rPr>
        <w:sectPr w:rsidR="00E71DE3" w:rsidSect="00A12D4D">
          <w:pgSz w:w="11906" w:h="16838"/>
          <w:pgMar w:top="1134" w:right="851" w:bottom="1134" w:left="1418" w:header="709" w:footer="709" w:gutter="0"/>
          <w:cols w:space="708"/>
          <w:docGrid w:linePitch="360"/>
        </w:sectPr>
      </w:pPr>
    </w:p>
    <w:p w:rsidR="00E71DE3" w:rsidRDefault="002C2D10" w:rsidP="004C3F4D">
      <w:pPr>
        <w:keepLines/>
        <w:shd w:val="clear" w:color="auto" w:fill="FFFFFF" w:themeFill="background1"/>
        <w:autoSpaceDE/>
        <w:autoSpaceDN/>
        <w:adjustRightInd/>
        <w:spacing w:before="240" w:after="120"/>
        <w:jc w:val="right"/>
        <w:outlineLvl w:val="2"/>
        <w:rPr>
          <w:rFonts w:eastAsiaTheme="minorHAnsi"/>
          <w:b/>
          <w:sz w:val="28"/>
          <w:szCs w:val="28"/>
          <w:lang w:eastAsia="en-US"/>
        </w:rPr>
      </w:pPr>
      <w:bookmarkStart w:id="36" w:name="_Toc58372281"/>
      <w:r>
        <w:rPr>
          <w:rFonts w:eastAsiaTheme="minorHAnsi"/>
          <w:b/>
          <w:sz w:val="28"/>
          <w:szCs w:val="28"/>
          <w:lang w:eastAsia="en-US"/>
        </w:rPr>
        <w:lastRenderedPageBreak/>
        <w:t>ПРИЛОЖЕНИЕ 2</w:t>
      </w:r>
      <w:bookmarkEnd w:id="36"/>
    </w:p>
    <w:p w:rsidR="00F924C7" w:rsidRDefault="00BB39C0" w:rsidP="00F924C7">
      <w:pPr>
        <w:keepLines/>
        <w:shd w:val="clear" w:color="auto" w:fill="FFFFFF" w:themeFill="background1"/>
        <w:autoSpaceDE/>
        <w:autoSpaceDN/>
        <w:adjustRightInd/>
        <w:spacing w:before="240"/>
        <w:jc w:val="center"/>
        <w:outlineLvl w:val="2"/>
        <w:rPr>
          <w:rFonts w:eastAsiaTheme="minorHAnsi"/>
          <w:b/>
          <w:sz w:val="28"/>
          <w:szCs w:val="28"/>
          <w:lang w:eastAsia="en-US"/>
        </w:rPr>
      </w:pPr>
      <w:bookmarkStart w:id="37" w:name="_Toc58372282"/>
      <w:r>
        <w:rPr>
          <w:rFonts w:eastAsiaTheme="minorHAnsi"/>
          <w:b/>
          <w:sz w:val="28"/>
          <w:szCs w:val="28"/>
          <w:lang w:eastAsia="en-US"/>
        </w:rPr>
        <w:t>Ц</w:t>
      </w:r>
      <w:r w:rsidR="002C2D10">
        <w:rPr>
          <w:rFonts w:eastAsiaTheme="minorHAnsi"/>
          <w:b/>
          <w:sz w:val="28"/>
          <w:szCs w:val="28"/>
          <w:lang w:eastAsia="en-US"/>
        </w:rPr>
        <w:t>ЕЛЕВЫЕ ИНДИКАТОРЫ СТРАТЕГИИ</w:t>
      </w:r>
      <w:bookmarkEnd w:id="37"/>
      <w:r w:rsidR="002C2D10">
        <w:rPr>
          <w:rFonts w:eastAsiaTheme="minorHAnsi"/>
          <w:b/>
          <w:sz w:val="28"/>
          <w:szCs w:val="28"/>
          <w:lang w:eastAsia="en-US"/>
        </w:rPr>
        <w:t xml:space="preserve"> </w:t>
      </w:r>
    </w:p>
    <w:p w:rsidR="002C2D10" w:rsidRDefault="002C2D10" w:rsidP="00F924C7">
      <w:pPr>
        <w:keepLines/>
        <w:shd w:val="clear" w:color="auto" w:fill="FFFFFF" w:themeFill="background1"/>
        <w:autoSpaceDE/>
        <w:autoSpaceDN/>
        <w:adjustRightInd/>
        <w:spacing w:after="120"/>
        <w:jc w:val="center"/>
        <w:outlineLvl w:val="2"/>
        <w:rPr>
          <w:rFonts w:eastAsiaTheme="minorHAnsi"/>
          <w:b/>
          <w:sz w:val="28"/>
          <w:szCs w:val="28"/>
          <w:lang w:eastAsia="en-US"/>
        </w:rPr>
      </w:pPr>
      <w:bookmarkStart w:id="38" w:name="_Toc58372283"/>
      <w:r>
        <w:rPr>
          <w:rFonts w:eastAsiaTheme="minorHAnsi"/>
          <w:b/>
          <w:sz w:val="28"/>
          <w:szCs w:val="28"/>
          <w:lang w:eastAsia="en-US"/>
        </w:rPr>
        <w:t>МАРКОВСКОГО МУНИЦИПАЛЬНОГО ОБРАЗОВАНИЯ</w:t>
      </w:r>
      <w:r w:rsidR="00295B42">
        <w:rPr>
          <w:rFonts w:eastAsiaTheme="minorHAnsi"/>
          <w:b/>
          <w:sz w:val="28"/>
          <w:szCs w:val="28"/>
          <w:lang w:eastAsia="en-US"/>
        </w:rPr>
        <w:t xml:space="preserve"> (далее - ММО)</w:t>
      </w:r>
      <w:bookmarkEnd w:id="38"/>
    </w:p>
    <w:tbl>
      <w:tblPr>
        <w:tblStyle w:val="a7"/>
        <w:tblW w:w="10060" w:type="dxa"/>
        <w:tblLayout w:type="fixed"/>
        <w:tblLook w:val="04A0" w:firstRow="1" w:lastRow="0" w:firstColumn="1" w:lastColumn="0" w:noHBand="0" w:noVBand="1"/>
      </w:tblPr>
      <w:tblGrid>
        <w:gridCol w:w="2830"/>
        <w:gridCol w:w="4527"/>
        <w:gridCol w:w="9"/>
        <w:gridCol w:w="993"/>
        <w:gridCol w:w="841"/>
        <w:gridCol w:w="10"/>
        <w:gridCol w:w="850"/>
      </w:tblGrid>
      <w:tr w:rsidR="003E11EE" w:rsidRPr="00FE5709" w:rsidTr="0076196A">
        <w:trPr>
          <w:tblHeader/>
        </w:trPr>
        <w:tc>
          <w:tcPr>
            <w:tcW w:w="2830" w:type="dxa"/>
            <w:vAlign w:val="center"/>
          </w:tcPr>
          <w:p w:rsidR="003E11EE" w:rsidRPr="00FE5709" w:rsidRDefault="003E11EE" w:rsidP="0076196A">
            <w:pPr>
              <w:pStyle w:val="S0"/>
              <w:spacing w:before="0" w:after="0" w:line="240" w:lineRule="auto"/>
              <w:ind w:firstLine="0"/>
              <w:jc w:val="center"/>
              <w:rPr>
                <w:rFonts w:ascii="Times New Roman" w:hAnsi="Times New Roman" w:cs="Times New Roman"/>
                <w:sz w:val="22"/>
                <w:szCs w:val="22"/>
              </w:rPr>
            </w:pPr>
            <w:r w:rsidRPr="00FE5709">
              <w:rPr>
                <w:rFonts w:ascii="Times New Roman" w:hAnsi="Times New Roman" w:cs="Times New Roman"/>
                <w:sz w:val="22"/>
                <w:szCs w:val="22"/>
              </w:rPr>
              <w:t>Цели</w:t>
            </w:r>
          </w:p>
        </w:tc>
        <w:tc>
          <w:tcPr>
            <w:tcW w:w="4536" w:type="dxa"/>
            <w:gridSpan w:val="2"/>
            <w:vAlign w:val="center"/>
          </w:tcPr>
          <w:p w:rsidR="003E11EE" w:rsidRPr="00FE5709" w:rsidRDefault="003E11EE" w:rsidP="0076196A">
            <w:pPr>
              <w:pStyle w:val="S0"/>
              <w:spacing w:before="0" w:after="0" w:line="240" w:lineRule="auto"/>
              <w:ind w:firstLine="0"/>
              <w:jc w:val="center"/>
              <w:rPr>
                <w:rFonts w:ascii="Times New Roman" w:hAnsi="Times New Roman" w:cs="Times New Roman"/>
                <w:sz w:val="22"/>
                <w:szCs w:val="22"/>
              </w:rPr>
            </w:pPr>
            <w:r w:rsidRPr="00FE5709">
              <w:rPr>
                <w:rFonts w:ascii="Times New Roman" w:hAnsi="Times New Roman" w:cs="Times New Roman"/>
                <w:sz w:val="22"/>
                <w:szCs w:val="22"/>
              </w:rPr>
              <w:t>Целевые индикаторы</w:t>
            </w:r>
          </w:p>
        </w:tc>
        <w:tc>
          <w:tcPr>
            <w:tcW w:w="993" w:type="dxa"/>
            <w:vAlign w:val="center"/>
          </w:tcPr>
          <w:p w:rsidR="00F924C7" w:rsidRDefault="00F924C7" w:rsidP="0076196A">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2019</w:t>
            </w:r>
          </w:p>
          <w:p w:rsidR="003E11EE" w:rsidRPr="00FE5709" w:rsidRDefault="00F924C7" w:rsidP="0076196A">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ф</w:t>
            </w:r>
            <w:r w:rsidR="003E11EE" w:rsidRPr="00FE5709">
              <w:rPr>
                <w:rFonts w:ascii="Times New Roman" w:hAnsi="Times New Roman" w:cs="Times New Roman"/>
                <w:sz w:val="22"/>
                <w:szCs w:val="22"/>
              </w:rPr>
              <w:t>акт</w:t>
            </w:r>
          </w:p>
        </w:tc>
        <w:tc>
          <w:tcPr>
            <w:tcW w:w="851" w:type="dxa"/>
            <w:gridSpan w:val="2"/>
            <w:vAlign w:val="center"/>
          </w:tcPr>
          <w:p w:rsidR="003E11EE" w:rsidRPr="00FE5709" w:rsidRDefault="003E11EE" w:rsidP="0076196A">
            <w:pPr>
              <w:pStyle w:val="S0"/>
              <w:spacing w:before="0" w:after="0" w:line="240" w:lineRule="auto"/>
              <w:ind w:firstLine="0"/>
              <w:jc w:val="center"/>
              <w:rPr>
                <w:rFonts w:ascii="Times New Roman" w:hAnsi="Times New Roman" w:cs="Times New Roman"/>
                <w:sz w:val="22"/>
                <w:szCs w:val="22"/>
              </w:rPr>
            </w:pPr>
            <w:r w:rsidRPr="00FE5709">
              <w:rPr>
                <w:rFonts w:ascii="Times New Roman" w:hAnsi="Times New Roman" w:cs="Times New Roman"/>
                <w:sz w:val="22"/>
                <w:szCs w:val="22"/>
              </w:rPr>
              <w:t>2025</w:t>
            </w:r>
          </w:p>
        </w:tc>
        <w:tc>
          <w:tcPr>
            <w:tcW w:w="850" w:type="dxa"/>
            <w:vAlign w:val="center"/>
          </w:tcPr>
          <w:p w:rsidR="003E11EE" w:rsidRPr="00FE5709" w:rsidRDefault="003E11EE" w:rsidP="0076196A">
            <w:pPr>
              <w:pStyle w:val="S0"/>
              <w:spacing w:before="0" w:after="0" w:line="240" w:lineRule="auto"/>
              <w:ind w:firstLine="0"/>
              <w:jc w:val="center"/>
              <w:rPr>
                <w:rFonts w:ascii="Times New Roman" w:hAnsi="Times New Roman" w:cs="Times New Roman"/>
                <w:sz w:val="22"/>
                <w:szCs w:val="22"/>
              </w:rPr>
            </w:pPr>
            <w:r w:rsidRPr="00FE5709">
              <w:rPr>
                <w:rFonts w:ascii="Times New Roman" w:hAnsi="Times New Roman" w:cs="Times New Roman"/>
                <w:sz w:val="22"/>
                <w:szCs w:val="22"/>
              </w:rPr>
              <w:t>2030</w:t>
            </w:r>
          </w:p>
        </w:tc>
      </w:tr>
      <w:tr w:rsidR="00F924C7" w:rsidRPr="00FE5709" w:rsidTr="00F924C7">
        <w:trPr>
          <w:trHeight w:val="347"/>
        </w:trPr>
        <w:tc>
          <w:tcPr>
            <w:tcW w:w="10060" w:type="dxa"/>
            <w:gridSpan w:val="7"/>
          </w:tcPr>
          <w:p w:rsidR="00F924C7" w:rsidRPr="00FE5709" w:rsidRDefault="00F924C7" w:rsidP="00295B42">
            <w:pPr>
              <w:pStyle w:val="S0"/>
              <w:spacing w:before="0" w:after="0" w:line="240" w:lineRule="auto"/>
              <w:ind w:firstLine="0"/>
              <w:rPr>
                <w:rFonts w:ascii="Times New Roman" w:hAnsi="Times New Roman" w:cs="Times New Roman"/>
                <w:b/>
                <w:sz w:val="22"/>
                <w:szCs w:val="22"/>
              </w:rPr>
            </w:pPr>
            <w:r w:rsidRPr="00FE5709">
              <w:rPr>
                <w:rFonts w:ascii="Times New Roman" w:hAnsi="Times New Roman" w:cs="Times New Roman"/>
                <w:b/>
                <w:sz w:val="22"/>
                <w:szCs w:val="22"/>
              </w:rPr>
              <w:t xml:space="preserve">Стратегическая цель социально-экономического развития </w:t>
            </w:r>
            <w:r w:rsidR="00295B42">
              <w:rPr>
                <w:rFonts w:ascii="Times New Roman" w:hAnsi="Times New Roman" w:cs="Times New Roman"/>
                <w:b/>
                <w:sz w:val="22"/>
                <w:szCs w:val="22"/>
              </w:rPr>
              <w:t>ММО</w:t>
            </w:r>
          </w:p>
        </w:tc>
      </w:tr>
      <w:tr w:rsidR="00E700C0" w:rsidRPr="00FE5709" w:rsidTr="00F924C7">
        <w:trPr>
          <w:trHeight w:val="261"/>
        </w:trPr>
        <w:tc>
          <w:tcPr>
            <w:tcW w:w="2830" w:type="dxa"/>
            <w:vMerge w:val="restart"/>
          </w:tcPr>
          <w:p w:rsidR="00E700C0" w:rsidRPr="00FE5709" w:rsidRDefault="00E700C0" w:rsidP="004C4FA9">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Повышение качества жизни и привлекательности </w:t>
            </w:r>
            <w:r>
              <w:rPr>
                <w:rFonts w:ascii="Times New Roman" w:hAnsi="Times New Roman" w:cs="Times New Roman"/>
                <w:sz w:val="22"/>
                <w:szCs w:val="22"/>
              </w:rPr>
              <w:t>ММО</w:t>
            </w:r>
            <w:r w:rsidRPr="00FE5709">
              <w:rPr>
                <w:rFonts w:ascii="Times New Roman" w:hAnsi="Times New Roman" w:cs="Times New Roman"/>
                <w:sz w:val="22"/>
                <w:szCs w:val="22"/>
              </w:rPr>
              <w:t xml:space="preserve"> для проживания, отдыха и развития бизнеса как результатов </w:t>
            </w:r>
            <w:r w:rsidRPr="00FE5709">
              <w:rPr>
                <w:rFonts w:ascii="Times New Roman" w:hAnsi="Times New Roman" w:cs="Times New Roman"/>
                <w:color w:val="000000" w:themeColor="text1"/>
                <w:sz w:val="22"/>
                <w:szCs w:val="22"/>
              </w:rPr>
              <w:t>общественно значимой деятельности по использования местных ресурсов в коллективных интересах территориальной общности</w:t>
            </w:r>
          </w:p>
        </w:tc>
        <w:tc>
          <w:tcPr>
            <w:tcW w:w="4536" w:type="dxa"/>
            <w:gridSpan w:val="2"/>
            <w:vAlign w:val="center"/>
          </w:tcPr>
          <w:p w:rsidR="00E700C0" w:rsidRPr="00FE5709" w:rsidRDefault="00E700C0" w:rsidP="007D669D">
            <w:pPr>
              <w:pStyle w:val="S0"/>
              <w:spacing w:before="0" w:after="0" w:line="240" w:lineRule="auto"/>
              <w:ind w:firstLine="0"/>
              <w:jc w:val="left"/>
              <w:rPr>
                <w:rFonts w:ascii="Times New Roman" w:hAnsi="Times New Roman" w:cs="Times New Roman"/>
                <w:sz w:val="22"/>
                <w:szCs w:val="22"/>
              </w:rPr>
            </w:pPr>
            <w:r w:rsidRPr="00FE5709">
              <w:rPr>
                <w:rFonts w:ascii="Times New Roman" w:hAnsi="Times New Roman" w:cs="Times New Roman"/>
                <w:sz w:val="22"/>
                <w:szCs w:val="22"/>
              </w:rPr>
              <w:t>Численность</w:t>
            </w:r>
            <w:r>
              <w:rPr>
                <w:rFonts w:ascii="Times New Roman" w:hAnsi="Times New Roman" w:cs="Times New Roman"/>
                <w:sz w:val="22"/>
                <w:szCs w:val="22"/>
              </w:rPr>
              <w:t xml:space="preserve"> постоянного населения, чел.</w:t>
            </w:r>
          </w:p>
        </w:tc>
        <w:tc>
          <w:tcPr>
            <w:tcW w:w="993" w:type="dxa"/>
            <w:vAlign w:val="center"/>
          </w:tcPr>
          <w:p w:rsidR="00E700C0" w:rsidRPr="00FE5709" w:rsidRDefault="00E700C0" w:rsidP="00F924C7">
            <w:pPr>
              <w:pStyle w:val="S0"/>
              <w:spacing w:before="0" w:after="0" w:line="240" w:lineRule="auto"/>
              <w:ind w:firstLine="0"/>
              <w:jc w:val="right"/>
              <w:rPr>
                <w:rFonts w:ascii="Times New Roman" w:hAnsi="Times New Roman" w:cs="Times New Roman"/>
                <w:sz w:val="22"/>
                <w:szCs w:val="22"/>
              </w:rPr>
            </w:pPr>
            <w:r>
              <w:rPr>
                <w:rFonts w:ascii="Times New Roman" w:hAnsi="Times New Roman" w:cs="Times New Roman"/>
                <w:sz w:val="22"/>
                <w:szCs w:val="22"/>
              </w:rPr>
              <w:t>34 115</w:t>
            </w:r>
          </w:p>
        </w:tc>
        <w:tc>
          <w:tcPr>
            <w:tcW w:w="851" w:type="dxa"/>
            <w:gridSpan w:val="2"/>
            <w:vAlign w:val="center"/>
          </w:tcPr>
          <w:p w:rsidR="00E700C0" w:rsidRPr="00FE5709" w:rsidRDefault="004E7884" w:rsidP="00F924C7">
            <w:pPr>
              <w:pStyle w:val="S0"/>
              <w:spacing w:before="0" w:after="0" w:line="240" w:lineRule="auto"/>
              <w:ind w:firstLine="0"/>
              <w:jc w:val="right"/>
              <w:rPr>
                <w:rFonts w:ascii="Times New Roman" w:hAnsi="Times New Roman" w:cs="Times New Roman"/>
                <w:sz w:val="22"/>
                <w:szCs w:val="22"/>
              </w:rPr>
            </w:pPr>
            <w:r>
              <w:rPr>
                <w:rFonts w:ascii="Times New Roman" w:hAnsi="Times New Roman" w:cs="Times New Roman"/>
                <w:sz w:val="22"/>
                <w:szCs w:val="22"/>
              </w:rPr>
              <w:t>43770</w:t>
            </w:r>
          </w:p>
        </w:tc>
        <w:tc>
          <w:tcPr>
            <w:tcW w:w="850" w:type="dxa"/>
            <w:vAlign w:val="center"/>
          </w:tcPr>
          <w:p w:rsidR="00E700C0" w:rsidRPr="00FE5709" w:rsidRDefault="00E700C0" w:rsidP="00F924C7">
            <w:pPr>
              <w:pStyle w:val="S0"/>
              <w:spacing w:before="0" w:after="0" w:line="240" w:lineRule="auto"/>
              <w:ind w:firstLine="0"/>
              <w:jc w:val="right"/>
              <w:rPr>
                <w:rFonts w:ascii="Times New Roman" w:hAnsi="Times New Roman" w:cs="Times New Roman"/>
                <w:sz w:val="22"/>
                <w:szCs w:val="22"/>
              </w:rPr>
            </w:pPr>
            <w:r>
              <w:rPr>
                <w:rFonts w:ascii="Times New Roman" w:hAnsi="Times New Roman" w:cs="Times New Roman"/>
                <w:sz w:val="22"/>
                <w:szCs w:val="22"/>
              </w:rPr>
              <w:t>99 200</w:t>
            </w:r>
          </w:p>
        </w:tc>
      </w:tr>
      <w:tr w:rsidR="00E700C0" w:rsidRPr="00FE5709" w:rsidTr="00F924C7">
        <w:trPr>
          <w:trHeight w:val="704"/>
        </w:trPr>
        <w:tc>
          <w:tcPr>
            <w:tcW w:w="2830" w:type="dxa"/>
            <w:vMerge/>
          </w:tcPr>
          <w:p w:rsidR="00E700C0" w:rsidRPr="00FE5709" w:rsidRDefault="00E700C0" w:rsidP="00FE5709">
            <w:pPr>
              <w:pStyle w:val="S0"/>
              <w:spacing w:before="0" w:after="0" w:line="240" w:lineRule="auto"/>
              <w:ind w:firstLine="0"/>
              <w:rPr>
                <w:rFonts w:ascii="Times New Roman" w:hAnsi="Times New Roman" w:cs="Times New Roman"/>
                <w:sz w:val="22"/>
                <w:szCs w:val="22"/>
              </w:rPr>
            </w:pPr>
          </w:p>
        </w:tc>
        <w:tc>
          <w:tcPr>
            <w:tcW w:w="4536" w:type="dxa"/>
            <w:gridSpan w:val="2"/>
            <w:vAlign w:val="center"/>
          </w:tcPr>
          <w:p w:rsidR="00E700C0" w:rsidRPr="00FE5709" w:rsidRDefault="00E700C0" w:rsidP="00F924C7">
            <w:pPr>
              <w:pStyle w:val="S0"/>
              <w:spacing w:before="0" w:after="0" w:line="240" w:lineRule="auto"/>
              <w:ind w:firstLine="0"/>
              <w:jc w:val="left"/>
              <w:rPr>
                <w:rFonts w:ascii="Times New Roman" w:hAnsi="Times New Roman" w:cs="Times New Roman"/>
                <w:sz w:val="22"/>
                <w:szCs w:val="22"/>
              </w:rPr>
            </w:pPr>
            <w:r>
              <w:rPr>
                <w:rFonts w:ascii="Times New Roman" w:hAnsi="Times New Roman" w:cs="Times New Roman"/>
                <w:sz w:val="22"/>
                <w:szCs w:val="22"/>
              </w:rPr>
              <w:t>Выручка от реализации продукции, работ, услуг по полному кругу организаций, млн</w:t>
            </w:r>
            <w:r w:rsidRPr="00343FF7">
              <w:rPr>
                <w:rFonts w:ascii="Times New Roman" w:hAnsi="Times New Roman" w:cs="Times New Roman"/>
                <w:sz w:val="22"/>
                <w:szCs w:val="22"/>
              </w:rPr>
              <w:t>. р.</w:t>
            </w:r>
          </w:p>
        </w:tc>
        <w:tc>
          <w:tcPr>
            <w:tcW w:w="993" w:type="dxa"/>
            <w:vAlign w:val="center"/>
          </w:tcPr>
          <w:p w:rsidR="00E700C0" w:rsidRPr="00FE5709" w:rsidRDefault="00E700C0" w:rsidP="00F924C7">
            <w:pPr>
              <w:pStyle w:val="S0"/>
              <w:spacing w:before="0" w:after="0" w:line="240" w:lineRule="auto"/>
              <w:ind w:firstLine="0"/>
              <w:jc w:val="right"/>
              <w:rPr>
                <w:rFonts w:ascii="Times New Roman" w:hAnsi="Times New Roman" w:cs="Times New Roman"/>
                <w:sz w:val="22"/>
                <w:szCs w:val="22"/>
              </w:rPr>
            </w:pPr>
            <w:r>
              <w:rPr>
                <w:rFonts w:ascii="Times New Roman" w:hAnsi="Times New Roman" w:cs="Times New Roman"/>
                <w:sz w:val="22"/>
                <w:szCs w:val="22"/>
              </w:rPr>
              <w:t>13 099</w:t>
            </w:r>
          </w:p>
        </w:tc>
        <w:tc>
          <w:tcPr>
            <w:tcW w:w="851" w:type="dxa"/>
            <w:gridSpan w:val="2"/>
            <w:vAlign w:val="center"/>
          </w:tcPr>
          <w:p w:rsidR="00E700C0" w:rsidRPr="00FE5709" w:rsidRDefault="00CD2558" w:rsidP="00CD2558">
            <w:pPr>
              <w:pStyle w:val="S0"/>
              <w:spacing w:before="0" w:after="0" w:line="240" w:lineRule="auto"/>
              <w:ind w:firstLine="0"/>
              <w:jc w:val="right"/>
              <w:rPr>
                <w:rFonts w:ascii="Times New Roman" w:hAnsi="Times New Roman" w:cs="Times New Roman"/>
                <w:sz w:val="22"/>
                <w:szCs w:val="22"/>
              </w:rPr>
            </w:pPr>
            <w:r>
              <w:rPr>
                <w:rFonts w:ascii="Times New Roman" w:hAnsi="Times New Roman" w:cs="Times New Roman"/>
                <w:sz w:val="22"/>
                <w:szCs w:val="22"/>
              </w:rPr>
              <w:t>16900</w:t>
            </w:r>
          </w:p>
        </w:tc>
        <w:tc>
          <w:tcPr>
            <w:tcW w:w="850" w:type="dxa"/>
            <w:vAlign w:val="center"/>
          </w:tcPr>
          <w:p w:rsidR="00E700C0" w:rsidRPr="00FE5709" w:rsidRDefault="00CD2558" w:rsidP="00947404">
            <w:pPr>
              <w:pStyle w:val="S0"/>
              <w:spacing w:before="0" w:after="0" w:line="240" w:lineRule="auto"/>
              <w:ind w:firstLine="0"/>
              <w:jc w:val="right"/>
              <w:rPr>
                <w:rFonts w:ascii="Times New Roman" w:hAnsi="Times New Roman" w:cs="Times New Roman"/>
                <w:sz w:val="22"/>
                <w:szCs w:val="22"/>
              </w:rPr>
            </w:pPr>
            <w:r>
              <w:rPr>
                <w:rFonts w:ascii="Times New Roman" w:hAnsi="Times New Roman" w:cs="Times New Roman"/>
                <w:sz w:val="22"/>
                <w:szCs w:val="22"/>
              </w:rPr>
              <w:t>19</w:t>
            </w:r>
            <w:r w:rsidR="00947404">
              <w:rPr>
                <w:rFonts w:ascii="Times New Roman" w:hAnsi="Times New Roman" w:cs="Times New Roman"/>
                <w:sz w:val="22"/>
                <w:szCs w:val="22"/>
              </w:rPr>
              <w:t>5</w:t>
            </w:r>
            <w:r>
              <w:rPr>
                <w:rFonts w:ascii="Times New Roman" w:hAnsi="Times New Roman" w:cs="Times New Roman"/>
                <w:sz w:val="22"/>
                <w:szCs w:val="22"/>
              </w:rPr>
              <w:t>00</w:t>
            </w:r>
          </w:p>
        </w:tc>
      </w:tr>
      <w:tr w:rsidR="00CD2558" w:rsidRPr="00FE5709" w:rsidTr="00F924C7">
        <w:trPr>
          <w:trHeight w:val="786"/>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vAlign w:val="center"/>
          </w:tcPr>
          <w:p w:rsidR="00CD2558" w:rsidRDefault="00CD2558" w:rsidP="00CD2558">
            <w:pPr>
              <w:pStyle w:val="S0"/>
              <w:spacing w:before="0" w:after="0" w:line="240" w:lineRule="auto"/>
              <w:ind w:firstLine="0"/>
              <w:jc w:val="left"/>
              <w:rPr>
                <w:rFonts w:ascii="Times New Roman" w:hAnsi="Times New Roman" w:cs="Times New Roman"/>
                <w:sz w:val="22"/>
                <w:szCs w:val="22"/>
              </w:rPr>
            </w:pPr>
            <w:r>
              <w:rPr>
                <w:rFonts w:ascii="Times New Roman" w:hAnsi="Times New Roman" w:cs="Times New Roman"/>
                <w:sz w:val="22"/>
                <w:szCs w:val="22"/>
              </w:rPr>
              <w:t xml:space="preserve">Уровень удовлетворенности деятельностью органов местного самоуправления под созданию благоприятных условий для проживания </w:t>
            </w:r>
            <w:r w:rsidRPr="00FE5709">
              <w:rPr>
                <w:rFonts w:ascii="Times New Roman" w:hAnsi="Times New Roman" w:cs="Times New Roman"/>
                <w:sz w:val="22"/>
                <w:szCs w:val="22"/>
              </w:rPr>
              <w:t>и развития бизнеса</w:t>
            </w:r>
            <w:r>
              <w:rPr>
                <w:rFonts w:ascii="Times New Roman" w:hAnsi="Times New Roman" w:cs="Times New Roman"/>
                <w:sz w:val="22"/>
                <w:szCs w:val="22"/>
              </w:rPr>
              <w:t xml:space="preserve"> в ММО,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75</w:t>
            </w:r>
          </w:p>
        </w:tc>
      </w:tr>
      <w:tr w:rsidR="00CD2558" w:rsidRPr="00FE5709" w:rsidTr="00CD2558">
        <w:trPr>
          <w:trHeight w:val="685"/>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vAlign w:val="center"/>
          </w:tcPr>
          <w:p w:rsidR="00CD2558" w:rsidRPr="00FE5709" w:rsidRDefault="00CD2558" w:rsidP="00CD2558">
            <w:pPr>
              <w:pStyle w:val="S0"/>
              <w:spacing w:before="0" w:after="0" w:line="240" w:lineRule="auto"/>
              <w:ind w:firstLine="0"/>
              <w:jc w:val="left"/>
              <w:rPr>
                <w:rFonts w:ascii="Times New Roman" w:hAnsi="Times New Roman" w:cs="Times New Roman"/>
                <w:sz w:val="22"/>
                <w:szCs w:val="22"/>
              </w:rPr>
            </w:pPr>
            <w:r>
              <w:rPr>
                <w:rFonts w:ascii="Times New Roman" w:hAnsi="Times New Roman" w:cs="Times New Roman"/>
                <w:sz w:val="22"/>
                <w:szCs w:val="22"/>
              </w:rPr>
              <w:t>Уровень бюджетной обеспеченности,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0,84</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0,86</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0,88</w:t>
            </w:r>
          </w:p>
        </w:tc>
      </w:tr>
      <w:tr w:rsidR="00CD2558" w:rsidRPr="00FE5709" w:rsidTr="00F924C7">
        <w:trPr>
          <w:trHeight w:val="133"/>
        </w:trPr>
        <w:tc>
          <w:tcPr>
            <w:tcW w:w="10060" w:type="dxa"/>
            <w:gridSpan w:val="7"/>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b/>
                <w:color w:val="262626" w:themeColor="text1" w:themeTint="D9"/>
                <w:sz w:val="22"/>
                <w:szCs w:val="22"/>
              </w:rPr>
              <w:t>Приоритетное направление 1. «Формирование территории благополучия и комфортного проживания»</w:t>
            </w:r>
          </w:p>
        </w:tc>
      </w:tr>
      <w:tr w:rsidR="00CD2558" w:rsidRPr="00FE5709" w:rsidTr="00CF1290">
        <w:trPr>
          <w:trHeight w:val="1542"/>
        </w:trPr>
        <w:tc>
          <w:tcPr>
            <w:tcW w:w="2830" w:type="dxa"/>
            <w:vMerge w:val="restart"/>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Повышение доступности объектов социальной инфраструктуры в сфере здравоохранения, образования и социальной защиты населения</w:t>
            </w:r>
          </w:p>
        </w:tc>
        <w:tc>
          <w:tcPr>
            <w:tcW w:w="4536" w:type="dxa"/>
            <w:gridSpan w:val="2"/>
          </w:tcPr>
          <w:p w:rsidR="00CD2558" w:rsidRDefault="00CD2558" w:rsidP="00CD2558">
            <w:pPr>
              <w:pStyle w:val="S0"/>
              <w:spacing w:before="0" w:after="0" w:line="240" w:lineRule="auto"/>
              <w:ind w:firstLine="0"/>
              <w:jc w:val="left"/>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 xml:space="preserve">Уровень обеспеченности населения объектами социальной инфраструктуры в соответствии с нормативами градостроительного проектирования, </w:t>
            </w:r>
            <w:r>
              <w:rPr>
                <w:rFonts w:ascii="Times New Roman" w:hAnsi="Times New Roman" w:cs="Times New Roman"/>
                <w:color w:val="000000" w:themeColor="text1"/>
                <w:sz w:val="22"/>
                <w:szCs w:val="22"/>
              </w:rPr>
              <w:t>%:</w:t>
            </w:r>
          </w:p>
          <w:p w:rsidR="00CD2558" w:rsidRDefault="00CD2558" w:rsidP="00CD2558">
            <w:pPr>
              <w:pStyle w:val="S0"/>
              <w:spacing w:before="0" w:after="0" w:line="240" w:lineRule="auto"/>
              <w:ind w:firstLine="0"/>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r w:rsidRPr="00FE5709">
              <w:rPr>
                <w:rFonts w:ascii="Times New Roman" w:hAnsi="Times New Roman" w:cs="Times New Roman"/>
                <w:color w:val="000000" w:themeColor="text1"/>
                <w:sz w:val="22"/>
                <w:szCs w:val="22"/>
              </w:rPr>
              <w:t xml:space="preserve"> здра</w:t>
            </w:r>
            <w:r>
              <w:rPr>
                <w:rFonts w:ascii="Times New Roman" w:hAnsi="Times New Roman" w:cs="Times New Roman"/>
                <w:color w:val="000000" w:themeColor="text1"/>
                <w:sz w:val="22"/>
                <w:szCs w:val="22"/>
              </w:rPr>
              <w:t>воохранение</w:t>
            </w:r>
          </w:p>
          <w:p w:rsidR="00CD2558" w:rsidRDefault="00CD2558" w:rsidP="00CD2558">
            <w:pPr>
              <w:pStyle w:val="S0"/>
              <w:spacing w:before="0" w:after="0" w:line="240" w:lineRule="auto"/>
              <w:ind w:firstLine="0"/>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дошкольное образование</w:t>
            </w:r>
          </w:p>
          <w:p w:rsidR="00CD2558" w:rsidRDefault="00CD2558" w:rsidP="00CD2558">
            <w:pPr>
              <w:pStyle w:val="S0"/>
              <w:spacing w:before="0" w:after="0" w:line="240" w:lineRule="auto"/>
              <w:ind w:firstLine="0"/>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общее образование</w:t>
            </w:r>
          </w:p>
          <w:p w:rsidR="00CD2558" w:rsidRPr="00FE5709" w:rsidRDefault="00CD2558" w:rsidP="00CD2558">
            <w:pPr>
              <w:pStyle w:val="S0"/>
              <w:spacing w:before="0" w:after="0" w:line="240" w:lineRule="auto"/>
              <w:ind w:firstLine="0"/>
              <w:jc w:val="lef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дополнительное образование</w:t>
            </w:r>
          </w:p>
        </w:tc>
        <w:tc>
          <w:tcPr>
            <w:tcW w:w="993" w:type="dxa"/>
          </w:tcPr>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42</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54</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32</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13</w:t>
            </w:r>
          </w:p>
        </w:tc>
        <w:tc>
          <w:tcPr>
            <w:tcW w:w="851" w:type="dxa"/>
            <w:gridSpan w:val="2"/>
          </w:tcPr>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65</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75</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850" w:type="dxa"/>
          </w:tcPr>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75</w:t>
            </w:r>
          </w:p>
        </w:tc>
      </w:tr>
      <w:tr w:rsidR="00CD2558" w:rsidRPr="00FE5709" w:rsidTr="006C5A80">
        <w:trPr>
          <w:trHeight w:val="232"/>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 xml:space="preserve">Уровень удовлетворенности населения созданными на территории </w:t>
            </w:r>
            <w:r>
              <w:rPr>
                <w:rFonts w:ascii="Times New Roman" w:hAnsi="Times New Roman" w:cs="Times New Roman"/>
                <w:color w:val="000000" w:themeColor="text1"/>
                <w:sz w:val="22"/>
                <w:szCs w:val="22"/>
              </w:rPr>
              <w:t xml:space="preserve">ММО </w:t>
            </w:r>
            <w:r w:rsidRPr="00FE5709">
              <w:rPr>
                <w:rFonts w:ascii="Times New Roman" w:hAnsi="Times New Roman" w:cs="Times New Roman"/>
                <w:color w:val="000000" w:themeColor="text1"/>
                <w:sz w:val="22"/>
                <w:szCs w:val="22"/>
              </w:rPr>
              <w:t xml:space="preserve">условиями </w:t>
            </w:r>
            <w:r>
              <w:rPr>
                <w:rFonts w:ascii="Times New Roman" w:hAnsi="Times New Roman" w:cs="Times New Roman"/>
                <w:color w:val="000000" w:themeColor="text1"/>
                <w:sz w:val="22"/>
                <w:szCs w:val="22"/>
              </w:rPr>
              <w:t xml:space="preserve">для получения </w:t>
            </w:r>
            <w:r w:rsidRPr="00FE5709">
              <w:rPr>
                <w:rFonts w:ascii="Times New Roman" w:hAnsi="Times New Roman" w:cs="Times New Roman"/>
                <w:color w:val="000000" w:themeColor="text1"/>
                <w:sz w:val="22"/>
                <w:szCs w:val="22"/>
              </w:rPr>
              <w:t>социально значимых услуг (отдельно по видам услуг: в сфере здравоохранения, образования, социального обслуживания),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70</w:t>
            </w:r>
          </w:p>
        </w:tc>
      </w:tr>
      <w:tr w:rsidR="00CD2558" w:rsidRPr="00FE5709" w:rsidTr="00974BD7">
        <w:trPr>
          <w:trHeight w:val="689"/>
        </w:trPr>
        <w:tc>
          <w:tcPr>
            <w:tcW w:w="2830" w:type="dxa"/>
            <w:vMerge w:val="restart"/>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Повышение качества, доступности услуг сферы культуры и вовлеченности населения </w:t>
            </w:r>
            <w:r>
              <w:rPr>
                <w:rFonts w:ascii="Times New Roman" w:hAnsi="Times New Roman" w:cs="Times New Roman"/>
                <w:sz w:val="22"/>
                <w:szCs w:val="22"/>
              </w:rPr>
              <w:t>ММО</w:t>
            </w:r>
            <w:r w:rsidRPr="00FE5709">
              <w:rPr>
                <w:rFonts w:ascii="Times New Roman" w:hAnsi="Times New Roman" w:cs="Times New Roman"/>
                <w:sz w:val="22"/>
                <w:szCs w:val="22"/>
              </w:rPr>
              <w:t xml:space="preserve"> в мероприятия в сфере культуры и развития межнациональных отношений</w:t>
            </w: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Уд</w:t>
            </w:r>
            <w:r>
              <w:rPr>
                <w:rFonts w:ascii="Times New Roman" w:hAnsi="Times New Roman" w:cs="Times New Roman"/>
                <w:sz w:val="22"/>
                <w:szCs w:val="22"/>
              </w:rPr>
              <w:t xml:space="preserve">ельный </w:t>
            </w:r>
            <w:r w:rsidRPr="00FE5709">
              <w:rPr>
                <w:rFonts w:ascii="Times New Roman" w:hAnsi="Times New Roman" w:cs="Times New Roman"/>
                <w:sz w:val="22"/>
                <w:szCs w:val="22"/>
              </w:rPr>
              <w:t xml:space="preserve">вес численности населения </w:t>
            </w:r>
            <w:r>
              <w:rPr>
                <w:rFonts w:ascii="Times New Roman" w:hAnsi="Times New Roman" w:cs="Times New Roman"/>
                <w:sz w:val="22"/>
                <w:szCs w:val="22"/>
              </w:rPr>
              <w:t>ММО</w:t>
            </w:r>
            <w:r w:rsidRPr="00FE5709">
              <w:rPr>
                <w:rFonts w:ascii="Times New Roman" w:hAnsi="Times New Roman" w:cs="Times New Roman"/>
                <w:sz w:val="22"/>
                <w:szCs w:val="22"/>
              </w:rPr>
              <w:t>, охваченных услуг</w:t>
            </w:r>
            <w:r>
              <w:rPr>
                <w:rFonts w:ascii="Times New Roman" w:hAnsi="Times New Roman" w:cs="Times New Roman"/>
                <w:sz w:val="22"/>
                <w:szCs w:val="22"/>
              </w:rPr>
              <w:t>ами сферы</w:t>
            </w:r>
            <w:r w:rsidRPr="00FE5709">
              <w:rPr>
                <w:rFonts w:ascii="Times New Roman" w:hAnsi="Times New Roman" w:cs="Times New Roman"/>
                <w:sz w:val="22"/>
                <w:szCs w:val="22"/>
              </w:rPr>
              <w:t xml:space="preserve"> культуры,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sidRPr="00AC2AD4">
              <w:rPr>
                <w:rFonts w:ascii="Times New Roman" w:hAnsi="Times New Roman" w:cs="Times New Roman"/>
                <w:sz w:val="22"/>
                <w:szCs w:val="22"/>
              </w:rPr>
              <w:t>-</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w:t>
            </w:r>
          </w:p>
        </w:tc>
      </w:tr>
      <w:tr w:rsidR="00CD2558" w:rsidRPr="00FE5709" w:rsidTr="00295B42">
        <w:trPr>
          <w:trHeight w:val="1292"/>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 xml:space="preserve">Уровень обеспеченности населения </w:t>
            </w:r>
            <w:r>
              <w:rPr>
                <w:rFonts w:ascii="Times New Roman" w:hAnsi="Times New Roman" w:cs="Times New Roman"/>
                <w:color w:val="000000" w:themeColor="text1"/>
                <w:sz w:val="22"/>
                <w:szCs w:val="22"/>
              </w:rPr>
              <w:t>ММО</w:t>
            </w:r>
            <w:r w:rsidRPr="00FE5709">
              <w:rPr>
                <w:rFonts w:ascii="Times New Roman" w:hAnsi="Times New Roman" w:cs="Times New Roman"/>
                <w:color w:val="000000" w:themeColor="text1"/>
                <w:sz w:val="22"/>
                <w:szCs w:val="22"/>
              </w:rPr>
              <w:t xml:space="preserve"> объектами культуры соответствии с нормативами градостроительного проектирования, </w:t>
            </w:r>
            <w:r>
              <w:rPr>
                <w:rFonts w:ascii="Times New Roman" w:hAnsi="Times New Roman" w:cs="Times New Roman"/>
                <w:color w:val="000000" w:themeColor="text1"/>
                <w:sz w:val="22"/>
                <w:szCs w:val="22"/>
              </w:rPr>
              <w:t>%</w:t>
            </w:r>
          </w:p>
          <w:p w:rsidR="00CD2558" w:rsidRDefault="00CD2558" w:rsidP="00CD2558">
            <w:pPr>
              <w:pStyle w:val="S0"/>
              <w:spacing w:before="0" w:after="0" w:line="240" w:lineRule="auto"/>
              <w:ind w:firstLine="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учреждения культурно-досугового типа</w:t>
            </w:r>
          </w:p>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библиотеки</w:t>
            </w:r>
          </w:p>
        </w:tc>
        <w:tc>
          <w:tcPr>
            <w:tcW w:w="993" w:type="dxa"/>
            <w:vAlign w:val="bottom"/>
          </w:tcPr>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11</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9</w:t>
            </w:r>
          </w:p>
        </w:tc>
        <w:tc>
          <w:tcPr>
            <w:tcW w:w="851" w:type="dxa"/>
            <w:gridSpan w:val="2"/>
            <w:vAlign w:val="bottom"/>
          </w:tcPr>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60</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50</w:t>
            </w:r>
          </w:p>
        </w:tc>
        <w:tc>
          <w:tcPr>
            <w:tcW w:w="850" w:type="dxa"/>
            <w:vAlign w:val="bottom"/>
          </w:tcPr>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CD2558" w:rsidRPr="00FE5709" w:rsidTr="00295B42">
        <w:trPr>
          <w:trHeight w:val="686"/>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 xml:space="preserve">Уровень удовлетворенности населения качеством услуг и культурно-массовых мероприятий, проводимых на территории </w:t>
            </w:r>
            <w:r>
              <w:rPr>
                <w:rFonts w:ascii="Times New Roman" w:hAnsi="Times New Roman" w:cs="Times New Roman"/>
                <w:color w:val="000000" w:themeColor="text1"/>
                <w:sz w:val="22"/>
                <w:szCs w:val="22"/>
              </w:rPr>
              <w:t>ММО</w:t>
            </w:r>
            <w:r w:rsidRPr="00FE5709">
              <w:rPr>
                <w:rFonts w:ascii="Times New Roman" w:hAnsi="Times New Roman" w:cs="Times New Roman"/>
                <w:color w:val="000000" w:themeColor="text1"/>
                <w:sz w:val="22"/>
                <w:szCs w:val="22"/>
              </w:rPr>
              <w:t>, %</w:t>
            </w:r>
          </w:p>
        </w:tc>
        <w:tc>
          <w:tcPr>
            <w:tcW w:w="993" w:type="dxa"/>
            <w:vAlign w:val="bottom"/>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851" w:type="dxa"/>
            <w:gridSpan w:val="2"/>
            <w:vAlign w:val="bottom"/>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50</w:t>
            </w:r>
          </w:p>
        </w:tc>
        <w:tc>
          <w:tcPr>
            <w:tcW w:w="850" w:type="dxa"/>
            <w:vAlign w:val="bottom"/>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85</w:t>
            </w:r>
          </w:p>
        </w:tc>
      </w:tr>
      <w:tr w:rsidR="00CD2558" w:rsidRPr="00FE5709" w:rsidTr="00295B42">
        <w:trPr>
          <w:trHeight w:val="747"/>
        </w:trPr>
        <w:tc>
          <w:tcPr>
            <w:tcW w:w="2830" w:type="dxa"/>
            <w:vMerge w:val="restart"/>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Повышение доступности объектов физкультуры и массового спорта на территории </w:t>
            </w:r>
            <w:r>
              <w:rPr>
                <w:rFonts w:ascii="Times New Roman" w:hAnsi="Times New Roman" w:cs="Times New Roman"/>
                <w:sz w:val="22"/>
                <w:szCs w:val="22"/>
              </w:rPr>
              <w:t>ММО</w:t>
            </w:r>
            <w:r w:rsidRPr="00FE5709">
              <w:rPr>
                <w:rFonts w:ascii="Times New Roman" w:hAnsi="Times New Roman" w:cs="Times New Roman"/>
                <w:sz w:val="22"/>
                <w:szCs w:val="22"/>
              </w:rPr>
              <w:t xml:space="preserve"> в соответствии с установленными потребностями в видовом их разнообразии</w:t>
            </w:r>
          </w:p>
        </w:tc>
        <w:tc>
          <w:tcPr>
            <w:tcW w:w="4536" w:type="dxa"/>
            <w:gridSpan w:val="2"/>
          </w:tcPr>
          <w:p w:rsidR="00CD2558"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 xml:space="preserve">Уровень обеспеченности населения </w:t>
            </w:r>
            <w:r>
              <w:rPr>
                <w:rFonts w:ascii="Times New Roman" w:hAnsi="Times New Roman" w:cs="Times New Roman"/>
                <w:color w:val="000000" w:themeColor="text1"/>
                <w:sz w:val="22"/>
                <w:szCs w:val="22"/>
              </w:rPr>
              <w:t xml:space="preserve">ММО </w:t>
            </w:r>
            <w:r w:rsidRPr="00FE5709">
              <w:rPr>
                <w:rFonts w:ascii="Times New Roman" w:hAnsi="Times New Roman" w:cs="Times New Roman"/>
                <w:color w:val="000000" w:themeColor="text1"/>
                <w:sz w:val="22"/>
                <w:szCs w:val="22"/>
              </w:rPr>
              <w:t>объектами физкультуры и спорта в соответствии с нормативами град</w:t>
            </w:r>
            <w:r>
              <w:rPr>
                <w:rFonts w:ascii="Times New Roman" w:hAnsi="Times New Roman" w:cs="Times New Roman"/>
                <w:color w:val="000000" w:themeColor="text1"/>
                <w:sz w:val="22"/>
                <w:szCs w:val="22"/>
              </w:rPr>
              <w:t>. п</w:t>
            </w:r>
            <w:r w:rsidRPr="00FE5709">
              <w:rPr>
                <w:rFonts w:ascii="Times New Roman" w:hAnsi="Times New Roman" w:cs="Times New Roman"/>
                <w:color w:val="000000" w:themeColor="text1"/>
                <w:sz w:val="22"/>
                <w:szCs w:val="22"/>
              </w:rPr>
              <w:t xml:space="preserve">роектирования, </w:t>
            </w:r>
            <w:r>
              <w:rPr>
                <w:rFonts w:ascii="Times New Roman" w:hAnsi="Times New Roman" w:cs="Times New Roman"/>
                <w:color w:val="000000" w:themeColor="text1"/>
                <w:sz w:val="22"/>
                <w:szCs w:val="22"/>
              </w:rPr>
              <w:t>%:</w:t>
            </w:r>
          </w:p>
          <w:p w:rsidR="00CD2558" w:rsidRDefault="00CD2558" w:rsidP="00CD2558">
            <w:pPr>
              <w:pStyle w:val="S0"/>
              <w:spacing w:before="0" w:after="0" w:line="240" w:lineRule="auto"/>
              <w:ind w:firstLine="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спортивные залы</w:t>
            </w:r>
          </w:p>
          <w:p w:rsidR="00CD2558" w:rsidRDefault="00CD2558" w:rsidP="00CD2558">
            <w:pPr>
              <w:pStyle w:val="S0"/>
              <w:spacing w:before="0" w:after="0" w:line="240" w:lineRule="auto"/>
              <w:ind w:firstLine="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плавательные бассейны</w:t>
            </w:r>
          </w:p>
          <w:p w:rsidR="00CD2558" w:rsidRPr="00FE5709" w:rsidRDefault="00CD2558" w:rsidP="00CD2558">
            <w:pPr>
              <w:pStyle w:val="S0"/>
              <w:spacing w:before="0" w:after="0" w:line="240" w:lineRule="auto"/>
              <w:ind w:firstLine="0"/>
              <w:rPr>
                <w:rFonts w:ascii="Times New Roman" w:hAnsi="Times New Roman" w:cs="Times New Roman"/>
                <w:sz w:val="22"/>
                <w:szCs w:val="22"/>
              </w:rPr>
            </w:pPr>
            <w:r>
              <w:rPr>
                <w:rFonts w:ascii="Times New Roman" w:hAnsi="Times New Roman" w:cs="Times New Roman"/>
                <w:sz w:val="22"/>
                <w:szCs w:val="22"/>
              </w:rPr>
              <w:t>- территории спортивных сооружений</w:t>
            </w:r>
          </w:p>
        </w:tc>
        <w:tc>
          <w:tcPr>
            <w:tcW w:w="993" w:type="dxa"/>
            <w:vAlign w:val="bottom"/>
          </w:tcPr>
          <w:p w:rsidR="00CD2558" w:rsidRDefault="00CD2558" w:rsidP="00CD2558">
            <w:pPr>
              <w:pStyle w:val="S0"/>
              <w:spacing w:before="0" w:after="0" w:line="240" w:lineRule="auto"/>
              <w:ind w:firstLine="0"/>
              <w:jc w:val="center"/>
              <w:rPr>
                <w:rFonts w:ascii="Times New Roman" w:hAnsi="Times New Roman" w:cs="Times New Roman"/>
                <w:sz w:val="22"/>
                <w:szCs w:val="22"/>
              </w:rPr>
            </w:pP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26</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35</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851" w:type="dxa"/>
            <w:gridSpan w:val="2"/>
            <w:vAlign w:val="bottom"/>
          </w:tcPr>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40</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850" w:type="dxa"/>
            <w:vAlign w:val="bottom"/>
          </w:tcPr>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CD2558" w:rsidRPr="00FE5709" w:rsidTr="00A20EA1">
        <w:trPr>
          <w:trHeight w:val="1045"/>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 xml:space="preserve">Уровень удовлетворенности населения созданными на территории </w:t>
            </w:r>
            <w:r>
              <w:rPr>
                <w:rFonts w:ascii="Times New Roman" w:hAnsi="Times New Roman" w:cs="Times New Roman"/>
                <w:color w:val="000000" w:themeColor="text1"/>
                <w:sz w:val="22"/>
                <w:szCs w:val="22"/>
              </w:rPr>
              <w:t>ММО</w:t>
            </w:r>
            <w:r w:rsidRPr="00FE5709">
              <w:rPr>
                <w:rFonts w:ascii="Times New Roman" w:hAnsi="Times New Roman" w:cs="Times New Roman"/>
                <w:color w:val="000000" w:themeColor="text1"/>
                <w:sz w:val="22"/>
                <w:szCs w:val="22"/>
              </w:rPr>
              <w:t xml:space="preserve"> условиями для занятия физической культурой и массовым спортом,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8</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35</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70</w:t>
            </w:r>
          </w:p>
        </w:tc>
      </w:tr>
      <w:tr w:rsidR="00CD2558" w:rsidRPr="00FE5709" w:rsidTr="006C5A80">
        <w:trPr>
          <w:trHeight w:val="207"/>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Удельный вес</w:t>
            </w:r>
            <w:r w:rsidRPr="00FE5709">
              <w:rPr>
                <w:rFonts w:ascii="Times New Roman" w:hAnsi="Times New Roman" w:cs="Times New Roman"/>
                <w:color w:val="000000" w:themeColor="text1"/>
                <w:sz w:val="22"/>
                <w:szCs w:val="22"/>
              </w:rPr>
              <w:t xml:space="preserve"> населения, участвующ</w:t>
            </w:r>
            <w:r>
              <w:rPr>
                <w:rFonts w:ascii="Times New Roman" w:hAnsi="Times New Roman" w:cs="Times New Roman"/>
                <w:color w:val="000000" w:themeColor="text1"/>
                <w:sz w:val="22"/>
                <w:szCs w:val="22"/>
              </w:rPr>
              <w:t>его</w:t>
            </w:r>
            <w:r w:rsidRPr="00FE5709">
              <w:rPr>
                <w:rFonts w:ascii="Times New Roman" w:hAnsi="Times New Roman" w:cs="Times New Roman"/>
                <w:color w:val="000000" w:themeColor="text1"/>
                <w:sz w:val="22"/>
                <w:szCs w:val="22"/>
              </w:rPr>
              <w:t xml:space="preserve"> в спортивных мероприятиях, проводимых на т</w:t>
            </w:r>
            <w:r>
              <w:rPr>
                <w:rFonts w:ascii="Times New Roman" w:hAnsi="Times New Roman" w:cs="Times New Roman"/>
                <w:color w:val="000000" w:themeColor="text1"/>
                <w:sz w:val="22"/>
                <w:szCs w:val="22"/>
              </w:rPr>
              <w:t>ерритории ММО,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2</w:t>
            </w:r>
          </w:p>
        </w:tc>
      </w:tr>
      <w:tr w:rsidR="00CD2558" w:rsidRPr="00FE5709" w:rsidTr="006C5A80">
        <w:trPr>
          <w:trHeight w:val="461"/>
        </w:trPr>
        <w:tc>
          <w:tcPr>
            <w:tcW w:w="2830" w:type="dxa"/>
            <w:vMerge w:val="restart"/>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Повышение уровня благоустройства и санитарно-эпидемиологического благополучия на территории </w:t>
            </w:r>
            <w:r>
              <w:rPr>
                <w:rFonts w:ascii="Times New Roman" w:hAnsi="Times New Roman" w:cs="Times New Roman"/>
                <w:sz w:val="22"/>
                <w:szCs w:val="22"/>
              </w:rPr>
              <w:t>ММО</w:t>
            </w: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color w:val="000000" w:themeColor="text1"/>
                <w:sz w:val="22"/>
                <w:szCs w:val="22"/>
              </w:rPr>
              <w:t xml:space="preserve">Уровень благоустройства территории </w:t>
            </w:r>
            <w:r>
              <w:rPr>
                <w:rFonts w:ascii="Times New Roman" w:hAnsi="Times New Roman" w:cs="Times New Roman"/>
                <w:color w:val="000000" w:themeColor="text1"/>
                <w:sz w:val="22"/>
                <w:szCs w:val="22"/>
              </w:rPr>
              <w:t>ММО,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50</w:t>
            </w:r>
          </w:p>
        </w:tc>
      </w:tr>
      <w:tr w:rsidR="00CD2558" w:rsidRPr="00FE5709" w:rsidTr="006C5A80">
        <w:trPr>
          <w:trHeight w:val="461"/>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1F4FCA">
              <w:rPr>
                <w:rFonts w:ascii="Times New Roman" w:hAnsi="Times New Roman" w:cs="Times New Roman"/>
                <w:color w:val="000000" w:themeColor="text1"/>
                <w:sz w:val="22"/>
                <w:szCs w:val="22"/>
              </w:rPr>
              <w:t>Доля территорий</w:t>
            </w:r>
            <w:r>
              <w:rPr>
                <w:rFonts w:ascii="Times New Roman" w:hAnsi="Times New Roman" w:cs="Times New Roman"/>
                <w:color w:val="000000" w:themeColor="text1"/>
                <w:sz w:val="22"/>
                <w:szCs w:val="22"/>
              </w:rPr>
              <w:t xml:space="preserve"> жилых зон</w:t>
            </w:r>
            <w:r w:rsidRPr="001F4FCA">
              <w:rPr>
                <w:rFonts w:ascii="Times New Roman" w:hAnsi="Times New Roman" w:cs="Times New Roman"/>
                <w:color w:val="000000" w:themeColor="text1"/>
                <w:sz w:val="22"/>
                <w:szCs w:val="22"/>
              </w:rPr>
              <w:t>, обеспеченных центрами городской жизни в 10-минутной пешеходной доступности</w:t>
            </w:r>
            <w:r>
              <w:rPr>
                <w:rFonts w:ascii="Times New Roman" w:hAnsi="Times New Roman" w:cs="Times New Roman"/>
                <w:color w:val="000000" w:themeColor="text1"/>
                <w:sz w:val="22"/>
                <w:szCs w:val="22"/>
              </w:rPr>
              <w:t>,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70</w:t>
            </w:r>
          </w:p>
        </w:tc>
      </w:tr>
      <w:tr w:rsidR="00CD2558" w:rsidRPr="00FE5709" w:rsidTr="008C0BD2">
        <w:trPr>
          <w:trHeight w:val="1020"/>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 xml:space="preserve">Уровень вовлеченности общественности в мероприятия по благоустройству территории </w:t>
            </w:r>
            <w:r>
              <w:rPr>
                <w:rFonts w:ascii="Times New Roman" w:hAnsi="Times New Roman" w:cs="Times New Roman"/>
                <w:color w:val="000000" w:themeColor="text1"/>
                <w:sz w:val="22"/>
                <w:szCs w:val="22"/>
              </w:rPr>
              <w:t>ММО</w:t>
            </w:r>
            <w:r w:rsidRPr="00FE5709">
              <w:rPr>
                <w:rFonts w:ascii="Times New Roman" w:hAnsi="Times New Roman" w:cs="Times New Roman"/>
                <w:color w:val="000000" w:themeColor="text1"/>
                <w:sz w:val="22"/>
                <w:szCs w:val="22"/>
              </w:rPr>
              <w:t>, в том числе посредством территориального общественного самоуправления,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45</w:t>
            </w:r>
          </w:p>
        </w:tc>
      </w:tr>
      <w:tr w:rsidR="00CD2558" w:rsidRPr="00FE5709" w:rsidTr="006C5A80">
        <w:trPr>
          <w:trHeight w:val="820"/>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 xml:space="preserve">Уровень удовлетворенности населения </w:t>
            </w:r>
            <w:r>
              <w:rPr>
                <w:rFonts w:ascii="Times New Roman" w:hAnsi="Times New Roman" w:cs="Times New Roman"/>
                <w:color w:val="000000" w:themeColor="text1"/>
                <w:sz w:val="22"/>
                <w:szCs w:val="22"/>
              </w:rPr>
              <w:t>ММО</w:t>
            </w:r>
            <w:r w:rsidRPr="00FE5709">
              <w:rPr>
                <w:rFonts w:ascii="Times New Roman" w:hAnsi="Times New Roman" w:cs="Times New Roman"/>
                <w:color w:val="000000" w:themeColor="text1"/>
                <w:sz w:val="22"/>
                <w:szCs w:val="22"/>
              </w:rPr>
              <w:t xml:space="preserve"> благоустройством и качеством городской среды,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15</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75</w:t>
            </w:r>
          </w:p>
        </w:tc>
      </w:tr>
      <w:tr w:rsidR="00CD2558" w:rsidRPr="00FE5709" w:rsidTr="006C5A80">
        <w:trPr>
          <w:trHeight w:val="643"/>
        </w:trPr>
        <w:tc>
          <w:tcPr>
            <w:tcW w:w="2830" w:type="dxa"/>
            <w:vMerge w:val="restart"/>
          </w:tcPr>
          <w:p w:rsidR="00CD2558" w:rsidRPr="008F18A5" w:rsidRDefault="00CD2558" w:rsidP="00CD2558">
            <w:pPr>
              <w:pStyle w:val="S0"/>
              <w:spacing w:before="0" w:after="0" w:line="240" w:lineRule="auto"/>
              <w:ind w:firstLine="0"/>
              <w:rPr>
                <w:rFonts w:ascii="Times New Roman" w:hAnsi="Times New Roman" w:cs="Times New Roman"/>
                <w:sz w:val="22"/>
                <w:szCs w:val="22"/>
              </w:rPr>
            </w:pPr>
            <w:r w:rsidRPr="008F18A5">
              <w:rPr>
                <w:rFonts w:ascii="Times New Roman" w:hAnsi="Times New Roman" w:cs="Times New Roman"/>
                <w:sz w:val="22"/>
                <w:szCs w:val="22"/>
              </w:rPr>
              <w:t xml:space="preserve">Повышение жилищной обеспеченности населения </w:t>
            </w:r>
            <w:r>
              <w:rPr>
                <w:rFonts w:ascii="Times New Roman" w:hAnsi="Times New Roman" w:cs="Times New Roman"/>
                <w:sz w:val="22"/>
                <w:szCs w:val="22"/>
              </w:rPr>
              <w:t>ММО</w:t>
            </w:r>
            <w:r w:rsidRPr="008F18A5">
              <w:rPr>
                <w:rFonts w:ascii="Times New Roman" w:hAnsi="Times New Roman" w:cs="Times New Roman"/>
                <w:sz w:val="22"/>
                <w:szCs w:val="22"/>
              </w:rPr>
              <w:t xml:space="preserve">, а также качества предоставления жилищно-коммунальных услуг в соответствии с потребностями домохозяйств </w:t>
            </w:r>
          </w:p>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color w:val="000000" w:themeColor="text1"/>
                <w:sz w:val="22"/>
                <w:szCs w:val="22"/>
              </w:rPr>
              <w:t>Уровень обеспеченности жильем</w:t>
            </w:r>
            <w:r>
              <w:rPr>
                <w:rFonts w:ascii="Times New Roman" w:hAnsi="Times New Roman" w:cs="Times New Roman"/>
                <w:color w:val="000000" w:themeColor="text1"/>
                <w:sz w:val="22"/>
                <w:szCs w:val="22"/>
              </w:rPr>
              <w:t xml:space="preserve"> на территории ММО</w:t>
            </w:r>
            <w:r w:rsidRPr="00FE5709">
              <w:rPr>
                <w:rFonts w:ascii="Times New Roman" w:hAnsi="Times New Roman" w:cs="Times New Roman"/>
                <w:color w:val="000000" w:themeColor="text1"/>
                <w:sz w:val="22"/>
                <w:szCs w:val="22"/>
              </w:rPr>
              <w:t>, кв. м общей площади на одного жителя</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32,9</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34,0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36,0</w:t>
            </w:r>
          </w:p>
        </w:tc>
      </w:tr>
      <w:tr w:rsidR="00CD2558" w:rsidRPr="00FE5709" w:rsidTr="006C5A80">
        <w:trPr>
          <w:trHeight w:val="643"/>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color w:val="000000" w:themeColor="text1"/>
                <w:sz w:val="22"/>
                <w:szCs w:val="22"/>
              </w:rPr>
              <w:t>Удельный вес площади жилищного фонда, обеспеченного всеми видами благоустройства,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73</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80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85</w:t>
            </w:r>
          </w:p>
        </w:tc>
      </w:tr>
      <w:tr w:rsidR="00CD2558" w:rsidRPr="00FE5709" w:rsidTr="00DF06B7">
        <w:trPr>
          <w:trHeight w:val="882"/>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Default="00CD2558" w:rsidP="00CD2558">
            <w:pPr>
              <w:pStyle w:val="S0"/>
              <w:spacing w:before="0" w:after="0" w:line="240" w:lineRule="auto"/>
              <w:ind w:firstLine="0"/>
              <w:rPr>
                <w:rFonts w:ascii="Times New Roman" w:hAnsi="Times New Roman" w:cs="Times New Roman"/>
                <w:sz w:val="22"/>
                <w:szCs w:val="22"/>
              </w:rPr>
            </w:pPr>
            <w:r>
              <w:rPr>
                <w:rFonts w:ascii="Times New Roman" w:hAnsi="Times New Roman" w:cs="Times New Roman"/>
                <w:sz w:val="22"/>
                <w:szCs w:val="22"/>
              </w:rPr>
              <w:t>Доля потребителей в жилых домах, обеспеченных доступом к:</w:t>
            </w:r>
          </w:p>
          <w:p w:rsidR="00CD2558" w:rsidRDefault="00CD2558" w:rsidP="00CD2558">
            <w:pPr>
              <w:pStyle w:val="S0"/>
              <w:spacing w:before="0" w:after="0" w:line="240" w:lineRule="auto"/>
              <w:ind w:firstLine="0"/>
              <w:rPr>
                <w:rFonts w:ascii="Times New Roman" w:hAnsi="Times New Roman" w:cs="Times New Roman"/>
                <w:sz w:val="22"/>
                <w:szCs w:val="22"/>
              </w:rPr>
            </w:pPr>
            <w:r>
              <w:rPr>
                <w:rFonts w:ascii="Times New Roman" w:hAnsi="Times New Roman" w:cs="Times New Roman"/>
                <w:sz w:val="22"/>
                <w:szCs w:val="22"/>
              </w:rPr>
              <w:t>- электроснабжению</w:t>
            </w:r>
          </w:p>
          <w:p w:rsidR="00CD2558" w:rsidRDefault="00CD2558" w:rsidP="00CD2558">
            <w:pPr>
              <w:pStyle w:val="S0"/>
              <w:spacing w:before="0" w:after="0" w:line="240" w:lineRule="auto"/>
              <w:ind w:firstLine="0"/>
              <w:rPr>
                <w:rFonts w:ascii="Times New Roman" w:hAnsi="Times New Roman" w:cs="Times New Roman"/>
                <w:sz w:val="22"/>
                <w:szCs w:val="22"/>
              </w:rPr>
            </w:pPr>
            <w:r>
              <w:rPr>
                <w:rFonts w:ascii="Times New Roman" w:hAnsi="Times New Roman" w:cs="Times New Roman"/>
                <w:sz w:val="22"/>
                <w:szCs w:val="22"/>
              </w:rPr>
              <w:t>- теплоснабжению</w:t>
            </w:r>
          </w:p>
          <w:p w:rsidR="00CD2558" w:rsidRDefault="00CD2558" w:rsidP="00CD2558">
            <w:pPr>
              <w:pStyle w:val="S0"/>
              <w:spacing w:before="0" w:after="0" w:line="240" w:lineRule="auto"/>
              <w:ind w:firstLine="0"/>
              <w:rPr>
                <w:rFonts w:ascii="Times New Roman" w:hAnsi="Times New Roman" w:cs="Times New Roman"/>
                <w:sz w:val="22"/>
                <w:szCs w:val="22"/>
              </w:rPr>
            </w:pPr>
            <w:r>
              <w:rPr>
                <w:rFonts w:ascii="Times New Roman" w:hAnsi="Times New Roman" w:cs="Times New Roman"/>
                <w:sz w:val="22"/>
                <w:szCs w:val="22"/>
              </w:rPr>
              <w:t>- централизованному водоснабжению</w:t>
            </w:r>
          </w:p>
          <w:p w:rsidR="00CD2558" w:rsidRPr="00FE5709" w:rsidRDefault="00CD2558" w:rsidP="00CD2558">
            <w:pPr>
              <w:pStyle w:val="S0"/>
              <w:spacing w:before="0" w:after="0" w:line="240" w:lineRule="auto"/>
              <w:ind w:firstLine="0"/>
              <w:rPr>
                <w:rFonts w:ascii="Times New Roman" w:hAnsi="Times New Roman" w:cs="Times New Roman"/>
                <w:sz w:val="22"/>
                <w:szCs w:val="22"/>
              </w:rPr>
            </w:pPr>
            <w:r>
              <w:rPr>
                <w:rFonts w:ascii="Times New Roman" w:hAnsi="Times New Roman" w:cs="Times New Roman"/>
                <w:sz w:val="22"/>
                <w:szCs w:val="22"/>
              </w:rPr>
              <w:t>- водоотведению</w:t>
            </w:r>
          </w:p>
        </w:tc>
        <w:tc>
          <w:tcPr>
            <w:tcW w:w="993" w:type="dxa"/>
            <w:vAlign w:val="bottom"/>
          </w:tcPr>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83</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78</w:t>
            </w:r>
          </w:p>
        </w:tc>
        <w:tc>
          <w:tcPr>
            <w:tcW w:w="851" w:type="dxa"/>
            <w:gridSpan w:val="2"/>
            <w:vAlign w:val="bottom"/>
          </w:tcPr>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60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90</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82</w:t>
            </w:r>
          </w:p>
        </w:tc>
        <w:tc>
          <w:tcPr>
            <w:tcW w:w="850" w:type="dxa"/>
            <w:vAlign w:val="bottom"/>
          </w:tcPr>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92</w:t>
            </w:r>
          </w:p>
          <w:p w:rsidR="00CD2558"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95</w:t>
            </w:r>
          </w:p>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CD2558" w:rsidRPr="00FE5709" w:rsidTr="00A20EA1">
        <w:trPr>
          <w:trHeight w:val="779"/>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color w:val="000000" w:themeColor="text1"/>
                <w:sz w:val="22"/>
                <w:szCs w:val="22"/>
              </w:rPr>
              <w:t xml:space="preserve">Уровень аварийности объектов тепло-, водо-, электроснабжения на территории </w:t>
            </w:r>
            <w:r>
              <w:rPr>
                <w:rFonts w:ascii="Times New Roman" w:hAnsi="Times New Roman" w:cs="Times New Roman"/>
                <w:color w:val="000000" w:themeColor="text1"/>
                <w:sz w:val="22"/>
                <w:szCs w:val="22"/>
              </w:rPr>
              <w:t>ММО</w:t>
            </w:r>
            <w:r w:rsidRPr="00FE5709">
              <w:rPr>
                <w:rFonts w:ascii="Times New Roman" w:hAnsi="Times New Roman" w:cs="Times New Roman"/>
                <w:color w:val="000000" w:themeColor="text1"/>
                <w:sz w:val="22"/>
                <w:szCs w:val="22"/>
              </w:rPr>
              <w:t>, ед. на 1 км сети</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w:t>
            </w:r>
          </w:p>
        </w:tc>
      </w:tr>
      <w:tr w:rsidR="00CD2558" w:rsidRPr="00FE5709" w:rsidTr="006C5A80">
        <w:trPr>
          <w:trHeight w:val="344"/>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36" w:type="dxa"/>
            <w:gridSpan w:val="2"/>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Уровень удовлетворенности населения</w:t>
            </w:r>
            <w:r>
              <w:rPr>
                <w:rFonts w:ascii="Times New Roman" w:hAnsi="Times New Roman" w:cs="Times New Roman"/>
                <w:color w:val="000000" w:themeColor="text1"/>
                <w:sz w:val="22"/>
                <w:szCs w:val="22"/>
              </w:rPr>
              <w:t xml:space="preserve"> жилищно-коммунальными услугами</w:t>
            </w:r>
            <w:r w:rsidRPr="00FE5709">
              <w:rPr>
                <w:rFonts w:ascii="Times New Roman" w:hAnsi="Times New Roman" w:cs="Times New Roman"/>
                <w:color w:val="000000" w:themeColor="text1"/>
                <w:sz w:val="22"/>
                <w:szCs w:val="22"/>
              </w:rPr>
              <w:t xml:space="preserve">, % </w:t>
            </w:r>
          </w:p>
        </w:tc>
        <w:tc>
          <w:tcPr>
            <w:tcW w:w="993"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33</w:t>
            </w:r>
          </w:p>
        </w:tc>
        <w:tc>
          <w:tcPr>
            <w:tcW w:w="851"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50</w:t>
            </w:r>
          </w:p>
        </w:tc>
        <w:tc>
          <w:tcPr>
            <w:tcW w:w="850"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70</w:t>
            </w:r>
          </w:p>
        </w:tc>
      </w:tr>
      <w:tr w:rsidR="00CD2558" w:rsidRPr="00FE5709" w:rsidTr="00B10F40">
        <w:tc>
          <w:tcPr>
            <w:tcW w:w="10060" w:type="dxa"/>
            <w:gridSpan w:val="7"/>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b/>
                <w:color w:val="262626" w:themeColor="text1" w:themeTint="D9"/>
                <w:sz w:val="22"/>
                <w:szCs w:val="22"/>
              </w:rPr>
              <w:t>Приоритетное направление 2. «Формирование территории деловой активности и предпринимательства»</w:t>
            </w:r>
          </w:p>
        </w:tc>
      </w:tr>
      <w:tr w:rsidR="00CD2558" w:rsidRPr="00FE5709" w:rsidTr="008C0BD2">
        <w:trPr>
          <w:trHeight w:val="1275"/>
        </w:trPr>
        <w:tc>
          <w:tcPr>
            <w:tcW w:w="2830" w:type="dxa"/>
            <w:vMerge w:val="restart"/>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Повышение инвестиционной привлекательности и стимулирование инновационной предпринимательской деятельности на территории </w:t>
            </w:r>
            <w:r>
              <w:rPr>
                <w:rFonts w:ascii="Times New Roman" w:hAnsi="Times New Roman" w:cs="Times New Roman"/>
                <w:sz w:val="22"/>
                <w:szCs w:val="22"/>
              </w:rPr>
              <w:t>ММО</w:t>
            </w: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 xml:space="preserve">Доля инвестиций в основной капитал, привлеченных в экономику и социальную сферу </w:t>
            </w:r>
            <w:r>
              <w:rPr>
                <w:rFonts w:ascii="Times New Roman" w:hAnsi="Times New Roman" w:cs="Times New Roman"/>
                <w:color w:val="000000" w:themeColor="text1"/>
                <w:sz w:val="22"/>
                <w:szCs w:val="22"/>
              </w:rPr>
              <w:t>ММО из внебюджетных источников,</w:t>
            </w:r>
            <w:r w:rsidRPr="00FE5709">
              <w:rPr>
                <w:rFonts w:ascii="Times New Roman" w:hAnsi="Times New Roman" w:cs="Times New Roman"/>
                <w:color w:val="000000" w:themeColor="text1"/>
                <w:sz w:val="22"/>
                <w:szCs w:val="22"/>
              </w:rPr>
              <w:t xml:space="preserve"> в общем объеме инвестиций за счет всех источников финансирования,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w:t>
            </w:r>
          </w:p>
        </w:tc>
      </w:tr>
      <w:tr w:rsidR="00CD2558" w:rsidRPr="00FE5709" w:rsidTr="00D6014D">
        <w:trPr>
          <w:trHeight w:val="986"/>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Доля в</w:t>
            </w:r>
            <w:r w:rsidRPr="00E12ADC">
              <w:rPr>
                <w:rFonts w:ascii="Times New Roman" w:hAnsi="Times New Roman" w:cs="Times New Roman"/>
                <w:color w:val="000000" w:themeColor="text1"/>
                <w:sz w:val="22"/>
                <w:szCs w:val="22"/>
              </w:rPr>
              <w:t>ыручк</w:t>
            </w:r>
            <w:r>
              <w:rPr>
                <w:rFonts w:ascii="Times New Roman" w:hAnsi="Times New Roman" w:cs="Times New Roman"/>
                <w:color w:val="000000" w:themeColor="text1"/>
                <w:sz w:val="22"/>
                <w:szCs w:val="22"/>
              </w:rPr>
              <w:t>и</w:t>
            </w:r>
            <w:r w:rsidRPr="00E12ADC">
              <w:rPr>
                <w:rFonts w:ascii="Times New Roman" w:hAnsi="Times New Roman" w:cs="Times New Roman"/>
                <w:color w:val="000000" w:themeColor="text1"/>
                <w:sz w:val="22"/>
                <w:szCs w:val="22"/>
              </w:rPr>
              <w:t xml:space="preserve"> субъектов малого предпринима</w:t>
            </w:r>
            <w:r>
              <w:rPr>
                <w:rFonts w:ascii="Times New Roman" w:hAnsi="Times New Roman" w:cs="Times New Roman"/>
                <w:color w:val="000000" w:themeColor="text1"/>
                <w:sz w:val="22"/>
                <w:szCs w:val="22"/>
              </w:rPr>
              <w:t>тельства в общем объеме выручки от реализации продукции, работ, услуг по полному кругу организаций,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61,6</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64</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70</w:t>
            </w:r>
          </w:p>
        </w:tc>
      </w:tr>
      <w:tr w:rsidR="00CD2558" w:rsidRPr="00FE5709" w:rsidTr="00D6014D">
        <w:trPr>
          <w:trHeight w:val="802"/>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Темп роста числа </w:t>
            </w:r>
            <w:r w:rsidRPr="00FE5709">
              <w:rPr>
                <w:rFonts w:ascii="Times New Roman" w:hAnsi="Times New Roman" w:cs="Times New Roman"/>
                <w:color w:val="000000" w:themeColor="text1"/>
                <w:sz w:val="22"/>
                <w:szCs w:val="22"/>
              </w:rPr>
              <w:t>действующих субъектов малого и среднего предпринимательства на территории поселения</w:t>
            </w:r>
            <w:r>
              <w:rPr>
                <w:rFonts w:ascii="Times New Roman" w:hAnsi="Times New Roman" w:cs="Times New Roman"/>
                <w:color w:val="000000" w:themeColor="text1"/>
                <w:sz w:val="22"/>
                <w:szCs w:val="22"/>
              </w:rPr>
              <w:t xml:space="preserve"> в расчете на 10 000 чел. населения</w:t>
            </w:r>
            <w:r w:rsidRPr="00FE5709">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105</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107</w:t>
            </w:r>
          </w:p>
        </w:tc>
      </w:tr>
      <w:tr w:rsidR="00CD2558" w:rsidRPr="00FE5709" w:rsidTr="008C0BD2">
        <w:trPr>
          <w:trHeight w:val="359"/>
        </w:trPr>
        <w:tc>
          <w:tcPr>
            <w:tcW w:w="2830" w:type="dxa"/>
            <w:vMerge w:val="restart"/>
          </w:tcPr>
          <w:p w:rsidR="00CD2558" w:rsidRPr="00FE5709" w:rsidRDefault="00947404" w:rsidP="00947404">
            <w:pPr>
              <w:pStyle w:val="S0"/>
              <w:spacing w:before="0" w:after="0" w:line="240" w:lineRule="auto"/>
              <w:ind w:firstLine="0"/>
              <w:rPr>
                <w:rFonts w:ascii="Times New Roman" w:hAnsi="Times New Roman" w:cs="Times New Roman"/>
                <w:sz w:val="22"/>
                <w:szCs w:val="22"/>
              </w:rPr>
            </w:pPr>
            <w:r>
              <w:rPr>
                <w:rFonts w:ascii="Times New Roman" w:hAnsi="Times New Roman" w:cs="Times New Roman"/>
                <w:sz w:val="22"/>
                <w:szCs w:val="22"/>
              </w:rPr>
              <w:t>С</w:t>
            </w:r>
            <w:r w:rsidR="00CD2558" w:rsidRPr="00947404">
              <w:rPr>
                <w:rFonts w:ascii="Times New Roman" w:hAnsi="Times New Roman" w:cs="Times New Roman"/>
                <w:sz w:val="22"/>
                <w:szCs w:val="22"/>
              </w:rPr>
              <w:t>одействи</w:t>
            </w:r>
            <w:r>
              <w:rPr>
                <w:rFonts w:ascii="Times New Roman" w:hAnsi="Times New Roman" w:cs="Times New Roman"/>
                <w:sz w:val="22"/>
                <w:szCs w:val="22"/>
              </w:rPr>
              <w:t>е</w:t>
            </w:r>
            <w:r w:rsidR="00CD2558" w:rsidRPr="00947404">
              <w:rPr>
                <w:rFonts w:ascii="Times New Roman" w:hAnsi="Times New Roman" w:cs="Times New Roman"/>
                <w:sz w:val="22"/>
                <w:szCs w:val="22"/>
              </w:rPr>
              <w:t xml:space="preserve"> занятости экономически активного насе</w:t>
            </w:r>
            <w:r w:rsidR="00CD2558" w:rsidRPr="00947404">
              <w:rPr>
                <w:rFonts w:ascii="Times New Roman" w:hAnsi="Times New Roman" w:cs="Times New Roman"/>
                <w:sz w:val="22"/>
                <w:szCs w:val="22"/>
              </w:rPr>
              <w:lastRenderedPageBreak/>
              <w:t>ления</w:t>
            </w:r>
            <w:r>
              <w:rPr>
                <w:rFonts w:ascii="Times New Roman" w:hAnsi="Times New Roman" w:cs="Times New Roman"/>
                <w:sz w:val="22"/>
                <w:szCs w:val="22"/>
              </w:rPr>
              <w:t xml:space="preserve"> ММО</w:t>
            </w: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Pr>
                <w:rFonts w:ascii="Times New Roman" w:hAnsi="Times New Roman" w:cs="Times New Roman"/>
                <w:color w:val="000000" w:themeColor="text1"/>
                <w:sz w:val="22"/>
                <w:szCs w:val="22"/>
              </w:rPr>
              <w:lastRenderedPageBreak/>
              <w:t>Уровень самодеятельного населения ММО</w:t>
            </w:r>
            <w:r w:rsidRPr="00DD5DC0">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55</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55</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55</w:t>
            </w:r>
          </w:p>
        </w:tc>
      </w:tr>
      <w:tr w:rsidR="00CD2558" w:rsidRPr="00FE5709" w:rsidTr="00B10F40">
        <w:trPr>
          <w:trHeight w:val="1265"/>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Pr>
                <w:rFonts w:ascii="Times New Roman" w:hAnsi="Times New Roman" w:cs="Times New Roman"/>
                <w:sz w:val="22"/>
                <w:szCs w:val="22"/>
              </w:rPr>
              <w:t>Уровень удовлетворенности населения организацией мероприятий</w:t>
            </w:r>
            <w:r w:rsidRPr="00A3038B">
              <w:rPr>
                <w:rFonts w:ascii="Times New Roman" w:hAnsi="Times New Roman" w:cs="Times New Roman"/>
                <w:sz w:val="22"/>
                <w:szCs w:val="22"/>
              </w:rPr>
              <w:t xml:space="preserve"> в сфере занятости и развитию</w:t>
            </w:r>
            <w:r w:rsidRPr="00FE5709">
              <w:rPr>
                <w:rFonts w:ascii="Times New Roman" w:hAnsi="Times New Roman" w:cs="Times New Roman"/>
                <w:sz w:val="22"/>
                <w:szCs w:val="22"/>
              </w:rPr>
              <w:t xml:space="preserve"> рынка труда</w:t>
            </w:r>
            <w:r>
              <w:rPr>
                <w:rFonts w:ascii="Times New Roman" w:hAnsi="Times New Roman" w:cs="Times New Roman"/>
                <w:sz w:val="22"/>
                <w:szCs w:val="22"/>
              </w:rPr>
              <w:t xml:space="preserve"> (по результатам опроса населения, принявшего участие в таких мероприятиях),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60</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80</w:t>
            </w:r>
          </w:p>
        </w:tc>
      </w:tr>
      <w:tr w:rsidR="00CD2558" w:rsidRPr="00FE5709" w:rsidTr="00B10F40">
        <w:trPr>
          <w:trHeight w:val="389"/>
        </w:trPr>
        <w:tc>
          <w:tcPr>
            <w:tcW w:w="10060" w:type="dxa"/>
            <w:gridSpan w:val="7"/>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b/>
                <w:color w:val="262626" w:themeColor="text1" w:themeTint="D9"/>
                <w:sz w:val="22"/>
                <w:szCs w:val="22"/>
              </w:rPr>
              <w:lastRenderedPageBreak/>
              <w:t xml:space="preserve">Приоритетное направление </w:t>
            </w:r>
            <w:r>
              <w:rPr>
                <w:rFonts w:ascii="Times New Roman" w:hAnsi="Times New Roman" w:cs="Times New Roman"/>
                <w:b/>
                <w:color w:val="262626" w:themeColor="text1" w:themeTint="D9"/>
                <w:sz w:val="22"/>
                <w:szCs w:val="22"/>
              </w:rPr>
              <w:t>3</w:t>
            </w:r>
            <w:r w:rsidRPr="00FE5709">
              <w:rPr>
                <w:rFonts w:ascii="Times New Roman" w:hAnsi="Times New Roman" w:cs="Times New Roman"/>
                <w:b/>
                <w:color w:val="262626" w:themeColor="text1" w:themeTint="D9"/>
                <w:sz w:val="22"/>
                <w:szCs w:val="22"/>
              </w:rPr>
              <w:t>. «Инфраструктурное обеспечение развития территории»</w:t>
            </w:r>
          </w:p>
        </w:tc>
      </w:tr>
      <w:tr w:rsidR="00CD2558" w:rsidRPr="00FE5709" w:rsidTr="00B9711D">
        <w:trPr>
          <w:trHeight w:val="554"/>
        </w:trPr>
        <w:tc>
          <w:tcPr>
            <w:tcW w:w="2830" w:type="dxa"/>
            <w:vMerge w:val="restart"/>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Повышение качества и безопасности автомобильных дорог общего пользования местного значения и объектов дорожной инфраструктуры в границах населенных пунктов </w:t>
            </w:r>
            <w:r>
              <w:rPr>
                <w:rFonts w:ascii="Times New Roman" w:hAnsi="Times New Roman" w:cs="Times New Roman"/>
                <w:sz w:val="22"/>
                <w:szCs w:val="22"/>
              </w:rPr>
              <w:t>ММО</w:t>
            </w: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Плотность </w:t>
            </w:r>
            <w:r>
              <w:rPr>
                <w:rFonts w:ascii="Times New Roman" w:hAnsi="Times New Roman" w:cs="Times New Roman"/>
                <w:sz w:val="22"/>
                <w:szCs w:val="22"/>
              </w:rPr>
              <w:t>улично-дорожной сети на застроенной территории</w:t>
            </w:r>
            <w:r w:rsidRPr="00FE5709">
              <w:rPr>
                <w:rFonts w:ascii="Times New Roman" w:hAnsi="Times New Roman" w:cs="Times New Roman"/>
                <w:sz w:val="22"/>
                <w:szCs w:val="22"/>
              </w:rPr>
              <w:t>, км/1000 кв.</w:t>
            </w:r>
            <w:r>
              <w:rPr>
                <w:rFonts w:ascii="Times New Roman" w:hAnsi="Times New Roman" w:cs="Times New Roman"/>
                <w:sz w:val="22"/>
                <w:szCs w:val="22"/>
              </w:rPr>
              <w:t xml:space="preserve"> </w:t>
            </w:r>
            <w:r w:rsidRPr="00FE5709">
              <w:rPr>
                <w:rFonts w:ascii="Times New Roman" w:hAnsi="Times New Roman" w:cs="Times New Roman"/>
                <w:sz w:val="22"/>
                <w:szCs w:val="22"/>
              </w:rPr>
              <w:t>км</w:t>
            </w:r>
            <w:r>
              <w:rPr>
                <w:rFonts w:ascii="Times New Roman" w:hAnsi="Times New Roman" w:cs="Times New Roman"/>
                <w:sz w:val="22"/>
                <w:szCs w:val="22"/>
              </w:rPr>
              <w:t>.</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1,95</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2,15</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2,2</w:t>
            </w:r>
          </w:p>
        </w:tc>
      </w:tr>
      <w:tr w:rsidR="00CD2558" w:rsidRPr="00FE5709" w:rsidTr="008C0BD2">
        <w:trPr>
          <w:trHeight w:val="1344"/>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Доля протяженности автомобильных дорог общего пользования местного значения на территории </w:t>
            </w:r>
            <w:r>
              <w:rPr>
                <w:rFonts w:ascii="Times New Roman" w:hAnsi="Times New Roman" w:cs="Times New Roman"/>
                <w:sz w:val="22"/>
                <w:szCs w:val="22"/>
              </w:rPr>
              <w:t>ММО</w:t>
            </w:r>
            <w:r w:rsidRPr="00FE5709">
              <w:rPr>
                <w:rFonts w:ascii="Times New Roman" w:hAnsi="Times New Roman" w:cs="Times New Roman"/>
                <w:sz w:val="22"/>
                <w:szCs w:val="22"/>
              </w:rPr>
              <w:t>, соответствующих нормативным требованиям к транспортно-</w:t>
            </w:r>
            <w:r>
              <w:rPr>
                <w:rFonts w:ascii="Times New Roman" w:hAnsi="Times New Roman" w:cs="Times New Roman"/>
                <w:sz w:val="22"/>
                <w:szCs w:val="22"/>
              </w:rPr>
              <w:t>эксплуатационным показателям,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70</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CD2558" w:rsidRPr="00FE5709" w:rsidTr="00D6014D">
        <w:trPr>
          <w:trHeight w:val="982"/>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color w:val="000000" w:themeColor="text1"/>
                <w:sz w:val="22"/>
                <w:szCs w:val="22"/>
              </w:rPr>
              <w:t xml:space="preserve">Уровень удовлетворенности жителей качеством, безопасностью дорог и организацией улично-дорожной сети на территории </w:t>
            </w:r>
            <w:r>
              <w:rPr>
                <w:rFonts w:ascii="Times New Roman" w:hAnsi="Times New Roman" w:cs="Times New Roman"/>
                <w:color w:val="000000" w:themeColor="text1"/>
                <w:sz w:val="22"/>
                <w:szCs w:val="22"/>
              </w:rPr>
              <w:t>ММО</w:t>
            </w:r>
            <w:r w:rsidRPr="00FE5709">
              <w:rPr>
                <w:rFonts w:ascii="Times New Roman" w:hAnsi="Times New Roman" w:cs="Times New Roman"/>
                <w:color w:val="000000" w:themeColor="text1"/>
                <w:sz w:val="22"/>
                <w:szCs w:val="22"/>
              </w:rPr>
              <w:t>,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9</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20</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35</w:t>
            </w:r>
          </w:p>
        </w:tc>
      </w:tr>
      <w:tr w:rsidR="00CD2558" w:rsidRPr="00FE5709" w:rsidTr="00CC41D5">
        <w:trPr>
          <w:trHeight w:val="970"/>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Число дорожно-транспортных происшествий и аварий по причине низкого качества дорог и иных элементов улично-дорожной сети, ед</w:t>
            </w:r>
            <w:r>
              <w:rPr>
                <w:rFonts w:ascii="Times New Roman" w:hAnsi="Times New Roman" w:cs="Times New Roman"/>
                <w:color w:val="000000" w:themeColor="text1"/>
                <w:sz w:val="22"/>
                <w:szCs w:val="22"/>
              </w:rPr>
              <w:t>.</w:t>
            </w:r>
            <w:r w:rsidRPr="00FE5709">
              <w:rPr>
                <w:rFonts w:ascii="Times New Roman" w:hAnsi="Times New Roman" w:cs="Times New Roman"/>
                <w:color w:val="000000" w:themeColor="text1"/>
                <w:sz w:val="22"/>
                <w:szCs w:val="22"/>
              </w:rPr>
              <w:t xml:space="preserve"> на </w:t>
            </w:r>
            <w:r w:rsidRPr="008F18A5">
              <w:rPr>
                <w:rFonts w:ascii="Times New Roman" w:hAnsi="Times New Roman" w:cs="Times New Roman"/>
                <w:color w:val="000000" w:themeColor="text1"/>
                <w:sz w:val="22"/>
                <w:szCs w:val="22"/>
              </w:rPr>
              <w:t>1000 чел.</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w:t>
            </w:r>
          </w:p>
        </w:tc>
      </w:tr>
      <w:tr w:rsidR="00CD2558" w:rsidRPr="00FE5709" w:rsidTr="00CC41D5">
        <w:trPr>
          <w:trHeight w:val="1142"/>
        </w:trPr>
        <w:tc>
          <w:tcPr>
            <w:tcW w:w="2830" w:type="dxa"/>
            <w:vMerge w:val="restart"/>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Повышение качества транспортного обслуживания на территории </w:t>
            </w:r>
            <w:r>
              <w:rPr>
                <w:rFonts w:ascii="Times New Roman" w:hAnsi="Times New Roman" w:cs="Times New Roman"/>
                <w:sz w:val="22"/>
                <w:szCs w:val="22"/>
              </w:rPr>
              <w:t>ММО</w:t>
            </w:r>
            <w:r w:rsidRPr="00FE5709">
              <w:rPr>
                <w:rFonts w:ascii="Times New Roman" w:hAnsi="Times New Roman" w:cs="Times New Roman"/>
                <w:sz w:val="22"/>
                <w:szCs w:val="22"/>
              </w:rPr>
              <w:t>, доступности транспортных услуг и услуг связи</w:t>
            </w: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Pr>
                <w:rFonts w:ascii="Times New Roman" w:hAnsi="Times New Roman" w:cs="Times New Roman"/>
                <w:color w:val="000000" w:themeColor="text1"/>
                <w:sz w:val="22"/>
                <w:szCs w:val="22"/>
              </w:rPr>
              <w:t>Доля постоянного населения, проживающих в населенных пунктах, не имеющих регулярного автобусного сообщения, в общей численности постоянного населения ММО (уровень доступности транспортного обслуживания),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w:t>
            </w:r>
          </w:p>
        </w:tc>
      </w:tr>
      <w:tr w:rsidR="00CD2558" w:rsidRPr="00FE5709" w:rsidTr="00CC41D5">
        <w:trPr>
          <w:trHeight w:val="604"/>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FE5709">
              <w:rPr>
                <w:rFonts w:ascii="Times New Roman" w:hAnsi="Times New Roman" w:cs="Times New Roman"/>
                <w:color w:val="000000" w:themeColor="text1"/>
                <w:sz w:val="22"/>
                <w:szCs w:val="22"/>
              </w:rPr>
              <w:t>Уровень удо</w:t>
            </w:r>
            <w:r>
              <w:rPr>
                <w:rFonts w:ascii="Times New Roman" w:hAnsi="Times New Roman" w:cs="Times New Roman"/>
                <w:color w:val="000000" w:themeColor="text1"/>
                <w:sz w:val="22"/>
                <w:szCs w:val="22"/>
              </w:rPr>
              <w:t>влетворенности жителей организацией транспортного обслуживания,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17</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30</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60</w:t>
            </w:r>
          </w:p>
        </w:tc>
      </w:tr>
      <w:tr w:rsidR="00CD2558" w:rsidRPr="00FE5709" w:rsidTr="008C0BD2">
        <w:trPr>
          <w:trHeight w:val="679"/>
        </w:trPr>
        <w:tc>
          <w:tcPr>
            <w:tcW w:w="2830" w:type="dxa"/>
            <w:vMerge w:val="restart"/>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 xml:space="preserve">Повышение безопасности жизнедеятельности и готовности к чрезвычайным ситуациям на территории </w:t>
            </w:r>
            <w:r>
              <w:rPr>
                <w:rFonts w:ascii="Times New Roman" w:hAnsi="Times New Roman" w:cs="Times New Roman"/>
                <w:sz w:val="22"/>
                <w:szCs w:val="22"/>
              </w:rPr>
              <w:t>ММО</w:t>
            </w: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Уровень оснащенности объектов муниципальной собственности системами безопасности,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100</w:t>
            </w:r>
          </w:p>
        </w:tc>
      </w:tr>
      <w:tr w:rsidR="00CD2558" w:rsidRPr="00FE5709" w:rsidTr="00CC41D5">
        <w:trPr>
          <w:trHeight w:val="261"/>
        </w:trPr>
        <w:tc>
          <w:tcPr>
            <w:tcW w:w="2830" w:type="dxa"/>
            <w:vMerge/>
          </w:tcPr>
          <w:p w:rsidR="00CD2558" w:rsidRPr="00FE5709" w:rsidRDefault="00CD2558" w:rsidP="00CD2558">
            <w:pPr>
              <w:pStyle w:val="S0"/>
              <w:spacing w:before="0" w:after="0" w:line="240" w:lineRule="auto"/>
              <w:ind w:firstLine="0"/>
              <w:rPr>
                <w:rFonts w:ascii="Times New Roman" w:hAnsi="Times New Roman" w:cs="Times New Roman"/>
                <w:sz w:val="22"/>
                <w:szCs w:val="22"/>
              </w:rPr>
            </w:pP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color w:val="000000" w:themeColor="text1"/>
                <w:sz w:val="22"/>
                <w:szCs w:val="22"/>
              </w:rPr>
              <w:t>Уровень удо</w:t>
            </w:r>
            <w:r>
              <w:rPr>
                <w:rFonts w:ascii="Times New Roman" w:hAnsi="Times New Roman" w:cs="Times New Roman"/>
                <w:color w:val="000000" w:themeColor="text1"/>
                <w:sz w:val="22"/>
                <w:szCs w:val="22"/>
              </w:rPr>
              <w:t>влетворенности жителей деятельностью по обеспечению безопасности жизнедеятельности на территории ММО</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16</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30</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60</w:t>
            </w:r>
          </w:p>
        </w:tc>
      </w:tr>
      <w:tr w:rsidR="00CD2558" w:rsidRPr="00FE5709" w:rsidTr="00CC41D5">
        <w:trPr>
          <w:trHeight w:val="785"/>
        </w:trPr>
        <w:tc>
          <w:tcPr>
            <w:tcW w:w="2830" w:type="dxa"/>
            <w:vMerge w:val="restart"/>
          </w:tcPr>
          <w:p w:rsidR="00CD2558" w:rsidRPr="00C35385" w:rsidRDefault="00CD2558" w:rsidP="00CD2558">
            <w:pPr>
              <w:pStyle w:val="S0"/>
              <w:spacing w:before="0" w:after="0" w:line="240" w:lineRule="auto"/>
              <w:ind w:firstLine="0"/>
              <w:rPr>
                <w:rFonts w:ascii="Times New Roman" w:hAnsi="Times New Roman" w:cs="Times New Roman"/>
                <w:sz w:val="22"/>
                <w:szCs w:val="22"/>
              </w:rPr>
            </w:pPr>
            <w:r w:rsidRPr="00C35385">
              <w:rPr>
                <w:rFonts w:ascii="Times New Roman" w:hAnsi="Times New Roman" w:cs="Times New Roman"/>
                <w:sz w:val="22"/>
                <w:szCs w:val="22"/>
              </w:rPr>
              <w:t xml:space="preserve">Повышение информационной открытости и вовлеченности общественности в деятельность органов местного самоуправления </w:t>
            </w:r>
            <w:r>
              <w:rPr>
                <w:rFonts w:ascii="Times New Roman" w:hAnsi="Times New Roman" w:cs="Times New Roman"/>
                <w:sz w:val="22"/>
                <w:szCs w:val="22"/>
              </w:rPr>
              <w:t>ММО</w:t>
            </w: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sz w:val="22"/>
                <w:szCs w:val="22"/>
              </w:rPr>
            </w:pPr>
            <w:r w:rsidRPr="00FE5709">
              <w:rPr>
                <w:rFonts w:ascii="Times New Roman" w:hAnsi="Times New Roman" w:cs="Times New Roman"/>
                <w:sz w:val="22"/>
                <w:szCs w:val="22"/>
              </w:rPr>
              <w:t>Уровень удовлетворенности граждан информационной открытостью деятельности органов местного самоуправления,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12</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40</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80</w:t>
            </w:r>
          </w:p>
        </w:tc>
      </w:tr>
      <w:tr w:rsidR="00CD2558" w:rsidRPr="00FE5709" w:rsidTr="00CC41D5">
        <w:trPr>
          <w:trHeight w:val="299"/>
        </w:trPr>
        <w:tc>
          <w:tcPr>
            <w:tcW w:w="2830" w:type="dxa"/>
            <w:vMerge/>
          </w:tcPr>
          <w:p w:rsidR="00CD2558" w:rsidRPr="00C52221" w:rsidRDefault="00CD2558" w:rsidP="00CD2558">
            <w:pPr>
              <w:pStyle w:val="S0"/>
              <w:spacing w:before="0" w:after="0" w:line="240" w:lineRule="auto"/>
              <w:ind w:firstLine="0"/>
              <w:rPr>
                <w:rFonts w:ascii="Times New Roman" w:hAnsi="Times New Roman" w:cs="Times New Roman"/>
                <w:sz w:val="22"/>
                <w:szCs w:val="22"/>
                <w:highlight w:val="yellow"/>
              </w:rPr>
            </w:pPr>
          </w:p>
        </w:tc>
        <w:tc>
          <w:tcPr>
            <w:tcW w:w="4527" w:type="dxa"/>
          </w:tcPr>
          <w:p w:rsidR="00CD2558" w:rsidRPr="00FE5709" w:rsidRDefault="00CD2558" w:rsidP="00CD2558">
            <w:pPr>
              <w:pStyle w:val="S0"/>
              <w:spacing w:before="0" w:after="0" w:line="240" w:lineRule="auto"/>
              <w:ind w:firstLine="0"/>
              <w:rPr>
                <w:rFonts w:ascii="Times New Roman" w:hAnsi="Times New Roman" w:cs="Times New Roman"/>
                <w:color w:val="000000" w:themeColor="text1"/>
                <w:sz w:val="22"/>
                <w:szCs w:val="22"/>
              </w:rPr>
            </w:pPr>
            <w:r w:rsidRPr="00234B3C">
              <w:rPr>
                <w:rFonts w:ascii="Times New Roman" w:hAnsi="Times New Roman" w:cs="Times New Roman"/>
                <w:sz w:val="22"/>
                <w:szCs w:val="22"/>
              </w:rPr>
              <w:t xml:space="preserve">Доля жителей, </w:t>
            </w:r>
            <w:r>
              <w:rPr>
                <w:rFonts w:ascii="Times New Roman" w:hAnsi="Times New Roman" w:cs="Times New Roman"/>
                <w:sz w:val="22"/>
                <w:szCs w:val="22"/>
              </w:rPr>
              <w:t xml:space="preserve">вовлеченных в деятельность </w:t>
            </w:r>
            <w:r>
              <w:rPr>
                <w:rFonts w:ascii="Times New Roman" w:hAnsi="Times New Roman" w:cs="Times New Roman"/>
                <w:color w:val="000000" w:themeColor="text1"/>
                <w:sz w:val="22"/>
                <w:szCs w:val="22"/>
              </w:rPr>
              <w:t>общественных организаций и иных НКО, не относящихся к государственным или муниципальным, на территории ММО ,%</w:t>
            </w:r>
          </w:p>
        </w:tc>
        <w:tc>
          <w:tcPr>
            <w:tcW w:w="1002"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841" w:type="dxa"/>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0,05</w:t>
            </w:r>
          </w:p>
        </w:tc>
        <w:tc>
          <w:tcPr>
            <w:tcW w:w="860" w:type="dxa"/>
            <w:gridSpan w:val="2"/>
            <w:vAlign w:val="center"/>
          </w:tcPr>
          <w:p w:rsidR="00CD2558" w:rsidRPr="00FE5709" w:rsidRDefault="00CD2558" w:rsidP="00CD2558">
            <w:pPr>
              <w:pStyle w:val="S0"/>
              <w:spacing w:before="0" w:after="0" w:line="240" w:lineRule="auto"/>
              <w:ind w:firstLine="0"/>
              <w:jc w:val="center"/>
              <w:rPr>
                <w:rFonts w:ascii="Times New Roman" w:hAnsi="Times New Roman" w:cs="Times New Roman"/>
                <w:sz w:val="22"/>
                <w:szCs w:val="22"/>
              </w:rPr>
            </w:pPr>
            <w:r>
              <w:rPr>
                <w:rFonts w:ascii="Times New Roman" w:hAnsi="Times New Roman" w:cs="Times New Roman"/>
                <w:sz w:val="22"/>
                <w:szCs w:val="22"/>
              </w:rPr>
              <w:t>0,08</w:t>
            </w:r>
          </w:p>
        </w:tc>
      </w:tr>
    </w:tbl>
    <w:p w:rsidR="007A135B" w:rsidRDefault="007A135B"/>
    <w:p w:rsidR="00E71DE3" w:rsidRDefault="00E71DE3" w:rsidP="00E71DE3">
      <w:pPr>
        <w:keepNext/>
        <w:shd w:val="clear" w:color="auto" w:fill="FFFFFF" w:themeFill="background1"/>
        <w:autoSpaceDE/>
        <w:autoSpaceDN/>
        <w:adjustRightInd/>
        <w:spacing w:before="240" w:after="120"/>
        <w:jc w:val="center"/>
        <w:outlineLvl w:val="2"/>
        <w:rPr>
          <w:rFonts w:eastAsiaTheme="minorHAnsi"/>
          <w:b/>
          <w:sz w:val="28"/>
          <w:szCs w:val="28"/>
          <w:lang w:eastAsia="en-US"/>
        </w:rPr>
        <w:sectPr w:rsidR="00E71DE3" w:rsidSect="003E11EE">
          <w:pgSz w:w="11906" w:h="16838"/>
          <w:pgMar w:top="1134" w:right="1418" w:bottom="1134" w:left="851" w:header="709" w:footer="709" w:gutter="0"/>
          <w:cols w:space="708"/>
          <w:docGrid w:linePitch="360"/>
        </w:sectPr>
      </w:pPr>
    </w:p>
    <w:p w:rsidR="007A135B" w:rsidRDefault="007A135B" w:rsidP="007A135B">
      <w:pPr>
        <w:keepLines/>
        <w:shd w:val="clear" w:color="auto" w:fill="FFFFFF" w:themeFill="background1"/>
        <w:autoSpaceDE/>
        <w:autoSpaceDN/>
        <w:adjustRightInd/>
        <w:spacing w:before="240" w:after="120"/>
        <w:jc w:val="right"/>
        <w:outlineLvl w:val="2"/>
        <w:rPr>
          <w:rFonts w:eastAsiaTheme="minorHAnsi"/>
          <w:b/>
          <w:sz w:val="28"/>
          <w:szCs w:val="28"/>
          <w:lang w:eastAsia="en-US"/>
        </w:rPr>
      </w:pPr>
      <w:bookmarkStart w:id="39" w:name="_Toc58372284"/>
      <w:r>
        <w:rPr>
          <w:rFonts w:eastAsiaTheme="minorHAnsi"/>
          <w:b/>
          <w:sz w:val="28"/>
          <w:szCs w:val="28"/>
          <w:lang w:eastAsia="en-US"/>
        </w:rPr>
        <w:lastRenderedPageBreak/>
        <w:t>ПРИЛОЖЕНИЕ 3</w:t>
      </w:r>
      <w:bookmarkEnd w:id="39"/>
    </w:p>
    <w:p w:rsidR="007A135B" w:rsidRPr="007A135B" w:rsidRDefault="007A135B" w:rsidP="007A135B">
      <w:pPr>
        <w:keepLines/>
        <w:shd w:val="clear" w:color="auto" w:fill="FFFFFF" w:themeFill="background1"/>
        <w:suppressAutoHyphens/>
        <w:autoSpaceDE/>
        <w:autoSpaceDN/>
        <w:adjustRightInd/>
        <w:spacing w:before="120" w:after="120"/>
        <w:jc w:val="center"/>
        <w:outlineLvl w:val="2"/>
        <w:rPr>
          <w:rFonts w:eastAsiaTheme="minorHAnsi"/>
          <w:b/>
          <w:sz w:val="28"/>
          <w:szCs w:val="28"/>
          <w:lang w:eastAsia="en-US"/>
        </w:rPr>
      </w:pPr>
      <w:bookmarkStart w:id="40" w:name="_Toc58372285"/>
      <w:r w:rsidRPr="007A135B">
        <w:rPr>
          <w:rFonts w:eastAsiaTheme="minorHAnsi"/>
          <w:b/>
          <w:sz w:val="28"/>
          <w:szCs w:val="28"/>
          <w:lang w:eastAsia="en-US"/>
        </w:rPr>
        <w:t>ИСПОЛНЕНИЕ ДОХОДОВ И РАСХОДОВ БЮДЖЕТА МАРКОВСКОГО МУНИЦИПАЛЬНОГО ОБРАЗОВАНИЯ В 2016-2019 ГГ., МЛН Р.</w:t>
      </w:r>
      <w:bookmarkEnd w:id="40"/>
    </w:p>
    <w:tbl>
      <w:tblPr>
        <w:tblW w:w="0" w:type="auto"/>
        <w:tblLayout w:type="fixed"/>
        <w:tblLook w:val="04A0" w:firstRow="1" w:lastRow="0" w:firstColumn="1" w:lastColumn="0" w:noHBand="0" w:noVBand="1"/>
      </w:tblPr>
      <w:tblGrid>
        <w:gridCol w:w="2684"/>
        <w:gridCol w:w="992"/>
        <w:gridCol w:w="992"/>
        <w:gridCol w:w="992"/>
        <w:gridCol w:w="993"/>
        <w:gridCol w:w="992"/>
        <w:gridCol w:w="992"/>
        <w:gridCol w:w="992"/>
        <w:gridCol w:w="993"/>
        <w:gridCol w:w="992"/>
        <w:gridCol w:w="992"/>
        <w:gridCol w:w="992"/>
        <w:gridCol w:w="1111"/>
      </w:tblGrid>
      <w:tr w:rsidR="007A135B" w:rsidRPr="008F18A5" w:rsidTr="008F18A5">
        <w:trPr>
          <w:trHeight w:val="465"/>
          <w:tblHeader/>
        </w:trPr>
        <w:tc>
          <w:tcPr>
            <w:tcW w:w="26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Показатели</w:t>
            </w:r>
          </w:p>
        </w:tc>
        <w:tc>
          <w:tcPr>
            <w:tcW w:w="2976"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2016 г.</w:t>
            </w:r>
          </w:p>
        </w:tc>
        <w:tc>
          <w:tcPr>
            <w:tcW w:w="2977"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2017 г.</w:t>
            </w:r>
          </w:p>
        </w:tc>
        <w:tc>
          <w:tcPr>
            <w:tcW w:w="2977"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2018 г.</w:t>
            </w:r>
          </w:p>
        </w:tc>
        <w:tc>
          <w:tcPr>
            <w:tcW w:w="3095" w:type="dxa"/>
            <w:gridSpan w:val="3"/>
            <w:tcBorders>
              <w:top w:val="single" w:sz="8" w:space="0" w:color="auto"/>
              <w:left w:val="nil"/>
              <w:bottom w:val="single" w:sz="8" w:space="0" w:color="auto"/>
              <w:right w:val="single" w:sz="8" w:space="0" w:color="000000"/>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2019 г.</w:t>
            </w:r>
          </w:p>
        </w:tc>
      </w:tr>
      <w:tr w:rsidR="007A135B" w:rsidRPr="008F18A5" w:rsidTr="008F18A5">
        <w:trPr>
          <w:trHeight w:val="465"/>
          <w:tblHeader/>
        </w:trPr>
        <w:tc>
          <w:tcPr>
            <w:tcW w:w="2684" w:type="dxa"/>
            <w:vMerge/>
            <w:tcBorders>
              <w:top w:val="single" w:sz="8" w:space="0" w:color="auto"/>
              <w:left w:val="single" w:sz="8" w:space="0" w:color="auto"/>
              <w:bottom w:val="single" w:sz="8" w:space="0" w:color="000000"/>
              <w:right w:val="single" w:sz="8" w:space="0" w:color="auto"/>
            </w:tcBorders>
            <w:vAlign w:val="center"/>
            <w:hideMark/>
          </w:tcPr>
          <w:p w:rsidR="007A135B" w:rsidRPr="008F18A5" w:rsidRDefault="007A135B" w:rsidP="00DB73E0">
            <w:pPr>
              <w:autoSpaceDE/>
              <w:autoSpaceDN/>
              <w:adjustRightInd/>
              <w:rPr>
                <w:color w:val="000000"/>
                <w:sz w:val="22"/>
                <w:szCs w:val="22"/>
              </w:rPr>
            </w:pP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план</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факт</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 исполнения</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план</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факт</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 исполнения</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план</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факт</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 исполнения</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план</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факт</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center"/>
              <w:rPr>
                <w:color w:val="000000"/>
                <w:sz w:val="22"/>
                <w:szCs w:val="22"/>
              </w:rPr>
            </w:pPr>
            <w:r w:rsidRPr="008F18A5">
              <w:rPr>
                <w:color w:val="000000"/>
                <w:sz w:val="22"/>
                <w:szCs w:val="22"/>
              </w:rPr>
              <w:t>% исполнения</w:t>
            </w:r>
          </w:p>
        </w:tc>
      </w:tr>
      <w:tr w:rsidR="007A135B" w:rsidRPr="008F18A5" w:rsidTr="008F18A5">
        <w:trPr>
          <w:trHeight w:val="28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bCs/>
                <w:color w:val="000000"/>
                <w:sz w:val="22"/>
                <w:szCs w:val="22"/>
              </w:rPr>
            </w:pPr>
            <w:r w:rsidRPr="008F18A5">
              <w:rPr>
                <w:bCs/>
                <w:color w:val="000000"/>
                <w:sz w:val="22"/>
                <w:szCs w:val="22"/>
              </w:rPr>
              <w:t>ДОХОДЫ БЮДЖЕТА, в т. ч.</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140,83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128,85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91,50</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224,72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219,09</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97,49</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138,28</w:t>
            </w:r>
          </w:p>
        </w:tc>
        <w:tc>
          <w:tcPr>
            <w:tcW w:w="993" w:type="dxa"/>
            <w:tcBorders>
              <w:top w:val="nil"/>
              <w:left w:val="nil"/>
              <w:bottom w:val="single" w:sz="8" w:space="0" w:color="auto"/>
              <w:right w:val="single" w:sz="8" w:space="0" w:color="auto"/>
            </w:tcBorders>
            <w:shd w:val="clear" w:color="auto" w:fill="auto"/>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136,29</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98,56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255,45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220,52</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86,33</w:t>
            </w:r>
          </w:p>
        </w:tc>
      </w:tr>
      <w:tr w:rsidR="007A135B" w:rsidRPr="008F18A5" w:rsidTr="008F18A5">
        <w:trPr>
          <w:trHeight w:val="120"/>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bCs/>
                <w:color w:val="000000"/>
                <w:sz w:val="22"/>
                <w:szCs w:val="22"/>
              </w:rPr>
            </w:pPr>
            <w:r w:rsidRPr="008F18A5">
              <w:rPr>
                <w:bCs/>
                <w:color w:val="000000"/>
                <w:sz w:val="22"/>
                <w:szCs w:val="22"/>
              </w:rPr>
              <w:t>1. Налоговые и неналоговые доходы</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81,70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70,04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85,73</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95,36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92,23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96,72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92,60</w:t>
            </w:r>
          </w:p>
        </w:tc>
        <w:tc>
          <w:tcPr>
            <w:tcW w:w="993" w:type="dxa"/>
            <w:tcBorders>
              <w:top w:val="nil"/>
              <w:left w:val="nil"/>
              <w:bottom w:val="single" w:sz="8" w:space="0" w:color="auto"/>
              <w:right w:val="single" w:sz="8" w:space="0" w:color="auto"/>
            </w:tcBorders>
            <w:shd w:val="clear" w:color="auto" w:fill="auto"/>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91,37</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98,67</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123,38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112,21</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90,94</w:t>
            </w:r>
          </w:p>
        </w:tc>
      </w:tr>
      <w:tr w:rsidR="007A135B" w:rsidRPr="008F18A5" w:rsidTr="008F18A5">
        <w:trPr>
          <w:trHeight w:val="151"/>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bCs/>
                <w:color w:val="000000"/>
                <w:sz w:val="22"/>
                <w:szCs w:val="22"/>
              </w:rPr>
            </w:pPr>
            <w:r w:rsidRPr="008F18A5">
              <w:rPr>
                <w:bCs/>
                <w:color w:val="000000"/>
                <w:sz w:val="22"/>
                <w:szCs w:val="22"/>
              </w:rPr>
              <w:t>1.1. Налоговые доходы</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70,76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59,32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83,83</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82,45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81,07</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98,32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82,93</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81,67</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98,48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105,89</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100,48</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94,88</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Налог на доходы физических лиц</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12,54</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12,72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101,43</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13,80</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14,55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105,41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15,09</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16,13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106,90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19,16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18,23</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95,12</w:t>
            </w:r>
          </w:p>
        </w:tc>
      </w:tr>
      <w:tr w:rsidR="007A135B" w:rsidRPr="008F18A5" w:rsidTr="008F18A5">
        <w:trPr>
          <w:trHeight w:val="117"/>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Акцизы</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3,93</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3,87</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98,52</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8,45</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8,38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99,24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6,21</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6,29</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101,24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9,63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10,02</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104,09</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Единый сельскохозяйственный налог</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100,00</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0,003</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101,22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0,007</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361,46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-0,01</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Налог на имущество физических лиц</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15,18</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12,76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84,07</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16,12</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15,19</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94,24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16,57</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14,01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84,58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16,85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14,21</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84,33</w:t>
            </w:r>
          </w:p>
        </w:tc>
      </w:tr>
      <w:tr w:rsidR="007A135B" w:rsidRPr="008F18A5" w:rsidTr="008F18A5">
        <w:trPr>
          <w:trHeight w:val="238"/>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Земельный налог</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39,06</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29,91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76,59</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44,01</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42,87</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97,41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45,01</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45,16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100,35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60,21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57,99</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96,31</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Государственная пошлина</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0,05</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98,42</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0,08</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100,44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0,05</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97,72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0,04</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95,80</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both"/>
              <w:rPr>
                <w:color w:val="000000"/>
                <w:sz w:val="22"/>
                <w:szCs w:val="22"/>
              </w:rPr>
            </w:pPr>
            <w:r w:rsidRPr="008F18A5">
              <w:rPr>
                <w:color w:val="000000"/>
                <w:sz w:val="22"/>
                <w:szCs w:val="22"/>
              </w:rPr>
              <w:t>Задолженность и перерасчеты по отмененным налогам, сборам и иным обязательным платежам</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44,17</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p>
        </w:tc>
      </w:tr>
      <w:tr w:rsidR="007A135B" w:rsidRPr="008F18A5" w:rsidTr="008F18A5">
        <w:trPr>
          <w:trHeight w:val="223"/>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rPr>
                <w:bCs/>
                <w:color w:val="000000"/>
                <w:sz w:val="22"/>
                <w:szCs w:val="22"/>
              </w:rPr>
            </w:pPr>
            <w:r w:rsidRPr="008F18A5">
              <w:rPr>
                <w:bCs/>
                <w:color w:val="000000"/>
                <w:sz w:val="22"/>
                <w:szCs w:val="22"/>
              </w:rPr>
              <w:t>1.2. Неналоговые доходы</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10,94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10,72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98,02</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12,90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11,16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86,49</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9,67</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9,70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100,34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17,49</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11,73</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67,08</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8,00</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7,85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98,06</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8,50</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8,61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101,34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8,51</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8,46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99,42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8,51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7,02</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82,53</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lastRenderedPageBreak/>
              <w:t>Доходы от оказания платных услуг и компенсации затрат государства</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0,42</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0,38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90,76</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0,47</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0,53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113,61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0,50</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0,54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107,65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0,50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0,54</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107,03</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Доходы от продажи материальных и нематериальных активов</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2,30</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2,26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98,16</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3,78</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1,85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48,98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0,20</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0,23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116,97</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8,26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3,95</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47,91</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Штрафы, санкции, возмещение ущерба</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0,04</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92,30</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0,02</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100,21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0,01</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60,00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0,08</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95,14</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auto" w:fill="auto"/>
            <w:vAlign w:val="center"/>
            <w:hideMark/>
          </w:tcPr>
          <w:p w:rsidR="007A135B" w:rsidRPr="008F18A5" w:rsidRDefault="007A135B" w:rsidP="00DB73E0">
            <w:pPr>
              <w:autoSpaceDE/>
              <w:autoSpaceDN/>
              <w:adjustRightInd/>
              <w:rPr>
                <w:color w:val="000000"/>
                <w:sz w:val="22"/>
                <w:szCs w:val="22"/>
              </w:rPr>
            </w:pPr>
            <w:r w:rsidRPr="008F18A5">
              <w:rPr>
                <w:color w:val="000000"/>
                <w:sz w:val="22"/>
                <w:szCs w:val="22"/>
              </w:rPr>
              <w:t>Прочие неналоговые доходы</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0,17</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0,19</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113,33</w:t>
            </w:r>
          </w:p>
        </w:tc>
        <w:tc>
          <w:tcPr>
            <w:tcW w:w="993"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0,14</w:t>
            </w:r>
          </w:p>
        </w:tc>
        <w:tc>
          <w:tcPr>
            <w:tcW w:w="992" w:type="dxa"/>
            <w:tcBorders>
              <w:top w:val="nil"/>
              <w:left w:val="nil"/>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0,14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105,04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0,45</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0,46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102,98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0,14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0,14</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100,00</w:t>
            </w:r>
          </w:p>
        </w:tc>
      </w:tr>
      <w:tr w:rsidR="007A135B" w:rsidRPr="008F18A5" w:rsidTr="008F18A5">
        <w:trPr>
          <w:trHeight w:val="465"/>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rPr>
                <w:bCs/>
                <w:color w:val="000000"/>
                <w:sz w:val="22"/>
                <w:szCs w:val="22"/>
              </w:rPr>
            </w:pPr>
            <w:r w:rsidRPr="008F18A5">
              <w:rPr>
                <w:bCs/>
                <w:color w:val="000000"/>
                <w:sz w:val="22"/>
                <w:szCs w:val="22"/>
              </w:rPr>
              <w:t xml:space="preserve">2. Безвозмездные поступления </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59,13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58,81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99,47</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129,36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126,86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98,07</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45,68</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44,92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98,33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132,08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108,32</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82,01</w:t>
            </w:r>
          </w:p>
        </w:tc>
      </w:tr>
      <w:tr w:rsidR="007A135B" w:rsidRPr="008F18A5" w:rsidTr="008F18A5">
        <w:trPr>
          <w:trHeight w:val="838"/>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jc w:val="both"/>
              <w:rPr>
                <w:bCs/>
                <w:color w:val="000000"/>
                <w:sz w:val="22"/>
                <w:szCs w:val="22"/>
              </w:rPr>
            </w:pPr>
            <w:r w:rsidRPr="008F18A5">
              <w:rPr>
                <w:bCs/>
                <w:color w:val="000000"/>
                <w:sz w:val="22"/>
                <w:szCs w:val="22"/>
              </w:rPr>
              <w:t>дотации бюджетам бюджетной системы Российской Федерации</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16,21</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16,21</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25,98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25,98</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100,00</w:t>
            </w:r>
          </w:p>
        </w:tc>
      </w:tr>
      <w:tr w:rsidR="007A135B" w:rsidRPr="008F18A5" w:rsidTr="008F18A5">
        <w:trPr>
          <w:trHeight w:val="412"/>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rPr>
                <w:bCs/>
                <w:color w:val="000000"/>
                <w:sz w:val="22"/>
                <w:szCs w:val="22"/>
              </w:rPr>
            </w:pPr>
            <w:r w:rsidRPr="008F18A5">
              <w:rPr>
                <w:bCs/>
                <w:color w:val="000000"/>
                <w:sz w:val="22"/>
                <w:szCs w:val="22"/>
              </w:rPr>
              <w:t>субсидии бюджетам бюджетной системы</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58,43</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58,18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99,57</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127,30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124,80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98,04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28,41</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27,75</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97,67</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104,72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81,08</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77,43</w:t>
            </w:r>
          </w:p>
        </w:tc>
      </w:tr>
      <w:tr w:rsidR="007A135B" w:rsidRPr="008F18A5" w:rsidTr="008F18A5">
        <w:trPr>
          <w:trHeight w:val="547"/>
        </w:trPr>
        <w:tc>
          <w:tcPr>
            <w:tcW w:w="2684" w:type="dxa"/>
            <w:tcBorders>
              <w:top w:val="nil"/>
              <w:left w:val="single" w:sz="8" w:space="0" w:color="auto"/>
              <w:bottom w:val="single" w:sz="8" w:space="0" w:color="auto"/>
              <w:right w:val="single" w:sz="8" w:space="0" w:color="auto"/>
            </w:tcBorders>
            <w:shd w:val="clear" w:color="000000" w:fill="FFFFFF"/>
            <w:vAlign w:val="center"/>
            <w:hideMark/>
          </w:tcPr>
          <w:p w:rsidR="007A135B" w:rsidRPr="008F18A5" w:rsidRDefault="007A135B" w:rsidP="00DB73E0">
            <w:pPr>
              <w:autoSpaceDE/>
              <w:autoSpaceDN/>
              <w:adjustRightInd/>
              <w:rPr>
                <w:bCs/>
                <w:color w:val="000000"/>
                <w:sz w:val="22"/>
                <w:szCs w:val="22"/>
              </w:rPr>
            </w:pPr>
            <w:r w:rsidRPr="008F18A5">
              <w:rPr>
                <w:bCs/>
                <w:color w:val="000000"/>
                <w:sz w:val="22"/>
                <w:szCs w:val="22"/>
              </w:rPr>
              <w:t>субвенции бюджетам муниципальных образований</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0,60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0,54</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89,25</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0,78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0,78</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100,00</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1,06</w:t>
            </w:r>
          </w:p>
        </w:tc>
        <w:tc>
          <w:tcPr>
            <w:tcW w:w="993"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0,96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90,52</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1,26</w:t>
            </w:r>
          </w:p>
        </w:tc>
        <w:tc>
          <w:tcPr>
            <w:tcW w:w="992"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1,15</w:t>
            </w:r>
          </w:p>
        </w:tc>
        <w:tc>
          <w:tcPr>
            <w:tcW w:w="1111" w:type="dxa"/>
            <w:tcBorders>
              <w:top w:val="nil"/>
              <w:left w:val="nil"/>
              <w:bottom w:val="single" w:sz="8"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91,34</w:t>
            </w:r>
          </w:p>
        </w:tc>
      </w:tr>
      <w:tr w:rsidR="007A135B" w:rsidRPr="008F18A5" w:rsidTr="008F18A5">
        <w:trPr>
          <w:trHeight w:val="1095"/>
        </w:trPr>
        <w:tc>
          <w:tcPr>
            <w:tcW w:w="2684" w:type="dxa"/>
            <w:tcBorders>
              <w:top w:val="nil"/>
              <w:left w:val="single" w:sz="8" w:space="0" w:color="auto"/>
              <w:bottom w:val="single" w:sz="4" w:space="0" w:color="auto"/>
              <w:right w:val="single" w:sz="8" w:space="0" w:color="auto"/>
            </w:tcBorders>
            <w:shd w:val="clear" w:color="000000" w:fill="FFFFFF"/>
            <w:vAlign w:val="center"/>
            <w:hideMark/>
          </w:tcPr>
          <w:p w:rsidR="007A135B" w:rsidRPr="008F18A5" w:rsidRDefault="007A135B" w:rsidP="00DB73E0">
            <w:pPr>
              <w:autoSpaceDE/>
              <w:autoSpaceDN/>
              <w:adjustRightInd/>
              <w:jc w:val="both"/>
              <w:rPr>
                <w:bCs/>
                <w:color w:val="000000"/>
                <w:sz w:val="22"/>
                <w:szCs w:val="22"/>
              </w:rPr>
            </w:pPr>
            <w:r w:rsidRPr="008F18A5">
              <w:rPr>
                <w:bCs/>
                <w:color w:val="000000"/>
                <w:sz w:val="22"/>
                <w:szCs w:val="22"/>
              </w:rPr>
              <w:t>прочие межбюджетные трансферты, передаваемые бюджетам поселений</w:t>
            </w:r>
          </w:p>
        </w:tc>
        <w:tc>
          <w:tcPr>
            <w:tcW w:w="992" w:type="dxa"/>
            <w:tcBorders>
              <w:top w:val="nil"/>
              <w:left w:val="nil"/>
              <w:bottom w:val="single" w:sz="4" w:space="0" w:color="auto"/>
              <w:right w:val="single" w:sz="8" w:space="0" w:color="auto"/>
            </w:tcBorders>
            <w:shd w:val="clear" w:color="000000" w:fill="FFFFFF"/>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2" w:type="dxa"/>
            <w:tcBorders>
              <w:top w:val="nil"/>
              <w:left w:val="nil"/>
              <w:bottom w:val="single" w:sz="4" w:space="0" w:color="auto"/>
              <w:right w:val="single" w:sz="8" w:space="0" w:color="auto"/>
            </w:tcBorders>
            <w:shd w:val="clear" w:color="000000" w:fill="FFFFFF"/>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2" w:type="dxa"/>
            <w:tcBorders>
              <w:top w:val="nil"/>
              <w:left w:val="nil"/>
              <w:bottom w:val="single" w:sz="4" w:space="0" w:color="auto"/>
              <w:right w:val="single" w:sz="8"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p>
        </w:tc>
        <w:tc>
          <w:tcPr>
            <w:tcW w:w="993" w:type="dxa"/>
            <w:tcBorders>
              <w:top w:val="nil"/>
              <w:left w:val="nil"/>
              <w:bottom w:val="single" w:sz="4" w:space="0" w:color="auto"/>
              <w:right w:val="single" w:sz="8" w:space="0" w:color="auto"/>
            </w:tcBorders>
            <w:shd w:val="clear" w:color="000000" w:fill="FFFFFF"/>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2" w:type="dxa"/>
            <w:tcBorders>
              <w:top w:val="nil"/>
              <w:left w:val="nil"/>
              <w:bottom w:val="single" w:sz="4" w:space="0" w:color="auto"/>
              <w:right w:val="single" w:sz="8" w:space="0" w:color="auto"/>
            </w:tcBorders>
            <w:shd w:val="clear" w:color="000000" w:fill="FFFFFF"/>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2" w:type="dxa"/>
            <w:tcBorders>
              <w:top w:val="nil"/>
              <w:left w:val="nil"/>
              <w:bottom w:val="single" w:sz="4" w:space="0" w:color="auto"/>
              <w:right w:val="single" w:sz="8"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p>
        </w:tc>
        <w:tc>
          <w:tcPr>
            <w:tcW w:w="992" w:type="dxa"/>
            <w:tcBorders>
              <w:top w:val="nil"/>
              <w:left w:val="nil"/>
              <w:bottom w:val="single" w:sz="4" w:space="0" w:color="auto"/>
              <w:right w:val="single" w:sz="8"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3" w:type="dxa"/>
            <w:tcBorders>
              <w:top w:val="nil"/>
              <w:left w:val="nil"/>
              <w:bottom w:val="single" w:sz="4" w:space="0" w:color="auto"/>
              <w:right w:val="single" w:sz="8"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2" w:type="dxa"/>
            <w:tcBorders>
              <w:top w:val="nil"/>
              <w:left w:val="nil"/>
              <w:bottom w:val="single" w:sz="4" w:space="0" w:color="auto"/>
              <w:right w:val="single" w:sz="8"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p>
        </w:tc>
        <w:tc>
          <w:tcPr>
            <w:tcW w:w="992" w:type="dxa"/>
            <w:tcBorders>
              <w:top w:val="nil"/>
              <w:left w:val="nil"/>
              <w:bottom w:val="single" w:sz="4"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0,07</w:t>
            </w:r>
          </w:p>
        </w:tc>
        <w:tc>
          <w:tcPr>
            <w:tcW w:w="992" w:type="dxa"/>
            <w:tcBorders>
              <w:top w:val="nil"/>
              <w:left w:val="nil"/>
              <w:bottom w:val="single" w:sz="4"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0,07</w:t>
            </w:r>
          </w:p>
        </w:tc>
        <w:tc>
          <w:tcPr>
            <w:tcW w:w="1111" w:type="dxa"/>
            <w:tcBorders>
              <w:top w:val="nil"/>
              <w:left w:val="nil"/>
              <w:bottom w:val="single" w:sz="4" w:space="0" w:color="auto"/>
              <w:right w:val="single" w:sz="8"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100,00</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35B" w:rsidRPr="008F18A5" w:rsidRDefault="007A135B" w:rsidP="00DB73E0">
            <w:pPr>
              <w:autoSpaceDE/>
              <w:autoSpaceDN/>
              <w:adjustRightInd/>
              <w:jc w:val="both"/>
              <w:rPr>
                <w:bCs/>
                <w:color w:val="000000"/>
                <w:sz w:val="22"/>
                <w:szCs w:val="22"/>
              </w:rPr>
            </w:pPr>
            <w:r w:rsidRPr="008F18A5">
              <w:rPr>
                <w:bCs/>
                <w:color w:val="000000"/>
                <w:sz w:val="22"/>
                <w:szCs w:val="22"/>
              </w:rPr>
              <w:t>прочие безвозмездные поступления</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100,00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35B" w:rsidRPr="008F18A5" w:rsidRDefault="007A135B" w:rsidP="00DB73E0">
            <w:pPr>
              <w:autoSpaceDE/>
              <w:autoSpaceDN/>
              <w:adjustRightInd/>
              <w:jc w:val="right"/>
              <w:rPr>
                <w:color w:val="000000"/>
                <w:sz w:val="22"/>
                <w:szCs w:val="22"/>
              </w:rPr>
            </w:pPr>
            <w:r w:rsidRPr="008F18A5">
              <w:rPr>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0,03</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67,00</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autoSpaceDE/>
              <w:autoSpaceDN/>
              <w:adjustRightInd/>
              <w:jc w:val="both"/>
              <w:rPr>
                <w:bCs/>
                <w:color w:val="000000"/>
                <w:sz w:val="22"/>
                <w:szCs w:val="22"/>
              </w:rPr>
            </w:pPr>
            <w:r w:rsidRPr="008F18A5">
              <w:rPr>
                <w:bCs/>
                <w:color w:val="000000"/>
                <w:sz w:val="22"/>
                <w:szCs w:val="22"/>
              </w:rPr>
              <w:t>РАСХОДЫ БЮДЖЕТА, в т. ч.</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autoSpaceDE/>
              <w:autoSpaceDN/>
              <w:adjustRightInd/>
              <w:jc w:val="right"/>
              <w:rPr>
                <w:color w:val="000000"/>
                <w:sz w:val="22"/>
                <w:szCs w:val="22"/>
              </w:rPr>
            </w:pPr>
            <w:r w:rsidRPr="008F18A5">
              <w:rPr>
                <w:color w:val="000000"/>
                <w:sz w:val="22"/>
                <w:szCs w:val="22"/>
              </w:rPr>
              <w:t>147,90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autoSpaceDE/>
              <w:autoSpaceDN/>
              <w:adjustRightInd/>
              <w:jc w:val="right"/>
              <w:rPr>
                <w:color w:val="000000"/>
                <w:sz w:val="22"/>
                <w:szCs w:val="22"/>
              </w:rPr>
            </w:pPr>
            <w:r w:rsidRPr="008F18A5">
              <w:rPr>
                <w:color w:val="000000"/>
                <w:sz w:val="22"/>
                <w:szCs w:val="22"/>
              </w:rPr>
              <w:t>140,85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95,23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autoSpaceDE/>
              <w:autoSpaceDN/>
              <w:adjustRightInd/>
              <w:jc w:val="right"/>
              <w:rPr>
                <w:color w:val="000000"/>
                <w:sz w:val="22"/>
                <w:szCs w:val="22"/>
              </w:rPr>
            </w:pPr>
            <w:r w:rsidRPr="008F18A5">
              <w:rPr>
                <w:color w:val="000000"/>
                <w:sz w:val="22"/>
                <w:szCs w:val="22"/>
              </w:rPr>
              <w:t>233,50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autoSpaceDE/>
              <w:autoSpaceDN/>
              <w:adjustRightInd/>
              <w:jc w:val="right"/>
              <w:rPr>
                <w:color w:val="000000"/>
                <w:sz w:val="22"/>
                <w:szCs w:val="22"/>
              </w:rPr>
            </w:pPr>
            <w:r w:rsidRPr="008F18A5">
              <w:rPr>
                <w:color w:val="000000"/>
                <w:sz w:val="22"/>
                <w:szCs w:val="22"/>
              </w:rPr>
              <w:t>218,83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93,72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139,44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121,17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86,89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268,06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218,97</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81,69</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autoSpaceDE/>
              <w:autoSpaceDN/>
              <w:adjustRightInd/>
              <w:jc w:val="both"/>
              <w:rPr>
                <w:color w:val="000000"/>
                <w:sz w:val="22"/>
                <w:szCs w:val="22"/>
              </w:rPr>
            </w:pPr>
            <w:r w:rsidRPr="008F18A5">
              <w:rPr>
                <w:color w:val="000000"/>
                <w:sz w:val="22"/>
                <w:szCs w:val="22"/>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32,90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32,17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97,76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45,84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39,43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86,01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41,86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41,14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98,29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autoSpaceDE/>
              <w:autoSpaceDN/>
              <w:adjustRightInd/>
              <w:jc w:val="right"/>
              <w:rPr>
                <w:bCs/>
                <w:color w:val="000000"/>
                <w:sz w:val="22"/>
                <w:szCs w:val="22"/>
              </w:rPr>
            </w:pPr>
            <w:r w:rsidRPr="008F18A5">
              <w:rPr>
                <w:bCs/>
                <w:color w:val="000000"/>
                <w:sz w:val="22"/>
                <w:szCs w:val="22"/>
              </w:rPr>
              <w:t>50,23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48,50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96,56</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both"/>
              <w:rPr>
                <w:color w:val="000000"/>
                <w:sz w:val="22"/>
                <w:szCs w:val="22"/>
              </w:rPr>
            </w:pPr>
            <w:r w:rsidRPr="008F18A5">
              <w:rPr>
                <w:color w:val="000000"/>
                <w:sz w:val="22"/>
                <w:szCs w:val="22"/>
              </w:rPr>
              <w:t>Национальная оборона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0,54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0,54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0,78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0,78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99,90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0,78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0,78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1,49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1,49</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99,92</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both"/>
              <w:rPr>
                <w:color w:val="000000"/>
                <w:sz w:val="22"/>
                <w:szCs w:val="22"/>
              </w:rPr>
            </w:pPr>
            <w:r w:rsidRPr="008F18A5">
              <w:rPr>
                <w:color w:val="000000"/>
                <w:sz w:val="22"/>
                <w:szCs w:val="22"/>
              </w:rPr>
              <w:lastRenderedPageBreak/>
              <w:t>Национальная безопасность и правоохранительная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1,33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1,32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99,20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0,07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98,75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0,09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0,35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0,27</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78,33</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both"/>
              <w:rPr>
                <w:color w:val="000000"/>
                <w:sz w:val="22"/>
                <w:szCs w:val="22"/>
              </w:rPr>
            </w:pPr>
            <w:r w:rsidRPr="008F18A5">
              <w:rPr>
                <w:color w:val="000000"/>
                <w:sz w:val="22"/>
                <w:szCs w:val="22"/>
              </w:rPr>
              <w:t>Национальная экономика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71,76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69,93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97,45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90,06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87,03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96,64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22,76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18,93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83,16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107,54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72,94</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67,82</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both"/>
              <w:rPr>
                <w:color w:val="000000"/>
                <w:sz w:val="22"/>
                <w:szCs w:val="22"/>
              </w:rPr>
            </w:pPr>
            <w:r w:rsidRPr="008F18A5">
              <w:rPr>
                <w:color w:val="000000"/>
                <w:sz w:val="22"/>
                <w:szCs w:val="22"/>
              </w:rPr>
              <w:t>Жилищно-коммунальное хозяйство</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25,14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20,70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82,35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79,24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74,34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93,81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47,19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38,62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81,83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80,07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69,08</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86,27</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both"/>
              <w:rPr>
                <w:color w:val="000000"/>
                <w:sz w:val="22"/>
                <w:szCs w:val="22"/>
              </w:rPr>
            </w:pPr>
            <w:r w:rsidRPr="008F18A5">
              <w:rPr>
                <w:color w:val="000000"/>
                <w:sz w:val="22"/>
                <w:szCs w:val="22"/>
              </w:rPr>
              <w:t>Охрана окружающей среды</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0,00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both"/>
              <w:rPr>
                <w:color w:val="000000"/>
                <w:sz w:val="22"/>
                <w:szCs w:val="22"/>
              </w:rPr>
            </w:pPr>
            <w:r w:rsidRPr="008F18A5">
              <w:rPr>
                <w:color w:val="000000"/>
                <w:sz w:val="22"/>
                <w:szCs w:val="22"/>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0,05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0,12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bCs/>
                <w:color w:val="000000"/>
                <w:sz w:val="22"/>
                <w:szCs w:val="22"/>
              </w:rPr>
            </w:pPr>
            <w:r w:rsidRPr="008F18A5">
              <w:rPr>
                <w:bCs/>
                <w:color w:val="000000"/>
                <w:sz w:val="22"/>
                <w:szCs w:val="22"/>
              </w:rPr>
              <w:t>0,12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97,00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0,40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0,30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75,00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0,43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0,36</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83,54</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both"/>
              <w:rPr>
                <w:color w:val="000000"/>
                <w:sz w:val="22"/>
                <w:szCs w:val="22"/>
              </w:rPr>
            </w:pPr>
            <w:r w:rsidRPr="008F18A5">
              <w:rPr>
                <w:color w:val="000000"/>
                <w:sz w:val="22"/>
                <w:szCs w:val="22"/>
              </w:rPr>
              <w:t xml:space="preserve">Культура, кинематография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15,74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15,71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99,78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16,71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16,40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98,13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25,84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20,88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80,82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27,41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25,80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94,12</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both"/>
              <w:rPr>
                <w:color w:val="000000"/>
                <w:sz w:val="22"/>
                <w:szCs w:val="22"/>
              </w:rPr>
            </w:pPr>
            <w:r w:rsidRPr="008F18A5">
              <w:rPr>
                <w:color w:val="000000"/>
                <w:sz w:val="22"/>
                <w:szCs w:val="22"/>
              </w:rPr>
              <w:t>Социальная политика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0,02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95,85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0,12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99,22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0,13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94,48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0,16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0,15</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98,65</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rPr>
                <w:color w:val="000000"/>
                <w:sz w:val="22"/>
                <w:szCs w:val="22"/>
              </w:rPr>
            </w:pPr>
            <w:r w:rsidRPr="008F18A5">
              <w:rPr>
                <w:color w:val="000000"/>
                <w:sz w:val="22"/>
                <w:szCs w:val="22"/>
              </w:rPr>
              <w:t>Обслуживание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0,02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0,01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0,01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0,01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0,01</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r>
      <w:tr w:rsidR="007A135B" w:rsidRPr="008F18A5" w:rsidTr="008F18A5">
        <w:trPr>
          <w:trHeight w:val="136"/>
        </w:trPr>
        <w:tc>
          <w:tcPr>
            <w:tcW w:w="2684"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rPr>
                <w:color w:val="000000"/>
                <w:sz w:val="22"/>
                <w:szCs w:val="22"/>
              </w:rPr>
            </w:pPr>
            <w:r w:rsidRPr="008F18A5">
              <w:rPr>
                <w:color w:val="000000"/>
                <w:sz w:val="22"/>
                <w:szCs w:val="22"/>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0,42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0,42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0,53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A135B" w:rsidRPr="008F18A5" w:rsidRDefault="007A135B" w:rsidP="00DB73E0">
            <w:pPr>
              <w:jc w:val="right"/>
              <w:rPr>
                <w:color w:val="000000"/>
                <w:sz w:val="22"/>
                <w:szCs w:val="22"/>
              </w:rPr>
            </w:pPr>
            <w:r w:rsidRPr="008F18A5">
              <w:rPr>
                <w:color w:val="000000"/>
                <w:sz w:val="22"/>
                <w:szCs w:val="22"/>
              </w:rPr>
              <w:t>0,53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0,38</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0,38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0,37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color w:val="000000"/>
                <w:sz w:val="22"/>
                <w:szCs w:val="22"/>
              </w:rPr>
            </w:pPr>
            <w:r w:rsidRPr="008F18A5">
              <w:rPr>
                <w:color w:val="000000"/>
                <w:sz w:val="22"/>
                <w:szCs w:val="22"/>
              </w:rPr>
              <w:t>0,37</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135B" w:rsidRPr="008F18A5" w:rsidRDefault="007A135B" w:rsidP="00DB73E0">
            <w:pPr>
              <w:jc w:val="right"/>
              <w:rPr>
                <w:bCs/>
                <w:color w:val="000000"/>
                <w:sz w:val="22"/>
                <w:szCs w:val="22"/>
              </w:rPr>
            </w:pPr>
            <w:r w:rsidRPr="008F18A5">
              <w:rPr>
                <w:bCs/>
                <w:color w:val="000000"/>
                <w:sz w:val="22"/>
                <w:szCs w:val="22"/>
              </w:rPr>
              <w:t>100,00</w:t>
            </w:r>
          </w:p>
        </w:tc>
      </w:tr>
    </w:tbl>
    <w:p w:rsidR="007A135B" w:rsidRDefault="007A135B" w:rsidP="008F18A5">
      <w:pPr>
        <w:keepNext/>
        <w:shd w:val="clear" w:color="auto" w:fill="FFFFFF" w:themeFill="background1"/>
        <w:autoSpaceDE/>
        <w:autoSpaceDN/>
        <w:adjustRightInd/>
        <w:spacing w:before="240" w:after="120"/>
        <w:outlineLvl w:val="2"/>
        <w:rPr>
          <w:rFonts w:eastAsiaTheme="minorHAnsi"/>
          <w:b/>
          <w:sz w:val="28"/>
          <w:szCs w:val="28"/>
          <w:lang w:eastAsia="en-US"/>
        </w:rPr>
        <w:sectPr w:rsidR="007A135B" w:rsidSect="007A135B">
          <w:pgSz w:w="16838" w:h="11906" w:orient="landscape"/>
          <w:pgMar w:top="851" w:right="1134" w:bottom="1418" w:left="1134" w:header="709" w:footer="709" w:gutter="0"/>
          <w:cols w:space="708"/>
          <w:docGrid w:linePitch="360"/>
        </w:sectPr>
      </w:pPr>
    </w:p>
    <w:p w:rsidR="00E71DE3" w:rsidRPr="00963CA7" w:rsidRDefault="00E71DE3" w:rsidP="008F18A5">
      <w:pPr>
        <w:keepNext/>
        <w:shd w:val="clear" w:color="auto" w:fill="FFFFFF" w:themeFill="background1"/>
        <w:autoSpaceDE/>
        <w:autoSpaceDN/>
        <w:adjustRightInd/>
        <w:spacing w:before="240" w:after="120"/>
        <w:outlineLvl w:val="2"/>
        <w:rPr>
          <w:rFonts w:eastAsiaTheme="minorHAnsi"/>
          <w:b/>
          <w:sz w:val="28"/>
          <w:szCs w:val="28"/>
          <w:lang w:eastAsia="en-US"/>
        </w:rPr>
      </w:pPr>
    </w:p>
    <w:sectPr w:rsidR="00E71DE3" w:rsidRPr="00963CA7" w:rsidSect="00A12D4D">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B3D" w:rsidRDefault="008B1B3D" w:rsidP="00E42318">
      <w:r>
        <w:separator/>
      </w:r>
    </w:p>
  </w:endnote>
  <w:endnote w:type="continuationSeparator" w:id="0">
    <w:p w:rsidR="008B1B3D" w:rsidRDefault="008B1B3D" w:rsidP="00E4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96A" w:rsidRDefault="0076196A" w:rsidP="00D56EAA">
    <w:pPr>
      <w:pStyle w:val="af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30</w:t>
    </w:r>
    <w:r>
      <w:rPr>
        <w:rStyle w:val="af0"/>
      </w:rPr>
      <w:fldChar w:fldCharType="end"/>
    </w:r>
  </w:p>
  <w:p w:rsidR="0076196A" w:rsidRDefault="0076196A">
    <w:pPr>
      <w:pStyle w:val="af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96A" w:rsidRDefault="0076196A" w:rsidP="00362265">
    <w:pPr>
      <w:pStyle w:val="afb"/>
      <w:jc w:val="right"/>
    </w:pPr>
    <w:r>
      <w:fldChar w:fldCharType="begin"/>
    </w:r>
    <w:r>
      <w:instrText xml:space="preserve"> PAGE </w:instrText>
    </w:r>
    <w:r>
      <w:fldChar w:fldCharType="separate"/>
    </w:r>
    <w:r w:rsidR="005459BD">
      <w:rPr>
        <w:noProof/>
      </w:rPr>
      <w:t>85</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96A" w:rsidRDefault="0076196A">
    <w:pPr>
      <w:pStyle w:val="afb"/>
      <w:jc w:val="right"/>
    </w:pPr>
    <w:r>
      <w:fldChar w:fldCharType="begin"/>
    </w:r>
    <w:r>
      <w:instrText>PAGE   \* MERGEFORMAT</w:instrText>
    </w:r>
    <w:r>
      <w:fldChar w:fldCharType="separate"/>
    </w:r>
    <w:r>
      <w:rPr>
        <w:noProof/>
      </w:rPr>
      <w:t>0</w:t>
    </w:r>
    <w:r>
      <w:rPr>
        <w:noProof/>
      </w:rPr>
      <w:fldChar w:fldCharType="end"/>
    </w:r>
  </w:p>
  <w:p w:rsidR="0076196A" w:rsidRDefault="0076196A">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B3D" w:rsidRDefault="008B1B3D" w:rsidP="00E42318">
      <w:r>
        <w:separator/>
      </w:r>
    </w:p>
  </w:footnote>
  <w:footnote w:type="continuationSeparator" w:id="0">
    <w:p w:rsidR="008B1B3D" w:rsidRDefault="008B1B3D" w:rsidP="00E423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0035"/>
    <w:multiLevelType w:val="hybridMultilevel"/>
    <w:tmpl w:val="51E8BC6A"/>
    <w:lvl w:ilvl="0" w:tplc="C1E89524">
      <w:start w:val="1"/>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1C4110"/>
    <w:multiLevelType w:val="hybridMultilevel"/>
    <w:tmpl w:val="888034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E8E7F57"/>
    <w:multiLevelType w:val="hybridMultilevel"/>
    <w:tmpl w:val="B84CC79C"/>
    <w:lvl w:ilvl="0" w:tplc="C3807C70">
      <w:start w:val="1"/>
      <w:numFmt w:val="bullet"/>
      <w:lvlText w:val=""/>
      <w:lvlJc w:val="left"/>
      <w:pPr>
        <w:ind w:left="1429" w:hanging="360"/>
      </w:pPr>
      <w:rPr>
        <w:rFonts w:ascii="Symbol" w:hAnsi="Symbol" w:hint="default"/>
      </w:rPr>
    </w:lvl>
    <w:lvl w:ilvl="1" w:tplc="38B2718A">
      <w:numFmt w:val="bullet"/>
      <w:lvlText w:val="•"/>
      <w:lvlJc w:val="left"/>
      <w:pPr>
        <w:ind w:left="2494" w:hanging="705"/>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1523380"/>
    <w:multiLevelType w:val="hybridMultilevel"/>
    <w:tmpl w:val="FB4AE046"/>
    <w:lvl w:ilvl="0" w:tplc="C1E89524">
      <w:start w:val="1"/>
      <w:numFmt w:val="bullet"/>
      <w:lvlText w:val=""/>
      <w:lvlJc w:val="left"/>
      <w:pPr>
        <w:ind w:left="1571" w:hanging="360"/>
      </w:pPr>
      <w:rPr>
        <w:rFonts w:ascii="Symbol" w:eastAsia="Times New Roman" w:hAnsi="Symbol"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5214DFC"/>
    <w:multiLevelType w:val="hybridMultilevel"/>
    <w:tmpl w:val="65109882"/>
    <w:lvl w:ilvl="0" w:tplc="9676CE8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D90499"/>
    <w:multiLevelType w:val="hybridMultilevel"/>
    <w:tmpl w:val="B02E85F4"/>
    <w:lvl w:ilvl="0" w:tplc="570024E4">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D9617CF"/>
    <w:multiLevelType w:val="hybridMultilevel"/>
    <w:tmpl w:val="C7FEF256"/>
    <w:lvl w:ilvl="0" w:tplc="83C8F7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9A1105B"/>
    <w:multiLevelType w:val="hybridMultilevel"/>
    <w:tmpl w:val="359C02B8"/>
    <w:lvl w:ilvl="0" w:tplc="C1E89524">
      <w:start w:val="1"/>
      <w:numFmt w:val="bullet"/>
      <w:lvlText w:val=""/>
      <w:lvlJc w:val="left"/>
      <w:pPr>
        <w:ind w:left="720" w:hanging="360"/>
      </w:pPr>
      <w:rPr>
        <w:rFonts w:ascii="Symbol" w:eastAsia="Times New Roman" w:hAnsi="Symbol"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E06AE7"/>
    <w:multiLevelType w:val="hybridMultilevel"/>
    <w:tmpl w:val="D5826AF4"/>
    <w:lvl w:ilvl="0" w:tplc="C1E89524">
      <w:start w:val="1"/>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B2362AB"/>
    <w:multiLevelType w:val="hybridMultilevel"/>
    <w:tmpl w:val="12F6C862"/>
    <w:lvl w:ilvl="0" w:tplc="83C8F7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B3F6B8D"/>
    <w:multiLevelType w:val="hybridMultilevel"/>
    <w:tmpl w:val="83CCC2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557A6465"/>
    <w:multiLevelType w:val="hybridMultilevel"/>
    <w:tmpl w:val="74927A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582F4563"/>
    <w:multiLevelType w:val="hybridMultilevel"/>
    <w:tmpl w:val="5276CB52"/>
    <w:lvl w:ilvl="0" w:tplc="C1E89524">
      <w:start w:val="1"/>
      <w:numFmt w:val="bullet"/>
      <w:lvlText w:val=""/>
      <w:lvlJc w:val="left"/>
      <w:pPr>
        <w:ind w:left="1429" w:hanging="360"/>
      </w:pPr>
      <w:rPr>
        <w:rFonts w:ascii="Symbol" w:eastAsia="Times New Roman"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C69709A"/>
    <w:multiLevelType w:val="hybridMultilevel"/>
    <w:tmpl w:val="2368C500"/>
    <w:lvl w:ilvl="0" w:tplc="F38A7E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1FE0EA1"/>
    <w:multiLevelType w:val="hybridMultilevel"/>
    <w:tmpl w:val="D27EA9B0"/>
    <w:lvl w:ilvl="0" w:tplc="83C8F7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572020A"/>
    <w:multiLevelType w:val="hybridMultilevel"/>
    <w:tmpl w:val="C40C81D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66B448CE"/>
    <w:multiLevelType w:val="hybridMultilevel"/>
    <w:tmpl w:val="726C2A82"/>
    <w:lvl w:ilvl="0" w:tplc="83C8F7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6BC135E"/>
    <w:multiLevelType w:val="hybridMultilevel"/>
    <w:tmpl w:val="76A2BD28"/>
    <w:lvl w:ilvl="0" w:tplc="7C8C7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98B3493"/>
    <w:multiLevelType w:val="hybridMultilevel"/>
    <w:tmpl w:val="726AC72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736A067A"/>
    <w:multiLevelType w:val="hybridMultilevel"/>
    <w:tmpl w:val="675CAF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9312130"/>
    <w:multiLevelType w:val="multilevel"/>
    <w:tmpl w:val="0EF2AACA"/>
    <w:lvl w:ilvl="0">
      <w:start w:val="1"/>
      <w:numFmt w:val="decimal"/>
      <w:lvlText w:val="%1."/>
      <w:lvlJc w:val="left"/>
      <w:pPr>
        <w:ind w:left="1069" w:hanging="360"/>
      </w:pPr>
      <w:rPr>
        <w:rFonts w:hint="default"/>
      </w:rPr>
    </w:lvl>
    <w:lvl w:ilvl="1">
      <w:start w:val="1"/>
      <w:numFmt w:val="bullet"/>
      <w:lvlText w:val=""/>
      <w:lvlJc w:val="left"/>
      <w:pPr>
        <w:ind w:left="1069" w:hanging="360"/>
      </w:pPr>
      <w:rPr>
        <w:rFonts w:ascii="Symbol" w:hAnsi="Symbol"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7C56445E"/>
    <w:multiLevelType w:val="hybridMultilevel"/>
    <w:tmpl w:val="1AEE903A"/>
    <w:lvl w:ilvl="0" w:tplc="83C8F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151E61"/>
    <w:multiLevelType w:val="hybridMultilevel"/>
    <w:tmpl w:val="29389B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8"/>
  </w:num>
  <w:num w:numId="3">
    <w:abstractNumId w:val="3"/>
  </w:num>
  <w:num w:numId="4">
    <w:abstractNumId w:val="5"/>
  </w:num>
  <w:num w:numId="5">
    <w:abstractNumId w:val="7"/>
  </w:num>
  <w:num w:numId="6">
    <w:abstractNumId w:val="6"/>
  </w:num>
  <w:num w:numId="7">
    <w:abstractNumId w:val="16"/>
  </w:num>
  <w:num w:numId="8">
    <w:abstractNumId w:val="14"/>
  </w:num>
  <w:num w:numId="9">
    <w:abstractNumId w:val="13"/>
  </w:num>
  <w:num w:numId="10">
    <w:abstractNumId w:val="19"/>
  </w:num>
  <w:num w:numId="11">
    <w:abstractNumId w:val="0"/>
  </w:num>
  <w:num w:numId="12">
    <w:abstractNumId w:val="17"/>
  </w:num>
  <w:num w:numId="13">
    <w:abstractNumId w:val="12"/>
  </w:num>
  <w:num w:numId="14">
    <w:abstractNumId w:val="10"/>
  </w:num>
  <w:num w:numId="15">
    <w:abstractNumId w:val="21"/>
  </w:num>
  <w:num w:numId="16">
    <w:abstractNumId w:val="9"/>
  </w:num>
  <w:num w:numId="17">
    <w:abstractNumId w:val="11"/>
  </w:num>
  <w:num w:numId="18">
    <w:abstractNumId w:val="15"/>
  </w:num>
  <w:num w:numId="19">
    <w:abstractNumId w:val="22"/>
  </w:num>
  <w:num w:numId="20">
    <w:abstractNumId w:val="18"/>
  </w:num>
  <w:num w:numId="21">
    <w:abstractNumId w:val="20"/>
  </w:num>
  <w:num w:numId="22">
    <w:abstractNumId w:val="2"/>
  </w:num>
  <w:num w:numId="23">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108EB"/>
    <w:rsid w:val="0000121A"/>
    <w:rsid w:val="0000126F"/>
    <w:rsid w:val="0000132A"/>
    <w:rsid w:val="00002477"/>
    <w:rsid w:val="00002E9E"/>
    <w:rsid w:val="00003424"/>
    <w:rsid w:val="00003650"/>
    <w:rsid w:val="00003DA2"/>
    <w:rsid w:val="00004A9E"/>
    <w:rsid w:val="0000571C"/>
    <w:rsid w:val="00005FA8"/>
    <w:rsid w:val="0000718E"/>
    <w:rsid w:val="00007CD1"/>
    <w:rsid w:val="00011255"/>
    <w:rsid w:val="00011377"/>
    <w:rsid w:val="00011640"/>
    <w:rsid w:val="000121C2"/>
    <w:rsid w:val="000138E5"/>
    <w:rsid w:val="00013F69"/>
    <w:rsid w:val="000140C4"/>
    <w:rsid w:val="000142C3"/>
    <w:rsid w:val="00014F28"/>
    <w:rsid w:val="00015065"/>
    <w:rsid w:val="000151E4"/>
    <w:rsid w:val="000200C5"/>
    <w:rsid w:val="000208D2"/>
    <w:rsid w:val="00021145"/>
    <w:rsid w:val="00022CDC"/>
    <w:rsid w:val="00022EA1"/>
    <w:rsid w:val="000239BF"/>
    <w:rsid w:val="000243F4"/>
    <w:rsid w:val="00024CE8"/>
    <w:rsid w:val="00025B8D"/>
    <w:rsid w:val="00026BE3"/>
    <w:rsid w:val="00027235"/>
    <w:rsid w:val="0002790B"/>
    <w:rsid w:val="00030BE7"/>
    <w:rsid w:val="00031230"/>
    <w:rsid w:val="00031543"/>
    <w:rsid w:val="000316C7"/>
    <w:rsid w:val="00031C5E"/>
    <w:rsid w:val="00035242"/>
    <w:rsid w:val="00035EBD"/>
    <w:rsid w:val="00036BAB"/>
    <w:rsid w:val="000376C9"/>
    <w:rsid w:val="00040053"/>
    <w:rsid w:val="00040FC7"/>
    <w:rsid w:val="00041040"/>
    <w:rsid w:val="0004111B"/>
    <w:rsid w:val="000411CF"/>
    <w:rsid w:val="00041F84"/>
    <w:rsid w:val="000427DD"/>
    <w:rsid w:val="00044585"/>
    <w:rsid w:val="00045A82"/>
    <w:rsid w:val="00046B98"/>
    <w:rsid w:val="000471BA"/>
    <w:rsid w:val="0004755F"/>
    <w:rsid w:val="000506B7"/>
    <w:rsid w:val="0005125C"/>
    <w:rsid w:val="000542D4"/>
    <w:rsid w:val="00054713"/>
    <w:rsid w:val="00055357"/>
    <w:rsid w:val="00056C4F"/>
    <w:rsid w:val="00061233"/>
    <w:rsid w:val="00061540"/>
    <w:rsid w:val="000616AE"/>
    <w:rsid w:val="00061C60"/>
    <w:rsid w:val="00062271"/>
    <w:rsid w:val="00062E25"/>
    <w:rsid w:val="00062E47"/>
    <w:rsid w:val="000630D5"/>
    <w:rsid w:val="00063378"/>
    <w:rsid w:val="00063729"/>
    <w:rsid w:val="00063B5E"/>
    <w:rsid w:val="00064A29"/>
    <w:rsid w:val="000654CE"/>
    <w:rsid w:val="000659D3"/>
    <w:rsid w:val="00065E3D"/>
    <w:rsid w:val="0006633F"/>
    <w:rsid w:val="00067B37"/>
    <w:rsid w:val="00067B5A"/>
    <w:rsid w:val="00067CB9"/>
    <w:rsid w:val="00067EEC"/>
    <w:rsid w:val="000704DB"/>
    <w:rsid w:val="000705A7"/>
    <w:rsid w:val="0007085D"/>
    <w:rsid w:val="00071049"/>
    <w:rsid w:val="000710A9"/>
    <w:rsid w:val="00072178"/>
    <w:rsid w:val="0007276C"/>
    <w:rsid w:val="000731AB"/>
    <w:rsid w:val="0007494F"/>
    <w:rsid w:val="00074ACC"/>
    <w:rsid w:val="00074B48"/>
    <w:rsid w:val="00076B17"/>
    <w:rsid w:val="00076B99"/>
    <w:rsid w:val="00076FC0"/>
    <w:rsid w:val="00077608"/>
    <w:rsid w:val="00077957"/>
    <w:rsid w:val="00081509"/>
    <w:rsid w:val="00082701"/>
    <w:rsid w:val="00082C01"/>
    <w:rsid w:val="0008372E"/>
    <w:rsid w:val="0008384D"/>
    <w:rsid w:val="00083F5B"/>
    <w:rsid w:val="000845C8"/>
    <w:rsid w:val="00085EAF"/>
    <w:rsid w:val="0008643A"/>
    <w:rsid w:val="000867E3"/>
    <w:rsid w:val="00087499"/>
    <w:rsid w:val="000879F9"/>
    <w:rsid w:val="00087A9C"/>
    <w:rsid w:val="00087BD8"/>
    <w:rsid w:val="00090307"/>
    <w:rsid w:val="000905AD"/>
    <w:rsid w:val="000933B0"/>
    <w:rsid w:val="000935D1"/>
    <w:rsid w:val="00093EEB"/>
    <w:rsid w:val="00094A3F"/>
    <w:rsid w:val="00095351"/>
    <w:rsid w:val="00095AD7"/>
    <w:rsid w:val="000963E8"/>
    <w:rsid w:val="00096C55"/>
    <w:rsid w:val="000975A7"/>
    <w:rsid w:val="00097E0A"/>
    <w:rsid w:val="00097F71"/>
    <w:rsid w:val="000A199F"/>
    <w:rsid w:val="000A1C8C"/>
    <w:rsid w:val="000A220E"/>
    <w:rsid w:val="000A24B8"/>
    <w:rsid w:val="000A2CD2"/>
    <w:rsid w:val="000A3686"/>
    <w:rsid w:val="000A372E"/>
    <w:rsid w:val="000A41A1"/>
    <w:rsid w:val="000A6268"/>
    <w:rsid w:val="000A6824"/>
    <w:rsid w:val="000A73AD"/>
    <w:rsid w:val="000A763C"/>
    <w:rsid w:val="000B0514"/>
    <w:rsid w:val="000B0700"/>
    <w:rsid w:val="000B0BD9"/>
    <w:rsid w:val="000B0DCC"/>
    <w:rsid w:val="000B0FF7"/>
    <w:rsid w:val="000B1F8D"/>
    <w:rsid w:val="000B21AE"/>
    <w:rsid w:val="000B2363"/>
    <w:rsid w:val="000B38D7"/>
    <w:rsid w:val="000B43CE"/>
    <w:rsid w:val="000B52D7"/>
    <w:rsid w:val="000B672D"/>
    <w:rsid w:val="000B67DB"/>
    <w:rsid w:val="000B75D4"/>
    <w:rsid w:val="000C1972"/>
    <w:rsid w:val="000C1B38"/>
    <w:rsid w:val="000C31E9"/>
    <w:rsid w:val="000C5C62"/>
    <w:rsid w:val="000C628F"/>
    <w:rsid w:val="000C6570"/>
    <w:rsid w:val="000C70EF"/>
    <w:rsid w:val="000D021A"/>
    <w:rsid w:val="000D040B"/>
    <w:rsid w:val="000D0590"/>
    <w:rsid w:val="000D0ACB"/>
    <w:rsid w:val="000D0EA0"/>
    <w:rsid w:val="000D2A8D"/>
    <w:rsid w:val="000D2DA4"/>
    <w:rsid w:val="000D2FD4"/>
    <w:rsid w:val="000D3C86"/>
    <w:rsid w:val="000D4926"/>
    <w:rsid w:val="000D4B4B"/>
    <w:rsid w:val="000D4CE8"/>
    <w:rsid w:val="000D5973"/>
    <w:rsid w:val="000D6330"/>
    <w:rsid w:val="000D753C"/>
    <w:rsid w:val="000D7AB2"/>
    <w:rsid w:val="000E0515"/>
    <w:rsid w:val="000E085F"/>
    <w:rsid w:val="000E0F64"/>
    <w:rsid w:val="000E1570"/>
    <w:rsid w:val="000E16D6"/>
    <w:rsid w:val="000E1F22"/>
    <w:rsid w:val="000E2AD0"/>
    <w:rsid w:val="000E3793"/>
    <w:rsid w:val="000E3B49"/>
    <w:rsid w:val="000E4296"/>
    <w:rsid w:val="000E5964"/>
    <w:rsid w:val="000E5AE4"/>
    <w:rsid w:val="000E64B8"/>
    <w:rsid w:val="000E6D48"/>
    <w:rsid w:val="000F0284"/>
    <w:rsid w:val="000F03F5"/>
    <w:rsid w:val="000F17C6"/>
    <w:rsid w:val="000F19CB"/>
    <w:rsid w:val="000F1BB8"/>
    <w:rsid w:val="000F21C0"/>
    <w:rsid w:val="000F24E0"/>
    <w:rsid w:val="000F25B3"/>
    <w:rsid w:val="000F3015"/>
    <w:rsid w:val="000F4190"/>
    <w:rsid w:val="000F4BE2"/>
    <w:rsid w:val="001003AE"/>
    <w:rsid w:val="0010080F"/>
    <w:rsid w:val="001008BE"/>
    <w:rsid w:val="00100E64"/>
    <w:rsid w:val="00101F16"/>
    <w:rsid w:val="00102945"/>
    <w:rsid w:val="0010298B"/>
    <w:rsid w:val="00102B31"/>
    <w:rsid w:val="0010319A"/>
    <w:rsid w:val="00105DB3"/>
    <w:rsid w:val="00106041"/>
    <w:rsid w:val="0010649B"/>
    <w:rsid w:val="00110A81"/>
    <w:rsid w:val="001111A3"/>
    <w:rsid w:val="001112CF"/>
    <w:rsid w:val="001119E9"/>
    <w:rsid w:val="00112E1F"/>
    <w:rsid w:val="001132C9"/>
    <w:rsid w:val="001133DD"/>
    <w:rsid w:val="00114A2F"/>
    <w:rsid w:val="00114B77"/>
    <w:rsid w:val="00114DCF"/>
    <w:rsid w:val="0011520A"/>
    <w:rsid w:val="001154E7"/>
    <w:rsid w:val="00115D41"/>
    <w:rsid w:val="0011609A"/>
    <w:rsid w:val="0011798A"/>
    <w:rsid w:val="00117C92"/>
    <w:rsid w:val="001222DD"/>
    <w:rsid w:val="00123278"/>
    <w:rsid w:val="001234DF"/>
    <w:rsid w:val="00124B98"/>
    <w:rsid w:val="001277D6"/>
    <w:rsid w:val="00131F62"/>
    <w:rsid w:val="0013286B"/>
    <w:rsid w:val="00132C1F"/>
    <w:rsid w:val="00132CD5"/>
    <w:rsid w:val="00133035"/>
    <w:rsid w:val="001334B0"/>
    <w:rsid w:val="001338E9"/>
    <w:rsid w:val="00133B99"/>
    <w:rsid w:val="00133FE7"/>
    <w:rsid w:val="0013436B"/>
    <w:rsid w:val="001347BF"/>
    <w:rsid w:val="00135100"/>
    <w:rsid w:val="001407D5"/>
    <w:rsid w:val="001407D9"/>
    <w:rsid w:val="00140AED"/>
    <w:rsid w:val="00140F0C"/>
    <w:rsid w:val="001432E2"/>
    <w:rsid w:val="001434F4"/>
    <w:rsid w:val="001451CB"/>
    <w:rsid w:val="00145FAB"/>
    <w:rsid w:val="001523A6"/>
    <w:rsid w:val="00153ADB"/>
    <w:rsid w:val="00153CD7"/>
    <w:rsid w:val="001541DC"/>
    <w:rsid w:val="0015429E"/>
    <w:rsid w:val="0015510D"/>
    <w:rsid w:val="00155E9B"/>
    <w:rsid w:val="001604F2"/>
    <w:rsid w:val="00160814"/>
    <w:rsid w:val="001608FE"/>
    <w:rsid w:val="001629FF"/>
    <w:rsid w:val="00162BF0"/>
    <w:rsid w:val="00163F04"/>
    <w:rsid w:val="00163FF7"/>
    <w:rsid w:val="00164646"/>
    <w:rsid w:val="001648B6"/>
    <w:rsid w:val="00164B48"/>
    <w:rsid w:val="0016543C"/>
    <w:rsid w:val="00165724"/>
    <w:rsid w:val="001662A3"/>
    <w:rsid w:val="00167150"/>
    <w:rsid w:val="00167CEC"/>
    <w:rsid w:val="001734E5"/>
    <w:rsid w:val="00173DAA"/>
    <w:rsid w:val="00174608"/>
    <w:rsid w:val="00174EEC"/>
    <w:rsid w:val="00174F2D"/>
    <w:rsid w:val="001758B7"/>
    <w:rsid w:val="001758FA"/>
    <w:rsid w:val="00175950"/>
    <w:rsid w:val="00175A9F"/>
    <w:rsid w:val="00175E10"/>
    <w:rsid w:val="0017619F"/>
    <w:rsid w:val="00176578"/>
    <w:rsid w:val="00176732"/>
    <w:rsid w:val="001774E2"/>
    <w:rsid w:val="00177E30"/>
    <w:rsid w:val="00180307"/>
    <w:rsid w:val="00180823"/>
    <w:rsid w:val="00180B4F"/>
    <w:rsid w:val="00181A7C"/>
    <w:rsid w:val="0018315A"/>
    <w:rsid w:val="00183599"/>
    <w:rsid w:val="001841AA"/>
    <w:rsid w:val="0018461D"/>
    <w:rsid w:val="00184920"/>
    <w:rsid w:val="00184C13"/>
    <w:rsid w:val="00186103"/>
    <w:rsid w:val="00186DE3"/>
    <w:rsid w:val="00186FB8"/>
    <w:rsid w:val="00187A18"/>
    <w:rsid w:val="00190088"/>
    <w:rsid w:val="0019020C"/>
    <w:rsid w:val="00191B0A"/>
    <w:rsid w:val="00191B7E"/>
    <w:rsid w:val="00191D18"/>
    <w:rsid w:val="0019369F"/>
    <w:rsid w:val="001939DC"/>
    <w:rsid w:val="00194548"/>
    <w:rsid w:val="001954CC"/>
    <w:rsid w:val="00195F2D"/>
    <w:rsid w:val="001A0B5E"/>
    <w:rsid w:val="001A2577"/>
    <w:rsid w:val="001A2768"/>
    <w:rsid w:val="001A2FBD"/>
    <w:rsid w:val="001A3188"/>
    <w:rsid w:val="001A344B"/>
    <w:rsid w:val="001A40DA"/>
    <w:rsid w:val="001A4CD9"/>
    <w:rsid w:val="001A510A"/>
    <w:rsid w:val="001A5992"/>
    <w:rsid w:val="001A6221"/>
    <w:rsid w:val="001A69F8"/>
    <w:rsid w:val="001A7396"/>
    <w:rsid w:val="001B0D89"/>
    <w:rsid w:val="001B135D"/>
    <w:rsid w:val="001B1AE2"/>
    <w:rsid w:val="001B1B78"/>
    <w:rsid w:val="001B2C7C"/>
    <w:rsid w:val="001B329A"/>
    <w:rsid w:val="001B3914"/>
    <w:rsid w:val="001B398C"/>
    <w:rsid w:val="001B3A83"/>
    <w:rsid w:val="001B3F91"/>
    <w:rsid w:val="001B4326"/>
    <w:rsid w:val="001B57D7"/>
    <w:rsid w:val="001B679A"/>
    <w:rsid w:val="001B6C57"/>
    <w:rsid w:val="001B7CF2"/>
    <w:rsid w:val="001C2539"/>
    <w:rsid w:val="001C2A63"/>
    <w:rsid w:val="001C38F4"/>
    <w:rsid w:val="001C4680"/>
    <w:rsid w:val="001C5437"/>
    <w:rsid w:val="001C5F3D"/>
    <w:rsid w:val="001C6A22"/>
    <w:rsid w:val="001C7013"/>
    <w:rsid w:val="001D1CB6"/>
    <w:rsid w:val="001D1FDD"/>
    <w:rsid w:val="001D2E08"/>
    <w:rsid w:val="001D3497"/>
    <w:rsid w:val="001D360B"/>
    <w:rsid w:val="001D404B"/>
    <w:rsid w:val="001D429F"/>
    <w:rsid w:val="001D432F"/>
    <w:rsid w:val="001D4A56"/>
    <w:rsid w:val="001D4EAF"/>
    <w:rsid w:val="001D52D6"/>
    <w:rsid w:val="001D5809"/>
    <w:rsid w:val="001D5B93"/>
    <w:rsid w:val="001D6B26"/>
    <w:rsid w:val="001D7993"/>
    <w:rsid w:val="001E011B"/>
    <w:rsid w:val="001E0253"/>
    <w:rsid w:val="001E06D4"/>
    <w:rsid w:val="001E070B"/>
    <w:rsid w:val="001E0800"/>
    <w:rsid w:val="001E1CDD"/>
    <w:rsid w:val="001E63E9"/>
    <w:rsid w:val="001E7C7E"/>
    <w:rsid w:val="001F055F"/>
    <w:rsid w:val="001F0FC6"/>
    <w:rsid w:val="001F209A"/>
    <w:rsid w:val="001F2757"/>
    <w:rsid w:val="001F2E85"/>
    <w:rsid w:val="001F2FE3"/>
    <w:rsid w:val="001F4D54"/>
    <w:rsid w:val="001F4DFC"/>
    <w:rsid w:val="001F4F59"/>
    <w:rsid w:val="001F4FCA"/>
    <w:rsid w:val="001F506F"/>
    <w:rsid w:val="001F5256"/>
    <w:rsid w:val="001F533A"/>
    <w:rsid w:val="001F76F3"/>
    <w:rsid w:val="001F7767"/>
    <w:rsid w:val="001F78ED"/>
    <w:rsid w:val="00201094"/>
    <w:rsid w:val="00201E91"/>
    <w:rsid w:val="00203593"/>
    <w:rsid w:val="0020373B"/>
    <w:rsid w:val="00203852"/>
    <w:rsid w:val="002048F2"/>
    <w:rsid w:val="00204ED2"/>
    <w:rsid w:val="002051FB"/>
    <w:rsid w:val="0020603C"/>
    <w:rsid w:val="0021004E"/>
    <w:rsid w:val="00210865"/>
    <w:rsid w:val="0021100F"/>
    <w:rsid w:val="002110C0"/>
    <w:rsid w:val="00211206"/>
    <w:rsid w:val="00211A4E"/>
    <w:rsid w:val="00212951"/>
    <w:rsid w:val="002132EF"/>
    <w:rsid w:val="00214100"/>
    <w:rsid w:val="00214154"/>
    <w:rsid w:val="00215CCE"/>
    <w:rsid w:val="00216339"/>
    <w:rsid w:val="002170A0"/>
    <w:rsid w:val="00220995"/>
    <w:rsid w:val="002213E1"/>
    <w:rsid w:val="00221EFB"/>
    <w:rsid w:val="0022210D"/>
    <w:rsid w:val="002222A1"/>
    <w:rsid w:val="00222F0B"/>
    <w:rsid w:val="002236DB"/>
    <w:rsid w:val="00223790"/>
    <w:rsid w:val="002241F1"/>
    <w:rsid w:val="00224652"/>
    <w:rsid w:val="00224DDD"/>
    <w:rsid w:val="00225105"/>
    <w:rsid w:val="0022569E"/>
    <w:rsid w:val="00225EC3"/>
    <w:rsid w:val="0022652E"/>
    <w:rsid w:val="002271B9"/>
    <w:rsid w:val="00227D44"/>
    <w:rsid w:val="00227F6A"/>
    <w:rsid w:val="00231228"/>
    <w:rsid w:val="00233B35"/>
    <w:rsid w:val="00234644"/>
    <w:rsid w:val="002349D4"/>
    <w:rsid w:val="00234A16"/>
    <w:rsid w:val="00234B3C"/>
    <w:rsid w:val="00237035"/>
    <w:rsid w:val="002373CB"/>
    <w:rsid w:val="0024017A"/>
    <w:rsid w:val="002404DC"/>
    <w:rsid w:val="0024087C"/>
    <w:rsid w:val="00240ABA"/>
    <w:rsid w:val="00241ECE"/>
    <w:rsid w:val="00242300"/>
    <w:rsid w:val="002424F7"/>
    <w:rsid w:val="00243C72"/>
    <w:rsid w:val="00244CB3"/>
    <w:rsid w:val="002456BE"/>
    <w:rsid w:val="00247024"/>
    <w:rsid w:val="002470D6"/>
    <w:rsid w:val="00247570"/>
    <w:rsid w:val="00250C6A"/>
    <w:rsid w:val="00251B2B"/>
    <w:rsid w:val="00251F6A"/>
    <w:rsid w:val="0025323B"/>
    <w:rsid w:val="002534DC"/>
    <w:rsid w:val="00255888"/>
    <w:rsid w:val="002563EA"/>
    <w:rsid w:val="00257AA4"/>
    <w:rsid w:val="002610C2"/>
    <w:rsid w:val="002626F2"/>
    <w:rsid w:val="002627C5"/>
    <w:rsid w:val="00262AA2"/>
    <w:rsid w:val="00262DAD"/>
    <w:rsid w:val="002635DE"/>
    <w:rsid w:val="0026601F"/>
    <w:rsid w:val="00267C2E"/>
    <w:rsid w:val="00267E46"/>
    <w:rsid w:val="0027024C"/>
    <w:rsid w:val="00270768"/>
    <w:rsid w:val="002716F0"/>
    <w:rsid w:val="00271C1A"/>
    <w:rsid w:val="00272938"/>
    <w:rsid w:val="0027304F"/>
    <w:rsid w:val="00273F18"/>
    <w:rsid w:val="002755E3"/>
    <w:rsid w:val="00276046"/>
    <w:rsid w:val="002768A8"/>
    <w:rsid w:val="00276B6E"/>
    <w:rsid w:val="00276DD8"/>
    <w:rsid w:val="00276DDA"/>
    <w:rsid w:val="00277F18"/>
    <w:rsid w:val="0028059C"/>
    <w:rsid w:val="00280670"/>
    <w:rsid w:val="002807E1"/>
    <w:rsid w:val="002811F4"/>
    <w:rsid w:val="00281F30"/>
    <w:rsid w:val="0028482E"/>
    <w:rsid w:val="002853D2"/>
    <w:rsid w:val="00286798"/>
    <w:rsid w:val="00286905"/>
    <w:rsid w:val="002871FA"/>
    <w:rsid w:val="00287492"/>
    <w:rsid w:val="00287D1D"/>
    <w:rsid w:val="0029010D"/>
    <w:rsid w:val="00290875"/>
    <w:rsid w:val="0029095D"/>
    <w:rsid w:val="0029169B"/>
    <w:rsid w:val="00291786"/>
    <w:rsid w:val="00291C18"/>
    <w:rsid w:val="0029234F"/>
    <w:rsid w:val="00292A46"/>
    <w:rsid w:val="002931DF"/>
    <w:rsid w:val="0029366E"/>
    <w:rsid w:val="00293EF2"/>
    <w:rsid w:val="00294003"/>
    <w:rsid w:val="00294610"/>
    <w:rsid w:val="0029479B"/>
    <w:rsid w:val="00294C09"/>
    <w:rsid w:val="00294D64"/>
    <w:rsid w:val="00294DC7"/>
    <w:rsid w:val="00295B42"/>
    <w:rsid w:val="00296386"/>
    <w:rsid w:val="00297C83"/>
    <w:rsid w:val="00297FF5"/>
    <w:rsid w:val="002A0CCF"/>
    <w:rsid w:val="002A0DFC"/>
    <w:rsid w:val="002A0F58"/>
    <w:rsid w:val="002A1702"/>
    <w:rsid w:val="002A1FE1"/>
    <w:rsid w:val="002A205C"/>
    <w:rsid w:val="002A335B"/>
    <w:rsid w:val="002A3673"/>
    <w:rsid w:val="002A4CF8"/>
    <w:rsid w:val="002A4DD3"/>
    <w:rsid w:val="002A52E0"/>
    <w:rsid w:val="002A5F44"/>
    <w:rsid w:val="002A6475"/>
    <w:rsid w:val="002A6935"/>
    <w:rsid w:val="002A6B2F"/>
    <w:rsid w:val="002A7826"/>
    <w:rsid w:val="002A7DC4"/>
    <w:rsid w:val="002A7E4F"/>
    <w:rsid w:val="002A7FAB"/>
    <w:rsid w:val="002B01F2"/>
    <w:rsid w:val="002B031E"/>
    <w:rsid w:val="002B0612"/>
    <w:rsid w:val="002B1072"/>
    <w:rsid w:val="002B1C9F"/>
    <w:rsid w:val="002B224A"/>
    <w:rsid w:val="002B25C5"/>
    <w:rsid w:val="002B2770"/>
    <w:rsid w:val="002B3EA9"/>
    <w:rsid w:val="002B474E"/>
    <w:rsid w:val="002B4ACA"/>
    <w:rsid w:val="002B7C61"/>
    <w:rsid w:val="002C15C0"/>
    <w:rsid w:val="002C1613"/>
    <w:rsid w:val="002C2D10"/>
    <w:rsid w:val="002C333C"/>
    <w:rsid w:val="002C3674"/>
    <w:rsid w:val="002C36EF"/>
    <w:rsid w:val="002C4847"/>
    <w:rsid w:val="002C4CBE"/>
    <w:rsid w:val="002C5EC6"/>
    <w:rsid w:val="002C641B"/>
    <w:rsid w:val="002C68C1"/>
    <w:rsid w:val="002C6FB1"/>
    <w:rsid w:val="002C73A2"/>
    <w:rsid w:val="002D03ED"/>
    <w:rsid w:val="002D1C34"/>
    <w:rsid w:val="002D272B"/>
    <w:rsid w:val="002D3060"/>
    <w:rsid w:val="002D3371"/>
    <w:rsid w:val="002D3FCB"/>
    <w:rsid w:val="002D4694"/>
    <w:rsid w:val="002D4911"/>
    <w:rsid w:val="002D5F64"/>
    <w:rsid w:val="002D7C03"/>
    <w:rsid w:val="002E11C2"/>
    <w:rsid w:val="002E1634"/>
    <w:rsid w:val="002E1751"/>
    <w:rsid w:val="002E199B"/>
    <w:rsid w:val="002E1C8D"/>
    <w:rsid w:val="002E1CD7"/>
    <w:rsid w:val="002E2AAB"/>
    <w:rsid w:val="002E4C78"/>
    <w:rsid w:val="002E4E5B"/>
    <w:rsid w:val="002E4F51"/>
    <w:rsid w:val="002E61FD"/>
    <w:rsid w:val="002F0906"/>
    <w:rsid w:val="002F0C08"/>
    <w:rsid w:val="002F1210"/>
    <w:rsid w:val="002F1259"/>
    <w:rsid w:val="002F146D"/>
    <w:rsid w:val="002F1519"/>
    <w:rsid w:val="002F23CE"/>
    <w:rsid w:val="002F2629"/>
    <w:rsid w:val="002F2C2B"/>
    <w:rsid w:val="002F51C1"/>
    <w:rsid w:val="002F53DA"/>
    <w:rsid w:val="002F581E"/>
    <w:rsid w:val="002F5D24"/>
    <w:rsid w:val="002F6D73"/>
    <w:rsid w:val="0030022C"/>
    <w:rsid w:val="00301DD4"/>
    <w:rsid w:val="00302AB3"/>
    <w:rsid w:val="00302F73"/>
    <w:rsid w:val="00303D84"/>
    <w:rsid w:val="0030443A"/>
    <w:rsid w:val="00304EB7"/>
    <w:rsid w:val="003066FB"/>
    <w:rsid w:val="00307024"/>
    <w:rsid w:val="003074A9"/>
    <w:rsid w:val="003075C9"/>
    <w:rsid w:val="00307B41"/>
    <w:rsid w:val="00311C0A"/>
    <w:rsid w:val="003126C1"/>
    <w:rsid w:val="003129BC"/>
    <w:rsid w:val="00312F75"/>
    <w:rsid w:val="0031371E"/>
    <w:rsid w:val="00313881"/>
    <w:rsid w:val="00313CC7"/>
    <w:rsid w:val="00313E79"/>
    <w:rsid w:val="00313EEB"/>
    <w:rsid w:val="003147E9"/>
    <w:rsid w:val="00314956"/>
    <w:rsid w:val="0031557A"/>
    <w:rsid w:val="0031565C"/>
    <w:rsid w:val="00315A03"/>
    <w:rsid w:val="00316631"/>
    <w:rsid w:val="00316DCA"/>
    <w:rsid w:val="003173D0"/>
    <w:rsid w:val="00317EF3"/>
    <w:rsid w:val="003205FE"/>
    <w:rsid w:val="003206CF"/>
    <w:rsid w:val="003218CF"/>
    <w:rsid w:val="00321920"/>
    <w:rsid w:val="00321C19"/>
    <w:rsid w:val="00322249"/>
    <w:rsid w:val="00323003"/>
    <w:rsid w:val="003239EE"/>
    <w:rsid w:val="0032507A"/>
    <w:rsid w:val="003251B6"/>
    <w:rsid w:val="00325B5D"/>
    <w:rsid w:val="00326770"/>
    <w:rsid w:val="00326B3E"/>
    <w:rsid w:val="00327A42"/>
    <w:rsid w:val="00327C38"/>
    <w:rsid w:val="00330E20"/>
    <w:rsid w:val="00332A2E"/>
    <w:rsid w:val="00332C37"/>
    <w:rsid w:val="00333099"/>
    <w:rsid w:val="00333A73"/>
    <w:rsid w:val="00333EFD"/>
    <w:rsid w:val="0033420E"/>
    <w:rsid w:val="003346B3"/>
    <w:rsid w:val="00335481"/>
    <w:rsid w:val="00335AC4"/>
    <w:rsid w:val="00335B7D"/>
    <w:rsid w:val="00335F34"/>
    <w:rsid w:val="0033677D"/>
    <w:rsid w:val="00337F3C"/>
    <w:rsid w:val="003412FE"/>
    <w:rsid w:val="003414E1"/>
    <w:rsid w:val="003415A5"/>
    <w:rsid w:val="00341983"/>
    <w:rsid w:val="00341BCD"/>
    <w:rsid w:val="00341D99"/>
    <w:rsid w:val="00341F9A"/>
    <w:rsid w:val="00342032"/>
    <w:rsid w:val="00342108"/>
    <w:rsid w:val="003423C6"/>
    <w:rsid w:val="00342589"/>
    <w:rsid w:val="00342F2B"/>
    <w:rsid w:val="003434FB"/>
    <w:rsid w:val="003437B1"/>
    <w:rsid w:val="00343974"/>
    <w:rsid w:val="00343FF7"/>
    <w:rsid w:val="00344BEC"/>
    <w:rsid w:val="00344E77"/>
    <w:rsid w:val="003466C1"/>
    <w:rsid w:val="00346E59"/>
    <w:rsid w:val="00347871"/>
    <w:rsid w:val="00350E3F"/>
    <w:rsid w:val="00351085"/>
    <w:rsid w:val="0035134D"/>
    <w:rsid w:val="003523AA"/>
    <w:rsid w:val="003533D8"/>
    <w:rsid w:val="00353A89"/>
    <w:rsid w:val="00353DB4"/>
    <w:rsid w:val="00354AF1"/>
    <w:rsid w:val="0035536B"/>
    <w:rsid w:val="003555AA"/>
    <w:rsid w:val="003567BB"/>
    <w:rsid w:val="0035717E"/>
    <w:rsid w:val="003571BE"/>
    <w:rsid w:val="00357E3D"/>
    <w:rsid w:val="00360ABE"/>
    <w:rsid w:val="00360D10"/>
    <w:rsid w:val="00361798"/>
    <w:rsid w:val="00361977"/>
    <w:rsid w:val="00361A9C"/>
    <w:rsid w:val="00361DD5"/>
    <w:rsid w:val="00362265"/>
    <w:rsid w:val="0036353C"/>
    <w:rsid w:val="00363E5B"/>
    <w:rsid w:val="003654A8"/>
    <w:rsid w:val="003657F2"/>
    <w:rsid w:val="00366DB3"/>
    <w:rsid w:val="00371B72"/>
    <w:rsid w:val="003720DE"/>
    <w:rsid w:val="0037229D"/>
    <w:rsid w:val="003723C0"/>
    <w:rsid w:val="003729FF"/>
    <w:rsid w:val="003736D1"/>
    <w:rsid w:val="003736D4"/>
    <w:rsid w:val="00373F17"/>
    <w:rsid w:val="00374056"/>
    <w:rsid w:val="003746D9"/>
    <w:rsid w:val="00375064"/>
    <w:rsid w:val="003755B8"/>
    <w:rsid w:val="003757F3"/>
    <w:rsid w:val="003758BF"/>
    <w:rsid w:val="0037633A"/>
    <w:rsid w:val="0037679B"/>
    <w:rsid w:val="00376853"/>
    <w:rsid w:val="0037689C"/>
    <w:rsid w:val="00377638"/>
    <w:rsid w:val="0037766D"/>
    <w:rsid w:val="0037775A"/>
    <w:rsid w:val="00377867"/>
    <w:rsid w:val="0038035E"/>
    <w:rsid w:val="003804AC"/>
    <w:rsid w:val="003809D4"/>
    <w:rsid w:val="00380A84"/>
    <w:rsid w:val="00380EC2"/>
    <w:rsid w:val="00381A89"/>
    <w:rsid w:val="00381F6B"/>
    <w:rsid w:val="00382090"/>
    <w:rsid w:val="00382A15"/>
    <w:rsid w:val="00382D8D"/>
    <w:rsid w:val="00383179"/>
    <w:rsid w:val="0038363E"/>
    <w:rsid w:val="00383A89"/>
    <w:rsid w:val="00384D57"/>
    <w:rsid w:val="00385441"/>
    <w:rsid w:val="0038626F"/>
    <w:rsid w:val="003867DE"/>
    <w:rsid w:val="00387FF1"/>
    <w:rsid w:val="0039062E"/>
    <w:rsid w:val="00393512"/>
    <w:rsid w:val="003942C7"/>
    <w:rsid w:val="003944E2"/>
    <w:rsid w:val="00394D0A"/>
    <w:rsid w:val="0039542A"/>
    <w:rsid w:val="00395562"/>
    <w:rsid w:val="0039687C"/>
    <w:rsid w:val="003971EC"/>
    <w:rsid w:val="003A1B12"/>
    <w:rsid w:val="003A219C"/>
    <w:rsid w:val="003A2B44"/>
    <w:rsid w:val="003A3EDD"/>
    <w:rsid w:val="003A5A48"/>
    <w:rsid w:val="003A6455"/>
    <w:rsid w:val="003A78E3"/>
    <w:rsid w:val="003A7DAC"/>
    <w:rsid w:val="003B06CA"/>
    <w:rsid w:val="003B14A0"/>
    <w:rsid w:val="003B1545"/>
    <w:rsid w:val="003B1945"/>
    <w:rsid w:val="003B1B43"/>
    <w:rsid w:val="003B2628"/>
    <w:rsid w:val="003B4411"/>
    <w:rsid w:val="003B4AD7"/>
    <w:rsid w:val="003B6112"/>
    <w:rsid w:val="003B6169"/>
    <w:rsid w:val="003B691A"/>
    <w:rsid w:val="003B6B50"/>
    <w:rsid w:val="003B6BCE"/>
    <w:rsid w:val="003B6C21"/>
    <w:rsid w:val="003B7F8B"/>
    <w:rsid w:val="003C013F"/>
    <w:rsid w:val="003C0FFF"/>
    <w:rsid w:val="003C1BEB"/>
    <w:rsid w:val="003C3B99"/>
    <w:rsid w:val="003C573A"/>
    <w:rsid w:val="003C68CE"/>
    <w:rsid w:val="003D0050"/>
    <w:rsid w:val="003D05A5"/>
    <w:rsid w:val="003D0B6E"/>
    <w:rsid w:val="003D27F5"/>
    <w:rsid w:val="003D2BF5"/>
    <w:rsid w:val="003D4450"/>
    <w:rsid w:val="003D4515"/>
    <w:rsid w:val="003D4952"/>
    <w:rsid w:val="003D54CC"/>
    <w:rsid w:val="003D5748"/>
    <w:rsid w:val="003D7DB1"/>
    <w:rsid w:val="003E04A7"/>
    <w:rsid w:val="003E11EE"/>
    <w:rsid w:val="003E1F0B"/>
    <w:rsid w:val="003E48F4"/>
    <w:rsid w:val="003E4A02"/>
    <w:rsid w:val="003E4A16"/>
    <w:rsid w:val="003E5549"/>
    <w:rsid w:val="003E68F5"/>
    <w:rsid w:val="003E6AD7"/>
    <w:rsid w:val="003E6F15"/>
    <w:rsid w:val="003F11FD"/>
    <w:rsid w:val="003F18E7"/>
    <w:rsid w:val="003F1E74"/>
    <w:rsid w:val="003F2696"/>
    <w:rsid w:val="003F31A1"/>
    <w:rsid w:val="003F33D6"/>
    <w:rsid w:val="003F43B1"/>
    <w:rsid w:val="003F550E"/>
    <w:rsid w:val="003F5622"/>
    <w:rsid w:val="003F5838"/>
    <w:rsid w:val="003F5F14"/>
    <w:rsid w:val="003F725D"/>
    <w:rsid w:val="003F771A"/>
    <w:rsid w:val="003F7739"/>
    <w:rsid w:val="003F7C8F"/>
    <w:rsid w:val="004010E7"/>
    <w:rsid w:val="004026AE"/>
    <w:rsid w:val="00402A95"/>
    <w:rsid w:val="00402F63"/>
    <w:rsid w:val="00404DBF"/>
    <w:rsid w:val="00405548"/>
    <w:rsid w:val="00406567"/>
    <w:rsid w:val="004068F6"/>
    <w:rsid w:val="0040753F"/>
    <w:rsid w:val="004108FF"/>
    <w:rsid w:val="00410B01"/>
    <w:rsid w:val="00410FA5"/>
    <w:rsid w:val="00411892"/>
    <w:rsid w:val="00411C8A"/>
    <w:rsid w:val="00412CA5"/>
    <w:rsid w:val="00413AF5"/>
    <w:rsid w:val="00414C4C"/>
    <w:rsid w:val="0042042D"/>
    <w:rsid w:val="00422F69"/>
    <w:rsid w:val="00423F76"/>
    <w:rsid w:val="004242CC"/>
    <w:rsid w:val="00424950"/>
    <w:rsid w:val="00425283"/>
    <w:rsid w:val="004253CC"/>
    <w:rsid w:val="00425C6A"/>
    <w:rsid w:val="00425CFA"/>
    <w:rsid w:val="004265F0"/>
    <w:rsid w:val="0042695F"/>
    <w:rsid w:val="00426B0E"/>
    <w:rsid w:val="004311CA"/>
    <w:rsid w:val="0043160C"/>
    <w:rsid w:val="00431BF6"/>
    <w:rsid w:val="004325D1"/>
    <w:rsid w:val="0043263D"/>
    <w:rsid w:val="00432703"/>
    <w:rsid w:val="004330D4"/>
    <w:rsid w:val="00433391"/>
    <w:rsid w:val="00433772"/>
    <w:rsid w:val="004349F8"/>
    <w:rsid w:val="00434C94"/>
    <w:rsid w:val="00435075"/>
    <w:rsid w:val="00436F62"/>
    <w:rsid w:val="00440243"/>
    <w:rsid w:val="00440781"/>
    <w:rsid w:val="00440E4E"/>
    <w:rsid w:val="004420FD"/>
    <w:rsid w:val="004427F4"/>
    <w:rsid w:val="004431FF"/>
    <w:rsid w:val="00443AC9"/>
    <w:rsid w:val="004448F6"/>
    <w:rsid w:val="00445D16"/>
    <w:rsid w:val="00445E2A"/>
    <w:rsid w:val="00446FEA"/>
    <w:rsid w:val="0044702A"/>
    <w:rsid w:val="0045013C"/>
    <w:rsid w:val="0045073D"/>
    <w:rsid w:val="00451B81"/>
    <w:rsid w:val="00451C96"/>
    <w:rsid w:val="0045268E"/>
    <w:rsid w:val="0045284A"/>
    <w:rsid w:val="00452C15"/>
    <w:rsid w:val="004531DB"/>
    <w:rsid w:val="00453706"/>
    <w:rsid w:val="004543EC"/>
    <w:rsid w:val="00454742"/>
    <w:rsid w:val="00454CE6"/>
    <w:rsid w:val="0045594A"/>
    <w:rsid w:val="004561A5"/>
    <w:rsid w:val="0045646A"/>
    <w:rsid w:val="00456831"/>
    <w:rsid w:val="004571A4"/>
    <w:rsid w:val="00461EF3"/>
    <w:rsid w:val="004626CF"/>
    <w:rsid w:val="00462ADF"/>
    <w:rsid w:val="004630D0"/>
    <w:rsid w:val="004634CE"/>
    <w:rsid w:val="00463FCD"/>
    <w:rsid w:val="004658F8"/>
    <w:rsid w:val="00465BE0"/>
    <w:rsid w:val="00465F19"/>
    <w:rsid w:val="0047065A"/>
    <w:rsid w:val="00470FCE"/>
    <w:rsid w:val="00471AE8"/>
    <w:rsid w:val="00473CAF"/>
    <w:rsid w:val="0047543A"/>
    <w:rsid w:val="00476E05"/>
    <w:rsid w:val="004807EE"/>
    <w:rsid w:val="00480F68"/>
    <w:rsid w:val="00480F8F"/>
    <w:rsid w:val="00481D2B"/>
    <w:rsid w:val="00483E45"/>
    <w:rsid w:val="00484640"/>
    <w:rsid w:val="00484E8D"/>
    <w:rsid w:val="004850B7"/>
    <w:rsid w:val="00487985"/>
    <w:rsid w:val="00487E7B"/>
    <w:rsid w:val="00490C32"/>
    <w:rsid w:val="00491ED9"/>
    <w:rsid w:val="00492047"/>
    <w:rsid w:val="0049288C"/>
    <w:rsid w:val="00493611"/>
    <w:rsid w:val="00494355"/>
    <w:rsid w:val="00496597"/>
    <w:rsid w:val="00496D2A"/>
    <w:rsid w:val="00496DDE"/>
    <w:rsid w:val="00497907"/>
    <w:rsid w:val="00497EE6"/>
    <w:rsid w:val="004A001A"/>
    <w:rsid w:val="004A1A41"/>
    <w:rsid w:val="004A1F16"/>
    <w:rsid w:val="004A2FBC"/>
    <w:rsid w:val="004A52ED"/>
    <w:rsid w:val="004A5BA1"/>
    <w:rsid w:val="004A5D8E"/>
    <w:rsid w:val="004A61D4"/>
    <w:rsid w:val="004A79C8"/>
    <w:rsid w:val="004A7CBF"/>
    <w:rsid w:val="004A7F7C"/>
    <w:rsid w:val="004B05BD"/>
    <w:rsid w:val="004B0860"/>
    <w:rsid w:val="004B0DEA"/>
    <w:rsid w:val="004B1614"/>
    <w:rsid w:val="004B288D"/>
    <w:rsid w:val="004B346B"/>
    <w:rsid w:val="004B48C9"/>
    <w:rsid w:val="004B4B8F"/>
    <w:rsid w:val="004B50E4"/>
    <w:rsid w:val="004B5100"/>
    <w:rsid w:val="004B65D0"/>
    <w:rsid w:val="004B6B31"/>
    <w:rsid w:val="004B77C8"/>
    <w:rsid w:val="004C0CB4"/>
    <w:rsid w:val="004C1442"/>
    <w:rsid w:val="004C14E3"/>
    <w:rsid w:val="004C17AC"/>
    <w:rsid w:val="004C1D6B"/>
    <w:rsid w:val="004C2971"/>
    <w:rsid w:val="004C3F4D"/>
    <w:rsid w:val="004C4FA9"/>
    <w:rsid w:val="004C549B"/>
    <w:rsid w:val="004C65C5"/>
    <w:rsid w:val="004C6752"/>
    <w:rsid w:val="004C6A9A"/>
    <w:rsid w:val="004C6AB1"/>
    <w:rsid w:val="004C6E2C"/>
    <w:rsid w:val="004C7C75"/>
    <w:rsid w:val="004D13A7"/>
    <w:rsid w:val="004D1A5B"/>
    <w:rsid w:val="004D1F29"/>
    <w:rsid w:val="004D2600"/>
    <w:rsid w:val="004D3538"/>
    <w:rsid w:val="004D39E6"/>
    <w:rsid w:val="004D492B"/>
    <w:rsid w:val="004D4A56"/>
    <w:rsid w:val="004D5150"/>
    <w:rsid w:val="004D52D4"/>
    <w:rsid w:val="004D5528"/>
    <w:rsid w:val="004D575B"/>
    <w:rsid w:val="004D5C26"/>
    <w:rsid w:val="004D7984"/>
    <w:rsid w:val="004D7E21"/>
    <w:rsid w:val="004E07EE"/>
    <w:rsid w:val="004E0BEE"/>
    <w:rsid w:val="004E0F79"/>
    <w:rsid w:val="004E1325"/>
    <w:rsid w:val="004E157A"/>
    <w:rsid w:val="004E15BC"/>
    <w:rsid w:val="004E1667"/>
    <w:rsid w:val="004E1EB7"/>
    <w:rsid w:val="004E3479"/>
    <w:rsid w:val="004E3B5A"/>
    <w:rsid w:val="004E4FF3"/>
    <w:rsid w:val="004E523B"/>
    <w:rsid w:val="004E528F"/>
    <w:rsid w:val="004E5FDF"/>
    <w:rsid w:val="004E6360"/>
    <w:rsid w:val="004E6401"/>
    <w:rsid w:val="004E69A5"/>
    <w:rsid w:val="004E718E"/>
    <w:rsid w:val="004E7884"/>
    <w:rsid w:val="004F0E18"/>
    <w:rsid w:val="004F1ADD"/>
    <w:rsid w:val="004F2147"/>
    <w:rsid w:val="004F2A43"/>
    <w:rsid w:val="004F32FC"/>
    <w:rsid w:val="004F3543"/>
    <w:rsid w:val="004F3C9E"/>
    <w:rsid w:val="004F53FA"/>
    <w:rsid w:val="004F5B54"/>
    <w:rsid w:val="004F6BDD"/>
    <w:rsid w:val="004F6FC3"/>
    <w:rsid w:val="005004CE"/>
    <w:rsid w:val="00500DE5"/>
    <w:rsid w:val="00500FD2"/>
    <w:rsid w:val="0050327B"/>
    <w:rsid w:val="00503577"/>
    <w:rsid w:val="00504CD3"/>
    <w:rsid w:val="00505162"/>
    <w:rsid w:val="00505617"/>
    <w:rsid w:val="005059F6"/>
    <w:rsid w:val="00505CA7"/>
    <w:rsid w:val="00505D43"/>
    <w:rsid w:val="00506153"/>
    <w:rsid w:val="0050643D"/>
    <w:rsid w:val="005069F2"/>
    <w:rsid w:val="00506EC9"/>
    <w:rsid w:val="0051176B"/>
    <w:rsid w:val="0051253E"/>
    <w:rsid w:val="005133C3"/>
    <w:rsid w:val="0051442D"/>
    <w:rsid w:val="00515076"/>
    <w:rsid w:val="005155DC"/>
    <w:rsid w:val="00516A44"/>
    <w:rsid w:val="00517438"/>
    <w:rsid w:val="005203FF"/>
    <w:rsid w:val="005209EA"/>
    <w:rsid w:val="00521952"/>
    <w:rsid w:val="00521AF0"/>
    <w:rsid w:val="00522397"/>
    <w:rsid w:val="005239BF"/>
    <w:rsid w:val="00523A87"/>
    <w:rsid w:val="00523B58"/>
    <w:rsid w:val="00524ED1"/>
    <w:rsid w:val="005265AA"/>
    <w:rsid w:val="00526753"/>
    <w:rsid w:val="00526ED9"/>
    <w:rsid w:val="00530DE9"/>
    <w:rsid w:val="005326EA"/>
    <w:rsid w:val="00532BB6"/>
    <w:rsid w:val="00533EEF"/>
    <w:rsid w:val="00534E01"/>
    <w:rsid w:val="0053529D"/>
    <w:rsid w:val="0053709D"/>
    <w:rsid w:val="005377E5"/>
    <w:rsid w:val="00537F08"/>
    <w:rsid w:val="005401BC"/>
    <w:rsid w:val="00541D0D"/>
    <w:rsid w:val="00541E7E"/>
    <w:rsid w:val="005422B7"/>
    <w:rsid w:val="00542BF3"/>
    <w:rsid w:val="0054350E"/>
    <w:rsid w:val="00543E82"/>
    <w:rsid w:val="005443B7"/>
    <w:rsid w:val="00544441"/>
    <w:rsid w:val="00544A79"/>
    <w:rsid w:val="00544FDD"/>
    <w:rsid w:val="00545094"/>
    <w:rsid w:val="0054524C"/>
    <w:rsid w:val="005459BD"/>
    <w:rsid w:val="005464C7"/>
    <w:rsid w:val="005509F5"/>
    <w:rsid w:val="005512DE"/>
    <w:rsid w:val="00552334"/>
    <w:rsid w:val="00552E41"/>
    <w:rsid w:val="005532C6"/>
    <w:rsid w:val="005532F0"/>
    <w:rsid w:val="00553573"/>
    <w:rsid w:val="00553DBE"/>
    <w:rsid w:val="00554843"/>
    <w:rsid w:val="00554C25"/>
    <w:rsid w:val="00554CE7"/>
    <w:rsid w:val="00554FD2"/>
    <w:rsid w:val="005565E7"/>
    <w:rsid w:val="00560551"/>
    <w:rsid w:val="005610EC"/>
    <w:rsid w:val="00561636"/>
    <w:rsid w:val="0056189E"/>
    <w:rsid w:val="00562C76"/>
    <w:rsid w:val="00563CA1"/>
    <w:rsid w:val="00564E07"/>
    <w:rsid w:val="005654E1"/>
    <w:rsid w:val="00565FBB"/>
    <w:rsid w:val="00566425"/>
    <w:rsid w:val="005677C4"/>
    <w:rsid w:val="00567D7D"/>
    <w:rsid w:val="00570657"/>
    <w:rsid w:val="005714C4"/>
    <w:rsid w:val="00571BB8"/>
    <w:rsid w:val="00572485"/>
    <w:rsid w:val="005736B3"/>
    <w:rsid w:val="00573877"/>
    <w:rsid w:val="00573E20"/>
    <w:rsid w:val="0057488D"/>
    <w:rsid w:val="00574A1A"/>
    <w:rsid w:val="00574F59"/>
    <w:rsid w:val="00575482"/>
    <w:rsid w:val="00575948"/>
    <w:rsid w:val="00576161"/>
    <w:rsid w:val="005765D5"/>
    <w:rsid w:val="00576C3B"/>
    <w:rsid w:val="005770F0"/>
    <w:rsid w:val="00577850"/>
    <w:rsid w:val="00577C49"/>
    <w:rsid w:val="005803A4"/>
    <w:rsid w:val="00581A31"/>
    <w:rsid w:val="00582718"/>
    <w:rsid w:val="0058276C"/>
    <w:rsid w:val="00582EBB"/>
    <w:rsid w:val="00583083"/>
    <w:rsid w:val="00583486"/>
    <w:rsid w:val="00584BE6"/>
    <w:rsid w:val="00584D40"/>
    <w:rsid w:val="00585126"/>
    <w:rsid w:val="00585A69"/>
    <w:rsid w:val="005860C0"/>
    <w:rsid w:val="005860D5"/>
    <w:rsid w:val="0058762D"/>
    <w:rsid w:val="00591F70"/>
    <w:rsid w:val="00593A14"/>
    <w:rsid w:val="00596CD4"/>
    <w:rsid w:val="0059739A"/>
    <w:rsid w:val="00597CA3"/>
    <w:rsid w:val="005A0C4B"/>
    <w:rsid w:val="005A1A09"/>
    <w:rsid w:val="005A1B9A"/>
    <w:rsid w:val="005A217F"/>
    <w:rsid w:val="005A2528"/>
    <w:rsid w:val="005A2B20"/>
    <w:rsid w:val="005A3C7B"/>
    <w:rsid w:val="005A4BE2"/>
    <w:rsid w:val="005A560D"/>
    <w:rsid w:val="005A5D9F"/>
    <w:rsid w:val="005A6029"/>
    <w:rsid w:val="005A6F92"/>
    <w:rsid w:val="005A745E"/>
    <w:rsid w:val="005A7936"/>
    <w:rsid w:val="005A7BA0"/>
    <w:rsid w:val="005A7D58"/>
    <w:rsid w:val="005B02E4"/>
    <w:rsid w:val="005B0F23"/>
    <w:rsid w:val="005B183C"/>
    <w:rsid w:val="005B27BD"/>
    <w:rsid w:val="005B49EB"/>
    <w:rsid w:val="005B4A72"/>
    <w:rsid w:val="005B5236"/>
    <w:rsid w:val="005B5B96"/>
    <w:rsid w:val="005B665B"/>
    <w:rsid w:val="005C194C"/>
    <w:rsid w:val="005C2F8D"/>
    <w:rsid w:val="005C3695"/>
    <w:rsid w:val="005C44B7"/>
    <w:rsid w:val="005C5938"/>
    <w:rsid w:val="005C5B51"/>
    <w:rsid w:val="005C628A"/>
    <w:rsid w:val="005C7817"/>
    <w:rsid w:val="005D02EF"/>
    <w:rsid w:val="005D12CB"/>
    <w:rsid w:val="005D32A0"/>
    <w:rsid w:val="005D3726"/>
    <w:rsid w:val="005D3908"/>
    <w:rsid w:val="005D3A2D"/>
    <w:rsid w:val="005D3AC1"/>
    <w:rsid w:val="005D414C"/>
    <w:rsid w:val="005D4A35"/>
    <w:rsid w:val="005D696D"/>
    <w:rsid w:val="005E02A0"/>
    <w:rsid w:val="005E09CE"/>
    <w:rsid w:val="005E189C"/>
    <w:rsid w:val="005E1D20"/>
    <w:rsid w:val="005E34F5"/>
    <w:rsid w:val="005E3531"/>
    <w:rsid w:val="005E3B9A"/>
    <w:rsid w:val="005E5866"/>
    <w:rsid w:val="005E5D0A"/>
    <w:rsid w:val="005E734F"/>
    <w:rsid w:val="005E7769"/>
    <w:rsid w:val="005E7F54"/>
    <w:rsid w:val="005F08CE"/>
    <w:rsid w:val="005F19A1"/>
    <w:rsid w:val="005F205B"/>
    <w:rsid w:val="005F28A9"/>
    <w:rsid w:val="005F293D"/>
    <w:rsid w:val="005F2FBF"/>
    <w:rsid w:val="005F43D3"/>
    <w:rsid w:val="005F5079"/>
    <w:rsid w:val="005F554A"/>
    <w:rsid w:val="005F57C3"/>
    <w:rsid w:val="005F57DD"/>
    <w:rsid w:val="005F5D77"/>
    <w:rsid w:val="005F6429"/>
    <w:rsid w:val="005F6E7F"/>
    <w:rsid w:val="005F6EE0"/>
    <w:rsid w:val="005F710F"/>
    <w:rsid w:val="006005B9"/>
    <w:rsid w:val="00601197"/>
    <w:rsid w:val="00601C4A"/>
    <w:rsid w:val="00602007"/>
    <w:rsid w:val="006028BE"/>
    <w:rsid w:val="00602977"/>
    <w:rsid w:val="00602B1E"/>
    <w:rsid w:val="00602F1D"/>
    <w:rsid w:val="0060311E"/>
    <w:rsid w:val="006035EF"/>
    <w:rsid w:val="00603BDD"/>
    <w:rsid w:val="006043ED"/>
    <w:rsid w:val="00604C36"/>
    <w:rsid w:val="00604EF0"/>
    <w:rsid w:val="006053E8"/>
    <w:rsid w:val="00605899"/>
    <w:rsid w:val="00605B64"/>
    <w:rsid w:val="00605C53"/>
    <w:rsid w:val="00605E30"/>
    <w:rsid w:val="00606991"/>
    <w:rsid w:val="00607084"/>
    <w:rsid w:val="006073EA"/>
    <w:rsid w:val="006079C6"/>
    <w:rsid w:val="00610A73"/>
    <w:rsid w:val="00610DBF"/>
    <w:rsid w:val="006118F5"/>
    <w:rsid w:val="00612369"/>
    <w:rsid w:val="006148F7"/>
    <w:rsid w:val="00614C21"/>
    <w:rsid w:val="00614F90"/>
    <w:rsid w:val="0061511A"/>
    <w:rsid w:val="00615872"/>
    <w:rsid w:val="00615ED0"/>
    <w:rsid w:val="00615FAF"/>
    <w:rsid w:val="0061627F"/>
    <w:rsid w:val="00616AFC"/>
    <w:rsid w:val="00620769"/>
    <w:rsid w:val="00621094"/>
    <w:rsid w:val="0062136D"/>
    <w:rsid w:val="006216D0"/>
    <w:rsid w:val="0062196A"/>
    <w:rsid w:val="00621DCB"/>
    <w:rsid w:val="0062241A"/>
    <w:rsid w:val="006237A4"/>
    <w:rsid w:val="00623D74"/>
    <w:rsid w:val="00624995"/>
    <w:rsid w:val="00624EF7"/>
    <w:rsid w:val="006252F0"/>
    <w:rsid w:val="00630C0B"/>
    <w:rsid w:val="00632222"/>
    <w:rsid w:val="0063312A"/>
    <w:rsid w:val="00637B76"/>
    <w:rsid w:val="00637C68"/>
    <w:rsid w:val="0064054E"/>
    <w:rsid w:val="00641406"/>
    <w:rsid w:val="0064197E"/>
    <w:rsid w:val="00641D36"/>
    <w:rsid w:val="0064324D"/>
    <w:rsid w:val="00643C1F"/>
    <w:rsid w:val="00643E4D"/>
    <w:rsid w:val="0064781F"/>
    <w:rsid w:val="00651900"/>
    <w:rsid w:val="00651D5A"/>
    <w:rsid w:val="00653072"/>
    <w:rsid w:val="00653D4A"/>
    <w:rsid w:val="0065458F"/>
    <w:rsid w:val="00654AC2"/>
    <w:rsid w:val="0065575D"/>
    <w:rsid w:val="006558A8"/>
    <w:rsid w:val="00656606"/>
    <w:rsid w:val="00656E6A"/>
    <w:rsid w:val="00657C88"/>
    <w:rsid w:val="006604F2"/>
    <w:rsid w:val="00660828"/>
    <w:rsid w:val="00660D2F"/>
    <w:rsid w:val="00661DB0"/>
    <w:rsid w:val="00662A95"/>
    <w:rsid w:val="00662F92"/>
    <w:rsid w:val="00663892"/>
    <w:rsid w:val="0066448D"/>
    <w:rsid w:val="00664DCB"/>
    <w:rsid w:val="00664EB4"/>
    <w:rsid w:val="006659C8"/>
    <w:rsid w:val="00666725"/>
    <w:rsid w:val="00666D83"/>
    <w:rsid w:val="00667BC6"/>
    <w:rsid w:val="00673426"/>
    <w:rsid w:val="0067376E"/>
    <w:rsid w:val="0067722E"/>
    <w:rsid w:val="00677242"/>
    <w:rsid w:val="00680992"/>
    <w:rsid w:val="006813B8"/>
    <w:rsid w:val="006818FA"/>
    <w:rsid w:val="00681AFD"/>
    <w:rsid w:val="00681BBD"/>
    <w:rsid w:val="00681D25"/>
    <w:rsid w:val="0068225D"/>
    <w:rsid w:val="0068229B"/>
    <w:rsid w:val="00684B10"/>
    <w:rsid w:val="006858B2"/>
    <w:rsid w:val="0068680C"/>
    <w:rsid w:val="006877B4"/>
    <w:rsid w:val="00687D7B"/>
    <w:rsid w:val="00690DAD"/>
    <w:rsid w:val="006918D5"/>
    <w:rsid w:val="00692131"/>
    <w:rsid w:val="006928FA"/>
    <w:rsid w:val="0069347B"/>
    <w:rsid w:val="006943BB"/>
    <w:rsid w:val="00694B53"/>
    <w:rsid w:val="00694E99"/>
    <w:rsid w:val="006951E9"/>
    <w:rsid w:val="00695328"/>
    <w:rsid w:val="0069584B"/>
    <w:rsid w:val="00696361"/>
    <w:rsid w:val="00696893"/>
    <w:rsid w:val="00697096"/>
    <w:rsid w:val="0069748F"/>
    <w:rsid w:val="00697905"/>
    <w:rsid w:val="006A12C7"/>
    <w:rsid w:val="006A1404"/>
    <w:rsid w:val="006A1FF7"/>
    <w:rsid w:val="006A43D3"/>
    <w:rsid w:val="006A461C"/>
    <w:rsid w:val="006A5866"/>
    <w:rsid w:val="006A74A0"/>
    <w:rsid w:val="006A752D"/>
    <w:rsid w:val="006A75C4"/>
    <w:rsid w:val="006A75EE"/>
    <w:rsid w:val="006B0F8C"/>
    <w:rsid w:val="006B1431"/>
    <w:rsid w:val="006B1DCD"/>
    <w:rsid w:val="006B31C7"/>
    <w:rsid w:val="006B3605"/>
    <w:rsid w:val="006B360C"/>
    <w:rsid w:val="006B3E83"/>
    <w:rsid w:val="006B41A5"/>
    <w:rsid w:val="006B4924"/>
    <w:rsid w:val="006B4E92"/>
    <w:rsid w:val="006B5CC5"/>
    <w:rsid w:val="006B6726"/>
    <w:rsid w:val="006B6B82"/>
    <w:rsid w:val="006B71B5"/>
    <w:rsid w:val="006B7723"/>
    <w:rsid w:val="006C05A4"/>
    <w:rsid w:val="006C09E6"/>
    <w:rsid w:val="006C13D0"/>
    <w:rsid w:val="006C1DF1"/>
    <w:rsid w:val="006C2465"/>
    <w:rsid w:val="006C433D"/>
    <w:rsid w:val="006C454E"/>
    <w:rsid w:val="006C483D"/>
    <w:rsid w:val="006C5A80"/>
    <w:rsid w:val="006C69C9"/>
    <w:rsid w:val="006C6B89"/>
    <w:rsid w:val="006C6FE3"/>
    <w:rsid w:val="006C7623"/>
    <w:rsid w:val="006D0162"/>
    <w:rsid w:val="006D02C4"/>
    <w:rsid w:val="006D0AC3"/>
    <w:rsid w:val="006D0E2C"/>
    <w:rsid w:val="006D1542"/>
    <w:rsid w:val="006D1E13"/>
    <w:rsid w:val="006D1FDE"/>
    <w:rsid w:val="006D2AFF"/>
    <w:rsid w:val="006D3917"/>
    <w:rsid w:val="006D4239"/>
    <w:rsid w:val="006D6A41"/>
    <w:rsid w:val="006D6E13"/>
    <w:rsid w:val="006D737C"/>
    <w:rsid w:val="006E0DE1"/>
    <w:rsid w:val="006E1377"/>
    <w:rsid w:val="006E18B2"/>
    <w:rsid w:val="006E1ADA"/>
    <w:rsid w:val="006E46A8"/>
    <w:rsid w:val="006E4895"/>
    <w:rsid w:val="006E4D4C"/>
    <w:rsid w:val="006E5A57"/>
    <w:rsid w:val="006E684F"/>
    <w:rsid w:val="006E6A5A"/>
    <w:rsid w:val="006E6B1E"/>
    <w:rsid w:val="006F06A0"/>
    <w:rsid w:val="006F15DA"/>
    <w:rsid w:val="006F1D25"/>
    <w:rsid w:val="006F3D81"/>
    <w:rsid w:val="006F3F8B"/>
    <w:rsid w:val="006F4295"/>
    <w:rsid w:val="006F47A2"/>
    <w:rsid w:val="006F54C3"/>
    <w:rsid w:val="006F57A9"/>
    <w:rsid w:val="006F6486"/>
    <w:rsid w:val="006F64DF"/>
    <w:rsid w:val="006F669B"/>
    <w:rsid w:val="006F6E3D"/>
    <w:rsid w:val="006F70FA"/>
    <w:rsid w:val="006F734C"/>
    <w:rsid w:val="006F7F35"/>
    <w:rsid w:val="00700A91"/>
    <w:rsid w:val="00700B53"/>
    <w:rsid w:val="00701172"/>
    <w:rsid w:val="0070145F"/>
    <w:rsid w:val="00701C5B"/>
    <w:rsid w:val="0070312C"/>
    <w:rsid w:val="00703DF4"/>
    <w:rsid w:val="00705249"/>
    <w:rsid w:val="00705F70"/>
    <w:rsid w:val="00706C56"/>
    <w:rsid w:val="007071FD"/>
    <w:rsid w:val="007074FA"/>
    <w:rsid w:val="0071053C"/>
    <w:rsid w:val="007106D1"/>
    <w:rsid w:val="00710ABE"/>
    <w:rsid w:val="00710CB7"/>
    <w:rsid w:val="007119F4"/>
    <w:rsid w:val="00712F10"/>
    <w:rsid w:val="00713672"/>
    <w:rsid w:val="00716757"/>
    <w:rsid w:val="0071675A"/>
    <w:rsid w:val="007210E8"/>
    <w:rsid w:val="0072117F"/>
    <w:rsid w:val="007213E9"/>
    <w:rsid w:val="00721436"/>
    <w:rsid w:val="00721A58"/>
    <w:rsid w:val="00723228"/>
    <w:rsid w:val="007251F5"/>
    <w:rsid w:val="0072521F"/>
    <w:rsid w:val="007254F8"/>
    <w:rsid w:val="007257B2"/>
    <w:rsid w:val="00725D95"/>
    <w:rsid w:val="007265A8"/>
    <w:rsid w:val="00727D98"/>
    <w:rsid w:val="00730E8E"/>
    <w:rsid w:val="00730EB6"/>
    <w:rsid w:val="007319DC"/>
    <w:rsid w:val="00732122"/>
    <w:rsid w:val="00732309"/>
    <w:rsid w:val="00733334"/>
    <w:rsid w:val="007333D3"/>
    <w:rsid w:val="00735047"/>
    <w:rsid w:val="00735226"/>
    <w:rsid w:val="007367CA"/>
    <w:rsid w:val="0073720F"/>
    <w:rsid w:val="00740032"/>
    <w:rsid w:val="00740A8E"/>
    <w:rsid w:val="00740CB8"/>
    <w:rsid w:val="007411E8"/>
    <w:rsid w:val="00741A9E"/>
    <w:rsid w:val="00741BC2"/>
    <w:rsid w:val="00741C75"/>
    <w:rsid w:val="00741CA4"/>
    <w:rsid w:val="00742024"/>
    <w:rsid w:val="00742479"/>
    <w:rsid w:val="00743833"/>
    <w:rsid w:val="00744C8A"/>
    <w:rsid w:val="007453FD"/>
    <w:rsid w:val="00745566"/>
    <w:rsid w:val="00745C84"/>
    <w:rsid w:val="007461E5"/>
    <w:rsid w:val="0074648E"/>
    <w:rsid w:val="007510D6"/>
    <w:rsid w:val="00752AF6"/>
    <w:rsid w:val="00754028"/>
    <w:rsid w:val="007558A9"/>
    <w:rsid w:val="00756E11"/>
    <w:rsid w:val="00757E17"/>
    <w:rsid w:val="00761866"/>
    <w:rsid w:val="0076196A"/>
    <w:rsid w:val="00762527"/>
    <w:rsid w:val="0076285B"/>
    <w:rsid w:val="007651F7"/>
    <w:rsid w:val="00766581"/>
    <w:rsid w:val="00766EEA"/>
    <w:rsid w:val="0076714B"/>
    <w:rsid w:val="007703DB"/>
    <w:rsid w:val="007709E2"/>
    <w:rsid w:val="007723E6"/>
    <w:rsid w:val="007724A9"/>
    <w:rsid w:val="0077255C"/>
    <w:rsid w:val="00772E7A"/>
    <w:rsid w:val="00773662"/>
    <w:rsid w:val="00774078"/>
    <w:rsid w:val="007754CB"/>
    <w:rsid w:val="00775906"/>
    <w:rsid w:val="00776DD1"/>
    <w:rsid w:val="00777319"/>
    <w:rsid w:val="0077737A"/>
    <w:rsid w:val="00777DB5"/>
    <w:rsid w:val="00777E3F"/>
    <w:rsid w:val="007809E3"/>
    <w:rsid w:val="007817E6"/>
    <w:rsid w:val="00783F56"/>
    <w:rsid w:val="00784397"/>
    <w:rsid w:val="00784C73"/>
    <w:rsid w:val="0078517A"/>
    <w:rsid w:val="007851FD"/>
    <w:rsid w:val="0078694F"/>
    <w:rsid w:val="007879DC"/>
    <w:rsid w:val="00787A2F"/>
    <w:rsid w:val="00791712"/>
    <w:rsid w:val="00791DFB"/>
    <w:rsid w:val="00791FEB"/>
    <w:rsid w:val="00792310"/>
    <w:rsid w:val="00793819"/>
    <w:rsid w:val="00793EC1"/>
    <w:rsid w:val="007949B9"/>
    <w:rsid w:val="00795AB6"/>
    <w:rsid w:val="00796285"/>
    <w:rsid w:val="0079679C"/>
    <w:rsid w:val="00797087"/>
    <w:rsid w:val="007A026C"/>
    <w:rsid w:val="007A029F"/>
    <w:rsid w:val="007A135B"/>
    <w:rsid w:val="007A1B7C"/>
    <w:rsid w:val="007A2393"/>
    <w:rsid w:val="007A2CAD"/>
    <w:rsid w:val="007A3DA2"/>
    <w:rsid w:val="007A4DC0"/>
    <w:rsid w:val="007A506D"/>
    <w:rsid w:val="007A569B"/>
    <w:rsid w:val="007A6535"/>
    <w:rsid w:val="007A6894"/>
    <w:rsid w:val="007A7571"/>
    <w:rsid w:val="007B092C"/>
    <w:rsid w:val="007B130A"/>
    <w:rsid w:val="007B3B02"/>
    <w:rsid w:val="007B3DDA"/>
    <w:rsid w:val="007B4456"/>
    <w:rsid w:val="007B5586"/>
    <w:rsid w:val="007B6044"/>
    <w:rsid w:val="007B6183"/>
    <w:rsid w:val="007B68F1"/>
    <w:rsid w:val="007B6C55"/>
    <w:rsid w:val="007B7764"/>
    <w:rsid w:val="007B78BE"/>
    <w:rsid w:val="007C18EC"/>
    <w:rsid w:val="007C2CC9"/>
    <w:rsid w:val="007C2FFA"/>
    <w:rsid w:val="007C46E0"/>
    <w:rsid w:val="007C52CA"/>
    <w:rsid w:val="007C53AE"/>
    <w:rsid w:val="007C5A9D"/>
    <w:rsid w:val="007C620B"/>
    <w:rsid w:val="007D0E86"/>
    <w:rsid w:val="007D150C"/>
    <w:rsid w:val="007D2494"/>
    <w:rsid w:val="007D27F0"/>
    <w:rsid w:val="007D34A4"/>
    <w:rsid w:val="007D37D0"/>
    <w:rsid w:val="007D38A9"/>
    <w:rsid w:val="007D38E0"/>
    <w:rsid w:val="007D449C"/>
    <w:rsid w:val="007D489B"/>
    <w:rsid w:val="007D5D8D"/>
    <w:rsid w:val="007D5DCB"/>
    <w:rsid w:val="007D62BE"/>
    <w:rsid w:val="007D6473"/>
    <w:rsid w:val="007D669D"/>
    <w:rsid w:val="007D71BF"/>
    <w:rsid w:val="007D72CA"/>
    <w:rsid w:val="007E091C"/>
    <w:rsid w:val="007E2914"/>
    <w:rsid w:val="007E2E7E"/>
    <w:rsid w:val="007E364E"/>
    <w:rsid w:val="007E3F8F"/>
    <w:rsid w:val="007E4821"/>
    <w:rsid w:val="007E5077"/>
    <w:rsid w:val="007E6215"/>
    <w:rsid w:val="007E6727"/>
    <w:rsid w:val="007E68F2"/>
    <w:rsid w:val="007E6C15"/>
    <w:rsid w:val="007E6C1A"/>
    <w:rsid w:val="007E6CE4"/>
    <w:rsid w:val="007E761D"/>
    <w:rsid w:val="007E7F5E"/>
    <w:rsid w:val="007F0221"/>
    <w:rsid w:val="007F038B"/>
    <w:rsid w:val="007F0DB4"/>
    <w:rsid w:val="007F0F15"/>
    <w:rsid w:val="007F1E4B"/>
    <w:rsid w:val="007F241C"/>
    <w:rsid w:val="007F490C"/>
    <w:rsid w:val="007F4E20"/>
    <w:rsid w:val="007F6EEB"/>
    <w:rsid w:val="007F78D2"/>
    <w:rsid w:val="007F7CB0"/>
    <w:rsid w:val="008007DE"/>
    <w:rsid w:val="00801104"/>
    <w:rsid w:val="00801B83"/>
    <w:rsid w:val="0080357B"/>
    <w:rsid w:val="0080447F"/>
    <w:rsid w:val="00804623"/>
    <w:rsid w:val="00804C19"/>
    <w:rsid w:val="00805186"/>
    <w:rsid w:val="008052AF"/>
    <w:rsid w:val="00805D02"/>
    <w:rsid w:val="008061DB"/>
    <w:rsid w:val="0080756A"/>
    <w:rsid w:val="0081065F"/>
    <w:rsid w:val="00810BA1"/>
    <w:rsid w:val="008112A4"/>
    <w:rsid w:val="00811A4A"/>
    <w:rsid w:val="0081261A"/>
    <w:rsid w:val="00813751"/>
    <w:rsid w:val="00813A89"/>
    <w:rsid w:val="00813AB0"/>
    <w:rsid w:val="0081426B"/>
    <w:rsid w:val="00814650"/>
    <w:rsid w:val="00814A04"/>
    <w:rsid w:val="00814A2E"/>
    <w:rsid w:val="008158CE"/>
    <w:rsid w:val="00815AD4"/>
    <w:rsid w:val="00816A91"/>
    <w:rsid w:val="00817B59"/>
    <w:rsid w:val="0082098D"/>
    <w:rsid w:val="00820C3A"/>
    <w:rsid w:val="00822072"/>
    <w:rsid w:val="0082268C"/>
    <w:rsid w:val="00822E70"/>
    <w:rsid w:val="0082355B"/>
    <w:rsid w:val="008236C2"/>
    <w:rsid w:val="00824990"/>
    <w:rsid w:val="00825867"/>
    <w:rsid w:val="00825C5A"/>
    <w:rsid w:val="008269C5"/>
    <w:rsid w:val="00827143"/>
    <w:rsid w:val="00830425"/>
    <w:rsid w:val="00830855"/>
    <w:rsid w:val="00831356"/>
    <w:rsid w:val="008314C0"/>
    <w:rsid w:val="00831C5A"/>
    <w:rsid w:val="00832152"/>
    <w:rsid w:val="008326F4"/>
    <w:rsid w:val="0083284E"/>
    <w:rsid w:val="0083298A"/>
    <w:rsid w:val="00833032"/>
    <w:rsid w:val="00833713"/>
    <w:rsid w:val="00833A7B"/>
    <w:rsid w:val="00833B36"/>
    <w:rsid w:val="008341A4"/>
    <w:rsid w:val="00834CC5"/>
    <w:rsid w:val="00836DB2"/>
    <w:rsid w:val="00836F96"/>
    <w:rsid w:val="008373A8"/>
    <w:rsid w:val="008407BD"/>
    <w:rsid w:val="00840AE8"/>
    <w:rsid w:val="00841B50"/>
    <w:rsid w:val="008440C0"/>
    <w:rsid w:val="008449CA"/>
    <w:rsid w:val="00845A79"/>
    <w:rsid w:val="008461FE"/>
    <w:rsid w:val="00847405"/>
    <w:rsid w:val="00847960"/>
    <w:rsid w:val="00847A7E"/>
    <w:rsid w:val="00847DBA"/>
    <w:rsid w:val="008508F8"/>
    <w:rsid w:val="00851D29"/>
    <w:rsid w:val="00852395"/>
    <w:rsid w:val="0085352D"/>
    <w:rsid w:val="00853C4B"/>
    <w:rsid w:val="00854F2C"/>
    <w:rsid w:val="0085568C"/>
    <w:rsid w:val="008556D7"/>
    <w:rsid w:val="008557E0"/>
    <w:rsid w:val="0085626C"/>
    <w:rsid w:val="008569AF"/>
    <w:rsid w:val="00857939"/>
    <w:rsid w:val="00857D7D"/>
    <w:rsid w:val="00860771"/>
    <w:rsid w:val="00860A54"/>
    <w:rsid w:val="0086171E"/>
    <w:rsid w:val="00863CBC"/>
    <w:rsid w:val="00864409"/>
    <w:rsid w:val="00864697"/>
    <w:rsid w:val="00864906"/>
    <w:rsid w:val="00864CDC"/>
    <w:rsid w:val="00865850"/>
    <w:rsid w:val="00865DC7"/>
    <w:rsid w:val="00866702"/>
    <w:rsid w:val="00867997"/>
    <w:rsid w:val="00867B06"/>
    <w:rsid w:val="00870495"/>
    <w:rsid w:val="008710B8"/>
    <w:rsid w:val="008714DC"/>
    <w:rsid w:val="008752E1"/>
    <w:rsid w:val="008759DF"/>
    <w:rsid w:val="008764EC"/>
    <w:rsid w:val="00876E60"/>
    <w:rsid w:val="00880CC2"/>
    <w:rsid w:val="008818B5"/>
    <w:rsid w:val="0088534C"/>
    <w:rsid w:val="0088705E"/>
    <w:rsid w:val="0088734D"/>
    <w:rsid w:val="008903C3"/>
    <w:rsid w:val="00890547"/>
    <w:rsid w:val="00890E7F"/>
    <w:rsid w:val="00891E3B"/>
    <w:rsid w:val="00891E9E"/>
    <w:rsid w:val="00892900"/>
    <w:rsid w:val="00893285"/>
    <w:rsid w:val="0089467B"/>
    <w:rsid w:val="0089589A"/>
    <w:rsid w:val="00895D9F"/>
    <w:rsid w:val="0089699D"/>
    <w:rsid w:val="00896EFE"/>
    <w:rsid w:val="008975D1"/>
    <w:rsid w:val="008A05A4"/>
    <w:rsid w:val="008A0D40"/>
    <w:rsid w:val="008A189A"/>
    <w:rsid w:val="008A2CBF"/>
    <w:rsid w:val="008A34E1"/>
    <w:rsid w:val="008A35A2"/>
    <w:rsid w:val="008A4521"/>
    <w:rsid w:val="008A4AC9"/>
    <w:rsid w:val="008A5372"/>
    <w:rsid w:val="008A5979"/>
    <w:rsid w:val="008A5E14"/>
    <w:rsid w:val="008A7556"/>
    <w:rsid w:val="008B1B3D"/>
    <w:rsid w:val="008B1E07"/>
    <w:rsid w:val="008B1FE2"/>
    <w:rsid w:val="008B3156"/>
    <w:rsid w:val="008B3229"/>
    <w:rsid w:val="008B38B4"/>
    <w:rsid w:val="008B3CC7"/>
    <w:rsid w:val="008B4894"/>
    <w:rsid w:val="008B494E"/>
    <w:rsid w:val="008B4E2F"/>
    <w:rsid w:val="008B50BA"/>
    <w:rsid w:val="008B5447"/>
    <w:rsid w:val="008B5511"/>
    <w:rsid w:val="008B5AA7"/>
    <w:rsid w:val="008B5F12"/>
    <w:rsid w:val="008B754A"/>
    <w:rsid w:val="008C0BD2"/>
    <w:rsid w:val="008C0F75"/>
    <w:rsid w:val="008C12D8"/>
    <w:rsid w:val="008C187E"/>
    <w:rsid w:val="008C1D27"/>
    <w:rsid w:val="008C2AC6"/>
    <w:rsid w:val="008C2EA3"/>
    <w:rsid w:val="008C360A"/>
    <w:rsid w:val="008C3F0A"/>
    <w:rsid w:val="008C5486"/>
    <w:rsid w:val="008C5995"/>
    <w:rsid w:val="008C6710"/>
    <w:rsid w:val="008D131C"/>
    <w:rsid w:val="008D18E2"/>
    <w:rsid w:val="008D3279"/>
    <w:rsid w:val="008D363E"/>
    <w:rsid w:val="008D4C36"/>
    <w:rsid w:val="008D6B28"/>
    <w:rsid w:val="008E0B06"/>
    <w:rsid w:val="008E2444"/>
    <w:rsid w:val="008E2888"/>
    <w:rsid w:val="008E2A11"/>
    <w:rsid w:val="008E3037"/>
    <w:rsid w:val="008E3147"/>
    <w:rsid w:val="008E341E"/>
    <w:rsid w:val="008E3746"/>
    <w:rsid w:val="008E3E6A"/>
    <w:rsid w:val="008E50B5"/>
    <w:rsid w:val="008E67FA"/>
    <w:rsid w:val="008E685E"/>
    <w:rsid w:val="008E7CA5"/>
    <w:rsid w:val="008F0EB9"/>
    <w:rsid w:val="008F17A8"/>
    <w:rsid w:val="008F18A5"/>
    <w:rsid w:val="008F209D"/>
    <w:rsid w:val="008F2AA6"/>
    <w:rsid w:val="008F3EA1"/>
    <w:rsid w:val="008F4457"/>
    <w:rsid w:val="008F4F5D"/>
    <w:rsid w:val="008F7C49"/>
    <w:rsid w:val="0090034D"/>
    <w:rsid w:val="00900465"/>
    <w:rsid w:val="00900736"/>
    <w:rsid w:val="009011FA"/>
    <w:rsid w:val="009012B2"/>
    <w:rsid w:val="0090327C"/>
    <w:rsid w:val="0090384A"/>
    <w:rsid w:val="00903B31"/>
    <w:rsid w:val="00904B63"/>
    <w:rsid w:val="00905209"/>
    <w:rsid w:val="00905370"/>
    <w:rsid w:val="00906B0F"/>
    <w:rsid w:val="00911AEF"/>
    <w:rsid w:val="00912717"/>
    <w:rsid w:val="0091279D"/>
    <w:rsid w:val="009131A9"/>
    <w:rsid w:val="0091386D"/>
    <w:rsid w:val="00914060"/>
    <w:rsid w:val="0091506C"/>
    <w:rsid w:val="009151AF"/>
    <w:rsid w:val="009157F2"/>
    <w:rsid w:val="00915CF7"/>
    <w:rsid w:val="00915E11"/>
    <w:rsid w:val="0091758A"/>
    <w:rsid w:val="009177C5"/>
    <w:rsid w:val="00917E3F"/>
    <w:rsid w:val="00920114"/>
    <w:rsid w:val="00921BE0"/>
    <w:rsid w:val="00921E51"/>
    <w:rsid w:val="0092283F"/>
    <w:rsid w:val="0092381D"/>
    <w:rsid w:val="00925C2F"/>
    <w:rsid w:val="0092615A"/>
    <w:rsid w:val="00926753"/>
    <w:rsid w:val="00927239"/>
    <w:rsid w:val="009300DF"/>
    <w:rsid w:val="00930A27"/>
    <w:rsid w:val="00930A56"/>
    <w:rsid w:val="0093190E"/>
    <w:rsid w:val="00931983"/>
    <w:rsid w:val="00931AC6"/>
    <w:rsid w:val="00932D08"/>
    <w:rsid w:val="00932ECE"/>
    <w:rsid w:val="00933040"/>
    <w:rsid w:val="00933D2C"/>
    <w:rsid w:val="00933FBD"/>
    <w:rsid w:val="00934630"/>
    <w:rsid w:val="00935C6A"/>
    <w:rsid w:val="009404A6"/>
    <w:rsid w:val="009412FB"/>
    <w:rsid w:val="00944967"/>
    <w:rsid w:val="009450E8"/>
    <w:rsid w:val="009459F6"/>
    <w:rsid w:val="00946139"/>
    <w:rsid w:val="009461B4"/>
    <w:rsid w:val="00947404"/>
    <w:rsid w:val="00947AEC"/>
    <w:rsid w:val="00947D45"/>
    <w:rsid w:val="009510F3"/>
    <w:rsid w:val="009511F5"/>
    <w:rsid w:val="00951855"/>
    <w:rsid w:val="00951948"/>
    <w:rsid w:val="009519AE"/>
    <w:rsid w:val="0095290C"/>
    <w:rsid w:val="00952D98"/>
    <w:rsid w:val="00952D9B"/>
    <w:rsid w:val="0095376A"/>
    <w:rsid w:val="00953B15"/>
    <w:rsid w:val="00953F91"/>
    <w:rsid w:val="0095506F"/>
    <w:rsid w:val="009555BC"/>
    <w:rsid w:val="00956CDA"/>
    <w:rsid w:val="00956EA2"/>
    <w:rsid w:val="00956FE2"/>
    <w:rsid w:val="009572EC"/>
    <w:rsid w:val="009606F1"/>
    <w:rsid w:val="009611B0"/>
    <w:rsid w:val="009624ED"/>
    <w:rsid w:val="009639C5"/>
    <w:rsid w:val="00963CA7"/>
    <w:rsid w:val="00963CC5"/>
    <w:rsid w:val="009640B5"/>
    <w:rsid w:val="009646B9"/>
    <w:rsid w:val="00965606"/>
    <w:rsid w:val="00965DAE"/>
    <w:rsid w:val="00965DD4"/>
    <w:rsid w:val="009732A8"/>
    <w:rsid w:val="00973CFD"/>
    <w:rsid w:val="0097468A"/>
    <w:rsid w:val="00974BD7"/>
    <w:rsid w:val="009753D7"/>
    <w:rsid w:val="0097613A"/>
    <w:rsid w:val="00977414"/>
    <w:rsid w:val="0098063A"/>
    <w:rsid w:val="00980B48"/>
    <w:rsid w:val="00980C9F"/>
    <w:rsid w:val="009812DB"/>
    <w:rsid w:val="00981683"/>
    <w:rsid w:val="00981806"/>
    <w:rsid w:val="009820C0"/>
    <w:rsid w:val="0098321E"/>
    <w:rsid w:val="00983FD5"/>
    <w:rsid w:val="009853CB"/>
    <w:rsid w:val="00985D2B"/>
    <w:rsid w:val="009864AF"/>
    <w:rsid w:val="00987262"/>
    <w:rsid w:val="00987D98"/>
    <w:rsid w:val="00990139"/>
    <w:rsid w:val="00991186"/>
    <w:rsid w:val="00992434"/>
    <w:rsid w:val="009932E7"/>
    <w:rsid w:val="00993531"/>
    <w:rsid w:val="00993ECC"/>
    <w:rsid w:val="00994057"/>
    <w:rsid w:val="009953ED"/>
    <w:rsid w:val="00995442"/>
    <w:rsid w:val="00996B74"/>
    <w:rsid w:val="00996DD3"/>
    <w:rsid w:val="009979D4"/>
    <w:rsid w:val="009A2C08"/>
    <w:rsid w:val="009A37C7"/>
    <w:rsid w:val="009A42CF"/>
    <w:rsid w:val="009A4588"/>
    <w:rsid w:val="009B087F"/>
    <w:rsid w:val="009B16DB"/>
    <w:rsid w:val="009B1B67"/>
    <w:rsid w:val="009B20EB"/>
    <w:rsid w:val="009B22AF"/>
    <w:rsid w:val="009B2AAC"/>
    <w:rsid w:val="009B3854"/>
    <w:rsid w:val="009B4C2A"/>
    <w:rsid w:val="009B52F9"/>
    <w:rsid w:val="009B7604"/>
    <w:rsid w:val="009C0D98"/>
    <w:rsid w:val="009C1A64"/>
    <w:rsid w:val="009C2D7B"/>
    <w:rsid w:val="009C3011"/>
    <w:rsid w:val="009C485A"/>
    <w:rsid w:val="009C596C"/>
    <w:rsid w:val="009C5D2B"/>
    <w:rsid w:val="009C5D70"/>
    <w:rsid w:val="009D293D"/>
    <w:rsid w:val="009D2DDE"/>
    <w:rsid w:val="009D34EB"/>
    <w:rsid w:val="009D3A2B"/>
    <w:rsid w:val="009D3BBA"/>
    <w:rsid w:val="009D645F"/>
    <w:rsid w:val="009D6AA2"/>
    <w:rsid w:val="009D724B"/>
    <w:rsid w:val="009D7653"/>
    <w:rsid w:val="009D7D7E"/>
    <w:rsid w:val="009D7F6E"/>
    <w:rsid w:val="009D7FBA"/>
    <w:rsid w:val="009E0A06"/>
    <w:rsid w:val="009E1903"/>
    <w:rsid w:val="009E1ADD"/>
    <w:rsid w:val="009E270D"/>
    <w:rsid w:val="009E2954"/>
    <w:rsid w:val="009E38BE"/>
    <w:rsid w:val="009E54B9"/>
    <w:rsid w:val="009E5E16"/>
    <w:rsid w:val="009E62FA"/>
    <w:rsid w:val="009E7594"/>
    <w:rsid w:val="009E7EE3"/>
    <w:rsid w:val="009F0583"/>
    <w:rsid w:val="009F0EBF"/>
    <w:rsid w:val="009F11DE"/>
    <w:rsid w:val="009F2741"/>
    <w:rsid w:val="009F309F"/>
    <w:rsid w:val="009F350C"/>
    <w:rsid w:val="009F36BA"/>
    <w:rsid w:val="009F3F73"/>
    <w:rsid w:val="009F5E4C"/>
    <w:rsid w:val="009F6B8E"/>
    <w:rsid w:val="009F6D0F"/>
    <w:rsid w:val="009F75C0"/>
    <w:rsid w:val="00A00B79"/>
    <w:rsid w:val="00A00DA5"/>
    <w:rsid w:val="00A01178"/>
    <w:rsid w:val="00A01272"/>
    <w:rsid w:val="00A013E8"/>
    <w:rsid w:val="00A03011"/>
    <w:rsid w:val="00A035EF"/>
    <w:rsid w:val="00A03666"/>
    <w:rsid w:val="00A044D0"/>
    <w:rsid w:val="00A05660"/>
    <w:rsid w:val="00A056A1"/>
    <w:rsid w:val="00A05909"/>
    <w:rsid w:val="00A065C8"/>
    <w:rsid w:val="00A06811"/>
    <w:rsid w:val="00A07DA4"/>
    <w:rsid w:val="00A11C46"/>
    <w:rsid w:val="00A121C0"/>
    <w:rsid w:val="00A12D4D"/>
    <w:rsid w:val="00A1411C"/>
    <w:rsid w:val="00A1435D"/>
    <w:rsid w:val="00A14369"/>
    <w:rsid w:val="00A14D16"/>
    <w:rsid w:val="00A14DF3"/>
    <w:rsid w:val="00A1554B"/>
    <w:rsid w:val="00A1593F"/>
    <w:rsid w:val="00A1671F"/>
    <w:rsid w:val="00A1759A"/>
    <w:rsid w:val="00A17D8E"/>
    <w:rsid w:val="00A17E30"/>
    <w:rsid w:val="00A20DF6"/>
    <w:rsid w:val="00A20EA1"/>
    <w:rsid w:val="00A21B49"/>
    <w:rsid w:val="00A21E4F"/>
    <w:rsid w:val="00A22486"/>
    <w:rsid w:val="00A22B71"/>
    <w:rsid w:val="00A23330"/>
    <w:rsid w:val="00A23A84"/>
    <w:rsid w:val="00A23D9F"/>
    <w:rsid w:val="00A246BB"/>
    <w:rsid w:val="00A25438"/>
    <w:rsid w:val="00A25906"/>
    <w:rsid w:val="00A27212"/>
    <w:rsid w:val="00A2781F"/>
    <w:rsid w:val="00A3038B"/>
    <w:rsid w:val="00A31494"/>
    <w:rsid w:val="00A31E65"/>
    <w:rsid w:val="00A3201E"/>
    <w:rsid w:val="00A3219E"/>
    <w:rsid w:val="00A3412F"/>
    <w:rsid w:val="00A34FAA"/>
    <w:rsid w:val="00A3528A"/>
    <w:rsid w:val="00A35B5D"/>
    <w:rsid w:val="00A361AD"/>
    <w:rsid w:val="00A36A01"/>
    <w:rsid w:val="00A37050"/>
    <w:rsid w:val="00A37BA0"/>
    <w:rsid w:val="00A37E01"/>
    <w:rsid w:val="00A407A7"/>
    <w:rsid w:val="00A42529"/>
    <w:rsid w:val="00A4253D"/>
    <w:rsid w:val="00A43092"/>
    <w:rsid w:val="00A43669"/>
    <w:rsid w:val="00A436F0"/>
    <w:rsid w:val="00A439E1"/>
    <w:rsid w:val="00A43A08"/>
    <w:rsid w:val="00A43FF5"/>
    <w:rsid w:val="00A44248"/>
    <w:rsid w:val="00A45095"/>
    <w:rsid w:val="00A459CA"/>
    <w:rsid w:val="00A47AAE"/>
    <w:rsid w:val="00A50B36"/>
    <w:rsid w:val="00A51B1B"/>
    <w:rsid w:val="00A51C26"/>
    <w:rsid w:val="00A51E14"/>
    <w:rsid w:val="00A51E36"/>
    <w:rsid w:val="00A5386B"/>
    <w:rsid w:val="00A56C61"/>
    <w:rsid w:val="00A56FD4"/>
    <w:rsid w:val="00A604DB"/>
    <w:rsid w:val="00A6051B"/>
    <w:rsid w:val="00A61138"/>
    <w:rsid w:val="00A61491"/>
    <w:rsid w:val="00A61883"/>
    <w:rsid w:val="00A640B3"/>
    <w:rsid w:val="00A6541D"/>
    <w:rsid w:val="00A65E65"/>
    <w:rsid w:val="00A662DD"/>
    <w:rsid w:val="00A66BFC"/>
    <w:rsid w:val="00A70746"/>
    <w:rsid w:val="00A70E6C"/>
    <w:rsid w:val="00A71F21"/>
    <w:rsid w:val="00A72126"/>
    <w:rsid w:val="00A723C3"/>
    <w:rsid w:val="00A727E6"/>
    <w:rsid w:val="00A72F45"/>
    <w:rsid w:val="00A7323E"/>
    <w:rsid w:val="00A74A9D"/>
    <w:rsid w:val="00A74C86"/>
    <w:rsid w:val="00A74DC2"/>
    <w:rsid w:val="00A76534"/>
    <w:rsid w:val="00A777CB"/>
    <w:rsid w:val="00A800BA"/>
    <w:rsid w:val="00A815D4"/>
    <w:rsid w:val="00A820CB"/>
    <w:rsid w:val="00A8409A"/>
    <w:rsid w:val="00A84F9F"/>
    <w:rsid w:val="00A85517"/>
    <w:rsid w:val="00A85A80"/>
    <w:rsid w:val="00A85D29"/>
    <w:rsid w:val="00A85DC3"/>
    <w:rsid w:val="00A86331"/>
    <w:rsid w:val="00A87CB1"/>
    <w:rsid w:val="00A87FA2"/>
    <w:rsid w:val="00A90B64"/>
    <w:rsid w:val="00A90D52"/>
    <w:rsid w:val="00A91BDD"/>
    <w:rsid w:val="00A94738"/>
    <w:rsid w:val="00A957CE"/>
    <w:rsid w:val="00A95AEF"/>
    <w:rsid w:val="00A9699E"/>
    <w:rsid w:val="00A97C22"/>
    <w:rsid w:val="00AA029B"/>
    <w:rsid w:val="00AA091D"/>
    <w:rsid w:val="00AA1463"/>
    <w:rsid w:val="00AA202B"/>
    <w:rsid w:val="00AA263C"/>
    <w:rsid w:val="00AA3855"/>
    <w:rsid w:val="00AA4716"/>
    <w:rsid w:val="00AA775B"/>
    <w:rsid w:val="00AA7F46"/>
    <w:rsid w:val="00AB2DD6"/>
    <w:rsid w:val="00AB3175"/>
    <w:rsid w:val="00AB389C"/>
    <w:rsid w:val="00AB4DB2"/>
    <w:rsid w:val="00AB5767"/>
    <w:rsid w:val="00AC105E"/>
    <w:rsid w:val="00AC1293"/>
    <w:rsid w:val="00AC17E5"/>
    <w:rsid w:val="00AC1F5B"/>
    <w:rsid w:val="00AC2598"/>
    <w:rsid w:val="00AC269B"/>
    <w:rsid w:val="00AC2AD4"/>
    <w:rsid w:val="00AC3606"/>
    <w:rsid w:val="00AC3833"/>
    <w:rsid w:val="00AC3FE9"/>
    <w:rsid w:val="00AC499E"/>
    <w:rsid w:val="00AC65AB"/>
    <w:rsid w:val="00AC7D0D"/>
    <w:rsid w:val="00AC7D4E"/>
    <w:rsid w:val="00AD034B"/>
    <w:rsid w:val="00AD1A6F"/>
    <w:rsid w:val="00AD1B7A"/>
    <w:rsid w:val="00AD1F6F"/>
    <w:rsid w:val="00AD336D"/>
    <w:rsid w:val="00AD4070"/>
    <w:rsid w:val="00AD41DF"/>
    <w:rsid w:val="00AD50E4"/>
    <w:rsid w:val="00AD5D23"/>
    <w:rsid w:val="00AD60A4"/>
    <w:rsid w:val="00AD691F"/>
    <w:rsid w:val="00AD7962"/>
    <w:rsid w:val="00AE0C2C"/>
    <w:rsid w:val="00AE1284"/>
    <w:rsid w:val="00AE1681"/>
    <w:rsid w:val="00AE1EDF"/>
    <w:rsid w:val="00AE2688"/>
    <w:rsid w:val="00AE2C36"/>
    <w:rsid w:val="00AE310F"/>
    <w:rsid w:val="00AE372A"/>
    <w:rsid w:val="00AE3FB7"/>
    <w:rsid w:val="00AE4072"/>
    <w:rsid w:val="00AE486E"/>
    <w:rsid w:val="00AE75FF"/>
    <w:rsid w:val="00AF0297"/>
    <w:rsid w:val="00AF14DC"/>
    <w:rsid w:val="00AF2298"/>
    <w:rsid w:val="00AF2A63"/>
    <w:rsid w:val="00AF2DF2"/>
    <w:rsid w:val="00AF32D2"/>
    <w:rsid w:val="00AF3D5C"/>
    <w:rsid w:val="00AF4A0E"/>
    <w:rsid w:val="00AF4D00"/>
    <w:rsid w:val="00AF51C7"/>
    <w:rsid w:val="00AF6922"/>
    <w:rsid w:val="00AF6942"/>
    <w:rsid w:val="00AF6CD6"/>
    <w:rsid w:val="00AF7E85"/>
    <w:rsid w:val="00B01404"/>
    <w:rsid w:val="00B01FDF"/>
    <w:rsid w:val="00B02BBA"/>
    <w:rsid w:val="00B02F11"/>
    <w:rsid w:val="00B0331C"/>
    <w:rsid w:val="00B03420"/>
    <w:rsid w:val="00B04393"/>
    <w:rsid w:val="00B056FE"/>
    <w:rsid w:val="00B06272"/>
    <w:rsid w:val="00B06409"/>
    <w:rsid w:val="00B0758F"/>
    <w:rsid w:val="00B07E8B"/>
    <w:rsid w:val="00B101CB"/>
    <w:rsid w:val="00B10F40"/>
    <w:rsid w:val="00B11567"/>
    <w:rsid w:val="00B128B0"/>
    <w:rsid w:val="00B1305B"/>
    <w:rsid w:val="00B13735"/>
    <w:rsid w:val="00B143BF"/>
    <w:rsid w:val="00B14E40"/>
    <w:rsid w:val="00B1552B"/>
    <w:rsid w:val="00B1566D"/>
    <w:rsid w:val="00B1572F"/>
    <w:rsid w:val="00B15B41"/>
    <w:rsid w:val="00B16553"/>
    <w:rsid w:val="00B17B29"/>
    <w:rsid w:val="00B20034"/>
    <w:rsid w:val="00B20304"/>
    <w:rsid w:val="00B20EF9"/>
    <w:rsid w:val="00B229FC"/>
    <w:rsid w:val="00B2351C"/>
    <w:rsid w:val="00B236E3"/>
    <w:rsid w:val="00B23946"/>
    <w:rsid w:val="00B23995"/>
    <w:rsid w:val="00B2500C"/>
    <w:rsid w:val="00B2539A"/>
    <w:rsid w:val="00B26537"/>
    <w:rsid w:val="00B278C3"/>
    <w:rsid w:val="00B27FC9"/>
    <w:rsid w:val="00B308D0"/>
    <w:rsid w:val="00B3112C"/>
    <w:rsid w:val="00B31742"/>
    <w:rsid w:val="00B3290A"/>
    <w:rsid w:val="00B331DD"/>
    <w:rsid w:val="00B33A82"/>
    <w:rsid w:val="00B35284"/>
    <w:rsid w:val="00B3546B"/>
    <w:rsid w:val="00B35684"/>
    <w:rsid w:val="00B35E1D"/>
    <w:rsid w:val="00B36AD2"/>
    <w:rsid w:val="00B36B80"/>
    <w:rsid w:val="00B40E60"/>
    <w:rsid w:val="00B4130F"/>
    <w:rsid w:val="00B42144"/>
    <w:rsid w:val="00B42B10"/>
    <w:rsid w:val="00B42EE6"/>
    <w:rsid w:val="00B430CF"/>
    <w:rsid w:val="00B432AB"/>
    <w:rsid w:val="00B44F4A"/>
    <w:rsid w:val="00B45C82"/>
    <w:rsid w:val="00B46B00"/>
    <w:rsid w:val="00B46D3B"/>
    <w:rsid w:val="00B46FB5"/>
    <w:rsid w:val="00B4728E"/>
    <w:rsid w:val="00B47C93"/>
    <w:rsid w:val="00B5013A"/>
    <w:rsid w:val="00B507B7"/>
    <w:rsid w:val="00B50DDF"/>
    <w:rsid w:val="00B51BB5"/>
    <w:rsid w:val="00B51CB7"/>
    <w:rsid w:val="00B52BEE"/>
    <w:rsid w:val="00B52D5C"/>
    <w:rsid w:val="00B5317C"/>
    <w:rsid w:val="00B5464F"/>
    <w:rsid w:val="00B55868"/>
    <w:rsid w:val="00B55B12"/>
    <w:rsid w:val="00B55DAF"/>
    <w:rsid w:val="00B55FC2"/>
    <w:rsid w:val="00B560EC"/>
    <w:rsid w:val="00B57E9F"/>
    <w:rsid w:val="00B57EA3"/>
    <w:rsid w:val="00B62B02"/>
    <w:rsid w:val="00B63578"/>
    <w:rsid w:val="00B6359A"/>
    <w:rsid w:val="00B66EBA"/>
    <w:rsid w:val="00B70F97"/>
    <w:rsid w:val="00B72F6C"/>
    <w:rsid w:val="00B73847"/>
    <w:rsid w:val="00B73974"/>
    <w:rsid w:val="00B74382"/>
    <w:rsid w:val="00B74E4E"/>
    <w:rsid w:val="00B7540F"/>
    <w:rsid w:val="00B7542F"/>
    <w:rsid w:val="00B75A6A"/>
    <w:rsid w:val="00B7687F"/>
    <w:rsid w:val="00B77CA4"/>
    <w:rsid w:val="00B808E5"/>
    <w:rsid w:val="00B81005"/>
    <w:rsid w:val="00B813CD"/>
    <w:rsid w:val="00B81425"/>
    <w:rsid w:val="00B819BE"/>
    <w:rsid w:val="00B81F18"/>
    <w:rsid w:val="00B821AC"/>
    <w:rsid w:val="00B826C3"/>
    <w:rsid w:val="00B83206"/>
    <w:rsid w:val="00B83564"/>
    <w:rsid w:val="00B84021"/>
    <w:rsid w:val="00B859C3"/>
    <w:rsid w:val="00B862C3"/>
    <w:rsid w:val="00B869E5"/>
    <w:rsid w:val="00B8772A"/>
    <w:rsid w:val="00B900AF"/>
    <w:rsid w:val="00B91326"/>
    <w:rsid w:val="00B917AD"/>
    <w:rsid w:val="00B91CF8"/>
    <w:rsid w:val="00B94538"/>
    <w:rsid w:val="00B95479"/>
    <w:rsid w:val="00B95A86"/>
    <w:rsid w:val="00B961A0"/>
    <w:rsid w:val="00B962AE"/>
    <w:rsid w:val="00B96BD6"/>
    <w:rsid w:val="00B9711D"/>
    <w:rsid w:val="00B97DA7"/>
    <w:rsid w:val="00BA001A"/>
    <w:rsid w:val="00BA05A5"/>
    <w:rsid w:val="00BA0FB7"/>
    <w:rsid w:val="00BA1633"/>
    <w:rsid w:val="00BA1CBE"/>
    <w:rsid w:val="00BA267C"/>
    <w:rsid w:val="00BA2703"/>
    <w:rsid w:val="00BA2D5E"/>
    <w:rsid w:val="00BA35E0"/>
    <w:rsid w:val="00BA37DD"/>
    <w:rsid w:val="00BA3DAD"/>
    <w:rsid w:val="00BA3FC7"/>
    <w:rsid w:val="00BA5390"/>
    <w:rsid w:val="00BA556D"/>
    <w:rsid w:val="00BA5EF2"/>
    <w:rsid w:val="00BA5F45"/>
    <w:rsid w:val="00BA65DD"/>
    <w:rsid w:val="00BA77B9"/>
    <w:rsid w:val="00BA7B64"/>
    <w:rsid w:val="00BB02C9"/>
    <w:rsid w:val="00BB039F"/>
    <w:rsid w:val="00BB1690"/>
    <w:rsid w:val="00BB1929"/>
    <w:rsid w:val="00BB1B3B"/>
    <w:rsid w:val="00BB1D33"/>
    <w:rsid w:val="00BB2131"/>
    <w:rsid w:val="00BB2134"/>
    <w:rsid w:val="00BB37E4"/>
    <w:rsid w:val="00BB39C0"/>
    <w:rsid w:val="00BB3A4F"/>
    <w:rsid w:val="00BB42F4"/>
    <w:rsid w:val="00BB4AB9"/>
    <w:rsid w:val="00BB51DE"/>
    <w:rsid w:val="00BB5347"/>
    <w:rsid w:val="00BB56C5"/>
    <w:rsid w:val="00BB6BC4"/>
    <w:rsid w:val="00BB7029"/>
    <w:rsid w:val="00BC0313"/>
    <w:rsid w:val="00BC0722"/>
    <w:rsid w:val="00BC0FEC"/>
    <w:rsid w:val="00BC38A3"/>
    <w:rsid w:val="00BC3C19"/>
    <w:rsid w:val="00BC53B6"/>
    <w:rsid w:val="00BC5982"/>
    <w:rsid w:val="00BC63C7"/>
    <w:rsid w:val="00BC6E41"/>
    <w:rsid w:val="00BC7AF5"/>
    <w:rsid w:val="00BC7CD6"/>
    <w:rsid w:val="00BD0F12"/>
    <w:rsid w:val="00BD1353"/>
    <w:rsid w:val="00BD1581"/>
    <w:rsid w:val="00BD1E94"/>
    <w:rsid w:val="00BD2992"/>
    <w:rsid w:val="00BD2B08"/>
    <w:rsid w:val="00BD34DC"/>
    <w:rsid w:val="00BD3546"/>
    <w:rsid w:val="00BD3CEF"/>
    <w:rsid w:val="00BD4BFF"/>
    <w:rsid w:val="00BD55D6"/>
    <w:rsid w:val="00BD5A0F"/>
    <w:rsid w:val="00BD6152"/>
    <w:rsid w:val="00BD65C9"/>
    <w:rsid w:val="00BD6C49"/>
    <w:rsid w:val="00BD77D1"/>
    <w:rsid w:val="00BD7F0A"/>
    <w:rsid w:val="00BE0DE8"/>
    <w:rsid w:val="00BE129A"/>
    <w:rsid w:val="00BE1707"/>
    <w:rsid w:val="00BE199E"/>
    <w:rsid w:val="00BE1C1C"/>
    <w:rsid w:val="00BE1E85"/>
    <w:rsid w:val="00BE3376"/>
    <w:rsid w:val="00BE41E3"/>
    <w:rsid w:val="00BE7AF0"/>
    <w:rsid w:val="00BF0F9B"/>
    <w:rsid w:val="00BF25E3"/>
    <w:rsid w:val="00BF4D67"/>
    <w:rsid w:val="00BF4F23"/>
    <w:rsid w:val="00BF59B3"/>
    <w:rsid w:val="00BF6601"/>
    <w:rsid w:val="00BF681F"/>
    <w:rsid w:val="00C0011B"/>
    <w:rsid w:val="00C001CB"/>
    <w:rsid w:val="00C002F8"/>
    <w:rsid w:val="00C0213F"/>
    <w:rsid w:val="00C02B95"/>
    <w:rsid w:val="00C02C3F"/>
    <w:rsid w:val="00C04880"/>
    <w:rsid w:val="00C04EC0"/>
    <w:rsid w:val="00C064A1"/>
    <w:rsid w:val="00C0653E"/>
    <w:rsid w:val="00C100EC"/>
    <w:rsid w:val="00C12752"/>
    <w:rsid w:val="00C13336"/>
    <w:rsid w:val="00C13B81"/>
    <w:rsid w:val="00C140A4"/>
    <w:rsid w:val="00C143CF"/>
    <w:rsid w:val="00C14BA7"/>
    <w:rsid w:val="00C157D5"/>
    <w:rsid w:val="00C1632F"/>
    <w:rsid w:val="00C16F4C"/>
    <w:rsid w:val="00C17772"/>
    <w:rsid w:val="00C20698"/>
    <w:rsid w:val="00C20B86"/>
    <w:rsid w:val="00C20D99"/>
    <w:rsid w:val="00C2378F"/>
    <w:rsid w:val="00C23B84"/>
    <w:rsid w:val="00C23E9E"/>
    <w:rsid w:val="00C23FDC"/>
    <w:rsid w:val="00C2413A"/>
    <w:rsid w:val="00C25D05"/>
    <w:rsid w:val="00C25EE9"/>
    <w:rsid w:val="00C2660C"/>
    <w:rsid w:val="00C27222"/>
    <w:rsid w:val="00C27C18"/>
    <w:rsid w:val="00C3093D"/>
    <w:rsid w:val="00C309CC"/>
    <w:rsid w:val="00C32651"/>
    <w:rsid w:val="00C32AC8"/>
    <w:rsid w:val="00C32C3E"/>
    <w:rsid w:val="00C3350E"/>
    <w:rsid w:val="00C336C2"/>
    <w:rsid w:val="00C34C8A"/>
    <w:rsid w:val="00C35385"/>
    <w:rsid w:val="00C35899"/>
    <w:rsid w:val="00C35AB6"/>
    <w:rsid w:val="00C35D21"/>
    <w:rsid w:val="00C35F79"/>
    <w:rsid w:val="00C3607B"/>
    <w:rsid w:val="00C363C5"/>
    <w:rsid w:val="00C37F5A"/>
    <w:rsid w:val="00C40E22"/>
    <w:rsid w:val="00C40FA6"/>
    <w:rsid w:val="00C41117"/>
    <w:rsid w:val="00C41CB4"/>
    <w:rsid w:val="00C420AC"/>
    <w:rsid w:val="00C421EF"/>
    <w:rsid w:val="00C42943"/>
    <w:rsid w:val="00C43386"/>
    <w:rsid w:val="00C437C1"/>
    <w:rsid w:val="00C43807"/>
    <w:rsid w:val="00C4465D"/>
    <w:rsid w:val="00C4579D"/>
    <w:rsid w:val="00C46317"/>
    <w:rsid w:val="00C50203"/>
    <w:rsid w:val="00C50678"/>
    <w:rsid w:val="00C50AA1"/>
    <w:rsid w:val="00C50DCF"/>
    <w:rsid w:val="00C51035"/>
    <w:rsid w:val="00C51DE8"/>
    <w:rsid w:val="00C52221"/>
    <w:rsid w:val="00C5313F"/>
    <w:rsid w:val="00C532F2"/>
    <w:rsid w:val="00C537AA"/>
    <w:rsid w:val="00C53A41"/>
    <w:rsid w:val="00C55563"/>
    <w:rsid w:val="00C579DC"/>
    <w:rsid w:val="00C61764"/>
    <w:rsid w:val="00C61975"/>
    <w:rsid w:val="00C621E4"/>
    <w:rsid w:val="00C623E6"/>
    <w:rsid w:val="00C62CB8"/>
    <w:rsid w:val="00C63AAB"/>
    <w:rsid w:val="00C63B06"/>
    <w:rsid w:val="00C63E95"/>
    <w:rsid w:val="00C6448F"/>
    <w:rsid w:val="00C64993"/>
    <w:rsid w:val="00C64C1C"/>
    <w:rsid w:val="00C64E43"/>
    <w:rsid w:val="00C6590A"/>
    <w:rsid w:val="00C66026"/>
    <w:rsid w:val="00C663BC"/>
    <w:rsid w:val="00C67110"/>
    <w:rsid w:val="00C7155F"/>
    <w:rsid w:val="00C71B33"/>
    <w:rsid w:val="00C71DF2"/>
    <w:rsid w:val="00C741C9"/>
    <w:rsid w:val="00C74FE5"/>
    <w:rsid w:val="00C76A23"/>
    <w:rsid w:val="00C805CC"/>
    <w:rsid w:val="00C817B2"/>
    <w:rsid w:val="00C81BC4"/>
    <w:rsid w:val="00C829CB"/>
    <w:rsid w:val="00C82D3D"/>
    <w:rsid w:val="00C845E4"/>
    <w:rsid w:val="00C856C6"/>
    <w:rsid w:val="00C858F1"/>
    <w:rsid w:val="00C86098"/>
    <w:rsid w:val="00C8689E"/>
    <w:rsid w:val="00C902DC"/>
    <w:rsid w:val="00C91CCA"/>
    <w:rsid w:val="00C91EDF"/>
    <w:rsid w:val="00C924A0"/>
    <w:rsid w:val="00C92594"/>
    <w:rsid w:val="00C92AC9"/>
    <w:rsid w:val="00C939EE"/>
    <w:rsid w:val="00C93A3D"/>
    <w:rsid w:val="00C97359"/>
    <w:rsid w:val="00C97D78"/>
    <w:rsid w:val="00CA0D65"/>
    <w:rsid w:val="00CA1F16"/>
    <w:rsid w:val="00CA2165"/>
    <w:rsid w:val="00CA267D"/>
    <w:rsid w:val="00CA2A9B"/>
    <w:rsid w:val="00CA3C13"/>
    <w:rsid w:val="00CA4628"/>
    <w:rsid w:val="00CA4C83"/>
    <w:rsid w:val="00CA60F3"/>
    <w:rsid w:val="00CA6D8D"/>
    <w:rsid w:val="00CA70DF"/>
    <w:rsid w:val="00CA7493"/>
    <w:rsid w:val="00CA7A75"/>
    <w:rsid w:val="00CB0364"/>
    <w:rsid w:val="00CB0404"/>
    <w:rsid w:val="00CB0598"/>
    <w:rsid w:val="00CB0C34"/>
    <w:rsid w:val="00CB0F15"/>
    <w:rsid w:val="00CB12E9"/>
    <w:rsid w:val="00CB1684"/>
    <w:rsid w:val="00CB19C3"/>
    <w:rsid w:val="00CB1EE1"/>
    <w:rsid w:val="00CB22CB"/>
    <w:rsid w:val="00CB32D9"/>
    <w:rsid w:val="00CB34BD"/>
    <w:rsid w:val="00CB3550"/>
    <w:rsid w:val="00CB3853"/>
    <w:rsid w:val="00CB444D"/>
    <w:rsid w:val="00CB4A4C"/>
    <w:rsid w:val="00CB4FE9"/>
    <w:rsid w:val="00CB559D"/>
    <w:rsid w:val="00CB5624"/>
    <w:rsid w:val="00CB5B89"/>
    <w:rsid w:val="00CB6C40"/>
    <w:rsid w:val="00CB6ED1"/>
    <w:rsid w:val="00CB6F6F"/>
    <w:rsid w:val="00CB6F9B"/>
    <w:rsid w:val="00CB7842"/>
    <w:rsid w:val="00CC063C"/>
    <w:rsid w:val="00CC261D"/>
    <w:rsid w:val="00CC37AA"/>
    <w:rsid w:val="00CC3BE7"/>
    <w:rsid w:val="00CC3BFF"/>
    <w:rsid w:val="00CC41D5"/>
    <w:rsid w:val="00CC4411"/>
    <w:rsid w:val="00CC5233"/>
    <w:rsid w:val="00CC56E9"/>
    <w:rsid w:val="00CC59BA"/>
    <w:rsid w:val="00CC629C"/>
    <w:rsid w:val="00CC7A5B"/>
    <w:rsid w:val="00CC7C71"/>
    <w:rsid w:val="00CC7D1E"/>
    <w:rsid w:val="00CC7F8B"/>
    <w:rsid w:val="00CD2558"/>
    <w:rsid w:val="00CD3206"/>
    <w:rsid w:val="00CD363B"/>
    <w:rsid w:val="00CD3FD2"/>
    <w:rsid w:val="00CD4529"/>
    <w:rsid w:val="00CD6FDC"/>
    <w:rsid w:val="00CD7038"/>
    <w:rsid w:val="00CD7621"/>
    <w:rsid w:val="00CD7EDB"/>
    <w:rsid w:val="00CD7EEE"/>
    <w:rsid w:val="00CE04CC"/>
    <w:rsid w:val="00CE1687"/>
    <w:rsid w:val="00CE182B"/>
    <w:rsid w:val="00CE1909"/>
    <w:rsid w:val="00CE1BB8"/>
    <w:rsid w:val="00CE1D6F"/>
    <w:rsid w:val="00CE2A1C"/>
    <w:rsid w:val="00CE35A2"/>
    <w:rsid w:val="00CE3930"/>
    <w:rsid w:val="00CE3B38"/>
    <w:rsid w:val="00CE3C33"/>
    <w:rsid w:val="00CE3E4E"/>
    <w:rsid w:val="00CE4CB8"/>
    <w:rsid w:val="00CE5686"/>
    <w:rsid w:val="00CE596E"/>
    <w:rsid w:val="00CE5B09"/>
    <w:rsid w:val="00CE5D54"/>
    <w:rsid w:val="00CE623B"/>
    <w:rsid w:val="00CE6888"/>
    <w:rsid w:val="00CE6F60"/>
    <w:rsid w:val="00CE798B"/>
    <w:rsid w:val="00CF00DF"/>
    <w:rsid w:val="00CF09DF"/>
    <w:rsid w:val="00CF0F75"/>
    <w:rsid w:val="00CF117E"/>
    <w:rsid w:val="00CF1290"/>
    <w:rsid w:val="00CF129A"/>
    <w:rsid w:val="00CF12C1"/>
    <w:rsid w:val="00CF13BB"/>
    <w:rsid w:val="00CF172C"/>
    <w:rsid w:val="00CF1E85"/>
    <w:rsid w:val="00CF2014"/>
    <w:rsid w:val="00CF2302"/>
    <w:rsid w:val="00CF2F1D"/>
    <w:rsid w:val="00CF329D"/>
    <w:rsid w:val="00CF3333"/>
    <w:rsid w:val="00CF41E0"/>
    <w:rsid w:val="00CF4D1C"/>
    <w:rsid w:val="00CF5899"/>
    <w:rsid w:val="00CF5D4D"/>
    <w:rsid w:val="00D00468"/>
    <w:rsid w:val="00D01863"/>
    <w:rsid w:val="00D01DBC"/>
    <w:rsid w:val="00D0204A"/>
    <w:rsid w:val="00D0272B"/>
    <w:rsid w:val="00D0325A"/>
    <w:rsid w:val="00D03AAE"/>
    <w:rsid w:val="00D041A8"/>
    <w:rsid w:val="00D04728"/>
    <w:rsid w:val="00D04CDC"/>
    <w:rsid w:val="00D056C0"/>
    <w:rsid w:val="00D05BF4"/>
    <w:rsid w:val="00D05FAF"/>
    <w:rsid w:val="00D05FCA"/>
    <w:rsid w:val="00D068AB"/>
    <w:rsid w:val="00D06B49"/>
    <w:rsid w:val="00D1092C"/>
    <w:rsid w:val="00D10D4C"/>
    <w:rsid w:val="00D114CD"/>
    <w:rsid w:val="00D129B1"/>
    <w:rsid w:val="00D13188"/>
    <w:rsid w:val="00D137A0"/>
    <w:rsid w:val="00D13FDD"/>
    <w:rsid w:val="00D146D9"/>
    <w:rsid w:val="00D15A7B"/>
    <w:rsid w:val="00D15BB8"/>
    <w:rsid w:val="00D15C36"/>
    <w:rsid w:val="00D160E1"/>
    <w:rsid w:val="00D20195"/>
    <w:rsid w:val="00D20B11"/>
    <w:rsid w:val="00D21D7E"/>
    <w:rsid w:val="00D222BD"/>
    <w:rsid w:val="00D2257D"/>
    <w:rsid w:val="00D22B4B"/>
    <w:rsid w:val="00D22FED"/>
    <w:rsid w:val="00D2325C"/>
    <w:rsid w:val="00D25111"/>
    <w:rsid w:val="00D25BB3"/>
    <w:rsid w:val="00D26E72"/>
    <w:rsid w:val="00D32A73"/>
    <w:rsid w:val="00D32B59"/>
    <w:rsid w:val="00D33AC8"/>
    <w:rsid w:val="00D35A2A"/>
    <w:rsid w:val="00D36FB0"/>
    <w:rsid w:val="00D37077"/>
    <w:rsid w:val="00D37F27"/>
    <w:rsid w:val="00D40163"/>
    <w:rsid w:val="00D408F4"/>
    <w:rsid w:val="00D40AB7"/>
    <w:rsid w:val="00D419DB"/>
    <w:rsid w:val="00D41BB2"/>
    <w:rsid w:val="00D41D00"/>
    <w:rsid w:val="00D424E0"/>
    <w:rsid w:val="00D43D32"/>
    <w:rsid w:val="00D443C8"/>
    <w:rsid w:val="00D44816"/>
    <w:rsid w:val="00D44953"/>
    <w:rsid w:val="00D477C0"/>
    <w:rsid w:val="00D47A40"/>
    <w:rsid w:val="00D50D34"/>
    <w:rsid w:val="00D51E8D"/>
    <w:rsid w:val="00D52042"/>
    <w:rsid w:val="00D54AB0"/>
    <w:rsid w:val="00D550C6"/>
    <w:rsid w:val="00D5517B"/>
    <w:rsid w:val="00D55E6C"/>
    <w:rsid w:val="00D56EAA"/>
    <w:rsid w:val="00D57351"/>
    <w:rsid w:val="00D5736D"/>
    <w:rsid w:val="00D57CAB"/>
    <w:rsid w:val="00D6014D"/>
    <w:rsid w:val="00D6074D"/>
    <w:rsid w:val="00D60AB2"/>
    <w:rsid w:val="00D62B53"/>
    <w:rsid w:val="00D63129"/>
    <w:rsid w:val="00D66A64"/>
    <w:rsid w:val="00D66AFB"/>
    <w:rsid w:val="00D66AFE"/>
    <w:rsid w:val="00D67F69"/>
    <w:rsid w:val="00D70849"/>
    <w:rsid w:val="00D719B4"/>
    <w:rsid w:val="00D71AFF"/>
    <w:rsid w:val="00D71E7F"/>
    <w:rsid w:val="00D71FE3"/>
    <w:rsid w:val="00D721ED"/>
    <w:rsid w:val="00D741C2"/>
    <w:rsid w:val="00D743C0"/>
    <w:rsid w:val="00D74B43"/>
    <w:rsid w:val="00D762A0"/>
    <w:rsid w:val="00D82B92"/>
    <w:rsid w:val="00D849CF"/>
    <w:rsid w:val="00D84AAC"/>
    <w:rsid w:val="00D85EAC"/>
    <w:rsid w:val="00D86581"/>
    <w:rsid w:val="00D865CC"/>
    <w:rsid w:val="00D86AF5"/>
    <w:rsid w:val="00D87157"/>
    <w:rsid w:val="00D87C6C"/>
    <w:rsid w:val="00D87E0E"/>
    <w:rsid w:val="00D901B5"/>
    <w:rsid w:val="00D909F6"/>
    <w:rsid w:val="00D90BCD"/>
    <w:rsid w:val="00D91BFA"/>
    <w:rsid w:val="00D91E1F"/>
    <w:rsid w:val="00D93FCD"/>
    <w:rsid w:val="00D95A43"/>
    <w:rsid w:val="00D95FE2"/>
    <w:rsid w:val="00D95FFA"/>
    <w:rsid w:val="00D9673F"/>
    <w:rsid w:val="00D96878"/>
    <w:rsid w:val="00D96CC6"/>
    <w:rsid w:val="00D972E4"/>
    <w:rsid w:val="00D9784A"/>
    <w:rsid w:val="00D97BD1"/>
    <w:rsid w:val="00DA0863"/>
    <w:rsid w:val="00DA0895"/>
    <w:rsid w:val="00DA16F2"/>
    <w:rsid w:val="00DA3809"/>
    <w:rsid w:val="00DA41E6"/>
    <w:rsid w:val="00DA4BD3"/>
    <w:rsid w:val="00DA5C40"/>
    <w:rsid w:val="00DA6A09"/>
    <w:rsid w:val="00DA6B6F"/>
    <w:rsid w:val="00DA7CBE"/>
    <w:rsid w:val="00DB04EC"/>
    <w:rsid w:val="00DB2072"/>
    <w:rsid w:val="00DB22F2"/>
    <w:rsid w:val="00DB2652"/>
    <w:rsid w:val="00DB30A6"/>
    <w:rsid w:val="00DB3D29"/>
    <w:rsid w:val="00DB3F3C"/>
    <w:rsid w:val="00DB5E31"/>
    <w:rsid w:val="00DB73E0"/>
    <w:rsid w:val="00DC1C83"/>
    <w:rsid w:val="00DC1EBF"/>
    <w:rsid w:val="00DC27CE"/>
    <w:rsid w:val="00DC35B4"/>
    <w:rsid w:val="00DC382A"/>
    <w:rsid w:val="00DC3FFD"/>
    <w:rsid w:val="00DC4AB5"/>
    <w:rsid w:val="00DC5669"/>
    <w:rsid w:val="00DC6500"/>
    <w:rsid w:val="00DC66A7"/>
    <w:rsid w:val="00DC7400"/>
    <w:rsid w:val="00DC7BBA"/>
    <w:rsid w:val="00DD0240"/>
    <w:rsid w:val="00DD054B"/>
    <w:rsid w:val="00DD0F74"/>
    <w:rsid w:val="00DD17C3"/>
    <w:rsid w:val="00DD2E5D"/>
    <w:rsid w:val="00DD2F0E"/>
    <w:rsid w:val="00DD341A"/>
    <w:rsid w:val="00DD52F0"/>
    <w:rsid w:val="00DD54A2"/>
    <w:rsid w:val="00DD5C5B"/>
    <w:rsid w:val="00DD5DC0"/>
    <w:rsid w:val="00DD6D9E"/>
    <w:rsid w:val="00DD7E61"/>
    <w:rsid w:val="00DE1C21"/>
    <w:rsid w:val="00DE2A8F"/>
    <w:rsid w:val="00DE2FA9"/>
    <w:rsid w:val="00DE3FD2"/>
    <w:rsid w:val="00DE427C"/>
    <w:rsid w:val="00DE50CA"/>
    <w:rsid w:val="00DE5511"/>
    <w:rsid w:val="00DE72CA"/>
    <w:rsid w:val="00DE746D"/>
    <w:rsid w:val="00DF019D"/>
    <w:rsid w:val="00DF06B7"/>
    <w:rsid w:val="00DF0A1B"/>
    <w:rsid w:val="00DF12FE"/>
    <w:rsid w:val="00DF24B3"/>
    <w:rsid w:val="00DF30C1"/>
    <w:rsid w:val="00DF335D"/>
    <w:rsid w:val="00DF3478"/>
    <w:rsid w:val="00DF44A2"/>
    <w:rsid w:val="00DF48EA"/>
    <w:rsid w:val="00DF4A7C"/>
    <w:rsid w:val="00DF5370"/>
    <w:rsid w:val="00DF5F1E"/>
    <w:rsid w:val="00DF79A0"/>
    <w:rsid w:val="00E02EF8"/>
    <w:rsid w:val="00E038DE"/>
    <w:rsid w:val="00E038EE"/>
    <w:rsid w:val="00E03EE3"/>
    <w:rsid w:val="00E045BF"/>
    <w:rsid w:val="00E04D22"/>
    <w:rsid w:val="00E058F4"/>
    <w:rsid w:val="00E05C15"/>
    <w:rsid w:val="00E07385"/>
    <w:rsid w:val="00E07754"/>
    <w:rsid w:val="00E108EB"/>
    <w:rsid w:val="00E111C1"/>
    <w:rsid w:val="00E11C92"/>
    <w:rsid w:val="00E11D50"/>
    <w:rsid w:val="00E123C8"/>
    <w:rsid w:val="00E12ADC"/>
    <w:rsid w:val="00E13ECB"/>
    <w:rsid w:val="00E144A7"/>
    <w:rsid w:val="00E14505"/>
    <w:rsid w:val="00E14F7E"/>
    <w:rsid w:val="00E15548"/>
    <w:rsid w:val="00E15717"/>
    <w:rsid w:val="00E15EE1"/>
    <w:rsid w:val="00E15FC5"/>
    <w:rsid w:val="00E16F14"/>
    <w:rsid w:val="00E1714F"/>
    <w:rsid w:val="00E1731B"/>
    <w:rsid w:val="00E175F9"/>
    <w:rsid w:val="00E17B10"/>
    <w:rsid w:val="00E20F27"/>
    <w:rsid w:val="00E219BD"/>
    <w:rsid w:val="00E22083"/>
    <w:rsid w:val="00E2295A"/>
    <w:rsid w:val="00E22CFE"/>
    <w:rsid w:val="00E240D1"/>
    <w:rsid w:val="00E24892"/>
    <w:rsid w:val="00E24A6A"/>
    <w:rsid w:val="00E30656"/>
    <w:rsid w:val="00E30D37"/>
    <w:rsid w:val="00E31870"/>
    <w:rsid w:val="00E31D3D"/>
    <w:rsid w:val="00E31EC4"/>
    <w:rsid w:val="00E32355"/>
    <w:rsid w:val="00E3340E"/>
    <w:rsid w:val="00E33659"/>
    <w:rsid w:val="00E33D11"/>
    <w:rsid w:val="00E33DE5"/>
    <w:rsid w:val="00E35407"/>
    <w:rsid w:val="00E365ED"/>
    <w:rsid w:val="00E403DB"/>
    <w:rsid w:val="00E4045C"/>
    <w:rsid w:val="00E42318"/>
    <w:rsid w:val="00E426C5"/>
    <w:rsid w:val="00E4281A"/>
    <w:rsid w:val="00E42B52"/>
    <w:rsid w:val="00E42B60"/>
    <w:rsid w:val="00E43CE3"/>
    <w:rsid w:val="00E4411E"/>
    <w:rsid w:val="00E44C04"/>
    <w:rsid w:val="00E46969"/>
    <w:rsid w:val="00E46BAA"/>
    <w:rsid w:val="00E4784F"/>
    <w:rsid w:val="00E47D54"/>
    <w:rsid w:val="00E500A5"/>
    <w:rsid w:val="00E5034D"/>
    <w:rsid w:val="00E509F7"/>
    <w:rsid w:val="00E50F79"/>
    <w:rsid w:val="00E511B5"/>
    <w:rsid w:val="00E51ACA"/>
    <w:rsid w:val="00E51C36"/>
    <w:rsid w:val="00E51F25"/>
    <w:rsid w:val="00E52C54"/>
    <w:rsid w:val="00E52CDF"/>
    <w:rsid w:val="00E53FA7"/>
    <w:rsid w:val="00E54359"/>
    <w:rsid w:val="00E555FF"/>
    <w:rsid w:val="00E57125"/>
    <w:rsid w:val="00E57AFE"/>
    <w:rsid w:val="00E606D9"/>
    <w:rsid w:val="00E60FD9"/>
    <w:rsid w:val="00E6128B"/>
    <w:rsid w:val="00E61985"/>
    <w:rsid w:val="00E61B96"/>
    <w:rsid w:val="00E621BB"/>
    <w:rsid w:val="00E62259"/>
    <w:rsid w:val="00E6284B"/>
    <w:rsid w:val="00E64B88"/>
    <w:rsid w:val="00E64D03"/>
    <w:rsid w:val="00E65AB6"/>
    <w:rsid w:val="00E66374"/>
    <w:rsid w:val="00E6668B"/>
    <w:rsid w:val="00E668BB"/>
    <w:rsid w:val="00E671AD"/>
    <w:rsid w:val="00E6775D"/>
    <w:rsid w:val="00E67934"/>
    <w:rsid w:val="00E67D04"/>
    <w:rsid w:val="00E67F6A"/>
    <w:rsid w:val="00E700C0"/>
    <w:rsid w:val="00E70381"/>
    <w:rsid w:val="00E705FE"/>
    <w:rsid w:val="00E714BD"/>
    <w:rsid w:val="00E71DE3"/>
    <w:rsid w:val="00E72187"/>
    <w:rsid w:val="00E728A5"/>
    <w:rsid w:val="00E72D01"/>
    <w:rsid w:val="00E73389"/>
    <w:rsid w:val="00E734C6"/>
    <w:rsid w:val="00E74E21"/>
    <w:rsid w:val="00E753AD"/>
    <w:rsid w:val="00E77229"/>
    <w:rsid w:val="00E77403"/>
    <w:rsid w:val="00E7747A"/>
    <w:rsid w:val="00E80380"/>
    <w:rsid w:val="00E8133F"/>
    <w:rsid w:val="00E81AA2"/>
    <w:rsid w:val="00E81C12"/>
    <w:rsid w:val="00E81F2E"/>
    <w:rsid w:val="00E8346D"/>
    <w:rsid w:val="00E83A82"/>
    <w:rsid w:val="00E83B29"/>
    <w:rsid w:val="00E848DF"/>
    <w:rsid w:val="00E85B7A"/>
    <w:rsid w:val="00E85F72"/>
    <w:rsid w:val="00E85F97"/>
    <w:rsid w:val="00E870EE"/>
    <w:rsid w:val="00E90D22"/>
    <w:rsid w:val="00E91684"/>
    <w:rsid w:val="00E91AD0"/>
    <w:rsid w:val="00E91BE9"/>
    <w:rsid w:val="00E9285F"/>
    <w:rsid w:val="00E92EDC"/>
    <w:rsid w:val="00E936FD"/>
    <w:rsid w:val="00E94168"/>
    <w:rsid w:val="00E94926"/>
    <w:rsid w:val="00E95E7A"/>
    <w:rsid w:val="00E97B93"/>
    <w:rsid w:val="00EA04BA"/>
    <w:rsid w:val="00EA0FE3"/>
    <w:rsid w:val="00EA0FF8"/>
    <w:rsid w:val="00EA2A79"/>
    <w:rsid w:val="00EA4ABE"/>
    <w:rsid w:val="00EA60A8"/>
    <w:rsid w:val="00EA7233"/>
    <w:rsid w:val="00EA7647"/>
    <w:rsid w:val="00EA7F01"/>
    <w:rsid w:val="00EB1D10"/>
    <w:rsid w:val="00EB2927"/>
    <w:rsid w:val="00EB2A74"/>
    <w:rsid w:val="00EB3985"/>
    <w:rsid w:val="00EB421B"/>
    <w:rsid w:val="00EB4632"/>
    <w:rsid w:val="00EB5C29"/>
    <w:rsid w:val="00EB6131"/>
    <w:rsid w:val="00EB777F"/>
    <w:rsid w:val="00EB7A1C"/>
    <w:rsid w:val="00EC0700"/>
    <w:rsid w:val="00EC293D"/>
    <w:rsid w:val="00EC4CC3"/>
    <w:rsid w:val="00EC51C6"/>
    <w:rsid w:val="00EC56D4"/>
    <w:rsid w:val="00EC5861"/>
    <w:rsid w:val="00EC59B8"/>
    <w:rsid w:val="00EC5C3C"/>
    <w:rsid w:val="00EC603D"/>
    <w:rsid w:val="00EC60DE"/>
    <w:rsid w:val="00EC756C"/>
    <w:rsid w:val="00EC7F78"/>
    <w:rsid w:val="00ED0F41"/>
    <w:rsid w:val="00ED0F62"/>
    <w:rsid w:val="00ED1654"/>
    <w:rsid w:val="00ED22E1"/>
    <w:rsid w:val="00ED2668"/>
    <w:rsid w:val="00ED3B27"/>
    <w:rsid w:val="00ED677E"/>
    <w:rsid w:val="00ED6985"/>
    <w:rsid w:val="00ED6D2F"/>
    <w:rsid w:val="00ED79B2"/>
    <w:rsid w:val="00EE0899"/>
    <w:rsid w:val="00EE1155"/>
    <w:rsid w:val="00EE2C59"/>
    <w:rsid w:val="00EE3E67"/>
    <w:rsid w:val="00EE51B0"/>
    <w:rsid w:val="00EE5D8D"/>
    <w:rsid w:val="00EE5FD8"/>
    <w:rsid w:val="00EE772B"/>
    <w:rsid w:val="00EE7793"/>
    <w:rsid w:val="00EE7E02"/>
    <w:rsid w:val="00EF0B1D"/>
    <w:rsid w:val="00EF0B23"/>
    <w:rsid w:val="00EF14DB"/>
    <w:rsid w:val="00EF1FB7"/>
    <w:rsid w:val="00EF2382"/>
    <w:rsid w:val="00EF2B73"/>
    <w:rsid w:val="00EF3653"/>
    <w:rsid w:val="00EF59F7"/>
    <w:rsid w:val="00EF5AD4"/>
    <w:rsid w:val="00EF6482"/>
    <w:rsid w:val="00EF6495"/>
    <w:rsid w:val="00EF75A8"/>
    <w:rsid w:val="00EF779D"/>
    <w:rsid w:val="00EF7CC2"/>
    <w:rsid w:val="00F006D3"/>
    <w:rsid w:val="00F0093A"/>
    <w:rsid w:val="00F00E2B"/>
    <w:rsid w:val="00F01EB1"/>
    <w:rsid w:val="00F02442"/>
    <w:rsid w:val="00F030EB"/>
    <w:rsid w:val="00F034B1"/>
    <w:rsid w:val="00F0369C"/>
    <w:rsid w:val="00F04DA4"/>
    <w:rsid w:val="00F057D0"/>
    <w:rsid w:val="00F062F3"/>
    <w:rsid w:val="00F069F2"/>
    <w:rsid w:val="00F06DC6"/>
    <w:rsid w:val="00F102D7"/>
    <w:rsid w:val="00F10333"/>
    <w:rsid w:val="00F109F9"/>
    <w:rsid w:val="00F10EF2"/>
    <w:rsid w:val="00F122E2"/>
    <w:rsid w:val="00F12645"/>
    <w:rsid w:val="00F136C0"/>
    <w:rsid w:val="00F15FA0"/>
    <w:rsid w:val="00F169B2"/>
    <w:rsid w:val="00F20B97"/>
    <w:rsid w:val="00F20D49"/>
    <w:rsid w:val="00F21C4B"/>
    <w:rsid w:val="00F22333"/>
    <w:rsid w:val="00F226BE"/>
    <w:rsid w:val="00F228D4"/>
    <w:rsid w:val="00F2346E"/>
    <w:rsid w:val="00F23991"/>
    <w:rsid w:val="00F23B25"/>
    <w:rsid w:val="00F240FA"/>
    <w:rsid w:val="00F2584E"/>
    <w:rsid w:val="00F25FA9"/>
    <w:rsid w:val="00F260C2"/>
    <w:rsid w:val="00F2653D"/>
    <w:rsid w:val="00F266B2"/>
    <w:rsid w:val="00F26C60"/>
    <w:rsid w:val="00F27A2D"/>
    <w:rsid w:val="00F3072C"/>
    <w:rsid w:val="00F31281"/>
    <w:rsid w:val="00F31592"/>
    <w:rsid w:val="00F31E6E"/>
    <w:rsid w:val="00F32425"/>
    <w:rsid w:val="00F33514"/>
    <w:rsid w:val="00F33663"/>
    <w:rsid w:val="00F341AA"/>
    <w:rsid w:val="00F34768"/>
    <w:rsid w:val="00F348FC"/>
    <w:rsid w:val="00F350BD"/>
    <w:rsid w:val="00F351C5"/>
    <w:rsid w:val="00F3528A"/>
    <w:rsid w:val="00F352CA"/>
    <w:rsid w:val="00F3541D"/>
    <w:rsid w:val="00F359BF"/>
    <w:rsid w:val="00F36573"/>
    <w:rsid w:val="00F36B06"/>
    <w:rsid w:val="00F36FD6"/>
    <w:rsid w:val="00F3755A"/>
    <w:rsid w:val="00F4048C"/>
    <w:rsid w:val="00F406EB"/>
    <w:rsid w:val="00F40E27"/>
    <w:rsid w:val="00F41237"/>
    <w:rsid w:val="00F42F58"/>
    <w:rsid w:val="00F44320"/>
    <w:rsid w:val="00F44494"/>
    <w:rsid w:val="00F448F4"/>
    <w:rsid w:val="00F44AD4"/>
    <w:rsid w:val="00F46796"/>
    <w:rsid w:val="00F47253"/>
    <w:rsid w:val="00F47E79"/>
    <w:rsid w:val="00F50416"/>
    <w:rsid w:val="00F51AFD"/>
    <w:rsid w:val="00F525E0"/>
    <w:rsid w:val="00F52740"/>
    <w:rsid w:val="00F52C67"/>
    <w:rsid w:val="00F53422"/>
    <w:rsid w:val="00F549F8"/>
    <w:rsid w:val="00F55062"/>
    <w:rsid w:val="00F55093"/>
    <w:rsid w:val="00F55260"/>
    <w:rsid w:val="00F56491"/>
    <w:rsid w:val="00F606D2"/>
    <w:rsid w:val="00F6099B"/>
    <w:rsid w:val="00F62C96"/>
    <w:rsid w:val="00F62D10"/>
    <w:rsid w:val="00F63266"/>
    <w:rsid w:val="00F637DC"/>
    <w:rsid w:val="00F6490B"/>
    <w:rsid w:val="00F6501B"/>
    <w:rsid w:val="00F65899"/>
    <w:rsid w:val="00F65D54"/>
    <w:rsid w:val="00F661C8"/>
    <w:rsid w:val="00F66457"/>
    <w:rsid w:val="00F67837"/>
    <w:rsid w:val="00F701DF"/>
    <w:rsid w:val="00F70251"/>
    <w:rsid w:val="00F70AD2"/>
    <w:rsid w:val="00F71DE6"/>
    <w:rsid w:val="00F72095"/>
    <w:rsid w:val="00F725B2"/>
    <w:rsid w:val="00F72BE7"/>
    <w:rsid w:val="00F74080"/>
    <w:rsid w:val="00F74D05"/>
    <w:rsid w:val="00F75578"/>
    <w:rsid w:val="00F776E6"/>
    <w:rsid w:val="00F77765"/>
    <w:rsid w:val="00F802BF"/>
    <w:rsid w:val="00F80488"/>
    <w:rsid w:val="00F8155B"/>
    <w:rsid w:val="00F818E1"/>
    <w:rsid w:val="00F825A2"/>
    <w:rsid w:val="00F8297A"/>
    <w:rsid w:val="00F82CDE"/>
    <w:rsid w:val="00F82E46"/>
    <w:rsid w:val="00F831EA"/>
    <w:rsid w:val="00F83386"/>
    <w:rsid w:val="00F834E9"/>
    <w:rsid w:val="00F84031"/>
    <w:rsid w:val="00F84EF7"/>
    <w:rsid w:val="00F85469"/>
    <w:rsid w:val="00F854FA"/>
    <w:rsid w:val="00F8608B"/>
    <w:rsid w:val="00F861DA"/>
    <w:rsid w:val="00F867E3"/>
    <w:rsid w:val="00F86FF6"/>
    <w:rsid w:val="00F90481"/>
    <w:rsid w:val="00F90CCD"/>
    <w:rsid w:val="00F91721"/>
    <w:rsid w:val="00F918C8"/>
    <w:rsid w:val="00F924C7"/>
    <w:rsid w:val="00F92CB6"/>
    <w:rsid w:val="00F953A4"/>
    <w:rsid w:val="00F956AF"/>
    <w:rsid w:val="00F96062"/>
    <w:rsid w:val="00F961F6"/>
    <w:rsid w:val="00F96845"/>
    <w:rsid w:val="00F977BE"/>
    <w:rsid w:val="00F9794B"/>
    <w:rsid w:val="00FA069F"/>
    <w:rsid w:val="00FA1712"/>
    <w:rsid w:val="00FA1D95"/>
    <w:rsid w:val="00FA231A"/>
    <w:rsid w:val="00FA23DB"/>
    <w:rsid w:val="00FA2856"/>
    <w:rsid w:val="00FA2902"/>
    <w:rsid w:val="00FA2AB3"/>
    <w:rsid w:val="00FA3512"/>
    <w:rsid w:val="00FA3C24"/>
    <w:rsid w:val="00FA446F"/>
    <w:rsid w:val="00FA4ECD"/>
    <w:rsid w:val="00FA5387"/>
    <w:rsid w:val="00FA604A"/>
    <w:rsid w:val="00FA66CB"/>
    <w:rsid w:val="00FA6768"/>
    <w:rsid w:val="00FA7A2B"/>
    <w:rsid w:val="00FB0977"/>
    <w:rsid w:val="00FB108F"/>
    <w:rsid w:val="00FB1191"/>
    <w:rsid w:val="00FB14F4"/>
    <w:rsid w:val="00FB166E"/>
    <w:rsid w:val="00FB1BEC"/>
    <w:rsid w:val="00FB1CFC"/>
    <w:rsid w:val="00FB2511"/>
    <w:rsid w:val="00FB291B"/>
    <w:rsid w:val="00FB3079"/>
    <w:rsid w:val="00FB3B0C"/>
    <w:rsid w:val="00FB4D63"/>
    <w:rsid w:val="00FB4D79"/>
    <w:rsid w:val="00FB4F19"/>
    <w:rsid w:val="00FB4FF4"/>
    <w:rsid w:val="00FB569B"/>
    <w:rsid w:val="00FB6946"/>
    <w:rsid w:val="00FC116F"/>
    <w:rsid w:val="00FC151D"/>
    <w:rsid w:val="00FC1877"/>
    <w:rsid w:val="00FC2200"/>
    <w:rsid w:val="00FC22F8"/>
    <w:rsid w:val="00FC2EB4"/>
    <w:rsid w:val="00FC4236"/>
    <w:rsid w:val="00FC4609"/>
    <w:rsid w:val="00FC4C13"/>
    <w:rsid w:val="00FC4C58"/>
    <w:rsid w:val="00FC64DD"/>
    <w:rsid w:val="00FC7F27"/>
    <w:rsid w:val="00FD0187"/>
    <w:rsid w:val="00FD0E2F"/>
    <w:rsid w:val="00FD0F48"/>
    <w:rsid w:val="00FD2530"/>
    <w:rsid w:val="00FD3123"/>
    <w:rsid w:val="00FD3880"/>
    <w:rsid w:val="00FD5096"/>
    <w:rsid w:val="00FD6E1F"/>
    <w:rsid w:val="00FD745D"/>
    <w:rsid w:val="00FE15CB"/>
    <w:rsid w:val="00FE2E0F"/>
    <w:rsid w:val="00FE3AF3"/>
    <w:rsid w:val="00FE54C9"/>
    <w:rsid w:val="00FE5709"/>
    <w:rsid w:val="00FE660B"/>
    <w:rsid w:val="00FE66D9"/>
    <w:rsid w:val="00FE6701"/>
    <w:rsid w:val="00FE7908"/>
    <w:rsid w:val="00FF0062"/>
    <w:rsid w:val="00FF0C1B"/>
    <w:rsid w:val="00FF1ADF"/>
    <w:rsid w:val="00FF1DAE"/>
    <w:rsid w:val="00FF1DBF"/>
    <w:rsid w:val="00FF39FB"/>
    <w:rsid w:val="00FF3AE9"/>
    <w:rsid w:val="00FF4F8A"/>
    <w:rsid w:val="00FF557B"/>
    <w:rsid w:val="00FF58FB"/>
    <w:rsid w:val="00FF7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1"/>
    <o:shapelayout v:ext="edit">
      <o:idmap v:ext="edit" data="1"/>
      <o:rules v:ext="edit">
        <o:r id="V:Rule3" type="connector" idref="#Прямая со стрелкой 96"/>
        <o:r id="V:Rule4" type="connector" idref="#Прямая со стрелкой 98"/>
      </o:rules>
    </o:shapelayout>
  </w:shapeDefaults>
  <w:decimalSymbol w:val=","/>
  <w:listSeparator w:val=";"/>
  <w14:docId w14:val="390AFAD9"/>
  <w15:docId w15:val="{9ACF9716-F26C-46AB-B16B-0DE4D3050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08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A4C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067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153AD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3E68F5"/>
    <w:pPr>
      <w:keepNext/>
      <w:widowControl/>
      <w:autoSpaceDE/>
      <w:autoSpaceDN/>
      <w:adjustRightInd/>
      <w:spacing w:before="240" w:after="60"/>
      <w:outlineLvl w:val="3"/>
    </w:pPr>
    <w:rPr>
      <w:b/>
      <w:bCs/>
      <w:sz w:val="28"/>
      <w:szCs w:val="28"/>
    </w:rPr>
  </w:style>
  <w:style w:type="paragraph" w:styleId="5">
    <w:name w:val="heading 5"/>
    <w:basedOn w:val="a"/>
    <w:next w:val="a"/>
    <w:link w:val="50"/>
    <w:semiHidden/>
    <w:unhideWhenUsed/>
    <w:qFormat/>
    <w:rsid w:val="00DF24B3"/>
    <w:pPr>
      <w:widowControl/>
      <w:overflowPunct w:val="0"/>
      <w:spacing w:before="240" w:after="60"/>
      <w:textAlignment w:val="baseline"/>
      <w:outlineLvl w:val="4"/>
    </w:pPr>
    <w:rPr>
      <w:rFonts w:ascii="Calibri" w:hAnsi="Calibri"/>
      <w:b/>
      <w:bCs/>
      <w:i/>
      <w:iCs/>
      <w:sz w:val="26"/>
      <w:szCs w:val="26"/>
    </w:rPr>
  </w:style>
  <w:style w:type="paragraph" w:styleId="8">
    <w:name w:val="heading 8"/>
    <w:basedOn w:val="a"/>
    <w:next w:val="a"/>
    <w:link w:val="80"/>
    <w:qFormat/>
    <w:rsid w:val="00DF24B3"/>
    <w:pPr>
      <w:widowControl/>
      <w:autoSpaceDE/>
      <w:autoSpaceDN/>
      <w:adjustRightInd/>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08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2"/>
    <w:uiPriority w:val="99"/>
    <w:semiHidden/>
    <w:unhideWhenUsed/>
    <w:rsid w:val="00F3072C"/>
  </w:style>
  <w:style w:type="table" w:customStyle="1" w:styleId="12">
    <w:name w:val="Сетка таблицы светлая1"/>
    <w:basedOn w:val="a1"/>
    <w:uiPriority w:val="40"/>
    <w:rsid w:val="00F3072C"/>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nsPlusNonformat">
    <w:name w:val="ConsPlusNonformat"/>
    <w:rsid w:val="00F3072C"/>
    <w:pPr>
      <w:autoSpaceDE w:val="0"/>
      <w:autoSpaceDN w:val="0"/>
      <w:adjustRightInd w:val="0"/>
      <w:spacing w:after="0" w:line="240" w:lineRule="auto"/>
    </w:pPr>
    <w:rPr>
      <w:rFonts w:ascii="Courier New" w:hAnsi="Courier New" w:cs="Courier New"/>
      <w:sz w:val="20"/>
      <w:szCs w:val="20"/>
    </w:rPr>
  </w:style>
  <w:style w:type="paragraph" w:styleId="a3">
    <w:name w:val="List Paragraph"/>
    <w:aliases w:val="Варианты ответов"/>
    <w:basedOn w:val="a"/>
    <w:link w:val="a4"/>
    <w:uiPriority w:val="34"/>
    <w:qFormat/>
    <w:rsid w:val="00F3072C"/>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F3072C"/>
    <w:pPr>
      <w:widowControl/>
      <w:autoSpaceDE/>
      <w:autoSpaceDN/>
      <w:adjustRightInd/>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F3072C"/>
    <w:rPr>
      <w:rFonts w:ascii="Tahoma" w:hAnsi="Tahoma" w:cs="Tahoma"/>
      <w:sz w:val="16"/>
      <w:szCs w:val="16"/>
    </w:rPr>
  </w:style>
  <w:style w:type="character" w:customStyle="1" w:styleId="blk">
    <w:name w:val="blk"/>
    <w:basedOn w:val="a0"/>
    <w:rsid w:val="00F3072C"/>
  </w:style>
  <w:style w:type="table" w:styleId="a7">
    <w:name w:val="Table Grid"/>
    <w:basedOn w:val="a1"/>
    <w:rsid w:val="00F30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3072C"/>
    <w:rPr>
      <w:color w:val="0000FF"/>
      <w:u w:val="single"/>
    </w:rPr>
  </w:style>
  <w:style w:type="paragraph" w:customStyle="1" w:styleId="formattext">
    <w:name w:val="formattext"/>
    <w:basedOn w:val="a"/>
    <w:rsid w:val="00F3072C"/>
    <w:pPr>
      <w:widowControl/>
      <w:autoSpaceDE/>
      <w:autoSpaceDN/>
      <w:adjustRightInd/>
      <w:spacing w:before="100" w:beforeAutospacing="1" w:after="100" w:afterAutospacing="1"/>
    </w:pPr>
    <w:rPr>
      <w:sz w:val="24"/>
      <w:szCs w:val="24"/>
    </w:rPr>
  </w:style>
  <w:style w:type="paragraph" w:styleId="a9">
    <w:name w:val="Normal (Web)"/>
    <w:basedOn w:val="a"/>
    <w:uiPriority w:val="99"/>
    <w:unhideWhenUsed/>
    <w:rsid w:val="00F3072C"/>
    <w:pPr>
      <w:widowControl/>
      <w:autoSpaceDE/>
      <w:autoSpaceDN/>
      <w:adjustRightInd/>
      <w:spacing w:before="100" w:beforeAutospacing="1" w:after="100" w:afterAutospacing="1"/>
    </w:pPr>
    <w:rPr>
      <w:sz w:val="24"/>
      <w:szCs w:val="24"/>
    </w:rPr>
  </w:style>
  <w:style w:type="paragraph" w:styleId="aa">
    <w:name w:val="Body Text"/>
    <w:basedOn w:val="a"/>
    <w:link w:val="ab"/>
    <w:unhideWhenUsed/>
    <w:rsid w:val="00F3072C"/>
    <w:pPr>
      <w:widowControl/>
      <w:autoSpaceDE/>
      <w:autoSpaceDN/>
      <w:adjustRightInd/>
      <w:spacing w:line="360" w:lineRule="auto"/>
      <w:jc w:val="both"/>
    </w:pPr>
    <w:rPr>
      <w:sz w:val="24"/>
    </w:rPr>
  </w:style>
  <w:style w:type="character" w:customStyle="1" w:styleId="ab">
    <w:name w:val="Основной текст Знак"/>
    <w:basedOn w:val="a0"/>
    <w:link w:val="aa"/>
    <w:semiHidden/>
    <w:rsid w:val="00F3072C"/>
    <w:rPr>
      <w:rFonts w:ascii="Times New Roman" w:eastAsia="Times New Roman" w:hAnsi="Times New Roman" w:cs="Times New Roman"/>
      <w:sz w:val="24"/>
      <w:szCs w:val="20"/>
      <w:lang w:eastAsia="ru-RU"/>
    </w:rPr>
  </w:style>
  <w:style w:type="character" w:customStyle="1" w:styleId="a4">
    <w:name w:val="Абзац списка Знак"/>
    <w:aliases w:val="Варианты ответов Знак"/>
    <w:link w:val="a3"/>
    <w:uiPriority w:val="34"/>
    <w:locked/>
    <w:rsid w:val="00F3072C"/>
  </w:style>
  <w:style w:type="paragraph" w:customStyle="1" w:styleId="Default">
    <w:name w:val="Default"/>
    <w:link w:val="Default0"/>
    <w:rsid w:val="00F3072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footnote text"/>
    <w:basedOn w:val="a"/>
    <w:link w:val="ad"/>
    <w:uiPriority w:val="99"/>
    <w:semiHidden/>
    <w:unhideWhenUsed/>
    <w:rsid w:val="00E42318"/>
  </w:style>
  <w:style w:type="character" w:customStyle="1" w:styleId="ad">
    <w:name w:val="Текст сноски Знак"/>
    <w:basedOn w:val="a0"/>
    <w:link w:val="ac"/>
    <w:uiPriority w:val="99"/>
    <w:semiHidden/>
    <w:rsid w:val="00E42318"/>
    <w:rPr>
      <w:rFonts w:ascii="Times New Roman" w:eastAsia="Times New Roman" w:hAnsi="Times New Roman" w:cs="Times New Roman"/>
      <w:sz w:val="20"/>
      <w:szCs w:val="20"/>
      <w:lang w:eastAsia="ru-RU"/>
    </w:rPr>
  </w:style>
  <w:style w:type="character" w:styleId="ae">
    <w:name w:val="footnote reference"/>
    <w:aliases w:val="текст сноски"/>
    <w:uiPriority w:val="99"/>
    <w:rsid w:val="00E42318"/>
    <w:rPr>
      <w:rFonts w:cs="Times New Roman"/>
      <w:vertAlign w:val="superscript"/>
    </w:rPr>
  </w:style>
  <w:style w:type="character" w:customStyle="1" w:styleId="af">
    <w:name w:val="Символ сноски"/>
    <w:uiPriority w:val="99"/>
    <w:rsid w:val="00094A3F"/>
  </w:style>
  <w:style w:type="paragraph" w:customStyle="1" w:styleId="msonormalbullet2gif">
    <w:name w:val="msonormalbullet2.gif"/>
    <w:basedOn w:val="a"/>
    <w:uiPriority w:val="99"/>
    <w:rsid w:val="00094A3F"/>
    <w:pPr>
      <w:widowControl/>
      <w:suppressAutoHyphens/>
      <w:autoSpaceDE/>
      <w:autoSpaceDN/>
      <w:adjustRightInd/>
      <w:spacing w:before="280" w:after="280"/>
    </w:pPr>
    <w:rPr>
      <w:kern w:val="1"/>
      <w:sz w:val="24"/>
      <w:szCs w:val="24"/>
      <w:lang w:val="en-US"/>
    </w:rPr>
  </w:style>
  <w:style w:type="character" w:customStyle="1" w:styleId="40">
    <w:name w:val="Заголовок 4 Знак"/>
    <w:basedOn w:val="a0"/>
    <w:link w:val="4"/>
    <w:rsid w:val="003E68F5"/>
    <w:rPr>
      <w:rFonts w:ascii="Times New Roman" w:eastAsia="Times New Roman" w:hAnsi="Times New Roman" w:cs="Times New Roman"/>
      <w:b/>
      <w:bCs/>
      <w:sz w:val="28"/>
      <w:szCs w:val="28"/>
      <w:lang w:eastAsia="ru-RU"/>
    </w:rPr>
  </w:style>
  <w:style w:type="character" w:styleId="af0">
    <w:name w:val="page number"/>
    <w:basedOn w:val="a0"/>
    <w:uiPriority w:val="99"/>
    <w:rsid w:val="009606F1"/>
  </w:style>
  <w:style w:type="paragraph" w:customStyle="1" w:styleId="13">
    <w:name w:val="Обычный1"/>
    <w:rsid w:val="00D26E72"/>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table" w:customStyle="1" w:styleId="14">
    <w:name w:val="Сетка таблицы1"/>
    <w:basedOn w:val="a1"/>
    <w:next w:val="a7"/>
    <w:uiPriority w:val="59"/>
    <w:rsid w:val="00CF09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4A61D4"/>
    <w:pPr>
      <w:spacing w:after="0" w:line="240" w:lineRule="auto"/>
    </w:pPr>
    <w:rPr>
      <w:rFonts w:ascii="Calibri" w:eastAsia="Times New Roman" w:hAnsi="Calibri" w:cs="Times New Roman"/>
      <w:lang w:eastAsia="ru-RU"/>
    </w:rPr>
  </w:style>
  <w:style w:type="character" w:customStyle="1" w:styleId="af2">
    <w:name w:val="Без интервала Знак"/>
    <w:link w:val="af1"/>
    <w:uiPriority w:val="1"/>
    <w:rsid w:val="004A61D4"/>
    <w:rPr>
      <w:rFonts w:ascii="Calibri" w:eastAsia="Times New Roman" w:hAnsi="Calibri" w:cs="Times New Roman"/>
      <w:lang w:eastAsia="ru-RU"/>
    </w:rPr>
  </w:style>
  <w:style w:type="character" w:styleId="af3">
    <w:name w:val="Strong"/>
    <w:basedOn w:val="a0"/>
    <w:uiPriority w:val="22"/>
    <w:qFormat/>
    <w:rsid w:val="004A61D4"/>
    <w:rPr>
      <w:b/>
      <w:bCs/>
    </w:rPr>
  </w:style>
  <w:style w:type="paragraph" w:customStyle="1" w:styleId="BodyText21">
    <w:name w:val="Body Text 21"/>
    <w:basedOn w:val="a"/>
    <w:link w:val="BodyText2"/>
    <w:rsid w:val="00115D41"/>
    <w:pPr>
      <w:widowControl/>
      <w:autoSpaceDE/>
      <w:autoSpaceDN/>
      <w:adjustRightInd/>
      <w:ind w:firstLine="680"/>
      <w:jc w:val="both"/>
    </w:pPr>
    <w:rPr>
      <w:sz w:val="24"/>
    </w:rPr>
  </w:style>
  <w:style w:type="character" w:customStyle="1" w:styleId="BodyText2">
    <w:name w:val="Body Text 2 Знак"/>
    <w:link w:val="BodyText21"/>
    <w:rsid w:val="00115D41"/>
    <w:rPr>
      <w:rFonts w:ascii="Times New Roman" w:eastAsia="Times New Roman" w:hAnsi="Times New Roman" w:cs="Times New Roman"/>
      <w:sz w:val="24"/>
      <w:szCs w:val="20"/>
      <w:lang w:eastAsia="ru-RU"/>
    </w:rPr>
  </w:style>
  <w:style w:type="table" w:styleId="1-2">
    <w:name w:val="Medium Grid 1 Accent 2"/>
    <w:basedOn w:val="a1"/>
    <w:uiPriority w:val="67"/>
    <w:rsid w:val="0005125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f4">
    <w:name w:val="Light List"/>
    <w:basedOn w:val="a1"/>
    <w:uiPriority w:val="61"/>
    <w:rsid w:val="0005125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5">
    <w:name w:val="Subtle Reference"/>
    <w:basedOn w:val="a0"/>
    <w:uiPriority w:val="31"/>
    <w:qFormat/>
    <w:rsid w:val="0047065A"/>
    <w:rPr>
      <w:smallCaps/>
      <w:color w:val="C0504D" w:themeColor="accent2"/>
      <w:u w:val="single"/>
    </w:rPr>
  </w:style>
  <w:style w:type="paragraph" w:styleId="af6">
    <w:name w:val="annotation text"/>
    <w:basedOn w:val="a"/>
    <w:link w:val="af7"/>
    <w:uiPriority w:val="99"/>
    <w:unhideWhenUsed/>
    <w:rsid w:val="007F7CB0"/>
    <w:pPr>
      <w:widowControl/>
      <w:autoSpaceDE/>
      <w:autoSpaceDN/>
      <w:adjustRightInd/>
      <w:spacing w:after="200"/>
    </w:pPr>
    <w:rPr>
      <w:rFonts w:ascii="Calibri" w:eastAsia="Calibri" w:hAnsi="Calibri"/>
    </w:rPr>
  </w:style>
  <w:style w:type="character" w:customStyle="1" w:styleId="af7">
    <w:name w:val="Текст примечания Знак"/>
    <w:basedOn w:val="a0"/>
    <w:link w:val="af6"/>
    <w:uiPriority w:val="99"/>
    <w:rsid w:val="007F7CB0"/>
    <w:rPr>
      <w:rFonts w:ascii="Calibri" w:eastAsia="Calibri" w:hAnsi="Calibri" w:cs="Times New Roman"/>
      <w:sz w:val="20"/>
      <w:szCs w:val="20"/>
    </w:rPr>
  </w:style>
  <w:style w:type="table" w:customStyle="1" w:styleId="1-21">
    <w:name w:val="Средний список 1 - Акцент 21"/>
    <w:basedOn w:val="a1"/>
    <w:next w:val="1-20"/>
    <w:uiPriority w:val="65"/>
    <w:rsid w:val="00F06DC6"/>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20">
    <w:name w:val="Medium List 1 Accent 2"/>
    <w:basedOn w:val="a1"/>
    <w:uiPriority w:val="65"/>
    <w:rsid w:val="00F06DC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customStyle="1" w:styleId="10">
    <w:name w:val="Заголовок 1 Знак"/>
    <w:basedOn w:val="a0"/>
    <w:link w:val="1"/>
    <w:uiPriority w:val="9"/>
    <w:rsid w:val="00CA4C83"/>
    <w:rPr>
      <w:rFonts w:asciiTheme="majorHAnsi" w:eastAsiaTheme="majorEastAsia" w:hAnsiTheme="majorHAnsi" w:cstheme="majorBidi"/>
      <w:b/>
      <w:bCs/>
      <w:color w:val="365F91" w:themeColor="accent1" w:themeShade="BF"/>
      <w:sz w:val="28"/>
      <w:szCs w:val="28"/>
      <w:lang w:eastAsia="ru-RU"/>
    </w:rPr>
  </w:style>
  <w:style w:type="table" w:customStyle="1" w:styleId="21">
    <w:name w:val="Сетка таблицы2"/>
    <w:basedOn w:val="a1"/>
    <w:next w:val="a7"/>
    <w:rsid w:val="009D6A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сетка - Акцент 21"/>
    <w:basedOn w:val="a1"/>
    <w:next w:val="-2"/>
    <w:uiPriority w:val="62"/>
    <w:rsid w:val="003804AC"/>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
    <w:name w:val="Light Grid Accent 2"/>
    <w:basedOn w:val="a1"/>
    <w:uiPriority w:val="62"/>
    <w:rsid w:val="003804A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st">
    <w:name w:val="st"/>
    <w:basedOn w:val="a0"/>
    <w:rsid w:val="0024087C"/>
  </w:style>
  <w:style w:type="character" w:styleId="af8">
    <w:name w:val="Emphasis"/>
    <w:basedOn w:val="a0"/>
    <w:uiPriority w:val="20"/>
    <w:qFormat/>
    <w:rsid w:val="0024087C"/>
    <w:rPr>
      <w:i/>
      <w:iCs/>
    </w:rPr>
  </w:style>
  <w:style w:type="paragraph" w:styleId="31">
    <w:name w:val="Body Text Indent 3"/>
    <w:basedOn w:val="a"/>
    <w:link w:val="32"/>
    <w:uiPriority w:val="99"/>
    <w:unhideWhenUsed/>
    <w:rsid w:val="007257B2"/>
    <w:pPr>
      <w:spacing w:after="120"/>
      <w:ind w:left="283"/>
    </w:pPr>
    <w:rPr>
      <w:sz w:val="16"/>
      <w:szCs w:val="16"/>
    </w:rPr>
  </w:style>
  <w:style w:type="character" w:customStyle="1" w:styleId="32">
    <w:name w:val="Основной текст с отступом 3 Знак"/>
    <w:basedOn w:val="a0"/>
    <w:link w:val="31"/>
    <w:uiPriority w:val="99"/>
    <w:rsid w:val="007257B2"/>
    <w:rPr>
      <w:rFonts w:ascii="Times New Roman" w:eastAsia="Times New Roman" w:hAnsi="Times New Roman" w:cs="Times New Roman"/>
      <w:sz w:val="16"/>
      <w:szCs w:val="16"/>
      <w:lang w:eastAsia="ru-RU"/>
    </w:rPr>
  </w:style>
  <w:style w:type="table" w:customStyle="1" w:styleId="110">
    <w:name w:val="Сетка таблицы11"/>
    <w:basedOn w:val="a1"/>
    <w:next w:val="a7"/>
    <w:uiPriority w:val="59"/>
    <w:rsid w:val="00361D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header"/>
    <w:basedOn w:val="a"/>
    <w:link w:val="afa"/>
    <w:uiPriority w:val="99"/>
    <w:unhideWhenUsed/>
    <w:rsid w:val="00361DD5"/>
    <w:pPr>
      <w:tabs>
        <w:tab w:val="center" w:pos="4677"/>
        <w:tab w:val="right" w:pos="9355"/>
      </w:tabs>
    </w:pPr>
  </w:style>
  <w:style w:type="character" w:customStyle="1" w:styleId="afa">
    <w:name w:val="Верхний колонтитул Знак"/>
    <w:basedOn w:val="a0"/>
    <w:link w:val="af9"/>
    <w:uiPriority w:val="99"/>
    <w:rsid w:val="00361DD5"/>
    <w:rPr>
      <w:rFonts w:ascii="Times New Roman" w:eastAsia="Times New Roman" w:hAnsi="Times New Roman" w:cs="Times New Roman"/>
      <w:sz w:val="20"/>
      <w:szCs w:val="20"/>
      <w:lang w:eastAsia="ru-RU"/>
    </w:rPr>
  </w:style>
  <w:style w:type="paragraph" w:styleId="afb">
    <w:name w:val="footer"/>
    <w:basedOn w:val="a"/>
    <w:link w:val="afc"/>
    <w:uiPriority w:val="99"/>
    <w:unhideWhenUsed/>
    <w:rsid w:val="00361DD5"/>
    <w:pPr>
      <w:tabs>
        <w:tab w:val="center" w:pos="4677"/>
        <w:tab w:val="right" w:pos="9355"/>
      </w:tabs>
    </w:pPr>
  </w:style>
  <w:style w:type="character" w:customStyle="1" w:styleId="afc">
    <w:name w:val="Нижний колонтитул Знак"/>
    <w:basedOn w:val="a0"/>
    <w:link w:val="afb"/>
    <w:uiPriority w:val="99"/>
    <w:rsid w:val="00361DD5"/>
    <w:rPr>
      <w:rFonts w:ascii="Times New Roman" w:eastAsia="Times New Roman" w:hAnsi="Times New Roman" w:cs="Times New Roman"/>
      <w:sz w:val="20"/>
      <w:szCs w:val="20"/>
      <w:lang w:eastAsia="ru-RU"/>
    </w:rPr>
  </w:style>
  <w:style w:type="character" w:customStyle="1" w:styleId="S">
    <w:name w:val="S_Обычный Знак"/>
    <w:basedOn w:val="a0"/>
    <w:link w:val="S0"/>
    <w:locked/>
    <w:rsid w:val="00C4465D"/>
    <w:rPr>
      <w:sz w:val="24"/>
      <w:szCs w:val="24"/>
    </w:rPr>
  </w:style>
  <w:style w:type="paragraph" w:customStyle="1" w:styleId="S0">
    <w:name w:val="S_Обычный"/>
    <w:basedOn w:val="a"/>
    <w:link w:val="S"/>
    <w:qFormat/>
    <w:rsid w:val="00C4465D"/>
    <w:pPr>
      <w:widowControl/>
      <w:autoSpaceDE/>
      <w:autoSpaceDN/>
      <w:adjustRightInd/>
      <w:spacing w:before="120" w:after="120" w:line="360" w:lineRule="auto"/>
      <w:ind w:firstLine="709"/>
      <w:jc w:val="both"/>
    </w:pPr>
    <w:rPr>
      <w:rFonts w:asciiTheme="minorHAnsi" w:eastAsiaTheme="minorHAnsi" w:hAnsiTheme="minorHAnsi" w:cstheme="minorBidi"/>
      <w:sz w:val="24"/>
      <w:szCs w:val="24"/>
      <w:lang w:eastAsia="en-US"/>
    </w:rPr>
  </w:style>
  <w:style w:type="character" w:customStyle="1" w:styleId="15">
    <w:name w:val="Нижний колонтитул Знак1"/>
    <w:uiPriority w:val="99"/>
    <w:locked/>
    <w:rsid w:val="00294D64"/>
    <w:rPr>
      <w:rFonts w:ascii="Times New Roman" w:eastAsia="Times New Roman" w:hAnsi="Times New Roman" w:cs="Times New Roman"/>
      <w:kern w:val="1"/>
      <w:sz w:val="24"/>
      <w:szCs w:val="24"/>
    </w:rPr>
  </w:style>
  <w:style w:type="table" w:customStyle="1" w:styleId="33">
    <w:name w:val="Сетка таблицы3"/>
    <w:basedOn w:val="a1"/>
    <w:next w:val="a7"/>
    <w:rsid w:val="008236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1"/>
    <w:uiPriority w:val="61"/>
    <w:rsid w:val="002424F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2424F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5">
    <w:name w:val="Medium Grid 3 Accent 5"/>
    <w:basedOn w:val="a1"/>
    <w:uiPriority w:val="69"/>
    <w:rsid w:val="00BD5A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Grid 1 Accent 5"/>
    <w:basedOn w:val="a1"/>
    <w:uiPriority w:val="67"/>
    <w:rsid w:val="00BD5A0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1">
    <w:name w:val="Сетка таблицы4"/>
    <w:basedOn w:val="a1"/>
    <w:next w:val="a7"/>
    <w:uiPriority w:val="59"/>
    <w:rsid w:val="00022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59"/>
    <w:rsid w:val="006E6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0"/>
    <w:rsid w:val="005A1B9A"/>
  </w:style>
  <w:style w:type="table" w:customStyle="1" w:styleId="6">
    <w:name w:val="Сетка таблицы6"/>
    <w:basedOn w:val="a1"/>
    <w:next w:val="a7"/>
    <w:uiPriority w:val="59"/>
    <w:rsid w:val="00BD1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377638"/>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2">
    <w:name w:val="Нет списка2"/>
    <w:next w:val="a2"/>
    <w:uiPriority w:val="99"/>
    <w:semiHidden/>
    <w:unhideWhenUsed/>
    <w:rsid w:val="004E6360"/>
  </w:style>
  <w:style w:type="numbering" w:customStyle="1" w:styleId="112">
    <w:name w:val="Нет списка11"/>
    <w:next w:val="a2"/>
    <w:uiPriority w:val="99"/>
    <w:semiHidden/>
    <w:unhideWhenUsed/>
    <w:rsid w:val="004E6360"/>
  </w:style>
  <w:style w:type="table" w:customStyle="1" w:styleId="120">
    <w:name w:val="Сетка таблицы светлая12"/>
    <w:basedOn w:val="a1"/>
    <w:uiPriority w:val="40"/>
    <w:rsid w:val="004E636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7">
    <w:name w:val="Сетка таблицы7"/>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7"/>
    <w:uiPriority w:val="59"/>
    <w:rsid w:val="004E63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редняя сетка 1 - Акцент 21"/>
    <w:basedOn w:val="a1"/>
    <w:next w:val="1-2"/>
    <w:uiPriority w:val="67"/>
    <w:rsid w:val="004E636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6">
    <w:name w:val="Светлый список1"/>
    <w:basedOn w:val="a1"/>
    <w:next w:val="af4"/>
    <w:uiPriority w:val="61"/>
    <w:rsid w:val="004E636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11">
    <w:name w:val="Средний список 1 - Акцент 211"/>
    <w:basedOn w:val="a1"/>
    <w:next w:val="1-20"/>
    <w:uiPriority w:val="65"/>
    <w:rsid w:val="004E6360"/>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22">
    <w:name w:val="Средний список 1 - Акцент 22"/>
    <w:basedOn w:val="a1"/>
    <w:next w:val="1-20"/>
    <w:uiPriority w:val="65"/>
    <w:rsid w:val="004E6360"/>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210">
    <w:name w:val="Сетка таблицы21"/>
    <w:basedOn w:val="a1"/>
    <w:next w:val="a7"/>
    <w:rsid w:val="004E636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ветлая сетка - Акцент 211"/>
    <w:basedOn w:val="a1"/>
    <w:next w:val="-2"/>
    <w:uiPriority w:val="62"/>
    <w:rsid w:val="004E6360"/>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Светлая сетка - Акцент 22"/>
    <w:basedOn w:val="a1"/>
    <w:next w:val="-2"/>
    <w:uiPriority w:val="62"/>
    <w:rsid w:val="004E636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110">
    <w:name w:val="Сетка таблицы111"/>
    <w:basedOn w:val="a1"/>
    <w:next w:val="a7"/>
    <w:uiPriority w:val="59"/>
    <w:rsid w:val="004E636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7"/>
    <w:rsid w:val="004E63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ый список - Акцент 51"/>
    <w:basedOn w:val="a1"/>
    <w:next w:val="-5"/>
    <w:uiPriority w:val="61"/>
    <w:rsid w:val="004E636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510">
    <w:name w:val="Светлая сетка - Акцент 51"/>
    <w:basedOn w:val="a1"/>
    <w:next w:val="-50"/>
    <w:uiPriority w:val="62"/>
    <w:rsid w:val="004E636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3-51">
    <w:name w:val="Средняя сетка 3 - Акцент 51"/>
    <w:basedOn w:val="a1"/>
    <w:next w:val="3-5"/>
    <w:uiPriority w:val="69"/>
    <w:rsid w:val="004E63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1">
    <w:name w:val="Средняя сетка 1 - Акцент 51"/>
    <w:basedOn w:val="a1"/>
    <w:next w:val="1-5"/>
    <w:uiPriority w:val="67"/>
    <w:rsid w:val="004E636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10">
    <w:name w:val="Сетка таблицы41"/>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7"/>
    <w:uiPriority w:val="59"/>
    <w:rsid w:val="004E6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 светлая111"/>
    <w:basedOn w:val="a1"/>
    <w:uiPriority w:val="40"/>
    <w:rsid w:val="004E6360"/>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81">
    <w:name w:val="Сетка таблицы8"/>
    <w:basedOn w:val="a1"/>
    <w:next w:val="a7"/>
    <w:uiPriority w:val="59"/>
    <w:rsid w:val="0032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59"/>
    <w:rsid w:val="00C2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50678"/>
    <w:rPr>
      <w:rFonts w:asciiTheme="majorHAnsi" w:eastAsiaTheme="majorEastAsia" w:hAnsiTheme="majorHAnsi" w:cstheme="majorBidi"/>
      <w:color w:val="365F91" w:themeColor="accent1" w:themeShade="BF"/>
      <w:sz w:val="26"/>
      <w:szCs w:val="26"/>
      <w:lang w:eastAsia="ru-RU"/>
    </w:rPr>
  </w:style>
  <w:style w:type="paragraph" w:customStyle="1" w:styleId="headertext">
    <w:name w:val="headertext"/>
    <w:basedOn w:val="a"/>
    <w:rsid w:val="00402A95"/>
    <w:pPr>
      <w:widowControl/>
      <w:autoSpaceDE/>
      <w:autoSpaceDN/>
      <w:adjustRightInd/>
      <w:spacing w:before="100" w:beforeAutospacing="1" w:after="100" w:afterAutospacing="1"/>
    </w:pPr>
    <w:rPr>
      <w:sz w:val="24"/>
      <w:szCs w:val="24"/>
    </w:rPr>
  </w:style>
  <w:style w:type="table" w:customStyle="1" w:styleId="130">
    <w:name w:val="Сетка таблицы13"/>
    <w:basedOn w:val="a1"/>
    <w:next w:val="a7"/>
    <w:uiPriority w:val="59"/>
    <w:rsid w:val="002F2C2B"/>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3">
    <w:name w:val="FR3"/>
    <w:rsid w:val="00D91E1F"/>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table" w:customStyle="1" w:styleId="62">
    <w:name w:val="Сетка таблицы62"/>
    <w:basedOn w:val="a1"/>
    <w:next w:val="a7"/>
    <w:uiPriority w:val="59"/>
    <w:rsid w:val="00993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ight-tooltip">
    <w:name w:val="insight-tooltip"/>
    <w:basedOn w:val="a0"/>
    <w:rsid w:val="004543EC"/>
  </w:style>
  <w:style w:type="character" w:customStyle="1" w:styleId="insight-tooltip-text">
    <w:name w:val="insight-tooltip-text"/>
    <w:basedOn w:val="a0"/>
    <w:rsid w:val="004543EC"/>
  </w:style>
  <w:style w:type="paragraph" w:styleId="afd">
    <w:name w:val="TOC Heading"/>
    <w:basedOn w:val="1"/>
    <w:next w:val="a"/>
    <w:uiPriority w:val="39"/>
    <w:unhideWhenUsed/>
    <w:qFormat/>
    <w:rsid w:val="00F701DF"/>
    <w:pPr>
      <w:widowControl/>
      <w:autoSpaceDE/>
      <w:autoSpaceDN/>
      <w:adjustRightInd/>
      <w:spacing w:before="240" w:line="259" w:lineRule="auto"/>
      <w:outlineLvl w:val="9"/>
    </w:pPr>
    <w:rPr>
      <w:b w:val="0"/>
      <w:bCs w:val="0"/>
      <w:sz w:val="32"/>
      <w:szCs w:val="32"/>
    </w:rPr>
  </w:style>
  <w:style w:type="paragraph" w:styleId="34">
    <w:name w:val="toc 3"/>
    <w:basedOn w:val="a"/>
    <w:next w:val="a"/>
    <w:autoRedefine/>
    <w:uiPriority w:val="39"/>
    <w:unhideWhenUsed/>
    <w:rsid w:val="00FE5709"/>
    <w:pPr>
      <w:tabs>
        <w:tab w:val="right" w:leader="dot" w:pos="9627"/>
      </w:tabs>
      <w:spacing w:after="100"/>
    </w:pPr>
    <w:rPr>
      <w:rFonts w:eastAsiaTheme="minorHAnsi"/>
      <w:b/>
      <w:noProof/>
      <w:sz w:val="24"/>
      <w:szCs w:val="24"/>
      <w:lang w:eastAsia="en-US"/>
    </w:rPr>
  </w:style>
  <w:style w:type="paragraph" w:styleId="17">
    <w:name w:val="toc 1"/>
    <w:basedOn w:val="a"/>
    <w:next w:val="a"/>
    <w:autoRedefine/>
    <w:uiPriority w:val="39"/>
    <w:unhideWhenUsed/>
    <w:rsid w:val="00F701DF"/>
    <w:pPr>
      <w:spacing w:after="100"/>
    </w:pPr>
  </w:style>
  <w:style w:type="paragraph" w:styleId="23">
    <w:name w:val="toc 2"/>
    <w:basedOn w:val="a"/>
    <w:next w:val="a"/>
    <w:autoRedefine/>
    <w:uiPriority w:val="39"/>
    <w:unhideWhenUsed/>
    <w:rsid w:val="00F701DF"/>
    <w:pPr>
      <w:spacing w:after="100"/>
      <w:ind w:left="200"/>
    </w:pPr>
  </w:style>
  <w:style w:type="character" w:customStyle="1" w:styleId="24">
    <w:name w:val="Îñíîâíîé òåêñò 2 Знак"/>
    <w:link w:val="25"/>
    <w:locked/>
    <w:rsid w:val="008E50B5"/>
    <w:rPr>
      <w:sz w:val="24"/>
      <w:szCs w:val="24"/>
    </w:rPr>
  </w:style>
  <w:style w:type="paragraph" w:customStyle="1" w:styleId="25">
    <w:name w:val="Îñíîâíîé òåêñò 2"/>
    <w:basedOn w:val="a"/>
    <w:link w:val="24"/>
    <w:rsid w:val="008E50B5"/>
    <w:pPr>
      <w:widowControl/>
      <w:ind w:firstLine="709"/>
      <w:jc w:val="both"/>
    </w:pPr>
    <w:rPr>
      <w:rFonts w:asciiTheme="minorHAnsi" w:eastAsiaTheme="minorHAnsi" w:hAnsiTheme="minorHAnsi" w:cstheme="minorBidi"/>
      <w:sz w:val="24"/>
      <w:szCs w:val="24"/>
      <w:lang w:eastAsia="en-US"/>
    </w:rPr>
  </w:style>
  <w:style w:type="paragraph" w:customStyle="1" w:styleId="afe">
    <w:basedOn w:val="a"/>
    <w:next w:val="aff"/>
    <w:link w:val="aff0"/>
    <w:qFormat/>
    <w:rsid w:val="001A5992"/>
    <w:pPr>
      <w:widowControl/>
      <w:overflowPunct w:val="0"/>
      <w:spacing w:line="360" w:lineRule="auto"/>
      <w:ind w:firstLine="600"/>
      <w:jc w:val="center"/>
    </w:pPr>
    <w:rPr>
      <w:rFonts w:asciiTheme="minorHAnsi" w:eastAsiaTheme="minorHAnsi" w:hAnsiTheme="minorHAnsi" w:cstheme="minorBidi"/>
      <w:b/>
      <w:bCs/>
      <w:sz w:val="24"/>
      <w:szCs w:val="24"/>
      <w:lang w:eastAsia="en-US"/>
    </w:rPr>
  </w:style>
  <w:style w:type="character" w:customStyle="1" w:styleId="aff0">
    <w:name w:val="Название Знак"/>
    <w:link w:val="afe"/>
    <w:rsid w:val="001A5992"/>
    <w:rPr>
      <w:b/>
      <w:bCs/>
      <w:sz w:val="24"/>
      <w:szCs w:val="24"/>
    </w:rPr>
  </w:style>
  <w:style w:type="paragraph" w:styleId="aff">
    <w:name w:val="Title"/>
    <w:basedOn w:val="a"/>
    <w:next w:val="a"/>
    <w:link w:val="aff1"/>
    <w:uiPriority w:val="10"/>
    <w:qFormat/>
    <w:rsid w:val="001A5992"/>
    <w:pPr>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0"/>
    <w:link w:val="aff"/>
    <w:uiPriority w:val="10"/>
    <w:rsid w:val="001A5992"/>
    <w:rPr>
      <w:rFonts w:asciiTheme="majorHAnsi" w:eastAsiaTheme="majorEastAsia" w:hAnsiTheme="majorHAnsi" w:cstheme="majorBidi"/>
      <w:spacing w:val="-10"/>
      <w:kern w:val="28"/>
      <w:sz w:val="56"/>
      <w:szCs w:val="56"/>
      <w:lang w:eastAsia="ru-RU"/>
    </w:rPr>
  </w:style>
  <w:style w:type="character" w:customStyle="1" w:styleId="Default0">
    <w:name w:val="Default Знак"/>
    <w:link w:val="Default"/>
    <w:locked/>
    <w:rsid w:val="00A07DA4"/>
    <w:rPr>
      <w:rFonts w:ascii="Times New Roman" w:eastAsia="Times New Roman" w:hAnsi="Times New Roman" w:cs="Times New Roman"/>
      <w:color w:val="000000"/>
      <w:sz w:val="24"/>
      <w:szCs w:val="24"/>
      <w:lang w:eastAsia="ru-RU"/>
    </w:rPr>
  </w:style>
  <w:style w:type="character" w:styleId="aff2">
    <w:name w:val="FollowedHyperlink"/>
    <w:basedOn w:val="a0"/>
    <w:uiPriority w:val="99"/>
    <w:semiHidden/>
    <w:unhideWhenUsed/>
    <w:rsid w:val="002C2D10"/>
    <w:rPr>
      <w:color w:val="800080" w:themeColor="followedHyperlink"/>
      <w:u w:val="single"/>
    </w:rPr>
  </w:style>
  <w:style w:type="character" w:customStyle="1" w:styleId="30">
    <w:name w:val="Заголовок 3 Знак"/>
    <w:basedOn w:val="a0"/>
    <w:link w:val="3"/>
    <w:uiPriority w:val="9"/>
    <w:rsid w:val="00153ADB"/>
    <w:rPr>
      <w:rFonts w:asciiTheme="majorHAnsi" w:eastAsiaTheme="majorEastAsia" w:hAnsiTheme="majorHAnsi" w:cstheme="majorBidi"/>
      <w:color w:val="243F60" w:themeColor="accent1" w:themeShade="7F"/>
      <w:sz w:val="24"/>
      <w:szCs w:val="24"/>
      <w:lang w:eastAsia="ru-RU"/>
    </w:rPr>
  </w:style>
  <w:style w:type="character" w:customStyle="1" w:styleId="aff3">
    <w:name w:val="Цветовое выделение"/>
    <w:uiPriority w:val="99"/>
    <w:rsid w:val="00A1759A"/>
    <w:rPr>
      <w:b/>
      <w:bCs/>
      <w:color w:val="000080"/>
    </w:rPr>
  </w:style>
  <w:style w:type="character" w:customStyle="1" w:styleId="apple-converted-space">
    <w:name w:val="apple-converted-space"/>
    <w:basedOn w:val="a0"/>
    <w:rsid w:val="006F3F8B"/>
  </w:style>
  <w:style w:type="character" w:customStyle="1" w:styleId="50">
    <w:name w:val="Заголовок 5 Знак"/>
    <w:basedOn w:val="a0"/>
    <w:link w:val="5"/>
    <w:semiHidden/>
    <w:rsid w:val="00DF24B3"/>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DF24B3"/>
    <w:rPr>
      <w:rFonts w:ascii="Times New Roman" w:eastAsia="Times New Roman" w:hAnsi="Times New Roman" w:cs="Times New Roman"/>
      <w:i/>
      <w:iCs/>
      <w:sz w:val="24"/>
      <w:szCs w:val="24"/>
      <w:lang w:eastAsia="ru-RU"/>
    </w:rPr>
  </w:style>
  <w:style w:type="paragraph" w:customStyle="1" w:styleId="aff4">
    <w:name w:val="Знак"/>
    <w:basedOn w:val="a"/>
    <w:rsid w:val="00DF24B3"/>
    <w:pPr>
      <w:widowControl/>
      <w:autoSpaceDE/>
      <w:autoSpaceDN/>
      <w:adjustRightInd/>
    </w:pPr>
    <w:rPr>
      <w:rFonts w:ascii="Verdana" w:hAnsi="Verdana" w:cs="Verdana"/>
      <w:lang w:val="en-US" w:eastAsia="en-US"/>
    </w:rPr>
  </w:style>
  <w:style w:type="paragraph" w:styleId="aff5">
    <w:name w:val="Body Text Indent"/>
    <w:aliases w:val="Надин стиль,Основной текст 1,Нумерованный список !!,Iniiaiie oaeno 1,Ioia?iaaiiue nienie !!,Iaaei noeeu"/>
    <w:basedOn w:val="a"/>
    <w:link w:val="aff6"/>
    <w:rsid w:val="00DF24B3"/>
    <w:pPr>
      <w:widowControl/>
      <w:autoSpaceDE/>
      <w:autoSpaceDN/>
      <w:adjustRightInd/>
      <w:ind w:firstLine="540"/>
      <w:jc w:val="both"/>
    </w:pPr>
    <w:rPr>
      <w:sz w:val="26"/>
      <w:szCs w:val="24"/>
    </w:rPr>
  </w:style>
  <w:style w:type="character" w:customStyle="1" w:styleId="aff6">
    <w:name w:val="Основной текст с отступом Знак"/>
    <w:aliases w:val="Надин стиль Знак,Основной текст 1 Знак,Нумерованный список !! Знак,Iniiaiie oaeno 1 Знак,Ioia?iaaiiue nienie !! Знак,Iaaei noeeu Знак"/>
    <w:basedOn w:val="a0"/>
    <w:link w:val="aff5"/>
    <w:rsid w:val="00DF24B3"/>
    <w:rPr>
      <w:rFonts w:ascii="Times New Roman" w:eastAsia="Times New Roman" w:hAnsi="Times New Roman" w:cs="Times New Roman"/>
      <w:sz w:val="26"/>
      <w:szCs w:val="24"/>
      <w:lang w:eastAsia="ru-RU"/>
    </w:rPr>
  </w:style>
  <w:style w:type="paragraph" w:customStyle="1" w:styleId="18">
    <w:name w:val="Стиль1"/>
    <w:basedOn w:val="a"/>
    <w:autoRedefine/>
    <w:rsid w:val="00DF24B3"/>
    <w:pPr>
      <w:widowControl/>
      <w:autoSpaceDE/>
      <w:autoSpaceDN/>
      <w:adjustRightInd/>
      <w:spacing w:line="360" w:lineRule="auto"/>
      <w:ind w:firstLine="720"/>
    </w:pPr>
    <w:rPr>
      <w:sz w:val="28"/>
      <w:szCs w:val="28"/>
    </w:rPr>
  </w:style>
  <w:style w:type="paragraph" w:customStyle="1" w:styleId="rvps1401">
    <w:name w:val="rvps1401"/>
    <w:basedOn w:val="a"/>
    <w:rsid w:val="00DF24B3"/>
    <w:pPr>
      <w:widowControl/>
      <w:autoSpaceDE/>
      <w:autoSpaceDN/>
      <w:adjustRightInd/>
      <w:spacing w:after="193"/>
    </w:pPr>
    <w:rPr>
      <w:rFonts w:ascii="Arial" w:hAnsi="Arial" w:cs="Arial"/>
      <w:color w:val="000000"/>
      <w:sz w:val="15"/>
      <w:szCs w:val="15"/>
    </w:rPr>
  </w:style>
  <w:style w:type="paragraph" w:styleId="26">
    <w:name w:val="Body Text 2"/>
    <w:basedOn w:val="a"/>
    <w:link w:val="27"/>
    <w:rsid w:val="00DF24B3"/>
    <w:pPr>
      <w:widowControl/>
      <w:overflowPunct w:val="0"/>
      <w:spacing w:after="120" w:line="480" w:lineRule="auto"/>
      <w:textAlignment w:val="baseline"/>
    </w:pPr>
  </w:style>
  <w:style w:type="character" w:customStyle="1" w:styleId="27">
    <w:name w:val="Основной текст 2 Знак"/>
    <w:basedOn w:val="a0"/>
    <w:link w:val="26"/>
    <w:rsid w:val="00DF24B3"/>
    <w:rPr>
      <w:rFonts w:ascii="Times New Roman" w:eastAsia="Times New Roman" w:hAnsi="Times New Roman" w:cs="Times New Roman"/>
      <w:sz w:val="20"/>
      <w:szCs w:val="20"/>
      <w:lang w:eastAsia="ru-RU"/>
    </w:rPr>
  </w:style>
  <w:style w:type="paragraph" w:customStyle="1" w:styleId="aff7">
    <w:name w:val="Таблицы (моноширинный)"/>
    <w:basedOn w:val="a"/>
    <w:next w:val="a"/>
    <w:rsid w:val="00DF24B3"/>
    <w:pPr>
      <w:widowControl/>
      <w:jc w:val="both"/>
    </w:pPr>
    <w:rPr>
      <w:rFonts w:ascii="Courier New" w:hAnsi="Courier New" w:cs="Courier New"/>
      <w:sz w:val="24"/>
      <w:szCs w:val="24"/>
    </w:rPr>
  </w:style>
  <w:style w:type="paragraph" w:styleId="aff8">
    <w:name w:val="Document Map"/>
    <w:basedOn w:val="a"/>
    <w:link w:val="aff9"/>
    <w:semiHidden/>
    <w:rsid w:val="00DF24B3"/>
    <w:pPr>
      <w:widowControl/>
      <w:shd w:val="clear" w:color="auto" w:fill="000080"/>
      <w:overflowPunct w:val="0"/>
      <w:textAlignment w:val="baseline"/>
    </w:pPr>
    <w:rPr>
      <w:rFonts w:ascii="Tahoma" w:hAnsi="Tahoma" w:cs="Tahoma"/>
    </w:rPr>
  </w:style>
  <w:style w:type="character" w:customStyle="1" w:styleId="aff9">
    <w:name w:val="Схема документа Знак"/>
    <w:basedOn w:val="a0"/>
    <w:link w:val="aff8"/>
    <w:semiHidden/>
    <w:rsid w:val="00DF24B3"/>
    <w:rPr>
      <w:rFonts w:ascii="Tahoma" w:eastAsia="Times New Roman" w:hAnsi="Tahoma" w:cs="Tahoma"/>
      <w:sz w:val="20"/>
      <w:szCs w:val="20"/>
      <w:shd w:val="clear" w:color="auto" w:fill="000080"/>
      <w:lang w:eastAsia="ru-RU"/>
    </w:rPr>
  </w:style>
  <w:style w:type="paragraph" w:customStyle="1" w:styleId="xl26">
    <w:name w:val="xl26"/>
    <w:basedOn w:val="a"/>
    <w:rsid w:val="00DF24B3"/>
    <w:pPr>
      <w:widowControl/>
      <w:pBdr>
        <w:left w:val="single" w:sz="4" w:space="0" w:color="auto"/>
      </w:pBdr>
      <w:autoSpaceDE/>
      <w:autoSpaceDN/>
      <w:adjustRightInd/>
      <w:spacing w:before="100" w:beforeAutospacing="1" w:after="100" w:afterAutospacing="1"/>
      <w:jc w:val="center"/>
    </w:pPr>
    <w:rPr>
      <w:color w:val="000000"/>
      <w:sz w:val="24"/>
      <w:szCs w:val="24"/>
    </w:rPr>
  </w:style>
  <w:style w:type="paragraph" w:styleId="affa">
    <w:name w:val="caption"/>
    <w:basedOn w:val="a"/>
    <w:next w:val="a"/>
    <w:qFormat/>
    <w:rsid w:val="00DF24B3"/>
    <w:pPr>
      <w:widowControl/>
      <w:shd w:val="clear" w:color="auto" w:fill="FFFFFF"/>
      <w:autoSpaceDE/>
      <w:autoSpaceDN/>
      <w:adjustRightInd/>
      <w:jc w:val="center"/>
    </w:pPr>
    <w:rPr>
      <w:b/>
      <w:color w:val="000000"/>
      <w:sz w:val="28"/>
    </w:rPr>
  </w:style>
  <w:style w:type="paragraph" w:styleId="28">
    <w:name w:val="Body Text Indent 2"/>
    <w:aliases w:val="Основной для текста"/>
    <w:basedOn w:val="a"/>
    <w:link w:val="29"/>
    <w:rsid w:val="00DF24B3"/>
    <w:pPr>
      <w:widowControl/>
      <w:overflowPunct w:val="0"/>
      <w:spacing w:after="120" w:line="480" w:lineRule="auto"/>
      <w:ind w:left="283"/>
      <w:textAlignment w:val="baseline"/>
    </w:pPr>
  </w:style>
  <w:style w:type="character" w:customStyle="1" w:styleId="29">
    <w:name w:val="Основной текст с отступом 2 Знак"/>
    <w:aliases w:val="Основной для текста Знак"/>
    <w:basedOn w:val="a0"/>
    <w:link w:val="28"/>
    <w:rsid w:val="00DF24B3"/>
    <w:rPr>
      <w:rFonts w:ascii="Times New Roman" w:eastAsia="Times New Roman" w:hAnsi="Times New Roman" w:cs="Times New Roman"/>
      <w:sz w:val="20"/>
      <w:szCs w:val="20"/>
      <w:lang w:eastAsia="ru-RU"/>
    </w:rPr>
  </w:style>
  <w:style w:type="paragraph" w:customStyle="1" w:styleId="ConsNormal">
    <w:name w:val="ConsNormal"/>
    <w:rsid w:val="00DF24B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b">
    <w:name w:val="Заголовок статьи"/>
    <w:basedOn w:val="a"/>
    <w:next w:val="a"/>
    <w:rsid w:val="00DF24B3"/>
    <w:pPr>
      <w:ind w:left="1612" w:hanging="892"/>
      <w:jc w:val="both"/>
    </w:pPr>
    <w:rPr>
      <w:rFonts w:ascii="Arial" w:hAnsi="Arial"/>
      <w:sz w:val="24"/>
      <w:szCs w:val="24"/>
    </w:rPr>
  </w:style>
  <w:style w:type="paragraph" w:styleId="affc">
    <w:name w:val="Subtitle"/>
    <w:basedOn w:val="a"/>
    <w:link w:val="affd"/>
    <w:qFormat/>
    <w:rsid w:val="00DF24B3"/>
    <w:pPr>
      <w:widowControl/>
      <w:autoSpaceDE/>
      <w:autoSpaceDN/>
      <w:adjustRightInd/>
      <w:spacing w:after="60"/>
      <w:jc w:val="center"/>
    </w:pPr>
    <w:rPr>
      <w:rFonts w:ascii="Arial" w:hAnsi="Arial"/>
      <w:i/>
      <w:sz w:val="24"/>
    </w:rPr>
  </w:style>
  <w:style w:type="character" w:customStyle="1" w:styleId="affd">
    <w:name w:val="Подзаголовок Знак"/>
    <w:basedOn w:val="a0"/>
    <w:link w:val="affc"/>
    <w:rsid w:val="00DF24B3"/>
    <w:rPr>
      <w:rFonts w:ascii="Arial" w:eastAsia="Times New Roman" w:hAnsi="Arial" w:cs="Times New Roman"/>
      <w:i/>
      <w:sz w:val="24"/>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DF24B3"/>
    <w:pPr>
      <w:widowControl/>
      <w:autoSpaceDE/>
      <w:autoSpaceDN/>
      <w:adjustRightInd/>
    </w:pPr>
    <w:rPr>
      <w:rFonts w:ascii="Verdana" w:hAnsi="Verdana" w:cs="Verdana"/>
      <w:lang w:val="en-US" w:eastAsia="en-US"/>
    </w:rPr>
  </w:style>
  <w:style w:type="paragraph" w:customStyle="1" w:styleId="affe">
    <w:name w:val="Знак Знак Знак Знак Знак Знак"/>
    <w:basedOn w:val="a"/>
    <w:rsid w:val="00DF24B3"/>
    <w:pPr>
      <w:widowControl/>
      <w:autoSpaceDE/>
      <w:autoSpaceDN/>
      <w:adjustRightInd/>
      <w:spacing w:after="160" w:line="240" w:lineRule="exact"/>
    </w:pPr>
    <w:rPr>
      <w:rFonts w:ascii="Verdana" w:hAnsi="Verdana"/>
      <w:sz w:val="24"/>
      <w:szCs w:val="24"/>
      <w:lang w:val="en-US" w:eastAsia="en-US"/>
    </w:rPr>
  </w:style>
  <w:style w:type="paragraph" w:customStyle="1" w:styleId="afff">
    <w:name w:val="Знак Знак Знак Знак Знак Знак Знак Знак Знак Знак"/>
    <w:basedOn w:val="a"/>
    <w:rsid w:val="00DF24B3"/>
    <w:pPr>
      <w:widowControl/>
      <w:autoSpaceDE/>
      <w:autoSpaceDN/>
      <w:adjustRightInd/>
      <w:spacing w:after="160" w:line="240" w:lineRule="exact"/>
    </w:pPr>
    <w:rPr>
      <w:rFonts w:ascii="Verdana" w:hAnsi="Verdana" w:cs="Verdana"/>
      <w:sz w:val="24"/>
      <w:szCs w:val="24"/>
      <w:lang w:val="en-US" w:eastAsia="en-US"/>
    </w:rPr>
  </w:style>
  <w:style w:type="paragraph" w:customStyle="1" w:styleId="2a">
    <w:name w:val="Знак Знак Знак Знак Знак Знак Знак Знак Знак Знак Знак Знак Знак Знак2"/>
    <w:basedOn w:val="a"/>
    <w:rsid w:val="00DF24B3"/>
    <w:pPr>
      <w:widowControl/>
      <w:autoSpaceDE/>
      <w:autoSpaceDN/>
      <w:adjustRightInd/>
    </w:pPr>
    <w:rPr>
      <w:rFonts w:ascii="Verdana" w:hAnsi="Verdana" w:cs="Verdana"/>
      <w:lang w:val="en-US" w:eastAsia="en-US"/>
    </w:rPr>
  </w:style>
  <w:style w:type="paragraph" w:customStyle="1" w:styleId="afff0">
    <w:name w:val="Знак Знак Знак"/>
    <w:basedOn w:val="a"/>
    <w:rsid w:val="00DF24B3"/>
    <w:pPr>
      <w:widowControl/>
      <w:autoSpaceDE/>
      <w:autoSpaceDN/>
      <w:adjustRightInd/>
    </w:pPr>
    <w:rPr>
      <w:rFonts w:ascii="Verdana" w:hAnsi="Verdana" w:cs="Verdana"/>
      <w:lang w:val="en-US" w:eastAsia="en-US"/>
    </w:rPr>
  </w:style>
  <w:style w:type="paragraph" w:customStyle="1" w:styleId="afff1">
    <w:name w:val="Знак Знак Знак Знак Знак"/>
    <w:basedOn w:val="a"/>
    <w:rsid w:val="00DF24B3"/>
    <w:pPr>
      <w:widowControl/>
      <w:autoSpaceDE/>
      <w:autoSpaceDN/>
      <w:adjustRightInd/>
    </w:pPr>
    <w:rPr>
      <w:rFonts w:ascii="Verdana" w:hAnsi="Verdana" w:cs="Verdana"/>
      <w:lang w:val="en-US" w:eastAsia="en-US"/>
    </w:rPr>
  </w:style>
  <w:style w:type="paragraph" w:customStyle="1" w:styleId="afff2">
    <w:name w:val="Для_актов"/>
    <w:basedOn w:val="a"/>
    <w:rsid w:val="00DF24B3"/>
    <w:pPr>
      <w:widowControl/>
      <w:autoSpaceDE/>
      <w:autoSpaceDN/>
      <w:adjustRightInd/>
      <w:ind w:firstLine="720"/>
      <w:jc w:val="both"/>
    </w:pPr>
    <w:rPr>
      <w:sz w:val="26"/>
      <w:szCs w:val="24"/>
    </w:rPr>
  </w:style>
  <w:style w:type="paragraph" w:customStyle="1" w:styleId="afff3">
    <w:name w:val="Для_актов Знак"/>
    <w:basedOn w:val="a"/>
    <w:rsid w:val="00DF24B3"/>
    <w:pPr>
      <w:widowControl/>
      <w:autoSpaceDE/>
      <w:autoSpaceDN/>
      <w:adjustRightInd/>
      <w:ind w:firstLine="720"/>
      <w:jc w:val="both"/>
    </w:pPr>
    <w:rPr>
      <w:sz w:val="26"/>
      <w:szCs w:val="24"/>
    </w:rPr>
  </w:style>
  <w:style w:type="paragraph" w:customStyle="1" w:styleId="ConsNonformat">
    <w:name w:val="ConsNonformat"/>
    <w:rsid w:val="00DF24B3"/>
    <w:pPr>
      <w:autoSpaceDE w:val="0"/>
      <w:autoSpaceDN w:val="0"/>
      <w:adjustRightInd w:val="0"/>
      <w:spacing w:after="0" w:line="240" w:lineRule="auto"/>
    </w:pPr>
    <w:rPr>
      <w:rFonts w:ascii="Courier New" w:eastAsia="Times New Roman" w:hAnsi="Courier New" w:cs="Arial CYR"/>
      <w:sz w:val="20"/>
      <w:szCs w:val="20"/>
      <w:lang w:eastAsia="ru-RU"/>
    </w:rPr>
  </w:style>
  <w:style w:type="paragraph" w:customStyle="1" w:styleId="19">
    <w:name w:val="Название1"/>
    <w:basedOn w:val="a"/>
    <w:rsid w:val="00DF24B3"/>
    <w:pPr>
      <w:widowControl/>
      <w:autoSpaceDE/>
      <w:autoSpaceDN/>
      <w:adjustRightInd/>
      <w:ind w:right="-96" w:firstLine="567"/>
      <w:jc w:val="center"/>
    </w:pPr>
    <w:rPr>
      <w:b/>
      <w:snapToGrid w:val="0"/>
      <w:sz w:val="28"/>
    </w:rPr>
  </w:style>
  <w:style w:type="paragraph" w:customStyle="1" w:styleId="ConsPlusTitle">
    <w:name w:val="ConsPlusTitle"/>
    <w:rsid w:val="00DF24B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11">
    <w:name w:val="Основной текст 21"/>
    <w:basedOn w:val="a"/>
    <w:rsid w:val="00DF24B3"/>
    <w:pPr>
      <w:widowControl/>
      <w:autoSpaceDE/>
      <w:autoSpaceDN/>
      <w:adjustRightInd/>
      <w:jc w:val="both"/>
    </w:pPr>
    <w:rPr>
      <w:sz w:val="28"/>
    </w:rPr>
  </w:style>
  <w:style w:type="paragraph" w:styleId="afff4">
    <w:name w:val="Normal Indent"/>
    <w:basedOn w:val="a"/>
    <w:rsid w:val="00DF24B3"/>
    <w:pPr>
      <w:autoSpaceDE/>
      <w:autoSpaceDN/>
      <w:adjustRightInd/>
      <w:spacing w:line="360" w:lineRule="auto"/>
      <w:ind w:firstLine="851"/>
      <w:jc w:val="both"/>
    </w:pPr>
    <w:rPr>
      <w:rFonts w:cs="Arial"/>
      <w:kern w:val="32"/>
      <w:sz w:val="24"/>
      <w:szCs w:val="32"/>
    </w:rPr>
  </w:style>
  <w:style w:type="paragraph" w:customStyle="1" w:styleId="140">
    <w:name w:val="Документ 14"/>
    <w:basedOn w:val="a"/>
    <w:rsid w:val="00DF24B3"/>
    <w:pPr>
      <w:widowControl/>
      <w:autoSpaceDE/>
      <w:autoSpaceDN/>
      <w:adjustRightInd/>
      <w:ind w:firstLine="851"/>
      <w:jc w:val="both"/>
    </w:pPr>
    <w:rPr>
      <w:color w:val="000000"/>
      <w:sz w:val="28"/>
    </w:rPr>
  </w:style>
  <w:style w:type="paragraph" w:customStyle="1" w:styleId="rvps698610">
    <w:name w:val="rvps698610"/>
    <w:basedOn w:val="a"/>
    <w:rsid w:val="00DF24B3"/>
    <w:pPr>
      <w:widowControl/>
      <w:autoSpaceDE/>
      <w:autoSpaceDN/>
      <w:adjustRightInd/>
      <w:spacing w:after="150"/>
      <w:ind w:right="300"/>
    </w:pPr>
    <w:rPr>
      <w:sz w:val="24"/>
      <w:szCs w:val="24"/>
    </w:rPr>
  </w:style>
  <w:style w:type="paragraph" w:styleId="35">
    <w:name w:val="Body Text 3"/>
    <w:basedOn w:val="a"/>
    <w:link w:val="36"/>
    <w:rsid w:val="00DF24B3"/>
    <w:pPr>
      <w:widowControl/>
      <w:autoSpaceDE/>
      <w:autoSpaceDN/>
      <w:adjustRightInd/>
      <w:spacing w:after="120"/>
    </w:pPr>
    <w:rPr>
      <w:sz w:val="16"/>
      <w:szCs w:val="16"/>
    </w:rPr>
  </w:style>
  <w:style w:type="character" w:customStyle="1" w:styleId="36">
    <w:name w:val="Основной текст 3 Знак"/>
    <w:basedOn w:val="a0"/>
    <w:link w:val="35"/>
    <w:rsid w:val="00DF24B3"/>
    <w:rPr>
      <w:rFonts w:ascii="Times New Roman" w:eastAsia="Times New Roman" w:hAnsi="Times New Roman" w:cs="Times New Roman"/>
      <w:sz w:val="16"/>
      <w:szCs w:val="16"/>
      <w:lang w:eastAsia="ru-RU"/>
    </w:rPr>
  </w:style>
  <w:style w:type="paragraph" w:customStyle="1" w:styleId="1a">
    <w:name w:val="Знак Знак Знак1 Знак Знак Знак Знак"/>
    <w:basedOn w:val="a"/>
    <w:autoRedefine/>
    <w:rsid w:val="00DF24B3"/>
    <w:pPr>
      <w:widowControl/>
      <w:autoSpaceDE/>
      <w:autoSpaceDN/>
      <w:adjustRightInd/>
      <w:spacing w:after="160" w:line="240" w:lineRule="exact"/>
    </w:pPr>
    <w:rPr>
      <w:rFonts w:eastAsia="SimSun"/>
      <w:b/>
      <w:sz w:val="28"/>
      <w:szCs w:val="24"/>
      <w:lang w:val="en-US" w:eastAsia="en-US"/>
    </w:rPr>
  </w:style>
  <w:style w:type="paragraph" w:customStyle="1" w:styleId="FR2">
    <w:name w:val="FR2"/>
    <w:rsid w:val="00DF24B3"/>
    <w:pPr>
      <w:widowControl w:val="0"/>
      <w:spacing w:after="0" w:line="240" w:lineRule="auto"/>
      <w:jc w:val="right"/>
    </w:pPr>
    <w:rPr>
      <w:rFonts w:ascii="Arial" w:eastAsia="Times New Roman" w:hAnsi="Arial" w:cs="Times New Roman"/>
      <w:snapToGrid w:val="0"/>
      <w:sz w:val="16"/>
      <w:szCs w:val="20"/>
      <w:lang w:eastAsia="ru-RU"/>
    </w:rPr>
  </w:style>
  <w:style w:type="paragraph" w:customStyle="1" w:styleId="ConsTitle">
    <w:name w:val="ConsTitle"/>
    <w:rsid w:val="00DF24B3"/>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Cell">
    <w:name w:val="ConsCell"/>
    <w:rsid w:val="00DF24B3"/>
    <w:pPr>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afff5">
    <w:name w:val="Продолжение ссылки"/>
    <w:rsid w:val="00DF24B3"/>
    <w:rPr>
      <w:color w:val="008000"/>
      <w:sz w:val="20"/>
      <w:szCs w:val="20"/>
      <w:u w:val="single"/>
    </w:rPr>
  </w:style>
  <w:style w:type="paragraph" w:customStyle="1" w:styleId="ConsPlusCell">
    <w:name w:val="ConsPlusCell"/>
    <w:rsid w:val="00DF24B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xl42">
    <w:name w:val="xl42"/>
    <w:basedOn w:val="a"/>
    <w:rsid w:val="00DF24B3"/>
    <w:pPr>
      <w:widowControl/>
      <w:autoSpaceDE/>
      <w:autoSpaceDN/>
      <w:adjustRightInd/>
      <w:spacing w:before="100" w:beforeAutospacing="1" w:after="100" w:afterAutospacing="1"/>
      <w:jc w:val="center"/>
    </w:pPr>
    <w:rPr>
      <w:b/>
      <w:bCs/>
      <w:sz w:val="28"/>
      <w:szCs w:val="28"/>
    </w:rPr>
  </w:style>
  <w:style w:type="paragraph" w:customStyle="1" w:styleId="afff6">
    <w:name w:val="письмо"/>
    <w:basedOn w:val="a"/>
    <w:rsid w:val="00DF24B3"/>
    <w:pPr>
      <w:widowControl/>
      <w:autoSpaceDE/>
      <w:autoSpaceDN/>
      <w:adjustRightInd/>
      <w:jc w:val="both"/>
    </w:pPr>
    <w:rPr>
      <w:sz w:val="28"/>
      <w:lang w:val="en-US"/>
    </w:rPr>
  </w:style>
  <w:style w:type="paragraph" w:customStyle="1" w:styleId="311">
    <w:name w:val="Основной текст 31"/>
    <w:basedOn w:val="a"/>
    <w:rsid w:val="00DF24B3"/>
    <w:pPr>
      <w:widowControl/>
      <w:overflowPunct w:val="0"/>
      <w:jc w:val="both"/>
      <w:textAlignment w:val="baseline"/>
    </w:pPr>
    <w:rPr>
      <w:sz w:val="28"/>
    </w:rPr>
  </w:style>
  <w:style w:type="paragraph" w:customStyle="1" w:styleId="312">
    <w:name w:val="Основной текст с отступом 31"/>
    <w:basedOn w:val="a"/>
    <w:rsid w:val="00DF24B3"/>
    <w:pPr>
      <w:widowControl/>
      <w:autoSpaceDE/>
      <w:autoSpaceDN/>
      <w:adjustRightInd/>
      <w:ind w:firstLine="720"/>
      <w:jc w:val="both"/>
    </w:pPr>
    <w:rPr>
      <w:sz w:val="28"/>
    </w:rPr>
  </w:style>
  <w:style w:type="paragraph" w:styleId="2b">
    <w:name w:val="Body Text First Indent 2"/>
    <w:basedOn w:val="aff5"/>
    <w:link w:val="2c"/>
    <w:rsid w:val="00DF24B3"/>
    <w:pPr>
      <w:spacing w:after="120"/>
      <w:ind w:left="283" w:firstLine="210"/>
      <w:jc w:val="left"/>
    </w:pPr>
    <w:rPr>
      <w:sz w:val="24"/>
      <w:szCs w:val="20"/>
    </w:rPr>
  </w:style>
  <w:style w:type="character" w:customStyle="1" w:styleId="2c">
    <w:name w:val="Красная строка 2 Знак"/>
    <w:basedOn w:val="aff6"/>
    <w:link w:val="2b"/>
    <w:rsid w:val="00DF24B3"/>
    <w:rPr>
      <w:rFonts w:ascii="Times New Roman" w:eastAsia="Times New Roman" w:hAnsi="Times New Roman" w:cs="Times New Roman"/>
      <w:sz w:val="24"/>
      <w:szCs w:val="20"/>
      <w:lang w:eastAsia="ru-RU"/>
    </w:rPr>
  </w:style>
  <w:style w:type="paragraph" w:styleId="afff7">
    <w:name w:val="Plain Text"/>
    <w:basedOn w:val="a"/>
    <w:link w:val="afff8"/>
    <w:rsid w:val="00DF24B3"/>
    <w:pPr>
      <w:widowControl/>
      <w:autoSpaceDE/>
      <w:autoSpaceDN/>
      <w:adjustRightInd/>
    </w:pPr>
    <w:rPr>
      <w:rFonts w:ascii="Courier New" w:hAnsi="Courier New"/>
    </w:rPr>
  </w:style>
  <w:style w:type="character" w:customStyle="1" w:styleId="afff8">
    <w:name w:val="Текст Знак"/>
    <w:basedOn w:val="a0"/>
    <w:link w:val="afff7"/>
    <w:rsid w:val="00DF24B3"/>
    <w:rPr>
      <w:rFonts w:ascii="Courier New" w:eastAsia="Times New Roman" w:hAnsi="Courier New" w:cs="Times New Roman"/>
      <w:sz w:val="20"/>
      <w:szCs w:val="20"/>
      <w:lang w:eastAsia="ru-RU"/>
    </w:rPr>
  </w:style>
  <w:style w:type="paragraph" w:customStyle="1" w:styleId="afff9">
    <w:name w:val="Знак Знак Знак Знак Знак Знак Знак Знак Знак Знак Знак Знак"/>
    <w:basedOn w:val="a"/>
    <w:rsid w:val="00DF24B3"/>
    <w:pPr>
      <w:widowControl/>
      <w:autoSpaceDE/>
      <w:autoSpaceDN/>
      <w:adjustRightInd/>
      <w:spacing w:after="160" w:line="240" w:lineRule="exact"/>
    </w:pPr>
    <w:rPr>
      <w:rFonts w:ascii="Verdana" w:hAnsi="Verdana"/>
      <w:sz w:val="24"/>
      <w:szCs w:val="24"/>
      <w:lang w:val="en-US" w:eastAsia="en-US"/>
    </w:rPr>
  </w:style>
  <w:style w:type="paragraph" w:customStyle="1" w:styleId="2d">
    <w:name w:val="Знак Знак Знак Знак Знак Знак Знак Знак Знак Знак Знак Знак Знак Знак2 Знак Знак Знак Знак Знак Знак Знак"/>
    <w:basedOn w:val="a"/>
    <w:rsid w:val="00DF24B3"/>
    <w:pPr>
      <w:widowControl/>
      <w:autoSpaceDE/>
      <w:autoSpaceDN/>
      <w:adjustRightInd/>
    </w:pPr>
    <w:rPr>
      <w:rFonts w:ascii="Verdana" w:hAnsi="Verdana" w:cs="Verdana"/>
      <w:lang w:val="en-US" w:eastAsia="en-US"/>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Знак"/>
    <w:basedOn w:val="a"/>
    <w:rsid w:val="00DF24B3"/>
    <w:pPr>
      <w:widowControl/>
      <w:autoSpaceDE/>
      <w:autoSpaceDN/>
      <w:adjustRightInd/>
    </w:pPr>
    <w:rPr>
      <w:rFonts w:ascii="Verdana" w:hAnsi="Verdana" w:cs="Verdana"/>
      <w:lang w:val="en-US" w:eastAsia="en-US"/>
    </w:rPr>
  </w:style>
  <w:style w:type="paragraph" w:customStyle="1" w:styleId="xl25">
    <w:name w:val="xl25"/>
    <w:basedOn w:val="a"/>
    <w:rsid w:val="00DF24B3"/>
    <w:pPr>
      <w:widowControl/>
      <w:autoSpaceDE/>
      <w:autoSpaceDN/>
      <w:adjustRightInd/>
      <w:spacing w:before="100" w:beforeAutospacing="1" w:after="100" w:afterAutospacing="1"/>
      <w:jc w:val="center"/>
    </w:pPr>
    <w:rPr>
      <w:rFonts w:eastAsia="Arial Unicode MS"/>
      <w:sz w:val="24"/>
      <w:szCs w:val="24"/>
    </w:rPr>
  </w:style>
  <w:style w:type="paragraph" w:customStyle="1" w:styleId="Heading">
    <w:name w:val="Heading"/>
    <w:rsid w:val="00DF24B3"/>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xl38">
    <w:name w:val="xl38"/>
    <w:basedOn w:val="a"/>
    <w:rsid w:val="00DF24B3"/>
    <w:pPr>
      <w:widowControl/>
      <w:pBdr>
        <w:left w:val="single" w:sz="4" w:space="27" w:color="auto"/>
        <w:right w:val="single" w:sz="4" w:space="0" w:color="auto"/>
      </w:pBdr>
      <w:autoSpaceDE/>
      <w:autoSpaceDN/>
      <w:adjustRightInd/>
      <w:spacing w:before="100" w:beforeAutospacing="1" w:after="100" w:afterAutospacing="1"/>
      <w:ind w:firstLineChars="300" w:firstLine="300"/>
      <w:textAlignment w:val="center"/>
    </w:pPr>
    <w:rPr>
      <w:sz w:val="24"/>
      <w:szCs w:val="24"/>
    </w:rPr>
  </w:style>
  <w:style w:type="paragraph" w:customStyle="1" w:styleId="xl82">
    <w:name w:val="xl82"/>
    <w:basedOn w:val="a"/>
    <w:rsid w:val="00DF24B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afffa">
    <w:name w:val="Знак Знак Знак Знак Знак Знак Знак Знак Знак Знак Знак Знак Знак Знак Знак Знак"/>
    <w:basedOn w:val="a"/>
    <w:autoRedefine/>
    <w:rsid w:val="00DF24B3"/>
    <w:pPr>
      <w:widowControl/>
      <w:autoSpaceDE/>
      <w:autoSpaceDN/>
      <w:adjustRightInd/>
      <w:spacing w:after="160" w:line="240" w:lineRule="exact"/>
    </w:pPr>
    <w:rPr>
      <w:sz w:val="28"/>
      <w:lang w:val="en-US" w:eastAsia="en-US"/>
    </w:rPr>
  </w:style>
  <w:style w:type="paragraph" w:customStyle="1" w:styleId="1b">
    <w:name w:val="Знак Знак Знак Знак Знак Знак Знак1"/>
    <w:basedOn w:val="a"/>
    <w:rsid w:val="00DF24B3"/>
    <w:pPr>
      <w:widowControl/>
      <w:autoSpaceDE/>
      <w:autoSpaceDN/>
      <w:adjustRightInd/>
      <w:spacing w:after="160" w:line="240" w:lineRule="exact"/>
    </w:pPr>
    <w:rPr>
      <w:rFonts w:ascii="Verdana" w:hAnsi="Verdana"/>
      <w:lang w:val="en-US" w:eastAsia="en-US"/>
    </w:rPr>
  </w:style>
  <w:style w:type="character" w:customStyle="1" w:styleId="1c">
    <w:name w:val="Основной текст Знак1"/>
    <w:rsid w:val="00DF24B3"/>
    <w:rPr>
      <w:rFonts w:ascii="Times New Roman" w:eastAsia="Times New Roman" w:hAnsi="Times New Roman" w:cs="Times New Roman"/>
      <w:sz w:val="20"/>
      <w:szCs w:val="20"/>
      <w:lang w:eastAsia="ru-RU"/>
    </w:rPr>
  </w:style>
  <w:style w:type="character" w:customStyle="1" w:styleId="9pt">
    <w:name w:val="Основной текст + 9 pt"/>
    <w:rsid w:val="00DF24B3"/>
    <w:rPr>
      <w:rFonts w:ascii="Times New Roman" w:hAnsi="Times New Roman" w:cs="Times New Roman"/>
      <w:sz w:val="18"/>
      <w:szCs w:val="18"/>
      <w:u w:val="none"/>
      <w:lang w:val="ru-RU" w:eastAsia="ru-RU" w:bidi="ar-SA"/>
    </w:rPr>
  </w:style>
  <w:style w:type="character" w:customStyle="1" w:styleId="afffb">
    <w:name w:val="Подпись к таблице_"/>
    <w:link w:val="1d"/>
    <w:rsid w:val="00DF24B3"/>
    <w:rPr>
      <w:sz w:val="25"/>
      <w:szCs w:val="25"/>
      <w:shd w:val="clear" w:color="auto" w:fill="FFFFFF"/>
    </w:rPr>
  </w:style>
  <w:style w:type="character" w:customStyle="1" w:styleId="afffc">
    <w:name w:val="Подпись к таблице"/>
    <w:rsid w:val="00DF24B3"/>
    <w:rPr>
      <w:sz w:val="25"/>
      <w:szCs w:val="25"/>
      <w:u w:val="single"/>
      <w:lang w:bidi="ar-SA"/>
    </w:rPr>
  </w:style>
  <w:style w:type="paragraph" w:customStyle="1" w:styleId="1d">
    <w:name w:val="Подпись к таблице1"/>
    <w:basedOn w:val="a"/>
    <w:link w:val="afffb"/>
    <w:rsid w:val="00DF24B3"/>
    <w:pPr>
      <w:shd w:val="clear" w:color="auto" w:fill="FFFFFF"/>
      <w:autoSpaceDE/>
      <w:autoSpaceDN/>
      <w:adjustRightInd/>
      <w:spacing w:line="240" w:lineRule="atLeast"/>
    </w:pPr>
    <w:rPr>
      <w:rFonts w:asciiTheme="minorHAnsi" w:eastAsiaTheme="minorHAnsi" w:hAnsiTheme="minorHAnsi" w:cstheme="minorBidi"/>
      <w:sz w:val="25"/>
      <w:szCs w:val="25"/>
      <w:lang w:eastAsia="en-US"/>
    </w:rPr>
  </w:style>
  <w:style w:type="character" w:customStyle="1" w:styleId="afffd">
    <w:name w:val="Сноска_"/>
    <w:link w:val="afffe"/>
    <w:locked/>
    <w:rsid w:val="00DF24B3"/>
    <w:rPr>
      <w:sz w:val="25"/>
      <w:szCs w:val="25"/>
      <w:shd w:val="clear" w:color="auto" w:fill="FFFFFF"/>
    </w:rPr>
  </w:style>
  <w:style w:type="paragraph" w:customStyle="1" w:styleId="afffe">
    <w:name w:val="Сноска"/>
    <w:basedOn w:val="a"/>
    <w:link w:val="afffd"/>
    <w:rsid w:val="00DF24B3"/>
    <w:pPr>
      <w:shd w:val="clear" w:color="auto" w:fill="FFFFFF"/>
      <w:autoSpaceDE/>
      <w:autoSpaceDN/>
      <w:adjustRightInd/>
      <w:spacing w:line="240" w:lineRule="atLeast"/>
    </w:pPr>
    <w:rPr>
      <w:rFonts w:asciiTheme="minorHAnsi" w:eastAsiaTheme="minorHAnsi" w:hAnsiTheme="minorHAnsi" w:cstheme="minorBidi"/>
      <w:sz w:val="25"/>
      <w:szCs w:val="25"/>
      <w:lang w:eastAsia="en-US"/>
    </w:rPr>
  </w:style>
  <w:style w:type="character" w:customStyle="1" w:styleId="affff">
    <w:name w:val="Колонтитул_"/>
    <w:link w:val="1e"/>
    <w:locked/>
    <w:rsid w:val="00DF24B3"/>
    <w:rPr>
      <w:i/>
      <w:iCs/>
      <w:sz w:val="19"/>
      <w:szCs w:val="19"/>
      <w:shd w:val="clear" w:color="auto" w:fill="FFFFFF"/>
    </w:rPr>
  </w:style>
  <w:style w:type="character" w:customStyle="1" w:styleId="70">
    <w:name w:val="Колонтитул + 7"/>
    <w:aliases w:val="5 pt,Не курсив"/>
    <w:rsid w:val="00DF24B3"/>
    <w:rPr>
      <w:i/>
      <w:iCs/>
      <w:noProof/>
      <w:sz w:val="15"/>
      <w:szCs w:val="15"/>
      <w:lang w:bidi="ar-SA"/>
    </w:rPr>
  </w:style>
  <w:style w:type="character" w:customStyle="1" w:styleId="affff0">
    <w:name w:val="Колонтитул"/>
    <w:basedOn w:val="affff"/>
    <w:rsid w:val="00DF24B3"/>
    <w:rPr>
      <w:i/>
      <w:iCs/>
      <w:sz w:val="19"/>
      <w:szCs w:val="19"/>
      <w:shd w:val="clear" w:color="auto" w:fill="FFFFFF"/>
    </w:rPr>
  </w:style>
  <w:style w:type="character" w:customStyle="1" w:styleId="2Exact">
    <w:name w:val="Подпись к картинке (2) Exact"/>
    <w:link w:val="2e"/>
    <w:locked/>
    <w:rsid w:val="00DF24B3"/>
    <w:rPr>
      <w:rFonts w:ascii="Calibri" w:hAnsi="Calibri"/>
      <w:spacing w:val="4"/>
      <w:w w:val="150"/>
      <w:sz w:val="13"/>
      <w:szCs w:val="13"/>
      <w:shd w:val="clear" w:color="auto" w:fill="FFFFFF"/>
    </w:rPr>
  </w:style>
  <w:style w:type="character" w:customStyle="1" w:styleId="3Exact">
    <w:name w:val="Подпись к картинке (3) Exact"/>
    <w:link w:val="37"/>
    <w:locked/>
    <w:rsid w:val="00DF24B3"/>
    <w:rPr>
      <w:rFonts w:ascii="Calibri" w:hAnsi="Calibri"/>
      <w:spacing w:val="2"/>
      <w:w w:val="150"/>
      <w:sz w:val="9"/>
      <w:szCs w:val="9"/>
      <w:shd w:val="clear" w:color="auto" w:fill="FFFFFF"/>
    </w:rPr>
  </w:style>
  <w:style w:type="character" w:customStyle="1" w:styleId="3Exact1">
    <w:name w:val="Подпись к картинке (3) Exact1"/>
    <w:basedOn w:val="3Exact"/>
    <w:rsid w:val="00DF24B3"/>
    <w:rPr>
      <w:rFonts w:ascii="Calibri" w:hAnsi="Calibri"/>
      <w:spacing w:val="2"/>
      <w:w w:val="150"/>
      <w:sz w:val="9"/>
      <w:szCs w:val="9"/>
      <w:shd w:val="clear" w:color="auto" w:fill="FFFFFF"/>
    </w:rPr>
  </w:style>
  <w:style w:type="character" w:customStyle="1" w:styleId="4Exact">
    <w:name w:val="Подпись к картинке (4) Exact"/>
    <w:link w:val="42"/>
    <w:locked/>
    <w:rsid w:val="00DF24B3"/>
    <w:rPr>
      <w:rFonts w:ascii="Calibri" w:hAnsi="Calibri"/>
      <w:spacing w:val="2"/>
      <w:w w:val="150"/>
      <w:sz w:val="10"/>
      <w:szCs w:val="10"/>
      <w:shd w:val="clear" w:color="auto" w:fill="FFFFFF"/>
    </w:rPr>
  </w:style>
  <w:style w:type="character" w:customStyle="1" w:styleId="4Exact2">
    <w:name w:val="Подпись к картинке (4) Exact2"/>
    <w:basedOn w:val="4Exact"/>
    <w:rsid w:val="00DF24B3"/>
    <w:rPr>
      <w:rFonts w:ascii="Calibri" w:hAnsi="Calibri"/>
      <w:spacing w:val="2"/>
      <w:w w:val="150"/>
      <w:sz w:val="10"/>
      <w:szCs w:val="10"/>
      <w:shd w:val="clear" w:color="auto" w:fill="FFFFFF"/>
    </w:rPr>
  </w:style>
  <w:style w:type="character" w:customStyle="1" w:styleId="4Exact1">
    <w:name w:val="Подпись к картинке (4) Exact1"/>
    <w:basedOn w:val="4Exact"/>
    <w:rsid w:val="00DF24B3"/>
    <w:rPr>
      <w:rFonts w:ascii="Calibri" w:hAnsi="Calibri"/>
      <w:spacing w:val="2"/>
      <w:w w:val="150"/>
      <w:sz w:val="10"/>
      <w:szCs w:val="10"/>
      <w:shd w:val="clear" w:color="auto" w:fill="FFFFFF"/>
    </w:rPr>
  </w:style>
  <w:style w:type="character" w:customStyle="1" w:styleId="5Exact">
    <w:name w:val="Основной текст (5) Exact"/>
    <w:link w:val="52"/>
    <w:locked/>
    <w:rsid w:val="00DF24B3"/>
    <w:rPr>
      <w:b/>
      <w:bCs/>
      <w:spacing w:val="3"/>
      <w:sz w:val="14"/>
      <w:szCs w:val="14"/>
      <w:shd w:val="clear" w:color="auto" w:fill="FFFFFF"/>
    </w:rPr>
  </w:style>
  <w:style w:type="character" w:customStyle="1" w:styleId="5Exact3">
    <w:name w:val="Основной текст (5) Exact3"/>
    <w:basedOn w:val="5Exact"/>
    <w:rsid w:val="00DF24B3"/>
    <w:rPr>
      <w:b/>
      <w:bCs/>
      <w:spacing w:val="3"/>
      <w:sz w:val="14"/>
      <w:szCs w:val="14"/>
      <w:shd w:val="clear" w:color="auto" w:fill="FFFFFF"/>
    </w:rPr>
  </w:style>
  <w:style w:type="character" w:customStyle="1" w:styleId="5Exact2">
    <w:name w:val="Основной текст (5) Exact2"/>
    <w:basedOn w:val="5Exact"/>
    <w:rsid w:val="00DF24B3"/>
    <w:rPr>
      <w:b/>
      <w:bCs/>
      <w:spacing w:val="3"/>
      <w:sz w:val="14"/>
      <w:szCs w:val="14"/>
      <w:shd w:val="clear" w:color="auto" w:fill="FFFFFF"/>
    </w:rPr>
  </w:style>
  <w:style w:type="character" w:customStyle="1" w:styleId="5Exact1">
    <w:name w:val="Основной текст (5) Exact1"/>
    <w:basedOn w:val="5Exact"/>
    <w:rsid w:val="00DF24B3"/>
    <w:rPr>
      <w:b/>
      <w:bCs/>
      <w:spacing w:val="3"/>
      <w:sz w:val="14"/>
      <w:szCs w:val="14"/>
      <w:shd w:val="clear" w:color="auto" w:fill="FFFFFF"/>
    </w:rPr>
  </w:style>
  <w:style w:type="character" w:customStyle="1" w:styleId="43">
    <w:name w:val="Основной текст (4)_"/>
    <w:link w:val="411"/>
    <w:locked/>
    <w:rsid w:val="00DF24B3"/>
    <w:rPr>
      <w:rFonts w:ascii="Microsoft Sans Serif" w:hAnsi="Microsoft Sans Serif"/>
      <w:spacing w:val="-10"/>
      <w:sz w:val="8"/>
      <w:szCs w:val="8"/>
      <w:shd w:val="clear" w:color="auto" w:fill="FFFFFF"/>
    </w:rPr>
  </w:style>
  <w:style w:type="character" w:customStyle="1" w:styleId="4Tahoma">
    <w:name w:val="Основной текст (4) + Tahoma"/>
    <w:aliases w:val="7 pt,Полужирный,Интервал 0 pt"/>
    <w:rsid w:val="00DF24B3"/>
    <w:rPr>
      <w:rFonts w:ascii="Tahoma" w:hAnsi="Tahoma" w:cs="Tahoma"/>
      <w:b/>
      <w:bCs/>
      <w:spacing w:val="0"/>
      <w:sz w:val="14"/>
      <w:szCs w:val="14"/>
      <w:lang w:bidi="ar-SA"/>
    </w:rPr>
  </w:style>
  <w:style w:type="character" w:customStyle="1" w:styleId="4Calibri">
    <w:name w:val="Основной текст (4) + Calibri"/>
    <w:aliases w:val="5,5 pt14,Интервал 0 pt5,Масштаб 150%"/>
    <w:rsid w:val="00DF24B3"/>
    <w:rPr>
      <w:rFonts w:ascii="Calibri" w:hAnsi="Calibri" w:cs="Calibri"/>
      <w:spacing w:val="0"/>
      <w:w w:val="150"/>
      <w:sz w:val="11"/>
      <w:szCs w:val="11"/>
      <w:lang w:bidi="ar-SA"/>
    </w:rPr>
  </w:style>
  <w:style w:type="character" w:customStyle="1" w:styleId="44">
    <w:name w:val="Основной текст (4)"/>
    <w:rsid w:val="00DF24B3"/>
    <w:rPr>
      <w:rFonts w:ascii="Microsoft Sans Serif" w:hAnsi="Microsoft Sans Serif"/>
      <w:noProof/>
      <w:spacing w:val="-10"/>
      <w:sz w:val="8"/>
      <w:szCs w:val="8"/>
      <w:lang w:bidi="ar-SA"/>
    </w:rPr>
  </w:style>
  <w:style w:type="character" w:customStyle="1" w:styleId="420">
    <w:name w:val="Основной текст (4)2"/>
    <w:basedOn w:val="43"/>
    <w:rsid w:val="00DF24B3"/>
    <w:rPr>
      <w:rFonts w:ascii="Microsoft Sans Serif" w:hAnsi="Microsoft Sans Serif"/>
      <w:spacing w:val="-10"/>
      <w:sz w:val="8"/>
      <w:szCs w:val="8"/>
      <w:shd w:val="clear" w:color="auto" w:fill="FFFFFF"/>
    </w:rPr>
  </w:style>
  <w:style w:type="character" w:customStyle="1" w:styleId="60">
    <w:name w:val="Основной текст (6)_"/>
    <w:link w:val="63"/>
    <w:locked/>
    <w:rsid w:val="00DF24B3"/>
    <w:rPr>
      <w:sz w:val="15"/>
      <w:szCs w:val="15"/>
      <w:shd w:val="clear" w:color="auto" w:fill="FFFFFF"/>
    </w:rPr>
  </w:style>
  <w:style w:type="character" w:customStyle="1" w:styleId="82">
    <w:name w:val="Основной текст + 8"/>
    <w:aliases w:val="5 pt13,Полужирный11"/>
    <w:rsid w:val="00DF24B3"/>
    <w:rPr>
      <w:rFonts w:ascii="Times New Roman" w:hAnsi="Times New Roman" w:cs="Times New Roman"/>
      <w:b/>
      <w:bCs/>
      <w:sz w:val="17"/>
      <w:szCs w:val="17"/>
      <w:u w:val="none"/>
      <w:lang w:val="ru-RU" w:eastAsia="ru-RU" w:bidi="ar-SA"/>
    </w:rPr>
  </w:style>
  <w:style w:type="paragraph" w:customStyle="1" w:styleId="1e">
    <w:name w:val="Колонтитул1"/>
    <w:basedOn w:val="a"/>
    <w:link w:val="affff"/>
    <w:rsid w:val="00DF24B3"/>
    <w:pPr>
      <w:shd w:val="clear" w:color="auto" w:fill="FFFFFF"/>
      <w:autoSpaceDE/>
      <w:autoSpaceDN/>
      <w:adjustRightInd/>
      <w:spacing w:line="240" w:lineRule="atLeast"/>
    </w:pPr>
    <w:rPr>
      <w:rFonts w:asciiTheme="minorHAnsi" w:eastAsiaTheme="minorHAnsi" w:hAnsiTheme="minorHAnsi" w:cstheme="minorBidi"/>
      <w:i/>
      <w:iCs/>
      <w:sz w:val="19"/>
      <w:szCs w:val="19"/>
      <w:lang w:eastAsia="en-US"/>
    </w:rPr>
  </w:style>
  <w:style w:type="paragraph" w:customStyle="1" w:styleId="2e">
    <w:name w:val="Подпись к картинке (2)"/>
    <w:basedOn w:val="a"/>
    <w:link w:val="2Exact"/>
    <w:rsid w:val="00DF24B3"/>
    <w:pPr>
      <w:shd w:val="clear" w:color="auto" w:fill="FFFFFF"/>
      <w:autoSpaceDE/>
      <w:autoSpaceDN/>
      <w:adjustRightInd/>
      <w:spacing w:line="240" w:lineRule="atLeast"/>
    </w:pPr>
    <w:rPr>
      <w:rFonts w:ascii="Calibri" w:eastAsiaTheme="minorHAnsi" w:hAnsi="Calibri" w:cstheme="minorBidi"/>
      <w:spacing w:val="4"/>
      <w:w w:val="150"/>
      <w:sz w:val="13"/>
      <w:szCs w:val="13"/>
      <w:lang w:eastAsia="en-US"/>
    </w:rPr>
  </w:style>
  <w:style w:type="paragraph" w:customStyle="1" w:styleId="37">
    <w:name w:val="Подпись к картинке (3)"/>
    <w:basedOn w:val="a"/>
    <w:link w:val="3Exact"/>
    <w:rsid w:val="00DF24B3"/>
    <w:pPr>
      <w:shd w:val="clear" w:color="auto" w:fill="FFFFFF"/>
      <w:autoSpaceDE/>
      <w:autoSpaceDN/>
      <w:adjustRightInd/>
      <w:spacing w:line="240" w:lineRule="atLeast"/>
    </w:pPr>
    <w:rPr>
      <w:rFonts w:ascii="Calibri" w:eastAsiaTheme="minorHAnsi" w:hAnsi="Calibri" w:cstheme="minorBidi"/>
      <w:spacing w:val="2"/>
      <w:w w:val="150"/>
      <w:sz w:val="9"/>
      <w:szCs w:val="9"/>
      <w:lang w:eastAsia="en-US"/>
    </w:rPr>
  </w:style>
  <w:style w:type="paragraph" w:customStyle="1" w:styleId="42">
    <w:name w:val="Подпись к картинке (4)"/>
    <w:basedOn w:val="a"/>
    <w:link w:val="4Exact"/>
    <w:rsid w:val="00DF24B3"/>
    <w:pPr>
      <w:shd w:val="clear" w:color="auto" w:fill="FFFFFF"/>
      <w:autoSpaceDE/>
      <w:autoSpaceDN/>
      <w:adjustRightInd/>
      <w:spacing w:line="240" w:lineRule="atLeast"/>
    </w:pPr>
    <w:rPr>
      <w:rFonts w:ascii="Calibri" w:eastAsiaTheme="minorHAnsi" w:hAnsi="Calibri" w:cstheme="minorBidi"/>
      <w:spacing w:val="2"/>
      <w:w w:val="150"/>
      <w:sz w:val="10"/>
      <w:szCs w:val="10"/>
      <w:lang w:eastAsia="en-US"/>
    </w:rPr>
  </w:style>
  <w:style w:type="paragraph" w:customStyle="1" w:styleId="52">
    <w:name w:val="Основной текст (5)"/>
    <w:basedOn w:val="a"/>
    <w:link w:val="5Exact"/>
    <w:rsid w:val="00DF24B3"/>
    <w:pPr>
      <w:shd w:val="clear" w:color="auto" w:fill="FFFFFF"/>
      <w:autoSpaceDE/>
      <w:autoSpaceDN/>
      <w:adjustRightInd/>
      <w:spacing w:after="120" w:line="149" w:lineRule="exact"/>
    </w:pPr>
    <w:rPr>
      <w:rFonts w:asciiTheme="minorHAnsi" w:eastAsiaTheme="minorHAnsi" w:hAnsiTheme="minorHAnsi" w:cstheme="minorBidi"/>
      <w:b/>
      <w:bCs/>
      <w:spacing w:val="3"/>
      <w:sz w:val="14"/>
      <w:szCs w:val="14"/>
      <w:lang w:eastAsia="en-US"/>
    </w:rPr>
  </w:style>
  <w:style w:type="paragraph" w:customStyle="1" w:styleId="411">
    <w:name w:val="Основной текст (4)1"/>
    <w:basedOn w:val="a"/>
    <w:link w:val="43"/>
    <w:rsid w:val="00DF24B3"/>
    <w:pPr>
      <w:shd w:val="clear" w:color="auto" w:fill="FFFFFF"/>
      <w:autoSpaceDE/>
      <w:autoSpaceDN/>
      <w:adjustRightInd/>
      <w:spacing w:line="240" w:lineRule="atLeast"/>
      <w:jc w:val="both"/>
    </w:pPr>
    <w:rPr>
      <w:rFonts w:ascii="Microsoft Sans Serif" w:eastAsiaTheme="minorHAnsi" w:hAnsi="Microsoft Sans Serif" w:cstheme="minorBidi"/>
      <w:spacing w:val="-10"/>
      <w:sz w:val="8"/>
      <w:szCs w:val="8"/>
      <w:lang w:eastAsia="en-US"/>
    </w:rPr>
  </w:style>
  <w:style w:type="paragraph" w:customStyle="1" w:styleId="63">
    <w:name w:val="Основной текст (6)"/>
    <w:basedOn w:val="a"/>
    <w:link w:val="60"/>
    <w:rsid w:val="00DF24B3"/>
    <w:pPr>
      <w:shd w:val="clear" w:color="auto" w:fill="FFFFFF"/>
      <w:autoSpaceDE/>
      <w:autoSpaceDN/>
      <w:adjustRightInd/>
      <w:spacing w:after="240" w:line="240" w:lineRule="atLeast"/>
    </w:pPr>
    <w:rPr>
      <w:rFonts w:asciiTheme="minorHAnsi" w:eastAsiaTheme="minorHAnsi" w:hAnsiTheme="minorHAnsi" w:cstheme="minorBidi"/>
      <w:sz w:val="15"/>
      <w:szCs w:val="15"/>
      <w:lang w:eastAsia="en-US"/>
    </w:rPr>
  </w:style>
  <w:style w:type="paragraph" w:customStyle="1" w:styleId="CharCharCharChar">
    <w:name w:val="Char Char Char Char"/>
    <w:basedOn w:val="a"/>
    <w:next w:val="a"/>
    <w:semiHidden/>
    <w:rsid w:val="00DF24B3"/>
    <w:pPr>
      <w:widowControl/>
      <w:autoSpaceDE/>
      <w:autoSpaceDN/>
      <w:adjustRightInd/>
      <w:spacing w:after="160" w:line="240" w:lineRule="exact"/>
    </w:pPr>
    <w:rPr>
      <w:rFonts w:ascii="Arial" w:hAnsi="Arial" w:cs="Arial"/>
      <w:lang w:val="en-US" w:eastAsia="en-US"/>
    </w:rPr>
  </w:style>
  <w:style w:type="character" w:customStyle="1" w:styleId="45">
    <w:name w:val="Подпись к таблице4"/>
    <w:rsid w:val="00DF24B3"/>
    <w:rPr>
      <w:rFonts w:ascii="Times New Roman" w:hAnsi="Times New Roman" w:cs="Times New Roman"/>
      <w:sz w:val="25"/>
      <w:szCs w:val="25"/>
      <w:u w:val="single"/>
      <w:lang w:bidi="ar-SA"/>
    </w:rPr>
  </w:style>
  <w:style w:type="character" w:customStyle="1" w:styleId="64">
    <w:name w:val="Основной текст (6) + Полужирный"/>
    <w:rsid w:val="00DF24B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FontStyle11">
    <w:name w:val="Font Style11"/>
    <w:rsid w:val="00DF24B3"/>
    <w:rPr>
      <w:rFonts w:ascii="Times New Roman" w:hAnsi="Times New Roman" w:cs="Times New Roman"/>
      <w:color w:val="000000"/>
      <w:sz w:val="26"/>
      <w:szCs w:val="26"/>
    </w:rPr>
  </w:style>
  <w:style w:type="paragraph" w:styleId="46">
    <w:name w:val="toc 4"/>
    <w:basedOn w:val="a"/>
    <w:next w:val="a"/>
    <w:autoRedefine/>
    <w:uiPriority w:val="39"/>
    <w:unhideWhenUsed/>
    <w:rsid w:val="00FE5709"/>
    <w:pPr>
      <w:widowControl/>
      <w:autoSpaceDE/>
      <w:autoSpaceDN/>
      <w:adjustRightInd/>
      <w:spacing w:after="100" w:line="259" w:lineRule="auto"/>
      <w:ind w:left="660"/>
    </w:pPr>
    <w:rPr>
      <w:rFonts w:asciiTheme="minorHAnsi" w:eastAsiaTheme="minorEastAsia" w:hAnsiTheme="minorHAnsi" w:cstheme="minorBidi"/>
      <w:sz w:val="22"/>
      <w:szCs w:val="22"/>
    </w:rPr>
  </w:style>
  <w:style w:type="paragraph" w:styleId="53">
    <w:name w:val="toc 5"/>
    <w:basedOn w:val="a"/>
    <w:next w:val="a"/>
    <w:autoRedefine/>
    <w:uiPriority w:val="39"/>
    <w:unhideWhenUsed/>
    <w:rsid w:val="00FE5709"/>
    <w:pPr>
      <w:widowControl/>
      <w:autoSpaceDE/>
      <w:autoSpaceDN/>
      <w:adjustRightInd/>
      <w:spacing w:after="100" w:line="259" w:lineRule="auto"/>
      <w:ind w:left="880"/>
    </w:pPr>
    <w:rPr>
      <w:rFonts w:asciiTheme="minorHAnsi" w:eastAsiaTheme="minorEastAsia" w:hAnsiTheme="minorHAnsi" w:cstheme="minorBidi"/>
      <w:sz w:val="22"/>
      <w:szCs w:val="22"/>
    </w:rPr>
  </w:style>
  <w:style w:type="paragraph" w:styleId="65">
    <w:name w:val="toc 6"/>
    <w:basedOn w:val="a"/>
    <w:next w:val="a"/>
    <w:autoRedefine/>
    <w:uiPriority w:val="39"/>
    <w:unhideWhenUsed/>
    <w:rsid w:val="00FE5709"/>
    <w:pPr>
      <w:widowControl/>
      <w:autoSpaceDE/>
      <w:autoSpaceDN/>
      <w:adjustRightInd/>
      <w:spacing w:after="100" w:line="259"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FE5709"/>
    <w:pPr>
      <w:widowControl/>
      <w:autoSpaceDE/>
      <w:autoSpaceDN/>
      <w:adjustRightInd/>
      <w:spacing w:after="100" w:line="259" w:lineRule="auto"/>
      <w:ind w:left="1320"/>
    </w:pPr>
    <w:rPr>
      <w:rFonts w:asciiTheme="minorHAnsi" w:eastAsiaTheme="minorEastAsia" w:hAnsiTheme="minorHAnsi" w:cstheme="minorBidi"/>
      <w:sz w:val="22"/>
      <w:szCs w:val="22"/>
    </w:rPr>
  </w:style>
  <w:style w:type="paragraph" w:styleId="83">
    <w:name w:val="toc 8"/>
    <w:basedOn w:val="a"/>
    <w:next w:val="a"/>
    <w:autoRedefine/>
    <w:uiPriority w:val="39"/>
    <w:unhideWhenUsed/>
    <w:rsid w:val="00FE5709"/>
    <w:pPr>
      <w:widowControl/>
      <w:autoSpaceDE/>
      <w:autoSpaceDN/>
      <w:adjustRightInd/>
      <w:spacing w:after="100" w:line="259"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FE5709"/>
    <w:pPr>
      <w:widowControl/>
      <w:autoSpaceDE/>
      <w:autoSpaceDN/>
      <w:adjustRightInd/>
      <w:spacing w:after="100" w:line="259" w:lineRule="auto"/>
      <w:ind w:left="1760"/>
    </w:pPr>
    <w:rPr>
      <w:rFonts w:asciiTheme="minorHAnsi" w:eastAsiaTheme="minorEastAsia" w:hAnsiTheme="minorHAnsi" w:cstheme="minorBidi"/>
      <w:sz w:val="22"/>
      <w:szCs w:val="22"/>
    </w:rPr>
  </w:style>
  <w:style w:type="paragraph" w:styleId="HTML">
    <w:name w:val="HTML Preformatted"/>
    <w:basedOn w:val="a"/>
    <w:link w:val="HTML0"/>
    <w:uiPriority w:val="99"/>
    <w:semiHidden/>
    <w:unhideWhenUsed/>
    <w:rsid w:val="008562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semiHidden/>
    <w:rsid w:val="0085626C"/>
    <w:rPr>
      <w:rFonts w:ascii="Courier New" w:eastAsia="Times New Roman" w:hAnsi="Courier New" w:cs="Courier New"/>
      <w:sz w:val="20"/>
      <w:szCs w:val="20"/>
      <w:lang w:eastAsia="ru-RU"/>
    </w:rPr>
  </w:style>
  <w:style w:type="paragraph" w:styleId="affff1">
    <w:name w:val="Body Text First Indent"/>
    <w:basedOn w:val="aa"/>
    <w:link w:val="affff2"/>
    <w:unhideWhenUsed/>
    <w:rsid w:val="004C0CB4"/>
    <w:pPr>
      <w:widowControl w:val="0"/>
      <w:autoSpaceDE w:val="0"/>
      <w:autoSpaceDN w:val="0"/>
      <w:adjustRightInd w:val="0"/>
      <w:spacing w:line="240" w:lineRule="auto"/>
      <w:ind w:firstLine="360"/>
      <w:jc w:val="left"/>
    </w:pPr>
    <w:rPr>
      <w:sz w:val="20"/>
    </w:rPr>
  </w:style>
  <w:style w:type="character" w:customStyle="1" w:styleId="affff2">
    <w:name w:val="Красная строка Знак"/>
    <w:basedOn w:val="ab"/>
    <w:link w:val="affff1"/>
    <w:rsid w:val="004C0CB4"/>
    <w:rPr>
      <w:rFonts w:ascii="Times New Roman" w:eastAsia="Times New Roman" w:hAnsi="Times New Roman" w:cs="Times New Roman"/>
      <w:sz w:val="20"/>
      <w:szCs w:val="20"/>
      <w:lang w:eastAsia="ru-RU"/>
    </w:rPr>
  </w:style>
  <w:style w:type="table" w:customStyle="1" w:styleId="1-212">
    <w:name w:val="Средний список 1 - Акцент 212"/>
    <w:basedOn w:val="a1"/>
    <w:next w:val="1-20"/>
    <w:uiPriority w:val="65"/>
    <w:rsid w:val="004C0CB4"/>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Tahoma" w:eastAsia="Times New Roman" w:hAnsi="Tahom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12">
    <w:name w:val="Светлая сетка - Акцент 212"/>
    <w:basedOn w:val="a1"/>
    <w:next w:val="-2"/>
    <w:uiPriority w:val="62"/>
    <w:rsid w:val="004C0CB4"/>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ahoma" w:eastAsia="Times New Roman" w:hAnsi="Tahom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 w:eastAsia="Times New Roman" w:hAnsi="Tahom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11">
    <w:name w:val="Средний список 1 - Акцент 2111"/>
    <w:basedOn w:val="a1"/>
    <w:next w:val="1-20"/>
    <w:uiPriority w:val="65"/>
    <w:rsid w:val="004C0CB4"/>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Tahoma" w:eastAsia="Times New Roman" w:hAnsi="Tahom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111">
    <w:name w:val="Светлая сетка - Акцент 2111"/>
    <w:basedOn w:val="a1"/>
    <w:next w:val="-2"/>
    <w:uiPriority w:val="62"/>
    <w:rsid w:val="004C0CB4"/>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ahoma" w:eastAsia="Times New Roman" w:hAnsi="Tahom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 w:eastAsia="Times New Roman" w:hAnsi="Tahom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1f">
    <w:name w:val="1"/>
    <w:basedOn w:val="a"/>
    <w:next w:val="aff"/>
    <w:qFormat/>
    <w:rsid w:val="004C0CB4"/>
    <w:pPr>
      <w:widowControl/>
      <w:overflowPunct w:val="0"/>
      <w:spacing w:line="360" w:lineRule="auto"/>
      <w:ind w:firstLine="600"/>
      <w:jc w:val="center"/>
    </w:pPr>
    <w:rPr>
      <w:rFonts w:asciiTheme="minorHAnsi" w:eastAsiaTheme="minorHAnsi" w:hAnsiTheme="minorHAnsi" w:cstheme="minorBidi"/>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6011">
      <w:bodyDiv w:val="1"/>
      <w:marLeft w:val="0"/>
      <w:marRight w:val="0"/>
      <w:marTop w:val="0"/>
      <w:marBottom w:val="0"/>
      <w:divBdr>
        <w:top w:val="none" w:sz="0" w:space="0" w:color="auto"/>
        <w:left w:val="none" w:sz="0" w:space="0" w:color="auto"/>
        <w:bottom w:val="none" w:sz="0" w:space="0" w:color="auto"/>
        <w:right w:val="none" w:sz="0" w:space="0" w:color="auto"/>
      </w:divBdr>
    </w:div>
    <w:div w:id="20320861">
      <w:bodyDiv w:val="1"/>
      <w:marLeft w:val="0"/>
      <w:marRight w:val="0"/>
      <w:marTop w:val="0"/>
      <w:marBottom w:val="0"/>
      <w:divBdr>
        <w:top w:val="none" w:sz="0" w:space="0" w:color="auto"/>
        <w:left w:val="none" w:sz="0" w:space="0" w:color="auto"/>
        <w:bottom w:val="none" w:sz="0" w:space="0" w:color="auto"/>
        <w:right w:val="none" w:sz="0" w:space="0" w:color="auto"/>
      </w:divBdr>
      <w:divsChild>
        <w:div w:id="102966000">
          <w:marLeft w:val="0"/>
          <w:marRight w:val="0"/>
          <w:marTop w:val="0"/>
          <w:marBottom w:val="0"/>
          <w:divBdr>
            <w:top w:val="none" w:sz="0" w:space="0" w:color="auto"/>
            <w:left w:val="none" w:sz="0" w:space="0" w:color="auto"/>
            <w:bottom w:val="none" w:sz="0" w:space="0" w:color="auto"/>
            <w:right w:val="none" w:sz="0" w:space="0" w:color="auto"/>
          </w:divBdr>
        </w:div>
        <w:div w:id="674113135">
          <w:marLeft w:val="0"/>
          <w:marRight w:val="0"/>
          <w:marTop w:val="0"/>
          <w:marBottom w:val="0"/>
          <w:divBdr>
            <w:top w:val="none" w:sz="0" w:space="0" w:color="auto"/>
            <w:left w:val="none" w:sz="0" w:space="0" w:color="auto"/>
            <w:bottom w:val="none" w:sz="0" w:space="0" w:color="auto"/>
            <w:right w:val="none" w:sz="0" w:space="0" w:color="auto"/>
          </w:divBdr>
        </w:div>
        <w:div w:id="775060591">
          <w:marLeft w:val="0"/>
          <w:marRight w:val="0"/>
          <w:marTop w:val="0"/>
          <w:marBottom w:val="0"/>
          <w:divBdr>
            <w:top w:val="none" w:sz="0" w:space="0" w:color="auto"/>
            <w:left w:val="none" w:sz="0" w:space="0" w:color="auto"/>
            <w:bottom w:val="none" w:sz="0" w:space="0" w:color="auto"/>
            <w:right w:val="none" w:sz="0" w:space="0" w:color="auto"/>
          </w:divBdr>
        </w:div>
        <w:div w:id="899942320">
          <w:marLeft w:val="0"/>
          <w:marRight w:val="0"/>
          <w:marTop w:val="0"/>
          <w:marBottom w:val="0"/>
          <w:divBdr>
            <w:top w:val="none" w:sz="0" w:space="0" w:color="auto"/>
            <w:left w:val="none" w:sz="0" w:space="0" w:color="auto"/>
            <w:bottom w:val="none" w:sz="0" w:space="0" w:color="auto"/>
            <w:right w:val="none" w:sz="0" w:space="0" w:color="auto"/>
          </w:divBdr>
        </w:div>
        <w:div w:id="956906503">
          <w:marLeft w:val="0"/>
          <w:marRight w:val="0"/>
          <w:marTop w:val="0"/>
          <w:marBottom w:val="0"/>
          <w:divBdr>
            <w:top w:val="none" w:sz="0" w:space="0" w:color="auto"/>
            <w:left w:val="none" w:sz="0" w:space="0" w:color="auto"/>
            <w:bottom w:val="none" w:sz="0" w:space="0" w:color="auto"/>
            <w:right w:val="none" w:sz="0" w:space="0" w:color="auto"/>
          </w:divBdr>
        </w:div>
        <w:div w:id="1130636549">
          <w:marLeft w:val="0"/>
          <w:marRight w:val="0"/>
          <w:marTop w:val="0"/>
          <w:marBottom w:val="0"/>
          <w:divBdr>
            <w:top w:val="none" w:sz="0" w:space="0" w:color="auto"/>
            <w:left w:val="none" w:sz="0" w:space="0" w:color="auto"/>
            <w:bottom w:val="none" w:sz="0" w:space="0" w:color="auto"/>
            <w:right w:val="none" w:sz="0" w:space="0" w:color="auto"/>
          </w:divBdr>
        </w:div>
        <w:div w:id="1347946544">
          <w:marLeft w:val="0"/>
          <w:marRight w:val="0"/>
          <w:marTop w:val="0"/>
          <w:marBottom w:val="0"/>
          <w:divBdr>
            <w:top w:val="none" w:sz="0" w:space="0" w:color="auto"/>
            <w:left w:val="none" w:sz="0" w:space="0" w:color="auto"/>
            <w:bottom w:val="none" w:sz="0" w:space="0" w:color="auto"/>
            <w:right w:val="none" w:sz="0" w:space="0" w:color="auto"/>
          </w:divBdr>
        </w:div>
        <w:div w:id="1410077625">
          <w:marLeft w:val="0"/>
          <w:marRight w:val="0"/>
          <w:marTop w:val="0"/>
          <w:marBottom w:val="0"/>
          <w:divBdr>
            <w:top w:val="none" w:sz="0" w:space="0" w:color="auto"/>
            <w:left w:val="none" w:sz="0" w:space="0" w:color="auto"/>
            <w:bottom w:val="none" w:sz="0" w:space="0" w:color="auto"/>
            <w:right w:val="none" w:sz="0" w:space="0" w:color="auto"/>
          </w:divBdr>
        </w:div>
        <w:div w:id="1462000369">
          <w:marLeft w:val="0"/>
          <w:marRight w:val="0"/>
          <w:marTop w:val="0"/>
          <w:marBottom w:val="0"/>
          <w:divBdr>
            <w:top w:val="none" w:sz="0" w:space="0" w:color="auto"/>
            <w:left w:val="none" w:sz="0" w:space="0" w:color="auto"/>
            <w:bottom w:val="none" w:sz="0" w:space="0" w:color="auto"/>
            <w:right w:val="none" w:sz="0" w:space="0" w:color="auto"/>
          </w:divBdr>
        </w:div>
        <w:div w:id="1528367742">
          <w:marLeft w:val="0"/>
          <w:marRight w:val="0"/>
          <w:marTop w:val="0"/>
          <w:marBottom w:val="0"/>
          <w:divBdr>
            <w:top w:val="none" w:sz="0" w:space="0" w:color="auto"/>
            <w:left w:val="none" w:sz="0" w:space="0" w:color="auto"/>
            <w:bottom w:val="none" w:sz="0" w:space="0" w:color="auto"/>
            <w:right w:val="none" w:sz="0" w:space="0" w:color="auto"/>
          </w:divBdr>
        </w:div>
        <w:div w:id="1683360861">
          <w:marLeft w:val="0"/>
          <w:marRight w:val="0"/>
          <w:marTop w:val="0"/>
          <w:marBottom w:val="0"/>
          <w:divBdr>
            <w:top w:val="none" w:sz="0" w:space="0" w:color="auto"/>
            <w:left w:val="none" w:sz="0" w:space="0" w:color="auto"/>
            <w:bottom w:val="none" w:sz="0" w:space="0" w:color="auto"/>
            <w:right w:val="none" w:sz="0" w:space="0" w:color="auto"/>
          </w:divBdr>
        </w:div>
        <w:div w:id="1726682573">
          <w:marLeft w:val="0"/>
          <w:marRight w:val="0"/>
          <w:marTop w:val="0"/>
          <w:marBottom w:val="0"/>
          <w:divBdr>
            <w:top w:val="none" w:sz="0" w:space="0" w:color="auto"/>
            <w:left w:val="none" w:sz="0" w:space="0" w:color="auto"/>
            <w:bottom w:val="none" w:sz="0" w:space="0" w:color="auto"/>
            <w:right w:val="none" w:sz="0" w:space="0" w:color="auto"/>
          </w:divBdr>
        </w:div>
        <w:div w:id="1756124778">
          <w:marLeft w:val="0"/>
          <w:marRight w:val="0"/>
          <w:marTop w:val="0"/>
          <w:marBottom w:val="0"/>
          <w:divBdr>
            <w:top w:val="none" w:sz="0" w:space="0" w:color="auto"/>
            <w:left w:val="none" w:sz="0" w:space="0" w:color="auto"/>
            <w:bottom w:val="none" w:sz="0" w:space="0" w:color="auto"/>
            <w:right w:val="none" w:sz="0" w:space="0" w:color="auto"/>
          </w:divBdr>
        </w:div>
        <w:div w:id="1848015665">
          <w:marLeft w:val="0"/>
          <w:marRight w:val="0"/>
          <w:marTop w:val="0"/>
          <w:marBottom w:val="0"/>
          <w:divBdr>
            <w:top w:val="none" w:sz="0" w:space="0" w:color="auto"/>
            <w:left w:val="none" w:sz="0" w:space="0" w:color="auto"/>
            <w:bottom w:val="none" w:sz="0" w:space="0" w:color="auto"/>
            <w:right w:val="none" w:sz="0" w:space="0" w:color="auto"/>
          </w:divBdr>
        </w:div>
        <w:div w:id="2078548340">
          <w:marLeft w:val="0"/>
          <w:marRight w:val="0"/>
          <w:marTop w:val="0"/>
          <w:marBottom w:val="0"/>
          <w:divBdr>
            <w:top w:val="none" w:sz="0" w:space="0" w:color="auto"/>
            <w:left w:val="none" w:sz="0" w:space="0" w:color="auto"/>
            <w:bottom w:val="none" w:sz="0" w:space="0" w:color="auto"/>
            <w:right w:val="none" w:sz="0" w:space="0" w:color="auto"/>
          </w:divBdr>
        </w:div>
      </w:divsChild>
    </w:div>
    <w:div w:id="37633823">
      <w:bodyDiv w:val="1"/>
      <w:marLeft w:val="0"/>
      <w:marRight w:val="0"/>
      <w:marTop w:val="0"/>
      <w:marBottom w:val="0"/>
      <w:divBdr>
        <w:top w:val="none" w:sz="0" w:space="0" w:color="auto"/>
        <w:left w:val="none" w:sz="0" w:space="0" w:color="auto"/>
        <w:bottom w:val="none" w:sz="0" w:space="0" w:color="auto"/>
        <w:right w:val="none" w:sz="0" w:space="0" w:color="auto"/>
      </w:divBdr>
    </w:div>
    <w:div w:id="49229816">
      <w:bodyDiv w:val="1"/>
      <w:marLeft w:val="0"/>
      <w:marRight w:val="0"/>
      <w:marTop w:val="0"/>
      <w:marBottom w:val="0"/>
      <w:divBdr>
        <w:top w:val="none" w:sz="0" w:space="0" w:color="auto"/>
        <w:left w:val="none" w:sz="0" w:space="0" w:color="auto"/>
        <w:bottom w:val="none" w:sz="0" w:space="0" w:color="auto"/>
        <w:right w:val="none" w:sz="0" w:space="0" w:color="auto"/>
      </w:divBdr>
      <w:divsChild>
        <w:div w:id="1345327195">
          <w:marLeft w:val="0"/>
          <w:marRight w:val="0"/>
          <w:marTop w:val="0"/>
          <w:marBottom w:val="0"/>
          <w:divBdr>
            <w:top w:val="none" w:sz="0" w:space="0" w:color="auto"/>
            <w:left w:val="none" w:sz="0" w:space="0" w:color="auto"/>
            <w:bottom w:val="none" w:sz="0" w:space="0" w:color="auto"/>
            <w:right w:val="none" w:sz="0" w:space="0" w:color="auto"/>
          </w:divBdr>
        </w:div>
        <w:div w:id="1985769262">
          <w:marLeft w:val="0"/>
          <w:marRight w:val="0"/>
          <w:marTop w:val="0"/>
          <w:marBottom w:val="0"/>
          <w:divBdr>
            <w:top w:val="none" w:sz="0" w:space="0" w:color="auto"/>
            <w:left w:val="none" w:sz="0" w:space="0" w:color="auto"/>
            <w:bottom w:val="none" w:sz="0" w:space="0" w:color="auto"/>
            <w:right w:val="none" w:sz="0" w:space="0" w:color="auto"/>
          </w:divBdr>
        </w:div>
        <w:div w:id="1728189298">
          <w:marLeft w:val="0"/>
          <w:marRight w:val="0"/>
          <w:marTop w:val="0"/>
          <w:marBottom w:val="0"/>
          <w:divBdr>
            <w:top w:val="none" w:sz="0" w:space="0" w:color="auto"/>
            <w:left w:val="none" w:sz="0" w:space="0" w:color="auto"/>
            <w:bottom w:val="none" w:sz="0" w:space="0" w:color="auto"/>
            <w:right w:val="none" w:sz="0" w:space="0" w:color="auto"/>
          </w:divBdr>
        </w:div>
        <w:div w:id="2135638573">
          <w:marLeft w:val="0"/>
          <w:marRight w:val="0"/>
          <w:marTop w:val="0"/>
          <w:marBottom w:val="0"/>
          <w:divBdr>
            <w:top w:val="none" w:sz="0" w:space="0" w:color="auto"/>
            <w:left w:val="none" w:sz="0" w:space="0" w:color="auto"/>
            <w:bottom w:val="none" w:sz="0" w:space="0" w:color="auto"/>
            <w:right w:val="none" w:sz="0" w:space="0" w:color="auto"/>
          </w:divBdr>
        </w:div>
        <w:div w:id="1726026424">
          <w:marLeft w:val="0"/>
          <w:marRight w:val="0"/>
          <w:marTop w:val="0"/>
          <w:marBottom w:val="0"/>
          <w:divBdr>
            <w:top w:val="none" w:sz="0" w:space="0" w:color="auto"/>
            <w:left w:val="none" w:sz="0" w:space="0" w:color="auto"/>
            <w:bottom w:val="none" w:sz="0" w:space="0" w:color="auto"/>
            <w:right w:val="none" w:sz="0" w:space="0" w:color="auto"/>
          </w:divBdr>
        </w:div>
        <w:div w:id="987856621">
          <w:marLeft w:val="0"/>
          <w:marRight w:val="0"/>
          <w:marTop w:val="0"/>
          <w:marBottom w:val="0"/>
          <w:divBdr>
            <w:top w:val="none" w:sz="0" w:space="0" w:color="auto"/>
            <w:left w:val="none" w:sz="0" w:space="0" w:color="auto"/>
            <w:bottom w:val="none" w:sz="0" w:space="0" w:color="auto"/>
            <w:right w:val="none" w:sz="0" w:space="0" w:color="auto"/>
          </w:divBdr>
        </w:div>
      </w:divsChild>
    </w:div>
    <w:div w:id="115871730">
      <w:bodyDiv w:val="1"/>
      <w:marLeft w:val="0"/>
      <w:marRight w:val="0"/>
      <w:marTop w:val="0"/>
      <w:marBottom w:val="0"/>
      <w:divBdr>
        <w:top w:val="none" w:sz="0" w:space="0" w:color="auto"/>
        <w:left w:val="none" w:sz="0" w:space="0" w:color="auto"/>
        <w:bottom w:val="none" w:sz="0" w:space="0" w:color="auto"/>
        <w:right w:val="none" w:sz="0" w:space="0" w:color="auto"/>
      </w:divBdr>
    </w:div>
    <w:div w:id="164396365">
      <w:bodyDiv w:val="1"/>
      <w:marLeft w:val="0"/>
      <w:marRight w:val="0"/>
      <w:marTop w:val="0"/>
      <w:marBottom w:val="0"/>
      <w:divBdr>
        <w:top w:val="none" w:sz="0" w:space="0" w:color="auto"/>
        <w:left w:val="none" w:sz="0" w:space="0" w:color="auto"/>
        <w:bottom w:val="none" w:sz="0" w:space="0" w:color="auto"/>
        <w:right w:val="none" w:sz="0" w:space="0" w:color="auto"/>
      </w:divBdr>
    </w:div>
    <w:div w:id="238029098">
      <w:bodyDiv w:val="1"/>
      <w:marLeft w:val="0"/>
      <w:marRight w:val="0"/>
      <w:marTop w:val="0"/>
      <w:marBottom w:val="0"/>
      <w:divBdr>
        <w:top w:val="none" w:sz="0" w:space="0" w:color="auto"/>
        <w:left w:val="none" w:sz="0" w:space="0" w:color="auto"/>
        <w:bottom w:val="none" w:sz="0" w:space="0" w:color="auto"/>
        <w:right w:val="none" w:sz="0" w:space="0" w:color="auto"/>
      </w:divBdr>
      <w:divsChild>
        <w:div w:id="674117186">
          <w:marLeft w:val="0"/>
          <w:marRight w:val="0"/>
          <w:marTop w:val="0"/>
          <w:marBottom w:val="0"/>
          <w:divBdr>
            <w:top w:val="none" w:sz="0" w:space="0" w:color="auto"/>
            <w:left w:val="none" w:sz="0" w:space="0" w:color="auto"/>
            <w:bottom w:val="none" w:sz="0" w:space="0" w:color="auto"/>
            <w:right w:val="none" w:sz="0" w:space="0" w:color="auto"/>
          </w:divBdr>
        </w:div>
      </w:divsChild>
    </w:div>
    <w:div w:id="268129885">
      <w:bodyDiv w:val="1"/>
      <w:marLeft w:val="0"/>
      <w:marRight w:val="0"/>
      <w:marTop w:val="0"/>
      <w:marBottom w:val="0"/>
      <w:divBdr>
        <w:top w:val="none" w:sz="0" w:space="0" w:color="auto"/>
        <w:left w:val="none" w:sz="0" w:space="0" w:color="auto"/>
        <w:bottom w:val="none" w:sz="0" w:space="0" w:color="auto"/>
        <w:right w:val="none" w:sz="0" w:space="0" w:color="auto"/>
      </w:divBdr>
    </w:div>
    <w:div w:id="277176631">
      <w:bodyDiv w:val="1"/>
      <w:marLeft w:val="0"/>
      <w:marRight w:val="0"/>
      <w:marTop w:val="0"/>
      <w:marBottom w:val="0"/>
      <w:divBdr>
        <w:top w:val="none" w:sz="0" w:space="0" w:color="auto"/>
        <w:left w:val="none" w:sz="0" w:space="0" w:color="auto"/>
        <w:bottom w:val="none" w:sz="0" w:space="0" w:color="auto"/>
        <w:right w:val="none" w:sz="0" w:space="0" w:color="auto"/>
      </w:divBdr>
    </w:div>
    <w:div w:id="298531683">
      <w:bodyDiv w:val="1"/>
      <w:marLeft w:val="0"/>
      <w:marRight w:val="0"/>
      <w:marTop w:val="0"/>
      <w:marBottom w:val="0"/>
      <w:divBdr>
        <w:top w:val="none" w:sz="0" w:space="0" w:color="auto"/>
        <w:left w:val="none" w:sz="0" w:space="0" w:color="auto"/>
        <w:bottom w:val="none" w:sz="0" w:space="0" w:color="auto"/>
        <w:right w:val="none" w:sz="0" w:space="0" w:color="auto"/>
      </w:divBdr>
    </w:div>
    <w:div w:id="316301351">
      <w:bodyDiv w:val="1"/>
      <w:marLeft w:val="0"/>
      <w:marRight w:val="0"/>
      <w:marTop w:val="0"/>
      <w:marBottom w:val="0"/>
      <w:divBdr>
        <w:top w:val="none" w:sz="0" w:space="0" w:color="auto"/>
        <w:left w:val="none" w:sz="0" w:space="0" w:color="auto"/>
        <w:bottom w:val="none" w:sz="0" w:space="0" w:color="auto"/>
        <w:right w:val="none" w:sz="0" w:space="0" w:color="auto"/>
      </w:divBdr>
    </w:div>
    <w:div w:id="331959003">
      <w:bodyDiv w:val="1"/>
      <w:marLeft w:val="0"/>
      <w:marRight w:val="0"/>
      <w:marTop w:val="0"/>
      <w:marBottom w:val="0"/>
      <w:divBdr>
        <w:top w:val="none" w:sz="0" w:space="0" w:color="auto"/>
        <w:left w:val="none" w:sz="0" w:space="0" w:color="auto"/>
        <w:bottom w:val="none" w:sz="0" w:space="0" w:color="auto"/>
        <w:right w:val="none" w:sz="0" w:space="0" w:color="auto"/>
      </w:divBdr>
    </w:div>
    <w:div w:id="335152133">
      <w:bodyDiv w:val="1"/>
      <w:marLeft w:val="0"/>
      <w:marRight w:val="0"/>
      <w:marTop w:val="0"/>
      <w:marBottom w:val="0"/>
      <w:divBdr>
        <w:top w:val="none" w:sz="0" w:space="0" w:color="auto"/>
        <w:left w:val="none" w:sz="0" w:space="0" w:color="auto"/>
        <w:bottom w:val="none" w:sz="0" w:space="0" w:color="auto"/>
        <w:right w:val="none" w:sz="0" w:space="0" w:color="auto"/>
      </w:divBdr>
    </w:div>
    <w:div w:id="403379530">
      <w:bodyDiv w:val="1"/>
      <w:marLeft w:val="0"/>
      <w:marRight w:val="0"/>
      <w:marTop w:val="0"/>
      <w:marBottom w:val="0"/>
      <w:divBdr>
        <w:top w:val="none" w:sz="0" w:space="0" w:color="auto"/>
        <w:left w:val="none" w:sz="0" w:space="0" w:color="auto"/>
        <w:bottom w:val="none" w:sz="0" w:space="0" w:color="auto"/>
        <w:right w:val="none" w:sz="0" w:space="0" w:color="auto"/>
      </w:divBdr>
    </w:div>
    <w:div w:id="421798131">
      <w:bodyDiv w:val="1"/>
      <w:marLeft w:val="0"/>
      <w:marRight w:val="0"/>
      <w:marTop w:val="0"/>
      <w:marBottom w:val="0"/>
      <w:divBdr>
        <w:top w:val="none" w:sz="0" w:space="0" w:color="auto"/>
        <w:left w:val="none" w:sz="0" w:space="0" w:color="auto"/>
        <w:bottom w:val="none" w:sz="0" w:space="0" w:color="auto"/>
        <w:right w:val="none" w:sz="0" w:space="0" w:color="auto"/>
      </w:divBdr>
      <w:divsChild>
        <w:div w:id="115416710">
          <w:marLeft w:val="547"/>
          <w:marRight w:val="0"/>
          <w:marTop w:val="134"/>
          <w:marBottom w:val="0"/>
          <w:divBdr>
            <w:top w:val="none" w:sz="0" w:space="0" w:color="auto"/>
            <w:left w:val="none" w:sz="0" w:space="0" w:color="auto"/>
            <w:bottom w:val="none" w:sz="0" w:space="0" w:color="auto"/>
            <w:right w:val="none" w:sz="0" w:space="0" w:color="auto"/>
          </w:divBdr>
        </w:div>
      </w:divsChild>
    </w:div>
    <w:div w:id="474763671">
      <w:bodyDiv w:val="1"/>
      <w:marLeft w:val="0"/>
      <w:marRight w:val="0"/>
      <w:marTop w:val="0"/>
      <w:marBottom w:val="0"/>
      <w:divBdr>
        <w:top w:val="none" w:sz="0" w:space="0" w:color="auto"/>
        <w:left w:val="none" w:sz="0" w:space="0" w:color="auto"/>
        <w:bottom w:val="none" w:sz="0" w:space="0" w:color="auto"/>
        <w:right w:val="none" w:sz="0" w:space="0" w:color="auto"/>
      </w:divBdr>
    </w:div>
    <w:div w:id="485172227">
      <w:bodyDiv w:val="1"/>
      <w:marLeft w:val="0"/>
      <w:marRight w:val="0"/>
      <w:marTop w:val="0"/>
      <w:marBottom w:val="0"/>
      <w:divBdr>
        <w:top w:val="none" w:sz="0" w:space="0" w:color="auto"/>
        <w:left w:val="none" w:sz="0" w:space="0" w:color="auto"/>
        <w:bottom w:val="none" w:sz="0" w:space="0" w:color="auto"/>
        <w:right w:val="none" w:sz="0" w:space="0" w:color="auto"/>
      </w:divBdr>
      <w:divsChild>
        <w:div w:id="634257709">
          <w:marLeft w:val="0"/>
          <w:marRight w:val="0"/>
          <w:marTop w:val="0"/>
          <w:marBottom w:val="720"/>
          <w:divBdr>
            <w:top w:val="none" w:sz="0" w:space="0" w:color="auto"/>
            <w:left w:val="none" w:sz="0" w:space="0" w:color="auto"/>
            <w:bottom w:val="none" w:sz="0" w:space="0" w:color="auto"/>
            <w:right w:val="none" w:sz="0" w:space="0" w:color="auto"/>
          </w:divBdr>
        </w:div>
      </w:divsChild>
    </w:div>
    <w:div w:id="505903484">
      <w:bodyDiv w:val="1"/>
      <w:marLeft w:val="0"/>
      <w:marRight w:val="0"/>
      <w:marTop w:val="0"/>
      <w:marBottom w:val="0"/>
      <w:divBdr>
        <w:top w:val="none" w:sz="0" w:space="0" w:color="auto"/>
        <w:left w:val="none" w:sz="0" w:space="0" w:color="auto"/>
        <w:bottom w:val="none" w:sz="0" w:space="0" w:color="auto"/>
        <w:right w:val="none" w:sz="0" w:space="0" w:color="auto"/>
      </w:divBdr>
    </w:div>
    <w:div w:id="564724729">
      <w:bodyDiv w:val="1"/>
      <w:marLeft w:val="0"/>
      <w:marRight w:val="0"/>
      <w:marTop w:val="0"/>
      <w:marBottom w:val="0"/>
      <w:divBdr>
        <w:top w:val="none" w:sz="0" w:space="0" w:color="auto"/>
        <w:left w:val="none" w:sz="0" w:space="0" w:color="auto"/>
        <w:bottom w:val="none" w:sz="0" w:space="0" w:color="auto"/>
        <w:right w:val="none" w:sz="0" w:space="0" w:color="auto"/>
      </w:divBdr>
    </w:div>
    <w:div w:id="618032917">
      <w:bodyDiv w:val="1"/>
      <w:marLeft w:val="0"/>
      <w:marRight w:val="0"/>
      <w:marTop w:val="0"/>
      <w:marBottom w:val="0"/>
      <w:divBdr>
        <w:top w:val="none" w:sz="0" w:space="0" w:color="auto"/>
        <w:left w:val="none" w:sz="0" w:space="0" w:color="auto"/>
        <w:bottom w:val="none" w:sz="0" w:space="0" w:color="auto"/>
        <w:right w:val="none" w:sz="0" w:space="0" w:color="auto"/>
      </w:divBdr>
    </w:div>
    <w:div w:id="619145213">
      <w:bodyDiv w:val="1"/>
      <w:marLeft w:val="0"/>
      <w:marRight w:val="0"/>
      <w:marTop w:val="0"/>
      <w:marBottom w:val="0"/>
      <w:divBdr>
        <w:top w:val="none" w:sz="0" w:space="0" w:color="auto"/>
        <w:left w:val="none" w:sz="0" w:space="0" w:color="auto"/>
        <w:bottom w:val="none" w:sz="0" w:space="0" w:color="auto"/>
        <w:right w:val="none" w:sz="0" w:space="0" w:color="auto"/>
      </w:divBdr>
    </w:div>
    <w:div w:id="640616938">
      <w:bodyDiv w:val="1"/>
      <w:marLeft w:val="0"/>
      <w:marRight w:val="0"/>
      <w:marTop w:val="0"/>
      <w:marBottom w:val="0"/>
      <w:divBdr>
        <w:top w:val="none" w:sz="0" w:space="0" w:color="auto"/>
        <w:left w:val="none" w:sz="0" w:space="0" w:color="auto"/>
        <w:bottom w:val="none" w:sz="0" w:space="0" w:color="auto"/>
        <w:right w:val="none" w:sz="0" w:space="0" w:color="auto"/>
      </w:divBdr>
    </w:div>
    <w:div w:id="705569461">
      <w:bodyDiv w:val="1"/>
      <w:marLeft w:val="0"/>
      <w:marRight w:val="0"/>
      <w:marTop w:val="0"/>
      <w:marBottom w:val="0"/>
      <w:divBdr>
        <w:top w:val="none" w:sz="0" w:space="0" w:color="auto"/>
        <w:left w:val="none" w:sz="0" w:space="0" w:color="auto"/>
        <w:bottom w:val="none" w:sz="0" w:space="0" w:color="auto"/>
        <w:right w:val="none" w:sz="0" w:space="0" w:color="auto"/>
      </w:divBdr>
    </w:div>
    <w:div w:id="721947856">
      <w:bodyDiv w:val="1"/>
      <w:marLeft w:val="0"/>
      <w:marRight w:val="0"/>
      <w:marTop w:val="0"/>
      <w:marBottom w:val="0"/>
      <w:divBdr>
        <w:top w:val="none" w:sz="0" w:space="0" w:color="auto"/>
        <w:left w:val="none" w:sz="0" w:space="0" w:color="auto"/>
        <w:bottom w:val="none" w:sz="0" w:space="0" w:color="auto"/>
        <w:right w:val="none" w:sz="0" w:space="0" w:color="auto"/>
      </w:divBdr>
    </w:div>
    <w:div w:id="785201073">
      <w:bodyDiv w:val="1"/>
      <w:marLeft w:val="0"/>
      <w:marRight w:val="0"/>
      <w:marTop w:val="0"/>
      <w:marBottom w:val="0"/>
      <w:divBdr>
        <w:top w:val="none" w:sz="0" w:space="0" w:color="auto"/>
        <w:left w:val="none" w:sz="0" w:space="0" w:color="auto"/>
        <w:bottom w:val="none" w:sz="0" w:space="0" w:color="auto"/>
        <w:right w:val="none" w:sz="0" w:space="0" w:color="auto"/>
      </w:divBdr>
    </w:div>
    <w:div w:id="788819102">
      <w:bodyDiv w:val="1"/>
      <w:marLeft w:val="0"/>
      <w:marRight w:val="0"/>
      <w:marTop w:val="0"/>
      <w:marBottom w:val="0"/>
      <w:divBdr>
        <w:top w:val="none" w:sz="0" w:space="0" w:color="auto"/>
        <w:left w:val="none" w:sz="0" w:space="0" w:color="auto"/>
        <w:bottom w:val="none" w:sz="0" w:space="0" w:color="auto"/>
        <w:right w:val="none" w:sz="0" w:space="0" w:color="auto"/>
      </w:divBdr>
    </w:div>
    <w:div w:id="849491304">
      <w:bodyDiv w:val="1"/>
      <w:marLeft w:val="0"/>
      <w:marRight w:val="0"/>
      <w:marTop w:val="0"/>
      <w:marBottom w:val="0"/>
      <w:divBdr>
        <w:top w:val="none" w:sz="0" w:space="0" w:color="auto"/>
        <w:left w:val="none" w:sz="0" w:space="0" w:color="auto"/>
        <w:bottom w:val="none" w:sz="0" w:space="0" w:color="auto"/>
        <w:right w:val="none" w:sz="0" w:space="0" w:color="auto"/>
      </w:divBdr>
    </w:div>
    <w:div w:id="862355323">
      <w:bodyDiv w:val="1"/>
      <w:marLeft w:val="0"/>
      <w:marRight w:val="0"/>
      <w:marTop w:val="0"/>
      <w:marBottom w:val="0"/>
      <w:divBdr>
        <w:top w:val="none" w:sz="0" w:space="0" w:color="auto"/>
        <w:left w:val="none" w:sz="0" w:space="0" w:color="auto"/>
        <w:bottom w:val="none" w:sz="0" w:space="0" w:color="auto"/>
        <w:right w:val="none" w:sz="0" w:space="0" w:color="auto"/>
      </w:divBdr>
    </w:div>
    <w:div w:id="885072198">
      <w:bodyDiv w:val="1"/>
      <w:marLeft w:val="0"/>
      <w:marRight w:val="0"/>
      <w:marTop w:val="0"/>
      <w:marBottom w:val="0"/>
      <w:divBdr>
        <w:top w:val="none" w:sz="0" w:space="0" w:color="auto"/>
        <w:left w:val="none" w:sz="0" w:space="0" w:color="auto"/>
        <w:bottom w:val="none" w:sz="0" w:space="0" w:color="auto"/>
        <w:right w:val="none" w:sz="0" w:space="0" w:color="auto"/>
      </w:divBdr>
      <w:divsChild>
        <w:div w:id="1932545763">
          <w:marLeft w:val="0"/>
          <w:marRight w:val="0"/>
          <w:marTop w:val="0"/>
          <w:marBottom w:val="0"/>
          <w:divBdr>
            <w:top w:val="none" w:sz="0" w:space="0" w:color="auto"/>
            <w:left w:val="none" w:sz="0" w:space="0" w:color="auto"/>
            <w:bottom w:val="none" w:sz="0" w:space="0" w:color="auto"/>
            <w:right w:val="none" w:sz="0" w:space="0" w:color="auto"/>
          </w:divBdr>
        </w:div>
        <w:div w:id="192695406">
          <w:marLeft w:val="0"/>
          <w:marRight w:val="0"/>
          <w:marTop w:val="0"/>
          <w:marBottom w:val="0"/>
          <w:divBdr>
            <w:top w:val="none" w:sz="0" w:space="0" w:color="auto"/>
            <w:left w:val="none" w:sz="0" w:space="0" w:color="auto"/>
            <w:bottom w:val="none" w:sz="0" w:space="0" w:color="auto"/>
            <w:right w:val="none" w:sz="0" w:space="0" w:color="auto"/>
          </w:divBdr>
        </w:div>
      </w:divsChild>
    </w:div>
    <w:div w:id="885534132">
      <w:bodyDiv w:val="1"/>
      <w:marLeft w:val="0"/>
      <w:marRight w:val="0"/>
      <w:marTop w:val="0"/>
      <w:marBottom w:val="0"/>
      <w:divBdr>
        <w:top w:val="none" w:sz="0" w:space="0" w:color="auto"/>
        <w:left w:val="none" w:sz="0" w:space="0" w:color="auto"/>
        <w:bottom w:val="none" w:sz="0" w:space="0" w:color="auto"/>
        <w:right w:val="none" w:sz="0" w:space="0" w:color="auto"/>
      </w:divBdr>
    </w:div>
    <w:div w:id="925849174">
      <w:bodyDiv w:val="1"/>
      <w:marLeft w:val="0"/>
      <w:marRight w:val="0"/>
      <w:marTop w:val="0"/>
      <w:marBottom w:val="0"/>
      <w:divBdr>
        <w:top w:val="none" w:sz="0" w:space="0" w:color="auto"/>
        <w:left w:val="none" w:sz="0" w:space="0" w:color="auto"/>
        <w:bottom w:val="none" w:sz="0" w:space="0" w:color="auto"/>
        <w:right w:val="none" w:sz="0" w:space="0" w:color="auto"/>
      </w:divBdr>
    </w:div>
    <w:div w:id="968516242">
      <w:bodyDiv w:val="1"/>
      <w:marLeft w:val="0"/>
      <w:marRight w:val="0"/>
      <w:marTop w:val="0"/>
      <w:marBottom w:val="0"/>
      <w:divBdr>
        <w:top w:val="none" w:sz="0" w:space="0" w:color="auto"/>
        <w:left w:val="none" w:sz="0" w:space="0" w:color="auto"/>
        <w:bottom w:val="none" w:sz="0" w:space="0" w:color="auto"/>
        <w:right w:val="none" w:sz="0" w:space="0" w:color="auto"/>
      </w:divBdr>
    </w:div>
    <w:div w:id="1039357328">
      <w:bodyDiv w:val="1"/>
      <w:marLeft w:val="0"/>
      <w:marRight w:val="0"/>
      <w:marTop w:val="0"/>
      <w:marBottom w:val="0"/>
      <w:divBdr>
        <w:top w:val="none" w:sz="0" w:space="0" w:color="auto"/>
        <w:left w:val="none" w:sz="0" w:space="0" w:color="auto"/>
        <w:bottom w:val="none" w:sz="0" w:space="0" w:color="auto"/>
        <w:right w:val="none" w:sz="0" w:space="0" w:color="auto"/>
      </w:divBdr>
    </w:div>
    <w:div w:id="1050958759">
      <w:bodyDiv w:val="1"/>
      <w:marLeft w:val="0"/>
      <w:marRight w:val="0"/>
      <w:marTop w:val="0"/>
      <w:marBottom w:val="0"/>
      <w:divBdr>
        <w:top w:val="none" w:sz="0" w:space="0" w:color="auto"/>
        <w:left w:val="none" w:sz="0" w:space="0" w:color="auto"/>
        <w:bottom w:val="none" w:sz="0" w:space="0" w:color="auto"/>
        <w:right w:val="none" w:sz="0" w:space="0" w:color="auto"/>
      </w:divBdr>
    </w:div>
    <w:div w:id="1136751838">
      <w:bodyDiv w:val="1"/>
      <w:marLeft w:val="0"/>
      <w:marRight w:val="0"/>
      <w:marTop w:val="0"/>
      <w:marBottom w:val="0"/>
      <w:divBdr>
        <w:top w:val="none" w:sz="0" w:space="0" w:color="auto"/>
        <w:left w:val="none" w:sz="0" w:space="0" w:color="auto"/>
        <w:bottom w:val="none" w:sz="0" w:space="0" w:color="auto"/>
        <w:right w:val="none" w:sz="0" w:space="0" w:color="auto"/>
      </w:divBdr>
    </w:div>
    <w:div w:id="1193111841">
      <w:bodyDiv w:val="1"/>
      <w:marLeft w:val="0"/>
      <w:marRight w:val="0"/>
      <w:marTop w:val="0"/>
      <w:marBottom w:val="0"/>
      <w:divBdr>
        <w:top w:val="none" w:sz="0" w:space="0" w:color="auto"/>
        <w:left w:val="none" w:sz="0" w:space="0" w:color="auto"/>
        <w:bottom w:val="none" w:sz="0" w:space="0" w:color="auto"/>
        <w:right w:val="none" w:sz="0" w:space="0" w:color="auto"/>
      </w:divBdr>
    </w:div>
    <w:div w:id="1215771411">
      <w:bodyDiv w:val="1"/>
      <w:marLeft w:val="0"/>
      <w:marRight w:val="0"/>
      <w:marTop w:val="0"/>
      <w:marBottom w:val="0"/>
      <w:divBdr>
        <w:top w:val="none" w:sz="0" w:space="0" w:color="auto"/>
        <w:left w:val="none" w:sz="0" w:space="0" w:color="auto"/>
        <w:bottom w:val="none" w:sz="0" w:space="0" w:color="auto"/>
        <w:right w:val="none" w:sz="0" w:space="0" w:color="auto"/>
      </w:divBdr>
      <w:divsChild>
        <w:div w:id="943655313">
          <w:marLeft w:val="0"/>
          <w:marRight w:val="0"/>
          <w:marTop w:val="0"/>
          <w:marBottom w:val="0"/>
          <w:divBdr>
            <w:top w:val="none" w:sz="0" w:space="0" w:color="auto"/>
            <w:left w:val="none" w:sz="0" w:space="0" w:color="auto"/>
            <w:bottom w:val="none" w:sz="0" w:space="0" w:color="auto"/>
            <w:right w:val="none" w:sz="0" w:space="0" w:color="auto"/>
          </w:divBdr>
        </w:div>
        <w:div w:id="98069913">
          <w:marLeft w:val="0"/>
          <w:marRight w:val="0"/>
          <w:marTop w:val="0"/>
          <w:marBottom w:val="0"/>
          <w:divBdr>
            <w:top w:val="none" w:sz="0" w:space="0" w:color="auto"/>
            <w:left w:val="none" w:sz="0" w:space="0" w:color="auto"/>
            <w:bottom w:val="none" w:sz="0" w:space="0" w:color="auto"/>
            <w:right w:val="none" w:sz="0" w:space="0" w:color="auto"/>
          </w:divBdr>
        </w:div>
        <w:div w:id="696614768">
          <w:marLeft w:val="0"/>
          <w:marRight w:val="0"/>
          <w:marTop w:val="0"/>
          <w:marBottom w:val="0"/>
          <w:divBdr>
            <w:top w:val="none" w:sz="0" w:space="0" w:color="auto"/>
            <w:left w:val="none" w:sz="0" w:space="0" w:color="auto"/>
            <w:bottom w:val="none" w:sz="0" w:space="0" w:color="auto"/>
            <w:right w:val="none" w:sz="0" w:space="0" w:color="auto"/>
          </w:divBdr>
        </w:div>
        <w:div w:id="634679866">
          <w:marLeft w:val="0"/>
          <w:marRight w:val="0"/>
          <w:marTop w:val="0"/>
          <w:marBottom w:val="0"/>
          <w:divBdr>
            <w:top w:val="none" w:sz="0" w:space="0" w:color="auto"/>
            <w:left w:val="none" w:sz="0" w:space="0" w:color="auto"/>
            <w:bottom w:val="none" w:sz="0" w:space="0" w:color="auto"/>
            <w:right w:val="none" w:sz="0" w:space="0" w:color="auto"/>
          </w:divBdr>
        </w:div>
        <w:div w:id="1422293835">
          <w:marLeft w:val="0"/>
          <w:marRight w:val="0"/>
          <w:marTop w:val="0"/>
          <w:marBottom w:val="0"/>
          <w:divBdr>
            <w:top w:val="none" w:sz="0" w:space="0" w:color="auto"/>
            <w:left w:val="none" w:sz="0" w:space="0" w:color="auto"/>
            <w:bottom w:val="none" w:sz="0" w:space="0" w:color="auto"/>
            <w:right w:val="none" w:sz="0" w:space="0" w:color="auto"/>
          </w:divBdr>
        </w:div>
        <w:div w:id="237599271">
          <w:marLeft w:val="0"/>
          <w:marRight w:val="0"/>
          <w:marTop w:val="0"/>
          <w:marBottom w:val="0"/>
          <w:divBdr>
            <w:top w:val="none" w:sz="0" w:space="0" w:color="auto"/>
            <w:left w:val="none" w:sz="0" w:space="0" w:color="auto"/>
            <w:bottom w:val="none" w:sz="0" w:space="0" w:color="auto"/>
            <w:right w:val="none" w:sz="0" w:space="0" w:color="auto"/>
          </w:divBdr>
        </w:div>
        <w:div w:id="1666474597">
          <w:marLeft w:val="0"/>
          <w:marRight w:val="0"/>
          <w:marTop w:val="0"/>
          <w:marBottom w:val="0"/>
          <w:divBdr>
            <w:top w:val="none" w:sz="0" w:space="0" w:color="auto"/>
            <w:left w:val="none" w:sz="0" w:space="0" w:color="auto"/>
            <w:bottom w:val="none" w:sz="0" w:space="0" w:color="auto"/>
            <w:right w:val="none" w:sz="0" w:space="0" w:color="auto"/>
          </w:divBdr>
        </w:div>
        <w:div w:id="1577739501">
          <w:marLeft w:val="0"/>
          <w:marRight w:val="0"/>
          <w:marTop w:val="0"/>
          <w:marBottom w:val="0"/>
          <w:divBdr>
            <w:top w:val="none" w:sz="0" w:space="0" w:color="auto"/>
            <w:left w:val="none" w:sz="0" w:space="0" w:color="auto"/>
            <w:bottom w:val="none" w:sz="0" w:space="0" w:color="auto"/>
            <w:right w:val="none" w:sz="0" w:space="0" w:color="auto"/>
          </w:divBdr>
        </w:div>
        <w:div w:id="140124489">
          <w:marLeft w:val="0"/>
          <w:marRight w:val="0"/>
          <w:marTop w:val="0"/>
          <w:marBottom w:val="0"/>
          <w:divBdr>
            <w:top w:val="none" w:sz="0" w:space="0" w:color="auto"/>
            <w:left w:val="none" w:sz="0" w:space="0" w:color="auto"/>
            <w:bottom w:val="none" w:sz="0" w:space="0" w:color="auto"/>
            <w:right w:val="none" w:sz="0" w:space="0" w:color="auto"/>
          </w:divBdr>
        </w:div>
        <w:div w:id="160706860">
          <w:marLeft w:val="0"/>
          <w:marRight w:val="0"/>
          <w:marTop w:val="0"/>
          <w:marBottom w:val="0"/>
          <w:divBdr>
            <w:top w:val="none" w:sz="0" w:space="0" w:color="auto"/>
            <w:left w:val="none" w:sz="0" w:space="0" w:color="auto"/>
            <w:bottom w:val="none" w:sz="0" w:space="0" w:color="auto"/>
            <w:right w:val="none" w:sz="0" w:space="0" w:color="auto"/>
          </w:divBdr>
        </w:div>
        <w:div w:id="58721764">
          <w:marLeft w:val="0"/>
          <w:marRight w:val="0"/>
          <w:marTop w:val="0"/>
          <w:marBottom w:val="0"/>
          <w:divBdr>
            <w:top w:val="none" w:sz="0" w:space="0" w:color="auto"/>
            <w:left w:val="none" w:sz="0" w:space="0" w:color="auto"/>
            <w:bottom w:val="none" w:sz="0" w:space="0" w:color="auto"/>
            <w:right w:val="none" w:sz="0" w:space="0" w:color="auto"/>
          </w:divBdr>
        </w:div>
        <w:div w:id="1952129155">
          <w:marLeft w:val="0"/>
          <w:marRight w:val="0"/>
          <w:marTop w:val="0"/>
          <w:marBottom w:val="0"/>
          <w:divBdr>
            <w:top w:val="none" w:sz="0" w:space="0" w:color="auto"/>
            <w:left w:val="none" w:sz="0" w:space="0" w:color="auto"/>
            <w:bottom w:val="none" w:sz="0" w:space="0" w:color="auto"/>
            <w:right w:val="none" w:sz="0" w:space="0" w:color="auto"/>
          </w:divBdr>
        </w:div>
        <w:div w:id="1571571942">
          <w:marLeft w:val="0"/>
          <w:marRight w:val="0"/>
          <w:marTop w:val="0"/>
          <w:marBottom w:val="0"/>
          <w:divBdr>
            <w:top w:val="none" w:sz="0" w:space="0" w:color="auto"/>
            <w:left w:val="none" w:sz="0" w:space="0" w:color="auto"/>
            <w:bottom w:val="none" w:sz="0" w:space="0" w:color="auto"/>
            <w:right w:val="none" w:sz="0" w:space="0" w:color="auto"/>
          </w:divBdr>
        </w:div>
        <w:div w:id="1037244828">
          <w:marLeft w:val="0"/>
          <w:marRight w:val="0"/>
          <w:marTop w:val="0"/>
          <w:marBottom w:val="0"/>
          <w:divBdr>
            <w:top w:val="none" w:sz="0" w:space="0" w:color="auto"/>
            <w:left w:val="none" w:sz="0" w:space="0" w:color="auto"/>
            <w:bottom w:val="none" w:sz="0" w:space="0" w:color="auto"/>
            <w:right w:val="none" w:sz="0" w:space="0" w:color="auto"/>
          </w:divBdr>
        </w:div>
        <w:div w:id="391540816">
          <w:marLeft w:val="0"/>
          <w:marRight w:val="0"/>
          <w:marTop w:val="0"/>
          <w:marBottom w:val="0"/>
          <w:divBdr>
            <w:top w:val="none" w:sz="0" w:space="0" w:color="auto"/>
            <w:left w:val="none" w:sz="0" w:space="0" w:color="auto"/>
            <w:bottom w:val="none" w:sz="0" w:space="0" w:color="auto"/>
            <w:right w:val="none" w:sz="0" w:space="0" w:color="auto"/>
          </w:divBdr>
        </w:div>
        <w:div w:id="1510409569">
          <w:marLeft w:val="0"/>
          <w:marRight w:val="0"/>
          <w:marTop w:val="0"/>
          <w:marBottom w:val="0"/>
          <w:divBdr>
            <w:top w:val="none" w:sz="0" w:space="0" w:color="auto"/>
            <w:left w:val="none" w:sz="0" w:space="0" w:color="auto"/>
            <w:bottom w:val="none" w:sz="0" w:space="0" w:color="auto"/>
            <w:right w:val="none" w:sz="0" w:space="0" w:color="auto"/>
          </w:divBdr>
        </w:div>
        <w:div w:id="1954048352">
          <w:marLeft w:val="0"/>
          <w:marRight w:val="0"/>
          <w:marTop w:val="0"/>
          <w:marBottom w:val="0"/>
          <w:divBdr>
            <w:top w:val="none" w:sz="0" w:space="0" w:color="auto"/>
            <w:left w:val="none" w:sz="0" w:space="0" w:color="auto"/>
            <w:bottom w:val="none" w:sz="0" w:space="0" w:color="auto"/>
            <w:right w:val="none" w:sz="0" w:space="0" w:color="auto"/>
          </w:divBdr>
        </w:div>
        <w:div w:id="485825723">
          <w:marLeft w:val="0"/>
          <w:marRight w:val="0"/>
          <w:marTop w:val="0"/>
          <w:marBottom w:val="0"/>
          <w:divBdr>
            <w:top w:val="none" w:sz="0" w:space="0" w:color="auto"/>
            <w:left w:val="none" w:sz="0" w:space="0" w:color="auto"/>
            <w:bottom w:val="none" w:sz="0" w:space="0" w:color="auto"/>
            <w:right w:val="none" w:sz="0" w:space="0" w:color="auto"/>
          </w:divBdr>
        </w:div>
        <w:div w:id="1326013744">
          <w:marLeft w:val="0"/>
          <w:marRight w:val="0"/>
          <w:marTop w:val="0"/>
          <w:marBottom w:val="0"/>
          <w:divBdr>
            <w:top w:val="none" w:sz="0" w:space="0" w:color="auto"/>
            <w:left w:val="none" w:sz="0" w:space="0" w:color="auto"/>
            <w:bottom w:val="none" w:sz="0" w:space="0" w:color="auto"/>
            <w:right w:val="none" w:sz="0" w:space="0" w:color="auto"/>
          </w:divBdr>
        </w:div>
        <w:div w:id="548299208">
          <w:marLeft w:val="0"/>
          <w:marRight w:val="0"/>
          <w:marTop w:val="0"/>
          <w:marBottom w:val="0"/>
          <w:divBdr>
            <w:top w:val="none" w:sz="0" w:space="0" w:color="auto"/>
            <w:left w:val="none" w:sz="0" w:space="0" w:color="auto"/>
            <w:bottom w:val="none" w:sz="0" w:space="0" w:color="auto"/>
            <w:right w:val="none" w:sz="0" w:space="0" w:color="auto"/>
          </w:divBdr>
        </w:div>
        <w:div w:id="1841846297">
          <w:marLeft w:val="0"/>
          <w:marRight w:val="0"/>
          <w:marTop w:val="0"/>
          <w:marBottom w:val="0"/>
          <w:divBdr>
            <w:top w:val="none" w:sz="0" w:space="0" w:color="auto"/>
            <w:left w:val="none" w:sz="0" w:space="0" w:color="auto"/>
            <w:bottom w:val="none" w:sz="0" w:space="0" w:color="auto"/>
            <w:right w:val="none" w:sz="0" w:space="0" w:color="auto"/>
          </w:divBdr>
        </w:div>
        <w:div w:id="1266959785">
          <w:marLeft w:val="0"/>
          <w:marRight w:val="0"/>
          <w:marTop w:val="0"/>
          <w:marBottom w:val="0"/>
          <w:divBdr>
            <w:top w:val="none" w:sz="0" w:space="0" w:color="auto"/>
            <w:left w:val="none" w:sz="0" w:space="0" w:color="auto"/>
            <w:bottom w:val="none" w:sz="0" w:space="0" w:color="auto"/>
            <w:right w:val="none" w:sz="0" w:space="0" w:color="auto"/>
          </w:divBdr>
        </w:div>
        <w:div w:id="212541711">
          <w:marLeft w:val="0"/>
          <w:marRight w:val="0"/>
          <w:marTop w:val="0"/>
          <w:marBottom w:val="0"/>
          <w:divBdr>
            <w:top w:val="none" w:sz="0" w:space="0" w:color="auto"/>
            <w:left w:val="none" w:sz="0" w:space="0" w:color="auto"/>
            <w:bottom w:val="none" w:sz="0" w:space="0" w:color="auto"/>
            <w:right w:val="none" w:sz="0" w:space="0" w:color="auto"/>
          </w:divBdr>
        </w:div>
        <w:div w:id="1419016185">
          <w:marLeft w:val="0"/>
          <w:marRight w:val="0"/>
          <w:marTop w:val="0"/>
          <w:marBottom w:val="0"/>
          <w:divBdr>
            <w:top w:val="none" w:sz="0" w:space="0" w:color="auto"/>
            <w:left w:val="none" w:sz="0" w:space="0" w:color="auto"/>
            <w:bottom w:val="none" w:sz="0" w:space="0" w:color="auto"/>
            <w:right w:val="none" w:sz="0" w:space="0" w:color="auto"/>
          </w:divBdr>
        </w:div>
        <w:div w:id="1106582871">
          <w:marLeft w:val="0"/>
          <w:marRight w:val="0"/>
          <w:marTop w:val="0"/>
          <w:marBottom w:val="0"/>
          <w:divBdr>
            <w:top w:val="none" w:sz="0" w:space="0" w:color="auto"/>
            <w:left w:val="none" w:sz="0" w:space="0" w:color="auto"/>
            <w:bottom w:val="none" w:sz="0" w:space="0" w:color="auto"/>
            <w:right w:val="none" w:sz="0" w:space="0" w:color="auto"/>
          </w:divBdr>
        </w:div>
        <w:div w:id="580412477">
          <w:marLeft w:val="0"/>
          <w:marRight w:val="0"/>
          <w:marTop w:val="0"/>
          <w:marBottom w:val="0"/>
          <w:divBdr>
            <w:top w:val="none" w:sz="0" w:space="0" w:color="auto"/>
            <w:left w:val="none" w:sz="0" w:space="0" w:color="auto"/>
            <w:bottom w:val="none" w:sz="0" w:space="0" w:color="auto"/>
            <w:right w:val="none" w:sz="0" w:space="0" w:color="auto"/>
          </w:divBdr>
        </w:div>
        <w:div w:id="778109158">
          <w:marLeft w:val="0"/>
          <w:marRight w:val="0"/>
          <w:marTop w:val="0"/>
          <w:marBottom w:val="0"/>
          <w:divBdr>
            <w:top w:val="none" w:sz="0" w:space="0" w:color="auto"/>
            <w:left w:val="none" w:sz="0" w:space="0" w:color="auto"/>
            <w:bottom w:val="none" w:sz="0" w:space="0" w:color="auto"/>
            <w:right w:val="none" w:sz="0" w:space="0" w:color="auto"/>
          </w:divBdr>
        </w:div>
        <w:div w:id="1946956229">
          <w:marLeft w:val="0"/>
          <w:marRight w:val="0"/>
          <w:marTop w:val="0"/>
          <w:marBottom w:val="0"/>
          <w:divBdr>
            <w:top w:val="none" w:sz="0" w:space="0" w:color="auto"/>
            <w:left w:val="none" w:sz="0" w:space="0" w:color="auto"/>
            <w:bottom w:val="none" w:sz="0" w:space="0" w:color="auto"/>
            <w:right w:val="none" w:sz="0" w:space="0" w:color="auto"/>
          </w:divBdr>
        </w:div>
        <w:div w:id="1661037727">
          <w:marLeft w:val="0"/>
          <w:marRight w:val="0"/>
          <w:marTop w:val="0"/>
          <w:marBottom w:val="0"/>
          <w:divBdr>
            <w:top w:val="none" w:sz="0" w:space="0" w:color="auto"/>
            <w:left w:val="none" w:sz="0" w:space="0" w:color="auto"/>
            <w:bottom w:val="none" w:sz="0" w:space="0" w:color="auto"/>
            <w:right w:val="none" w:sz="0" w:space="0" w:color="auto"/>
          </w:divBdr>
        </w:div>
        <w:div w:id="1228761172">
          <w:marLeft w:val="0"/>
          <w:marRight w:val="0"/>
          <w:marTop w:val="0"/>
          <w:marBottom w:val="0"/>
          <w:divBdr>
            <w:top w:val="none" w:sz="0" w:space="0" w:color="auto"/>
            <w:left w:val="none" w:sz="0" w:space="0" w:color="auto"/>
            <w:bottom w:val="none" w:sz="0" w:space="0" w:color="auto"/>
            <w:right w:val="none" w:sz="0" w:space="0" w:color="auto"/>
          </w:divBdr>
        </w:div>
        <w:div w:id="2014183681">
          <w:marLeft w:val="0"/>
          <w:marRight w:val="0"/>
          <w:marTop w:val="0"/>
          <w:marBottom w:val="0"/>
          <w:divBdr>
            <w:top w:val="none" w:sz="0" w:space="0" w:color="auto"/>
            <w:left w:val="none" w:sz="0" w:space="0" w:color="auto"/>
            <w:bottom w:val="none" w:sz="0" w:space="0" w:color="auto"/>
            <w:right w:val="none" w:sz="0" w:space="0" w:color="auto"/>
          </w:divBdr>
        </w:div>
        <w:div w:id="2058894646">
          <w:marLeft w:val="0"/>
          <w:marRight w:val="0"/>
          <w:marTop w:val="0"/>
          <w:marBottom w:val="0"/>
          <w:divBdr>
            <w:top w:val="none" w:sz="0" w:space="0" w:color="auto"/>
            <w:left w:val="none" w:sz="0" w:space="0" w:color="auto"/>
            <w:bottom w:val="none" w:sz="0" w:space="0" w:color="auto"/>
            <w:right w:val="none" w:sz="0" w:space="0" w:color="auto"/>
          </w:divBdr>
        </w:div>
      </w:divsChild>
    </w:div>
    <w:div w:id="1284074686">
      <w:bodyDiv w:val="1"/>
      <w:marLeft w:val="0"/>
      <w:marRight w:val="0"/>
      <w:marTop w:val="0"/>
      <w:marBottom w:val="0"/>
      <w:divBdr>
        <w:top w:val="none" w:sz="0" w:space="0" w:color="auto"/>
        <w:left w:val="none" w:sz="0" w:space="0" w:color="auto"/>
        <w:bottom w:val="none" w:sz="0" w:space="0" w:color="auto"/>
        <w:right w:val="none" w:sz="0" w:space="0" w:color="auto"/>
      </w:divBdr>
      <w:divsChild>
        <w:div w:id="715541341">
          <w:marLeft w:val="0"/>
          <w:marRight w:val="0"/>
          <w:marTop w:val="0"/>
          <w:marBottom w:val="0"/>
          <w:divBdr>
            <w:top w:val="none" w:sz="0" w:space="0" w:color="auto"/>
            <w:left w:val="none" w:sz="0" w:space="0" w:color="auto"/>
            <w:bottom w:val="none" w:sz="0" w:space="0" w:color="auto"/>
            <w:right w:val="none" w:sz="0" w:space="0" w:color="auto"/>
          </w:divBdr>
        </w:div>
      </w:divsChild>
    </w:div>
    <w:div w:id="1314021460">
      <w:bodyDiv w:val="1"/>
      <w:marLeft w:val="0"/>
      <w:marRight w:val="0"/>
      <w:marTop w:val="0"/>
      <w:marBottom w:val="0"/>
      <w:divBdr>
        <w:top w:val="none" w:sz="0" w:space="0" w:color="auto"/>
        <w:left w:val="none" w:sz="0" w:space="0" w:color="auto"/>
        <w:bottom w:val="none" w:sz="0" w:space="0" w:color="auto"/>
        <w:right w:val="none" w:sz="0" w:space="0" w:color="auto"/>
      </w:divBdr>
      <w:divsChild>
        <w:div w:id="280964531">
          <w:marLeft w:val="0"/>
          <w:marRight w:val="0"/>
          <w:marTop w:val="0"/>
          <w:marBottom w:val="0"/>
          <w:divBdr>
            <w:top w:val="none" w:sz="0" w:space="0" w:color="auto"/>
            <w:left w:val="none" w:sz="0" w:space="0" w:color="auto"/>
            <w:bottom w:val="none" w:sz="0" w:space="0" w:color="auto"/>
            <w:right w:val="none" w:sz="0" w:space="0" w:color="auto"/>
          </w:divBdr>
        </w:div>
        <w:div w:id="449477728">
          <w:marLeft w:val="0"/>
          <w:marRight w:val="0"/>
          <w:marTop w:val="0"/>
          <w:marBottom w:val="0"/>
          <w:divBdr>
            <w:top w:val="none" w:sz="0" w:space="0" w:color="auto"/>
            <w:left w:val="none" w:sz="0" w:space="0" w:color="auto"/>
            <w:bottom w:val="none" w:sz="0" w:space="0" w:color="auto"/>
            <w:right w:val="none" w:sz="0" w:space="0" w:color="auto"/>
          </w:divBdr>
        </w:div>
        <w:div w:id="590696784">
          <w:marLeft w:val="0"/>
          <w:marRight w:val="0"/>
          <w:marTop w:val="0"/>
          <w:marBottom w:val="0"/>
          <w:divBdr>
            <w:top w:val="none" w:sz="0" w:space="0" w:color="auto"/>
            <w:left w:val="none" w:sz="0" w:space="0" w:color="auto"/>
            <w:bottom w:val="none" w:sz="0" w:space="0" w:color="auto"/>
            <w:right w:val="none" w:sz="0" w:space="0" w:color="auto"/>
          </w:divBdr>
        </w:div>
        <w:div w:id="1879193968">
          <w:marLeft w:val="0"/>
          <w:marRight w:val="0"/>
          <w:marTop w:val="0"/>
          <w:marBottom w:val="0"/>
          <w:divBdr>
            <w:top w:val="none" w:sz="0" w:space="0" w:color="auto"/>
            <w:left w:val="none" w:sz="0" w:space="0" w:color="auto"/>
            <w:bottom w:val="none" w:sz="0" w:space="0" w:color="auto"/>
            <w:right w:val="none" w:sz="0" w:space="0" w:color="auto"/>
          </w:divBdr>
        </w:div>
      </w:divsChild>
    </w:div>
    <w:div w:id="1374308538">
      <w:bodyDiv w:val="1"/>
      <w:marLeft w:val="0"/>
      <w:marRight w:val="0"/>
      <w:marTop w:val="0"/>
      <w:marBottom w:val="0"/>
      <w:divBdr>
        <w:top w:val="none" w:sz="0" w:space="0" w:color="auto"/>
        <w:left w:val="none" w:sz="0" w:space="0" w:color="auto"/>
        <w:bottom w:val="none" w:sz="0" w:space="0" w:color="auto"/>
        <w:right w:val="none" w:sz="0" w:space="0" w:color="auto"/>
      </w:divBdr>
      <w:divsChild>
        <w:div w:id="2132094529">
          <w:marLeft w:val="0"/>
          <w:marRight w:val="0"/>
          <w:marTop w:val="0"/>
          <w:marBottom w:val="0"/>
          <w:divBdr>
            <w:top w:val="none" w:sz="0" w:space="0" w:color="auto"/>
            <w:left w:val="none" w:sz="0" w:space="0" w:color="auto"/>
            <w:bottom w:val="none" w:sz="0" w:space="0" w:color="auto"/>
            <w:right w:val="none" w:sz="0" w:space="0" w:color="auto"/>
          </w:divBdr>
        </w:div>
        <w:div w:id="3634996">
          <w:marLeft w:val="0"/>
          <w:marRight w:val="0"/>
          <w:marTop w:val="0"/>
          <w:marBottom w:val="0"/>
          <w:divBdr>
            <w:top w:val="none" w:sz="0" w:space="0" w:color="auto"/>
            <w:left w:val="none" w:sz="0" w:space="0" w:color="auto"/>
            <w:bottom w:val="none" w:sz="0" w:space="0" w:color="auto"/>
            <w:right w:val="none" w:sz="0" w:space="0" w:color="auto"/>
          </w:divBdr>
        </w:div>
        <w:div w:id="1010840787">
          <w:marLeft w:val="0"/>
          <w:marRight w:val="0"/>
          <w:marTop w:val="0"/>
          <w:marBottom w:val="0"/>
          <w:divBdr>
            <w:top w:val="none" w:sz="0" w:space="0" w:color="auto"/>
            <w:left w:val="none" w:sz="0" w:space="0" w:color="auto"/>
            <w:bottom w:val="none" w:sz="0" w:space="0" w:color="auto"/>
            <w:right w:val="none" w:sz="0" w:space="0" w:color="auto"/>
          </w:divBdr>
        </w:div>
        <w:div w:id="197472747">
          <w:marLeft w:val="0"/>
          <w:marRight w:val="0"/>
          <w:marTop w:val="0"/>
          <w:marBottom w:val="0"/>
          <w:divBdr>
            <w:top w:val="none" w:sz="0" w:space="0" w:color="auto"/>
            <w:left w:val="none" w:sz="0" w:space="0" w:color="auto"/>
            <w:bottom w:val="none" w:sz="0" w:space="0" w:color="auto"/>
            <w:right w:val="none" w:sz="0" w:space="0" w:color="auto"/>
          </w:divBdr>
        </w:div>
        <w:div w:id="500777382">
          <w:marLeft w:val="0"/>
          <w:marRight w:val="0"/>
          <w:marTop w:val="0"/>
          <w:marBottom w:val="0"/>
          <w:divBdr>
            <w:top w:val="none" w:sz="0" w:space="0" w:color="auto"/>
            <w:left w:val="none" w:sz="0" w:space="0" w:color="auto"/>
            <w:bottom w:val="none" w:sz="0" w:space="0" w:color="auto"/>
            <w:right w:val="none" w:sz="0" w:space="0" w:color="auto"/>
          </w:divBdr>
        </w:div>
        <w:div w:id="376246468">
          <w:marLeft w:val="0"/>
          <w:marRight w:val="0"/>
          <w:marTop w:val="0"/>
          <w:marBottom w:val="0"/>
          <w:divBdr>
            <w:top w:val="none" w:sz="0" w:space="0" w:color="auto"/>
            <w:left w:val="none" w:sz="0" w:space="0" w:color="auto"/>
            <w:bottom w:val="none" w:sz="0" w:space="0" w:color="auto"/>
            <w:right w:val="none" w:sz="0" w:space="0" w:color="auto"/>
          </w:divBdr>
        </w:div>
        <w:div w:id="824007053">
          <w:marLeft w:val="0"/>
          <w:marRight w:val="0"/>
          <w:marTop w:val="0"/>
          <w:marBottom w:val="0"/>
          <w:divBdr>
            <w:top w:val="none" w:sz="0" w:space="0" w:color="auto"/>
            <w:left w:val="none" w:sz="0" w:space="0" w:color="auto"/>
            <w:bottom w:val="none" w:sz="0" w:space="0" w:color="auto"/>
            <w:right w:val="none" w:sz="0" w:space="0" w:color="auto"/>
          </w:divBdr>
        </w:div>
        <w:div w:id="528223117">
          <w:marLeft w:val="0"/>
          <w:marRight w:val="0"/>
          <w:marTop w:val="0"/>
          <w:marBottom w:val="0"/>
          <w:divBdr>
            <w:top w:val="none" w:sz="0" w:space="0" w:color="auto"/>
            <w:left w:val="none" w:sz="0" w:space="0" w:color="auto"/>
            <w:bottom w:val="none" w:sz="0" w:space="0" w:color="auto"/>
            <w:right w:val="none" w:sz="0" w:space="0" w:color="auto"/>
          </w:divBdr>
        </w:div>
        <w:div w:id="651256665">
          <w:marLeft w:val="0"/>
          <w:marRight w:val="0"/>
          <w:marTop w:val="0"/>
          <w:marBottom w:val="0"/>
          <w:divBdr>
            <w:top w:val="none" w:sz="0" w:space="0" w:color="auto"/>
            <w:left w:val="none" w:sz="0" w:space="0" w:color="auto"/>
            <w:bottom w:val="none" w:sz="0" w:space="0" w:color="auto"/>
            <w:right w:val="none" w:sz="0" w:space="0" w:color="auto"/>
          </w:divBdr>
        </w:div>
        <w:div w:id="60057741">
          <w:marLeft w:val="0"/>
          <w:marRight w:val="0"/>
          <w:marTop w:val="0"/>
          <w:marBottom w:val="0"/>
          <w:divBdr>
            <w:top w:val="none" w:sz="0" w:space="0" w:color="auto"/>
            <w:left w:val="none" w:sz="0" w:space="0" w:color="auto"/>
            <w:bottom w:val="none" w:sz="0" w:space="0" w:color="auto"/>
            <w:right w:val="none" w:sz="0" w:space="0" w:color="auto"/>
          </w:divBdr>
        </w:div>
        <w:div w:id="371266564">
          <w:marLeft w:val="0"/>
          <w:marRight w:val="0"/>
          <w:marTop w:val="0"/>
          <w:marBottom w:val="0"/>
          <w:divBdr>
            <w:top w:val="none" w:sz="0" w:space="0" w:color="auto"/>
            <w:left w:val="none" w:sz="0" w:space="0" w:color="auto"/>
            <w:bottom w:val="none" w:sz="0" w:space="0" w:color="auto"/>
            <w:right w:val="none" w:sz="0" w:space="0" w:color="auto"/>
          </w:divBdr>
        </w:div>
        <w:div w:id="2059894663">
          <w:marLeft w:val="0"/>
          <w:marRight w:val="0"/>
          <w:marTop w:val="0"/>
          <w:marBottom w:val="0"/>
          <w:divBdr>
            <w:top w:val="none" w:sz="0" w:space="0" w:color="auto"/>
            <w:left w:val="none" w:sz="0" w:space="0" w:color="auto"/>
            <w:bottom w:val="none" w:sz="0" w:space="0" w:color="auto"/>
            <w:right w:val="none" w:sz="0" w:space="0" w:color="auto"/>
          </w:divBdr>
        </w:div>
        <w:div w:id="90664421">
          <w:marLeft w:val="0"/>
          <w:marRight w:val="0"/>
          <w:marTop w:val="0"/>
          <w:marBottom w:val="0"/>
          <w:divBdr>
            <w:top w:val="none" w:sz="0" w:space="0" w:color="auto"/>
            <w:left w:val="none" w:sz="0" w:space="0" w:color="auto"/>
            <w:bottom w:val="none" w:sz="0" w:space="0" w:color="auto"/>
            <w:right w:val="none" w:sz="0" w:space="0" w:color="auto"/>
          </w:divBdr>
        </w:div>
        <w:div w:id="38361044">
          <w:marLeft w:val="0"/>
          <w:marRight w:val="0"/>
          <w:marTop w:val="0"/>
          <w:marBottom w:val="0"/>
          <w:divBdr>
            <w:top w:val="none" w:sz="0" w:space="0" w:color="auto"/>
            <w:left w:val="none" w:sz="0" w:space="0" w:color="auto"/>
            <w:bottom w:val="none" w:sz="0" w:space="0" w:color="auto"/>
            <w:right w:val="none" w:sz="0" w:space="0" w:color="auto"/>
          </w:divBdr>
        </w:div>
        <w:div w:id="74791329">
          <w:marLeft w:val="0"/>
          <w:marRight w:val="0"/>
          <w:marTop w:val="0"/>
          <w:marBottom w:val="0"/>
          <w:divBdr>
            <w:top w:val="none" w:sz="0" w:space="0" w:color="auto"/>
            <w:left w:val="none" w:sz="0" w:space="0" w:color="auto"/>
            <w:bottom w:val="none" w:sz="0" w:space="0" w:color="auto"/>
            <w:right w:val="none" w:sz="0" w:space="0" w:color="auto"/>
          </w:divBdr>
        </w:div>
        <w:div w:id="1567566940">
          <w:marLeft w:val="0"/>
          <w:marRight w:val="0"/>
          <w:marTop w:val="0"/>
          <w:marBottom w:val="0"/>
          <w:divBdr>
            <w:top w:val="none" w:sz="0" w:space="0" w:color="auto"/>
            <w:left w:val="none" w:sz="0" w:space="0" w:color="auto"/>
            <w:bottom w:val="none" w:sz="0" w:space="0" w:color="auto"/>
            <w:right w:val="none" w:sz="0" w:space="0" w:color="auto"/>
          </w:divBdr>
        </w:div>
        <w:div w:id="1777410071">
          <w:marLeft w:val="0"/>
          <w:marRight w:val="0"/>
          <w:marTop w:val="0"/>
          <w:marBottom w:val="0"/>
          <w:divBdr>
            <w:top w:val="none" w:sz="0" w:space="0" w:color="auto"/>
            <w:left w:val="none" w:sz="0" w:space="0" w:color="auto"/>
            <w:bottom w:val="none" w:sz="0" w:space="0" w:color="auto"/>
            <w:right w:val="none" w:sz="0" w:space="0" w:color="auto"/>
          </w:divBdr>
        </w:div>
        <w:div w:id="799617088">
          <w:marLeft w:val="0"/>
          <w:marRight w:val="0"/>
          <w:marTop w:val="0"/>
          <w:marBottom w:val="0"/>
          <w:divBdr>
            <w:top w:val="none" w:sz="0" w:space="0" w:color="auto"/>
            <w:left w:val="none" w:sz="0" w:space="0" w:color="auto"/>
            <w:bottom w:val="none" w:sz="0" w:space="0" w:color="auto"/>
            <w:right w:val="none" w:sz="0" w:space="0" w:color="auto"/>
          </w:divBdr>
        </w:div>
        <w:div w:id="323053444">
          <w:marLeft w:val="0"/>
          <w:marRight w:val="0"/>
          <w:marTop w:val="0"/>
          <w:marBottom w:val="0"/>
          <w:divBdr>
            <w:top w:val="none" w:sz="0" w:space="0" w:color="auto"/>
            <w:left w:val="none" w:sz="0" w:space="0" w:color="auto"/>
            <w:bottom w:val="none" w:sz="0" w:space="0" w:color="auto"/>
            <w:right w:val="none" w:sz="0" w:space="0" w:color="auto"/>
          </w:divBdr>
        </w:div>
        <w:div w:id="1375500749">
          <w:marLeft w:val="0"/>
          <w:marRight w:val="0"/>
          <w:marTop w:val="0"/>
          <w:marBottom w:val="0"/>
          <w:divBdr>
            <w:top w:val="none" w:sz="0" w:space="0" w:color="auto"/>
            <w:left w:val="none" w:sz="0" w:space="0" w:color="auto"/>
            <w:bottom w:val="none" w:sz="0" w:space="0" w:color="auto"/>
            <w:right w:val="none" w:sz="0" w:space="0" w:color="auto"/>
          </w:divBdr>
        </w:div>
      </w:divsChild>
    </w:div>
    <w:div w:id="1395617912">
      <w:bodyDiv w:val="1"/>
      <w:marLeft w:val="0"/>
      <w:marRight w:val="0"/>
      <w:marTop w:val="0"/>
      <w:marBottom w:val="0"/>
      <w:divBdr>
        <w:top w:val="none" w:sz="0" w:space="0" w:color="auto"/>
        <w:left w:val="none" w:sz="0" w:space="0" w:color="auto"/>
        <w:bottom w:val="none" w:sz="0" w:space="0" w:color="auto"/>
        <w:right w:val="none" w:sz="0" w:space="0" w:color="auto"/>
      </w:divBdr>
    </w:div>
    <w:div w:id="1411075536">
      <w:bodyDiv w:val="1"/>
      <w:marLeft w:val="0"/>
      <w:marRight w:val="0"/>
      <w:marTop w:val="0"/>
      <w:marBottom w:val="0"/>
      <w:divBdr>
        <w:top w:val="none" w:sz="0" w:space="0" w:color="auto"/>
        <w:left w:val="none" w:sz="0" w:space="0" w:color="auto"/>
        <w:bottom w:val="none" w:sz="0" w:space="0" w:color="auto"/>
        <w:right w:val="none" w:sz="0" w:space="0" w:color="auto"/>
      </w:divBdr>
      <w:divsChild>
        <w:div w:id="1348219307">
          <w:marLeft w:val="0"/>
          <w:marRight w:val="0"/>
          <w:marTop w:val="0"/>
          <w:marBottom w:val="0"/>
          <w:divBdr>
            <w:top w:val="none" w:sz="0" w:space="0" w:color="auto"/>
            <w:left w:val="none" w:sz="0" w:space="0" w:color="auto"/>
            <w:bottom w:val="none" w:sz="0" w:space="0" w:color="auto"/>
            <w:right w:val="none" w:sz="0" w:space="0" w:color="auto"/>
          </w:divBdr>
        </w:div>
        <w:div w:id="354355977">
          <w:marLeft w:val="0"/>
          <w:marRight w:val="0"/>
          <w:marTop w:val="0"/>
          <w:marBottom w:val="0"/>
          <w:divBdr>
            <w:top w:val="none" w:sz="0" w:space="0" w:color="auto"/>
            <w:left w:val="none" w:sz="0" w:space="0" w:color="auto"/>
            <w:bottom w:val="none" w:sz="0" w:space="0" w:color="auto"/>
            <w:right w:val="none" w:sz="0" w:space="0" w:color="auto"/>
          </w:divBdr>
        </w:div>
      </w:divsChild>
    </w:div>
    <w:div w:id="1487474932">
      <w:bodyDiv w:val="1"/>
      <w:marLeft w:val="0"/>
      <w:marRight w:val="0"/>
      <w:marTop w:val="0"/>
      <w:marBottom w:val="0"/>
      <w:divBdr>
        <w:top w:val="none" w:sz="0" w:space="0" w:color="auto"/>
        <w:left w:val="none" w:sz="0" w:space="0" w:color="auto"/>
        <w:bottom w:val="none" w:sz="0" w:space="0" w:color="auto"/>
        <w:right w:val="none" w:sz="0" w:space="0" w:color="auto"/>
      </w:divBdr>
      <w:divsChild>
        <w:div w:id="2140029265">
          <w:marLeft w:val="0"/>
          <w:marRight w:val="0"/>
          <w:marTop w:val="0"/>
          <w:marBottom w:val="0"/>
          <w:divBdr>
            <w:top w:val="none" w:sz="0" w:space="0" w:color="auto"/>
            <w:left w:val="none" w:sz="0" w:space="0" w:color="auto"/>
            <w:bottom w:val="none" w:sz="0" w:space="0" w:color="auto"/>
            <w:right w:val="none" w:sz="0" w:space="0" w:color="auto"/>
          </w:divBdr>
        </w:div>
      </w:divsChild>
    </w:div>
    <w:div w:id="1487894675">
      <w:bodyDiv w:val="1"/>
      <w:marLeft w:val="0"/>
      <w:marRight w:val="0"/>
      <w:marTop w:val="0"/>
      <w:marBottom w:val="0"/>
      <w:divBdr>
        <w:top w:val="none" w:sz="0" w:space="0" w:color="auto"/>
        <w:left w:val="none" w:sz="0" w:space="0" w:color="auto"/>
        <w:bottom w:val="none" w:sz="0" w:space="0" w:color="auto"/>
        <w:right w:val="none" w:sz="0" w:space="0" w:color="auto"/>
      </w:divBdr>
    </w:div>
    <w:div w:id="1558784438">
      <w:bodyDiv w:val="1"/>
      <w:marLeft w:val="0"/>
      <w:marRight w:val="0"/>
      <w:marTop w:val="0"/>
      <w:marBottom w:val="0"/>
      <w:divBdr>
        <w:top w:val="none" w:sz="0" w:space="0" w:color="auto"/>
        <w:left w:val="none" w:sz="0" w:space="0" w:color="auto"/>
        <w:bottom w:val="none" w:sz="0" w:space="0" w:color="auto"/>
        <w:right w:val="none" w:sz="0" w:space="0" w:color="auto"/>
      </w:divBdr>
    </w:div>
    <w:div w:id="1579558573">
      <w:bodyDiv w:val="1"/>
      <w:marLeft w:val="0"/>
      <w:marRight w:val="0"/>
      <w:marTop w:val="0"/>
      <w:marBottom w:val="0"/>
      <w:divBdr>
        <w:top w:val="none" w:sz="0" w:space="0" w:color="auto"/>
        <w:left w:val="none" w:sz="0" w:space="0" w:color="auto"/>
        <w:bottom w:val="none" w:sz="0" w:space="0" w:color="auto"/>
        <w:right w:val="none" w:sz="0" w:space="0" w:color="auto"/>
      </w:divBdr>
    </w:div>
    <w:div w:id="1602762027">
      <w:bodyDiv w:val="1"/>
      <w:marLeft w:val="0"/>
      <w:marRight w:val="0"/>
      <w:marTop w:val="0"/>
      <w:marBottom w:val="0"/>
      <w:divBdr>
        <w:top w:val="none" w:sz="0" w:space="0" w:color="auto"/>
        <w:left w:val="none" w:sz="0" w:space="0" w:color="auto"/>
        <w:bottom w:val="none" w:sz="0" w:space="0" w:color="auto"/>
        <w:right w:val="none" w:sz="0" w:space="0" w:color="auto"/>
      </w:divBdr>
    </w:div>
    <w:div w:id="1613365717">
      <w:bodyDiv w:val="1"/>
      <w:marLeft w:val="0"/>
      <w:marRight w:val="0"/>
      <w:marTop w:val="0"/>
      <w:marBottom w:val="0"/>
      <w:divBdr>
        <w:top w:val="none" w:sz="0" w:space="0" w:color="auto"/>
        <w:left w:val="none" w:sz="0" w:space="0" w:color="auto"/>
        <w:bottom w:val="none" w:sz="0" w:space="0" w:color="auto"/>
        <w:right w:val="none" w:sz="0" w:space="0" w:color="auto"/>
      </w:divBdr>
    </w:div>
    <w:div w:id="1641570139">
      <w:bodyDiv w:val="1"/>
      <w:marLeft w:val="0"/>
      <w:marRight w:val="0"/>
      <w:marTop w:val="0"/>
      <w:marBottom w:val="0"/>
      <w:divBdr>
        <w:top w:val="none" w:sz="0" w:space="0" w:color="auto"/>
        <w:left w:val="none" w:sz="0" w:space="0" w:color="auto"/>
        <w:bottom w:val="none" w:sz="0" w:space="0" w:color="auto"/>
        <w:right w:val="none" w:sz="0" w:space="0" w:color="auto"/>
      </w:divBdr>
    </w:div>
    <w:div w:id="1656642571">
      <w:bodyDiv w:val="1"/>
      <w:marLeft w:val="0"/>
      <w:marRight w:val="0"/>
      <w:marTop w:val="0"/>
      <w:marBottom w:val="0"/>
      <w:divBdr>
        <w:top w:val="none" w:sz="0" w:space="0" w:color="auto"/>
        <w:left w:val="none" w:sz="0" w:space="0" w:color="auto"/>
        <w:bottom w:val="none" w:sz="0" w:space="0" w:color="auto"/>
        <w:right w:val="none" w:sz="0" w:space="0" w:color="auto"/>
      </w:divBdr>
    </w:div>
    <w:div w:id="1665469180">
      <w:bodyDiv w:val="1"/>
      <w:marLeft w:val="0"/>
      <w:marRight w:val="0"/>
      <w:marTop w:val="0"/>
      <w:marBottom w:val="0"/>
      <w:divBdr>
        <w:top w:val="none" w:sz="0" w:space="0" w:color="auto"/>
        <w:left w:val="none" w:sz="0" w:space="0" w:color="auto"/>
        <w:bottom w:val="none" w:sz="0" w:space="0" w:color="auto"/>
        <w:right w:val="none" w:sz="0" w:space="0" w:color="auto"/>
      </w:divBdr>
      <w:divsChild>
        <w:div w:id="1832983316">
          <w:marLeft w:val="0"/>
          <w:marRight w:val="0"/>
          <w:marTop w:val="0"/>
          <w:marBottom w:val="0"/>
          <w:divBdr>
            <w:top w:val="none" w:sz="0" w:space="0" w:color="auto"/>
            <w:left w:val="none" w:sz="0" w:space="0" w:color="auto"/>
            <w:bottom w:val="none" w:sz="0" w:space="0" w:color="auto"/>
            <w:right w:val="none" w:sz="0" w:space="0" w:color="auto"/>
          </w:divBdr>
        </w:div>
      </w:divsChild>
    </w:div>
    <w:div w:id="1681423873">
      <w:bodyDiv w:val="1"/>
      <w:marLeft w:val="0"/>
      <w:marRight w:val="0"/>
      <w:marTop w:val="0"/>
      <w:marBottom w:val="0"/>
      <w:divBdr>
        <w:top w:val="none" w:sz="0" w:space="0" w:color="auto"/>
        <w:left w:val="none" w:sz="0" w:space="0" w:color="auto"/>
        <w:bottom w:val="none" w:sz="0" w:space="0" w:color="auto"/>
        <w:right w:val="none" w:sz="0" w:space="0" w:color="auto"/>
      </w:divBdr>
    </w:div>
    <w:div w:id="1688292238">
      <w:bodyDiv w:val="1"/>
      <w:marLeft w:val="0"/>
      <w:marRight w:val="0"/>
      <w:marTop w:val="0"/>
      <w:marBottom w:val="0"/>
      <w:divBdr>
        <w:top w:val="none" w:sz="0" w:space="0" w:color="auto"/>
        <w:left w:val="none" w:sz="0" w:space="0" w:color="auto"/>
        <w:bottom w:val="none" w:sz="0" w:space="0" w:color="auto"/>
        <w:right w:val="none" w:sz="0" w:space="0" w:color="auto"/>
      </w:divBdr>
    </w:div>
    <w:div w:id="1716808590">
      <w:bodyDiv w:val="1"/>
      <w:marLeft w:val="0"/>
      <w:marRight w:val="0"/>
      <w:marTop w:val="0"/>
      <w:marBottom w:val="0"/>
      <w:divBdr>
        <w:top w:val="none" w:sz="0" w:space="0" w:color="auto"/>
        <w:left w:val="none" w:sz="0" w:space="0" w:color="auto"/>
        <w:bottom w:val="none" w:sz="0" w:space="0" w:color="auto"/>
        <w:right w:val="none" w:sz="0" w:space="0" w:color="auto"/>
      </w:divBdr>
      <w:divsChild>
        <w:div w:id="76754861">
          <w:marLeft w:val="0"/>
          <w:marRight w:val="0"/>
          <w:marTop w:val="0"/>
          <w:marBottom w:val="0"/>
          <w:divBdr>
            <w:top w:val="none" w:sz="0" w:space="0" w:color="auto"/>
            <w:left w:val="none" w:sz="0" w:space="0" w:color="auto"/>
            <w:bottom w:val="none" w:sz="0" w:space="0" w:color="auto"/>
            <w:right w:val="none" w:sz="0" w:space="0" w:color="auto"/>
          </w:divBdr>
        </w:div>
        <w:div w:id="184908981">
          <w:marLeft w:val="0"/>
          <w:marRight w:val="0"/>
          <w:marTop w:val="0"/>
          <w:marBottom w:val="0"/>
          <w:divBdr>
            <w:top w:val="none" w:sz="0" w:space="0" w:color="auto"/>
            <w:left w:val="none" w:sz="0" w:space="0" w:color="auto"/>
            <w:bottom w:val="none" w:sz="0" w:space="0" w:color="auto"/>
            <w:right w:val="none" w:sz="0" w:space="0" w:color="auto"/>
          </w:divBdr>
        </w:div>
        <w:div w:id="254245817">
          <w:marLeft w:val="0"/>
          <w:marRight w:val="0"/>
          <w:marTop w:val="0"/>
          <w:marBottom w:val="0"/>
          <w:divBdr>
            <w:top w:val="none" w:sz="0" w:space="0" w:color="auto"/>
            <w:left w:val="none" w:sz="0" w:space="0" w:color="auto"/>
            <w:bottom w:val="none" w:sz="0" w:space="0" w:color="auto"/>
            <w:right w:val="none" w:sz="0" w:space="0" w:color="auto"/>
          </w:divBdr>
        </w:div>
        <w:div w:id="340277605">
          <w:marLeft w:val="0"/>
          <w:marRight w:val="0"/>
          <w:marTop w:val="0"/>
          <w:marBottom w:val="0"/>
          <w:divBdr>
            <w:top w:val="none" w:sz="0" w:space="0" w:color="auto"/>
            <w:left w:val="none" w:sz="0" w:space="0" w:color="auto"/>
            <w:bottom w:val="none" w:sz="0" w:space="0" w:color="auto"/>
            <w:right w:val="none" w:sz="0" w:space="0" w:color="auto"/>
          </w:divBdr>
        </w:div>
        <w:div w:id="348068385">
          <w:marLeft w:val="0"/>
          <w:marRight w:val="0"/>
          <w:marTop w:val="0"/>
          <w:marBottom w:val="0"/>
          <w:divBdr>
            <w:top w:val="none" w:sz="0" w:space="0" w:color="auto"/>
            <w:left w:val="none" w:sz="0" w:space="0" w:color="auto"/>
            <w:bottom w:val="none" w:sz="0" w:space="0" w:color="auto"/>
            <w:right w:val="none" w:sz="0" w:space="0" w:color="auto"/>
          </w:divBdr>
        </w:div>
        <w:div w:id="360981510">
          <w:marLeft w:val="0"/>
          <w:marRight w:val="0"/>
          <w:marTop w:val="0"/>
          <w:marBottom w:val="0"/>
          <w:divBdr>
            <w:top w:val="none" w:sz="0" w:space="0" w:color="auto"/>
            <w:left w:val="none" w:sz="0" w:space="0" w:color="auto"/>
            <w:bottom w:val="none" w:sz="0" w:space="0" w:color="auto"/>
            <w:right w:val="none" w:sz="0" w:space="0" w:color="auto"/>
          </w:divBdr>
        </w:div>
        <w:div w:id="583148694">
          <w:marLeft w:val="0"/>
          <w:marRight w:val="0"/>
          <w:marTop w:val="0"/>
          <w:marBottom w:val="0"/>
          <w:divBdr>
            <w:top w:val="none" w:sz="0" w:space="0" w:color="auto"/>
            <w:left w:val="none" w:sz="0" w:space="0" w:color="auto"/>
            <w:bottom w:val="none" w:sz="0" w:space="0" w:color="auto"/>
            <w:right w:val="none" w:sz="0" w:space="0" w:color="auto"/>
          </w:divBdr>
        </w:div>
        <w:div w:id="794716047">
          <w:marLeft w:val="0"/>
          <w:marRight w:val="0"/>
          <w:marTop w:val="0"/>
          <w:marBottom w:val="0"/>
          <w:divBdr>
            <w:top w:val="none" w:sz="0" w:space="0" w:color="auto"/>
            <w:left w:val="none" w:sz="0" w:space="0" w:color="auto"/>
            <w:bottom w:val="none" w:sz="0" w:space="0" w:color="auto"/>
            <w:right w:val="none" w:sz="0" w:space="0" w:color="auto"/>
          </w:divBdr>
        </w:div>
        <w:div w:id="1399936157">
          <w:marLeft w:val="0"/>
          <w:marRight w:val="0"/>
          <w:marTop w:val="0"/>
          <w:marBottom w:val="0"/>
          <w:divBdr>
            <w:top w:val="none" w:sz="0" w:space="0" w:color="auto"/>
            <w:left w:val="none" w:sz="0" w:space="0" w:color="auto"/>
            <w:bottom w:val="none" w:sz="0" w:space="0" w:color="auto"/>
            <w:right w:val="none" w:sz="0" w:space="0" w:color="auto"/>
          </w:divBdr>
        </w:div>
        <w:div w:id="1562910512">
          <w:marLeft w:val="0"/>
          <w:marRight w:val="0"/>
          <w:marTop w:val="0"/>
          <w:marBottom w:val="0"/>
          <w:divBdr>
            <w:top w:val="none" w:sz="0" w:space="0" w:color="auto"/>
            <w:left w:val="none" w:sz="0" w:space="0" w:color="auto"/>
            <w:bottom w:val="none" w:sz="0" w:space="0" w:color="auto"/>
            <w:right w:val="none" w:sz="0" w:space="0" w:color="auto"/>
          </w:divBdr>
        </w:div>
        <w:div w:id="1623539628">
          <w:marLeft w:val="0"/>
          <w:marRight w:val="0"/>
          <w:marTop w:val="0"/>
          <w:marBottom w:val="0"/>
          <w:divBdr>
            <w:top w:val="none" w:sz="0" w:space="0" w:color="auto"/>
            <w:left w:val="none" w:sz="0" w:space="0" w:color="auto"/>
            <w:bottom w:val="none" w:sz="0" w:space="0" w:color="auto"/>
            <w:right w:val="none" w:sz="0" w:space="0" w:color="auto"/>
          </w:divBdr>
        </w:div>
      </w:divsChild>
    </w:div>
    <w:div w:id="1743218938">
      <w:bodyDiv w:val="1"/>
      <w:marLeft w:val="0"/>
      <w:marRight w:val="0"/>
      <w:marTop w:val="0"/>
      <w:marBottom w:val="0"/>
      <w:divBdr>
        <w:top w:val="none" w:sz="0" w:space="0" w:color="auto"/>
        <w:left w:val="none" w:sz="0" w:space="0" w:color="auto"/>
        <w:bottom w:val="none" w:sz="0" w:space="0" w:color="auto"/>
        <w:right w:val="none" w:sz="0" w:space="0" w:color="auto"/>
      </w:divBdr>
      <w:divsChild>
        <w:div w:id="50007640">
          <w:marLeft w:val="0"/>
          <w:marRight w:val="0"/>
          <w:marTop w:val="0"/>
          <w:marBottom w:val="0"/>
          <w:divBdr>
            <w:top w:val="none" w:sz="0" w:space="0" w:color="auto"/>
            <w:left w:val="none" w:sz="0" w:space="0" w:color="auto"/>
            <w:bottom w:val="none" w:sz="0" w:space="0" w:color="auto"/>
            <w:right w:val="none" w:sz="0" w:space="0" w:color="auto"/>
          </w:divBdr>
        </w:div>
        <w:div w:id="218588643">
          <w:marLeft w:val="0"/>
          <w:marRight w:val="0"/>
          <w:marTop w:val="0"/>
          <w:marBottom w:val="0"/>
          <w:divBdr>
            <w:top w:val="none" w:sz="0" w:space="0" w:color="auto"/>
            <w:left w:val="none" w:sz="0" w:space="0" w:color="auto"/>
            <w:bottom w:val="none" w:sz="0" w:space="0" w:color="auto"/>
            <w:right w:val="none" w:sz="0" w:space="0" w:color="auto"/>
          </w:divBdr>
        </w:div>
        <w:div w:id="1188058598">
          <w:marLeft w:val="0"/>
          <w:marRight w:val="0"/>
          <w:marTop w:val="0"/>
          <w:marBottom w:val="0"/>
          <w:divBdr>
            <w:top w:val="none" w:sz="0" w:space="0" w:color="auto"/>
            <w:left w:val="none" w:sz="0" w:space="0" w:color="auto"/>
            <w:bottom w:val="none" w:sz="0" w:space="0" w:color="auto"/>
            <w:right w:val="none" w:sz="0" w:space="0" w:color="auto"/>
          </w:divBdr>
        </w:div>
        <w:div w:id="1215122163">
          <w:marLeft w:val="0"/>
          <w:marRight w:val="0"/>
          <w:marTop w:val="0"/>
          <w:marBottom w:val="0"/>
          <w:divBdr>
            <w:top w:val="none" w:sz="0" w:space="0" w:color="auto"/>
            <w:left w:val="none" w:sz="0" w:space="0" w:color="auto"/>
            <w:bottom w:val="none" w:sz="0" w:space="0" w:color="auto"/>
            <w:right w:val="none" w:sz="0" w:space="0" w:color="auto"/>
          </w:divBdr>
        </w:div>
        <w:div w:id="1368721680">
          <w:marLeft w:val="0"/>
          <w:marRight w:val="0"/>
          <w:marTop w:val="0"/>
          <w:marBottom w:val="0"/>
          <w:divBdr>
            <w:top w:val="none" w:sz="0" w:space="0" w:color="auto"/>
            <w:left w:val="none" w:sz="0" w:space="0" w:color="auto"/>
            <w:bottom w:val="none" w:sz="0" w:space="0" w:color="auto"/>
            <w:right w:val="none" w:sz="0" w:space="0" w:color="auto"/>
          </w:divBdr>
        </w:div>
        <w:div w:id="1735083990">
          <w:marLeft w:val="0"/>
          <w:marRight w:val="0"/>
          <w:marTop w:val="0"/>
          <w:marBottom w:val="0"/>
          <w:divBdr>
            <w:top w:val="none" w:sz="0" w:space="0" w:color="auto"/>
            <w:left w:val="none" w:sz="0" w:space="0" w:color="auto"/>
            <w:bottom w:val="none" w:sz="0" w:space="0" w:color="auto"/>
            <w:right w:val="none" w:sz="0" w:space="0" w:color="auto"/>
          </w:divBdr>
        </w:div>
        <w:div w:id="1876238324">
          <w:marLeft w:val="0"/>
          <w:marRight w:val="0"/>
          <w:marTop w:val="0"/>
          <w:marBottom w:val="0"/>
          <w:divBdr>
            <w:top w:val="none" w:sz="0" w:space="0" w:color="auto"/>
            <w:left w:val="none" w:sz="0" w:space="0" w:color="auto"/>
            <w:bottom w:val="none" w:sz="0" w:space="0" w:color="auto"/>
            <w:right w:val="none" w:sz="0" w:space="0" w:color="auto"/>
          </w:divBdr>
        </w:div>
      </w:divsChild>
    </w:div>
    <w:div w:id="1762216943">
      <w:bodyDiv w:val="1"/>
      <w:marLeft w:val="0"/>
      <w:marRight w:val="0"/>
      <w:marTop w:val="0"/>
      <w:marBottom w:val="0"/>
      <w:divBdr>
        <w:top w:val="none" w:sz="0" w:space="0" w:color="auto"/>
        <w:left w:val="none" w:sz="0" w:space="0" w:color="auto"/>
        <w:bottom w:val="none" w:sz="0" w:space="0" w:color="auto"/>
        <w:right w:val="none" w:sz="0" w:space="0" w:color="auto"/>
      </w:divBdr>
    </w:div>
    <w:div w:id="1844391079">
      <w:bodyDiv w:val="1"/>
      <w:marLeft w:val="0"/>
      <w:marRight w:val="0"/>
      <w:marTop w:val="0"/>
      <w:marBottom w:val="0"/>
      <w:divBdr>
        <w:top w:val="none" w:sz="0" w:space="0" w:color="auto"/>
        <w:left w:val="none" w:sz="0" w:space="0" w:color="auto"/>
        <w:bottom w:val="none" w:sz="0" w:space="0" w:color="auto"/>
        <w:right w:val="none" w:sz="0" w:space="0" w:color="auto"/>
      </w:divBdr>
    </w:div>
    <w:div w:id="1851874867">
      <w:bodyDiv w:val="1"/>
      <w:marLeft w:val="0"/>
      <w:marRight w:val="0"/>
      <w:marTop w:val="0"/>
      <w:marBottom w:val="0"/>
      <w:divBdr>
        <w:top w:val="none" w:sz="0" w:space="0" w:color="auto"/>
        <w:left w:val="none" w:sz="0" w:space="0" w:color="auto"/>
        <w:bottom w:val="none" w:sz="0" w:space="0" w:color="auto"/>
        <w:right w:val="none" w:sz="0" w:space="0" w:color="auto"/>
      </w:divBdr>
    </w:div>
    <w:div w:id="1854952226">
      <w:bodyDiv w:val="1"/>
      <w:marLeft w:val="0"/>
      <w:marRight w:val="0"/>
      <w:marTop w:val="0"/>
      <w:marBottom w:val="0"/>
      <w:divBdr>
        <w:top w:val="none" w:sz="0" w:space="0" w:color="auto"/>
        <w:left w:val="none" w:sz="0" w:space="0" w:color="auto"/>
        <w:bottom w:val="none" w:sz="0" w:space="0" w:color="auto"/>
        <w:right w:val="none" w:sz="0" w:space="0" w:color="auto"/>
      </w:divBdr>
    </w:div>
    <w:div w:id="1864202775">
      <w:bodyDiv w:val="1"/>
      <w:marLeft w:val="0"/>
      <w:marRight w:val="0"/>
      <w:marTop w:val="0"/>
      <w:marBottom w:val="0"/>
      <w:divBdr>
        <w:top w:val="none" w:sz="0" w:space="0" w:color="auto"/>
        <w:left w:val="none" w:sz="0" w:space="0" w:color="auto"/>
        <w:bottom w:val="none" w:sz="0" w:space="0" w:color="auto"/>
        <w:right w:val="none" w:sz="0" w:space="0" w:color="auto"/>
      </w:divBdr>
      <w:divsChild>
        <w:div w:id="142547325">
          <w:marLeft w:val="0"/>
          <w:marRight w:val="0"/>
          <w:marTop w:val="0"/>
          <w:marBottom w:val="0"/>
          <w:divBdr>
            <w:top w:val="none" w:sz="0" w:space="0" w:color="auto"/>
            <w:left w:val="none" w:sz="0" w:space="0" w:color="auto"/>
            <w:bottom w:val="none" w:sz="0" w:space="0" w:color="auto"/>
            <w:right w:val="none" w:sz="0" w:space="0" w:color="auto"/>
          </w:divBdr>
        </w:div>
        <w:div w:id="915285838">
          <w:marLeft w:val="0"/>
          <w:marRight w:val="0"/>
          <w:marTop w:val="0"/>
          <w:marBottom w:val="0"/>
          <w:divBdr>
            <w:top w:val="none" w:sz="0" w:space="0" w:color="auto"/>
            <w:left w:val="none" w:sz="0" w:space="0" w:color="auto"/>
            <w:bottom w:val="none" w:sz="0" w:space="0" w:color="auto"/>
            <w:right w:val="none" w:sz="0" w:space="0" w:color="auto"/>
          </w:divBdr>
        </w:div>
        <w:div w:id="1092363149">
          <w:marLeft w:val="0"/>
          <w:marRight w:val="0"/>
          <w:marTop w:val="0"/>
          <w:marBottom w:val="0"/>
          <w:divBdr>
            <w:top w:val="none" w:sz="0" w:space="0" w:color="auto"/>
            <w:left w:val="none" w:sz="0" w:space="0" w:color="auto"/>
            <w:bottom w:val="none" w:sz="0" w:space="0" w:color="auto"/>
            <w:right w:val="none" w:sz="0" w:space="0" w:color="auto"/>
          </w:divBdr>
        </w:div>
        <w:div w:id="1837070022">
          <w:marLeft w:val="0"/>
          <w:marRight w:val="0"/>
          <w:marTop w:val="0"/>
          <w:marBottom w:val="0"/>
          <w:divBdr>
            <w:top w:val="none" w:sz="0" w:space="0" w:color="auto"/>
            <w:left w:val="none" w:sz="0" w:space="0" w:color="auto"/>
            <w:bottom w:val="none" w:sz="0" w:space="0" w:color="auto"/>
            <w:right w:val="none" w:sz="0" w:space="0" w:color="auto"/>
          </w:divBdr>
        </w:div>
        <w:div w:id="2089306624">
          <w:marLeft w:val="0"/>
          <w:marRight w:val="0"/>
          <w:marTop w:val="0"/>
          <w:marBottom w:val="0"/>
          <w:divBdr>
            <w:top w:val="none" w:sz="0" w:space="0" w:color="auto"/>
            <w:left w:val="none" w:sz="0" w:space="0" w:color="auto"/>
            <w:bottom w:val="none" w:sz="0" w:space="0" w:color="auto"/>
            <w:right w:val="none" w:sz="0" w:space="0" w:color="auto"/>
          </w:divBdr>
        </w:div>
      </w:divsChild>
    </w:div>
    <w:div w:id="1912154567">
      <w:bodyDiv w:val="1"/>
      <w:marLeft w:val="0"/>
      <w:marRight w:val="0"/>
      <w:marTop w:val="0"/>
      <w:marBottom w:val="0"/>
      <w:divBdr>
        <w:top w:val="none" w:sz="0" w:space="0" w:color="auto"/>
        <w:left w:val="none" w:sz="0" w:space="0" w:color="auto"/>
        <w:bottom w:val="none" w:sz="0" w:space="0" w:color="auto"/>
        <w:right w:val="none" w:sz="0" w:space="0" w:color="auto"/>
      </w:divBdr>
      <w:divsChild>
        <w:div w:id="1034044301">
          <w:marLeft w:val="0"/>
          <w:marRight w:val="0"/>
          <w:marTop w:val="0"/>
          <w:marBottom w:val="0"/>
          <w:divBdr>
            <w:top w:val="none" w:sz="0" w:space="0" w:color="auto"/>
            <w:left w:val="none" w:sz="0" w:space="0" w:color="auto"/>
            <w:bottom w:val="none" w:sz="0" w:space="0" w:color="auto"/>
            <w:right w:val="none" w:sz="0" w:space="0" w:color="auto"/>
          </w:divBdr>
        </w:div>
        <w:div w:id="442845439">
          <w:marLeft w:val="0"/>
          <w:marRight w:val="0"/>
          <w:marTop w:val="0"/>
          <w:marBottom w:val="0"/>
          <w:divBdr>
            <w:top w:val="none" w:sz="0" w:space="0" w:color="auto"/>
            <w:left w:val="none" w:sz="0" w:space="0" w:color="auto"/>
            <w:bottom w:val="none" w:sz="0" w:space="0" w:color="auto"/>
            <w:right w:val="none" w:sz="0" w:space="0" w:color="auto"/>
          </w:divBdr>
        </w:div>
        <w:div w:id="127170411">
          <w:marLeft w:val="0"/>
          <w:marRight w:val="0"/>
          <w:marTop w:val="0"/>
          <w:marBottom w:val="0"/>
          <w:divBdr>
            <w:top w:val="none" w:sz="0" w:space="0" w:color="auto"/>
            <w:left w:val="none" w:sz="0" w:space="0" w:color="auto"/>
            <w:bottom w:val="none" w:sz="0" w:space="0" w:color="auto"/>
            <w:right w:val="none" w:sz="0" w:space="0" w:color="auto"/>
          </w:divBdr>
        </w:div>
      </w:divsChild>
    </w:div>
    <w:div w:id="1939946118">
      <w:bodyDiv w:val="1"/>
      <w:marLeft w:val="0"/>
      <w:marRight w:val="0"/>
      <w:marTop w:val="0"/>
      <w:marBottom w:val="0"/>
      <w:divBdr>
        <w:top w:val="none" w:sz="0" w:space="0" w:color="auto"/>
        <w:left w:val="none" w:sz="0" w:space="0" w:color="auto"/>
        <w:bottom w:val="none" w:sz="0" w:space="0" w:color="auto"/>
        <w:right w:val="none" w:sz="0" w:space="0" w:color="auto"/>
      </w:divBdr>
    </w:div>
    <w:div w:id="1966765483">
      <w:bodyDiv w:val="1"/>
      <w:marLeft w:val="0"/>
      <w:marRight w:val="0"/>
      <w:marTop w:val="0"/>
      <w:marBottom w:val="0"/>
      <w:divBdr>
        <w:top w:val="none" w:sz="0" w:space="0" w:color="auto"/>
        <w:left w:val="none" w:sz="0" w:space="0" w:color="auto"/>
        <w:bottom w:val="none" w:sz="0" w:space="0" w:color="auto"/>
        <w:right w:val="none" w:sz="0" w:space="0" w:color="auto"/>
      </w:divBdr>
    </w:div>
    <w:div w:id="2081050840">
      <w:bodyDiv w:val="1"/>
      <w:marLeft w:val="0"/>
      <w:marRight w:val="0"/>
      <w:marTop w:val="0"/>
      <w:marBottom w:val="0"/>
      <w:divBdr>
        <w:top w:val="none" w:sz="0" w:space="0" w:color="auto"/>
        <w:left w:val="none" w:sz="0" w:space="0" w:color="auto"/>
        <w:bottom w:val="none" w:sz="0" w:space="0" w:color="auto"/>
        <w:right w:val="none" w:sz="0" w:space="0" w:color="auto"/>
      </w:divBdr>
    </w:div>
    <w:div w:id="2120372206">
      <w:bodyDiv w:val="1"/>
      <w:marLeft w:val="0"/>
      <w:marRight w:val="0"/>
      <w:marTop w:val="0"/>
      <w:marBottom w:val="0"/>
      <w:divBdr>
        <w:top w:val="none" w:sz="0" w:space="0" w:color="auto"/>
        <w:left w:val="none" w:sz="0" w:space="0" w:color="auto"/>
        <w:bottom w:val="none" w:sz="0" w:space="0" w:color="auto"/>
        <w:right w:val="none" w:sz="0" w:space="0" w:color="auto"/>
      </w:divBdr>
    </w:div>
    <w:div w:id="2138984913">
      <w:bodyDiv w:val="1"/>
      <w:marLeft w:val="0"/>
      <w:marRight w:val="0"/>
      <w:marTop w:val="0"/>
      <w:marBottom w:val="0"/>
      <w:divBdr>
        <w:top w:val="none" w:sz="0" w:space="0" w:color="auto"/>
        <w:left w:val="none" w:sz="0" w:space="0" w:color="auto"/>
        <w:bottom w:val="none" w:sz="0" w:space="0" w:color="auto"/>
        <w:right w:val="none" w:sz="0" w:space="0" w:color="auto"/>
      </w:divBdr>
      <w:divsChild>
        <w:div w:id="2146385909">
          <w:marLeft w:val="0"/>
          <w:marRight w:val="0"/>
          <w:marTop w:val="0"/>
          <w:marBottom w:val="0"/>
          <w:divBdr>
            <w:top w:val="none" w:sz="0" w:space="0" w:color="auto"/>
            <w:left w:val="none" w:sz="0" w:space="0" w:color="auto"/>
            <w:bottom w:val="none" w:sz="0" w:space="0" w:color="auto"/>
            <w:right w:val="none" w:sz="0" w:space="0" w:color="auto"/>
          </w:divBdr>
        </w:div>
        <w:div w:id="779884315">
          <w:marLeft w:val="0"/>
          <w:marRight w:val="0"/>
          <w:marTop w:val="0"/>
          <w:marBottom w:val="0"/>
          <w:divBdr>
            <w:top w:val="none" w:sz="0" w:space="0" w:color="auto"/>
            <w:left w:val="none" w:sz="0" w:space="0" w:color="auto"/>
            <w:bottom w:val="none" w:sz="0" w:space="0" w:color="auto"/>
            <w:right w:val="none" w:sz="0" w:space="0" w:color="auto"/>
          </w:divBdr>
        </w:div>
        <w:div w:id="1877504988">
          <w:marLeft w:val="0"/>
          <w:marRight w:val="0"/>
          <w:marTop w:val="0"/>
          <w:marBottom w:val="0"/>
          <w:divBdr>
            <w:top w:val="none" w:sz="0" w:space="0" w:color="auto"/>
            <w:left w:val="none" w:sz="0" w:space="0" w:color="auto"/>
            <w:bottom w:val="none" w:sz="0" w:space="0" w:color="auto"/>
            <w:right w:val="none" w:sz="0" w:space="0" w:color="auto"/>
          </w:divBdr>
        </w:div>
        <w:div w:id="1566838992">
          <w:marLeft w:val="0"/>
          <w:marRight w:val="0"/>
          <w:marTop w:val="0"/>
          <w:marBottom w:val="0"/>
          <w:divBdr>
            <w:top w:val="none" w:sz="0" w:space="0" w:color="auto"/>
            <w:left w:val="none" w:sz="0" w:space="0" w:color="auto"/>
            <w:bottom w:val="none" w:sz="0" w:space="0" w:color="auto"/>
            <w:right w:val="none" w:sz="0" w:space="0" w:color="auto"/>
          </w:divBdr>
        </w:div>
        <w:div w:id="178739262">
          <w:marLeft w:val="0"/>
          <w:marRight w:val="0"/>
          <w:marTop w:val="0"/>
          <w:marBottom w:val="0"/>
          <w:divBdr>
            <w:top w:val="none" w:sz="0" w:space="0" w:color="auto"/>
            <w:left w:val="none" w:sz="0" w:space="0" w:color="auto"/>
            <w:bottom w:val="none" w:sz="0" w:space="0" w:color="auto"/>
            <w:right w:val="none" w:sz="0" w:space="0" w:color="auto"/>
          </w:divBdr>
        </w:div>
        <w:div w:id="1770736633">
          <w:marLeft w:val="0"/>
          <w:marRight w:val="0"/>
          <w:marTop w:val="0"/>
          <w:marBottom w:val="0"/>
          <w:divBdr>
            <w:top w:val="none" w:sz="0" w:space="0" w:color="auto"/>
            <w:left w:val="none" w:sz="0" w:space="0" w:color="auto"/>
            <w:bottom w:val="none" w:sz="0" w:space="0" w:color="auto"/>
            <w:right w:val="none" w:sz="0" w:space="0" w:color="auto"/>
          </w:divBdr>
        </w:div>
        <w:div w:id="741832477">
          <w:marLeft w:val="0"/>
          <w:marRight w:val="0"/>
          <w:marTop w:val="0"/>
          <w:marBottom w:val="0"/>
          <w:divBdr>
            <w:top w:val="none" w:sz="0" w:space="0" w:color="auto"/>
            <w:left w:val="none" w:sz="0" w:space="0" w:color="auto"/>
            <w:bottom w:val="none" w:sz="0" w:space="0" w:color="auto"/>
            <w:right w:val="none" w:sz="0" w:space="0" w:color="auto"/>
          </w:divBdr>
        </w:div>
        <w:div w:id="745879672">
          <w:marLeft w:val="0"/>
          <w:marRight w:val="0"/>
          <w:marTop w:val="0"/>
          <w:marBottom w:val="0"/>
          <w:divBdr>
            <w:top w:val="none" w:sz="0" w:space="0" w:color="auto"/>
            <w:left w:val="none" w:sz="0" w:space="0" w:color="auto"/>
            <w:bottom w:val="none" w:sz="0" w:space="0" w:color="auto"/>
            <w:right w:val="none" w:sz="0" w:space="0" w:color="auto"/>
          </w:divBdr>
        </w:div>
        <w:div w:id="1878423485">
          <w:marLeft w:val="0"/>
          <w:marRight w:val="0"/>
          <w:marTop w:val="0"/>
          <w:marBottom w:val="0"/>
          <w:divBdr>
            <w:top w:val="none" w:sz="0" w:space="0" w:color="auto"/>
            <w:left w:val="none" w:sz="0" w:space="0" w:color="auto"/>
            <w:bottom w:val="none" w:sz="0" w:space="0" w:color="auto"/>
            <w:right w:val="none" w:sz="0" w:space="0" w:color="auto"/>
          </w:divBdr>
        </w:div>
        <w:div w:id="1058437272">
          <w:marLeft w:val="0"/>
          <w:marRight w:val="0"/>
          <w:marTop w:val="0"/>
          <w:marBottom w:val="0"/>
          <w:divBdr>
            <w:top w:val="none" w:sz="0" w:space="0" w:color="auto"/>
            <w:left w:val="none" w:sz="0" w:space="0" w:color="auto"/>
            <w:bottom w:val="none" w:sz="0" w:space="0" w:color="auto"/>
            <w:right w:val="none" w:sz="0" w:space="0" w:color="auto"/>
          </w:divBdr>
        </w:div>
        <w:div w:id="76095248">
          <w:marLeft w:val="0"/>
          <w:marRight w:val="0"/>
          <w:marTop w:val="0"/>
          <w:marBottom w:val="0"/>
          <w:divBdr>
            <w:top w:val="none" w:sz="0" w:space="0" w:color="auto"/>
            <w:left w:val="none" w:sz="0" w:space="0" w:color="auto"/>
            <w:bottom w:val="none" w:sz="0" w:space="0" w:color="auto"/>
            <w:right w:val="none" w:sz="0" w:space="0" w:color="auto"/>
          </w:divBdr>
        </w:div>
        <w:div w:id="946349743">
          <w:marLeft w:val="0"/>
          <w:marRight w:val="0"/>
          <w:marTop w:val="0"/>
          <w:marBottom w:val="0"/>
          <w:divBdr>
            <w:top w:val="none" w:sz="0" w:space="0" w:color="auto"/>
            <w:left w:val="none" w:sz="0" w:space="0" w:color="auto"/>
            <w:bottom w:val="none" w:sz="0" w:space="0" w:color="auto"/>
            <w:right w:val="none" w:sz="0" w:space="0" w:color="auto"/>
          </w:divBdr>
        </w:div>
        <w:div w:id="413010510">
          <w:marLeft w:val="0"/>
          <w:marRight w:val="0"/>
          <w:marTop w:val="0"/>
          <w:marBottom w:val="0"/>
          <w:divBdr>
            <w:top w:val="none" w:sz="0" w:space="0" w:color="auto"/>
            <w:left w:val="none" w:sz="0" w:space="0" w:color="auto"/>
            <w:bottom w:val="none" w:sz="0" w:space="0" w:color="auto"/>
            <w:right w:val="none" w:sz="0" w:space="0" w:color="auto"/>
          </w:divBdr>
        </w:div>
        <w:div w:id="1863713028">
          <w:marLeft w:val="0"/>
          <w:marRight w:val="0"/>
          <w:marTop w:val="0"/>
          <w:marBottom w:val="0"/>
          <w:divBdr>
            <w:top w:val="none" w:sz="0" w:space="0" w:color="auto"/>
            <w:left w:val="none" w:sz="0" w:space="0" w:color="auto"/>
            <w:bottom w:val="none" w:sz="0" w:space="0" w:color="auto"/>
            <w:right w:val="none" w:sz="0" w:space="0" w:color="auto"/>
          </w:divBdr>
        </w:div>
        <w:div w:id="1949964601">
          <w:marLeft w:val="0"/>
          <w:marRight w:val="0"/>
          <w:marTop w:val="0"/>
          <w:marBottom w:val="0"/>
          <w:divBdr>
            <w:top w:val="none" w:sz="0" w:space="0" w:color="auto"/>
            <w:left w:val="none" w:sz="0" w:space="0" w:color="auto"/>
            <w:bottom w:val="none" w:sz="0" w:space="0" w:color="auto"/>
            <w:right w:val="none" w:sz="0" w:space="0" w:color="auto"/>
          </w:divBdr>
        </w:div>
        <w:div w:id="566573514">
          <w:marLeft w:val="0"/>
          <w:marRight w:val="0"/>
          <w:marTop w:val="0"/>
          <w:marBottom w:val="0"/>
          <w:divBdr>
            <w:top w:val="none" w:sz="0" w:space="0" w:color="auto"/>
            <w:left w:val="none" w:sz="0" w:space="0" w:color="auto"/>
            <w:bottom w:val="none" w:sz="0" w:space="0" w:color="auto"/>
            <w:right w:val="none" w:sz="0" w:space="0" w:color="auto"/>
          </w:divBdr>
        </w:div>
        <w:div w:id="544561944">
          <w:marLeft w:val="0"/>
          <w:marRight w:val="0"/>
          <w:marTop w:val="0"/>
          <w:marBottom w:val="0"/>
          <w:divBdr>
            <w:top w:val="none" w:sz="0" w:space="0" w:color="auto"/>
            <w:left w:val="none" w:sz="0" w:space="0" w:color="auto"/>
            <w:bottom w:val="none" w:sz="0" w:space="0" w:color="auto"/>
            <w:right w:val="none" w:sz="0" w:space="0" w:color="auto"/>
          </w:divBdr>
        </w:div>
        <w:div w:id="1310018472">
          <w:marLeft w:val="0"/>
          <w:marRight w:val="0"/>
          <w:marTop w:val="0"/>
          <w:marBottom w:val="0"/>
          <w:divBdr>
            <w:top w:val="none" w:sz="0" w:space="0" w:color="auto"/>
            <w:left w:val="none" w:sz="0" w:space="0" w:color="auto"/>
            <w:bottom w:val="none" w:sz="0" w:space="0" w:color="auto"/>
            <w:right w:val="none" w:sz="0" w:space="0" w:color="auto"/>
          </w:divBdr>
        </w:div>
        <w:div w:id="116875692">
          <w:marLeft w:val="0"/>
          <w:marRight w:val="0"/>
          <w:marTop w:val="0"/>
          <w:marBottom w:val="0"/>
          <w:divBdr>
            <w:top w:val="none" w:sz="0" w:space="0" w:color="auto"/>
            <w:left w:val="none" w:sz="0" w:space="0" w:color="auto"/>
            <w:bottom w:val="none" w:sz="0" w:space="0" w:color="auto"/>
            <w:right w:val="none" w:sz="0" w:space="0" w:color="auto"/>
          </w:divBdr>
        </w:div>
        <w:div w:id="803695601">
          <w:marLeft w:val="0"/>
          <w:marRight w:val="0"/>
          <w:marTop w:val="0"/>
          <w:marBottom w:val="0"/>
          <w:divBdr>
            <w:top w:val="none" w:sz="0" w:space="0" w:color="auto"/>
            <w:left w:val="none" w:sz="0" w:space="0" w:color="auto"/>
            <w:bottom w:val="none" w:sz="0" w:space="0" w:color="auto"/>
            <w:right w:val="none" w:sz="0" w:space="0" w:color="auto"/>
          </w:divBdr>
        </w:div>
        <w:div w:id="491988429">
          <w:marLeft w:val="0"/>
          <w:marRight w:val="0"/>
          <w:marTop w:val="0"/>
          <w:marBottom w:val="0"/>
          <w:divBdr>
            <w:top w:val="none" w:sz="0" w:space="0" w:color="auto"/>
            <w:left w:val="none" w:sz="0" w:space="0" w:color="auto"/>
            <w:bottom w:val="none" w:sz="0" w:space="0" w:color="auto"/>
            <w:right w:val="none" w:sz="0" w:space="0" w:color="auto"/>
          </w:divBdr>
        </w:div>
        <w:div w:id="981160851">
          <w:marLeft w:val="0"/>
          <w:marRight w:val="0"/>
          <w:marTop w:val="0"/>
          <w:marBottom w:val="0"/>
          <w:divBdr>
            <w:top w:val="none" w:sz="0" w:space="0" w:color="auto"/>
            <w:left w:val="none" w:sz="0" w:space="0" w:color="auto"/>
            <w:bottom w:val="none" w:sz="0" w:space="0" w:color="auto"/>
            <w:right w:val="none" w:sz="0" w:space="0" w:color="auto"/>
          </w:divBdr>
        </w:div>
        <w:div w:id="1399355130">
          <w:marLeft w:val="0"/>
          <w:marRight w:val="0"/>
          <w:marTop w:val="0"/>
          <w:marBottom w:val="0"/>
          <w:divBdr>
            <w:top w:val="none" w:sz="0" w:space="0" w:color="auto"/>
            <w:left w:val="none" w:sz="0" w:space="0" w:color="auto"/>
            <w:bottom w:val="none" w:sz="0" w:space="0" w:color="auto"/>
            <w:right w:val="none" w:sz="0" w:space="0" w:color="auto"/>
          </w:divBdr>
        </w:div>
        <w:div w:id="212425721">
          <w:marLeft w:val="0"/>
          <w:marRight w:val="0"/>
          <w:marTop w:val="0"/>
          <w:marBottom w:val="0"/>
          <w:divBdr>
            <w:top w:val="none" w:sz="0" w:space="0" w:color="auto"/>
            <w:left w:val="none" w:sz="0" w:space="0" w:color="auto"/>
            <w:bottom w:val="none" w:sz="0" w:space="0" w:color="auto"/>
            <w:right w:val="none" w:sz="0" w:space="0" w:color="auto"/>
          </w:divBdr>
        </w:div>
        <w:div w:id="141970571">
          <w:marLeft w:val="0"/>
          <w:marRight w:val="0"/>
          <w:marTop w:val="0"/>
          <w:marBottom w:val="0"/>
          <w:divBdr>
            <w:top w:val="none" w:sz="0" w:space="0" w:color="auto"/>
            <w:left w:val="none" w:sz="0" w:space="0" w:color="auto"/>
            <w:bottom w:val="none" w:sz="0" w:space="0" w:color="auto"/>
            <w:right w:val="none" w:sz="0" w:space="0" w:color="auto"/>
          </w:divBdr>
        </w:div>
        <w:div w:id="216085828">
          <w:marLeft w:val="0"/>
          <w:marRight w:val="0"/>
          <w:marTop w:val="0"/>
          <w:marBottom w:val="0"/>
          <w:divBdr>
            <w:top w:val="none" w:sz="0" w:space="0" w:color="auto"/>
            <w:left w:val="none" w:sz="0" w:space="0" w:color="auto"/>
            <w:bottom w:val="none" w:sz="0" w:space="0" w:color="auto"/>
            <w:right w:val="none" w:sz="0" w:space="0" w:color="auto"/>
          </w:divBdr>
        </w:div>
        <w:div w:id="459810386">
          <w:marLeft w:val="0"/>
          <w:marRight w:val="0"/>
          <w:marTop w:val="0"/>
          <w:marBottom w:val="0"/>
          <w:divBdr>
            <w:top w:val="none" w:sz="0" w:space="0" w:color="auto"/>
            <w:left w:val="none" w:sz="0" w:space="0" w:color="auto"/>
            <w:bottom w:val="none" w:sz="0" w:space="0" w:color="auto"/>
            <w:right w:val="none" w:sz="0" w:space="0" w:color="auto"/>
          </w:divBdr>
        </w:div>
        <w:div w:id="883713067">
          <w:marLeft w:val="0"/>
          <w:marRight w:val="0"/>
          <w:marTop w:val="0"/>
          <w:marBottom w:val="0"/>
          <w:divBdr>
            <w:top w:val="none" w:sz="0" w:space="0" w:color="auto"/>
            <w:left w:val="none" w:sz="0" w:space="0" w:color="auto"/>
            <w:bottom w:val="none" w:sz="0" w:space="0" w:color="auto"/>
            <w:right w:val="none" w:sz="0" w:space="0" w:color="auto"/>
          </w:divBdr>
        </w:div>
        <w:div w:id="1536843277">
          <w:marLeft w:val="0"/>
          <w:marRight w:val="0"/>
          <w:marTop w:val="0"/>
          <w:marBottom w:val="0"/>
          <w:divBdr>
            <w:top w:val="none" w:sz="0" w:space="0" w:color="auto"/>
            <w:left w:val="none" w:sz="0" w:space="0" w:color="auto"/>
            <w:bottom w:val="none" w:sz="0" w:space="0" w:color="auto"/>
            <w:right w:val="none" w:sz="0" w:space="0" w:color="auto"/>
          </w:divBdr>
        </w:div>
        <w:div w:id="1117993212">
          <w:marLeft w:val="0"/>
          <w:marRight w:val="0"/>
          <w:marTop w:val="0"/>
          <w:marBottom w:val="0"/>
          <w:divBdr>
            <w:top w:val="none" w:sz="0" w:space="0" w:color="auto"/>
            <w:left w:val="none" w:sz="0" w:space="0" w:color="auto"/>
            <w:bottom w:val="none" w:sz="0" w:space="0" w:color="auto"/>
            <w:right w:val="none" w:sz="0" w:space="0" w:color="auto"/>
          </w:divBdr>
        </w:div>
        <w:div w:id="1150096986">
          <w:marLeft w:val="0"/>
          <w:marRight w:val="0"/>
          <w:marTop w:val="0"/>
          <w:marBottom w:val="0"/>
          <w:divBdr>
            <w:top w:val="none" w:sz="0" w:space="0" w:color="auto"/>
            <w:left w:val="none" w:sz="0" w:space="0" w:color="auto"/>
            <w:bottom w:val="none" w:sz="0" w:space="0" w:color="auto"/>
            <w:right w:val="none" w:sz="0" w:space="0" w:color="auto"/>
          </w:divBdr>
        </w:div>
        <w:div w:id="377322950">
          <w:marLeft w:val="0"/>
          <w:marRight w:val="0"/>
          <w:marTop w:val="0"/>
          <w:marBottom w:val="0"/>
          <w:divBdr>
            <w:top w:val="none" w:sz="0" w:space="0" w:color="auto"/>
            <w:left w:val="none" w:sz="0" w:space="0" w:color="auto"/>
            <w:bottom w:val="none" w:sz="0" w:space="0" w:color="auto"/>
            <w:right w:val="none" w:sz="0" w:space="0" w:color="auto"/>
          </w:divBdr>
        </w:div>
        <w:div w:id="1409884944">
          <w:marLeft w:val="0"/>
          <w:marRight w:val="0"/>
          <w:marTop w:val="0"/>
          <w:marBottom w:val="0"/>
          <w:divBdr>
            <w:top w:val="none" w:sz="0" w:space="0" w:color="auto"/>
            <w:left w:val="none" w:sz="0" w:space="0" w:color="auto"/>
            <w:bottom w:val="none" w:sz="0" w:space="0" w:color="auto"/>
            <w:right w:val="none" w:sz="0" w:space="0" w:color="auto"/>
          </w:divBdr>
        </w:div>
        <w:div w:id="697924994">
          <w:marLeft w:val="0"/>
          <w:marRight w:val="0"/>
          <w:marTop w:val="0"/>
          <w:marBottom w:val="0"/>
          <w:divBdr>
            <w:top w:val="none" w:sz="0" w:space="0" w:color="auto"/>
            <w:left w:val="none" w:sz="0" w:space="0" w:color="auto"/>
            <w:bottom w:val="none" w:sz="0" w:space="0" w:color="auto"/>
            <w:right w:val="none" w:sz="0" w:space="0" w:color="auto"/>
          </w:divBdr>
        </w:div>
        <w:div w:id="540359947">
          <w:marLeft w:val="0"/>
          <w:marRight w:val="0"/>
          <w:marTop w:val="0"/>
          <w:marBottom w:val="0"/>
          <w:divBdr>
            <w:top w:val="none" w:sz="0" w:space="0" w:color="auto"/>
            <w:left w:val="none" w:sz="0" w:space="0" w:color="auto"/>
            <w:bottom w:val="none" w:sz="0" w:space="0" w:color="auto"/>
            <w:right w:val="none" w:sz="0" w:space="0" w:color="auto"/>
          </w:divBdr>
        </w:div>
        <w:div w:id="1839804446">
          <w:marLeft w:val="0"/>
          <w:marRight w:val="0"/>
          <w:marTop w:val="0"/>
          <w:marBottom w:val="0"/>
          <w:divBdr>
            <w:top w:val="none" w:sz="0" w:space="0" w:color="auto"/>
            <w:left w:val="none" w:sz="0" w:space="0" w:color="auto"/>
            <w:bottom w:val="none" w:sz="0" w:space="0" w:color="auto"/>
            <w:right w:val="none" w:sz="0" w:space="0" w:color="auto"/>
          </w:divBdr>
        </w:div>
        <w:div w:id="400032149">
          <w:marLeft w:val="0"/>
          <w:marRight w:val="0"/>
          <w:marTop w:val="0"/>
          <w:marBottom w:val="0"/>
          <w:divBdr>
            <w:top w:val="none" w:sz="0" w:space="0" w:color="auto"/>
            <w:left w:val="none" w:sz="0" w:space="0" w:color="auto"/>
            <w:bottom w:val="none" w:sz="0" w:space="0" w:color="auto"/>
            <w:right w:val="none" w:sz="0" w:space="0" w:color="auto"/>
          </w:divBdr>
        </w:div>
        <w:div w:id="1258828208">
          <w:marLeft w:val="0"/>
          <w:marRight w:val="0"/>
          <w:marTop w:val="0"/>
          <w:marBottom w:val="0"/>
          <w:divBdr>
            <w:top w:val="none" w:sz="0" w:space="0" w:color="auto"/>
            <w:left w:val="none" w:sz="0" w:space="0" w:color="auto"/>
            <w:bottom w:val="none" w:sz="0" w:space="0" w:color="auto"/>
            <w:right w:val="none" w:sz="0" w:space="0" w:color="auto"/>
          </w:divBdr>
        </w:div>
        <w:div w:id="1145245624">
          <w:marLeft w:val="0"/>
          <w:marRight w:val="0"/>
          <w:marTop w:val="0"/>
          <w:marBottom w:val="0"/>
          <w:divBdr>
            <w:top w:val="none" w:sz="0" w:space="0" w:color="auto"/>
            <w:left w:val="none" w:sz="0" w:space="0" w:color="auto"/>
            <w:bottom w:val="none" w:sz="0" w:space="0" w:color="auto"/>
            <w:right w:val="none" w:sz="0" w:space="0" w:color="auto"/>
          </w:divBdr>
        </w:div>
        <w:div w:id="483087742">
          <w:marLeft w:val="0"/>
          <w:marRight w:val="0"/>
          <w:marTop w:val="0"/>
          <w:marBottom w:val="0"/>
          <w:divBdr>
            <w:top w:val="none" w:sz="0" w:space="0" w:color="auto"/>
            <w:left w:val="none" w:sz="0" w:space="0" w:color="auto"/>
            <w:bottom w:val="none" w:sz="0" w:space="0" w:color="auto"/>
            <w:right w:val="none" w:sz="0" w:space="0" w:color="auto"/>
          </w:divBdr>
        </w:div>
        <w:div w:id="1716924501">
          <w:marLeft w:val="0"/>
          <w:marRight w:val="0"/>
          <w:marTop w:val="0"/>
          <w:marBottom w:val="0"/>
          <w:divBdr>
            <w:top w:val="none" w:sz="0" w:space="0" w:color="auto"/>
            <w:left w:val="none" w:sz="0" w:space="0" w:color="auto"/>
            <w:bottom w:val="none" w:sz="0" w:space="0" w:color="auto"/>
            <w:right w:val="none" w:sz="0" w:space="0" w:color="auto"/>
          </w:divBdr>
        </w:div>
        <w:div w:id="996108517">
          <w:marLeft w:val="0"/>
          <w:marRight w:val="0"/>
          <w:marTop w:val="0"/>
          <w:marBottom w:val="0"/>
          <w:divBdr>
            <w:top w:val="none" w:sz="0" w:space="0" w:color="auto"/>
            <w:left w:val="none" w:sz="0" w:space="0" w:color="auto"/>
            <w:bottom w:val="none" w:sz="0" w:space="0" w:color="auto"/>
            <w:right w:val="none" w:sz="0" w:space="0" w:color="auto"/>
          </w:divBdr>
        </w:div>
        <w:div w:id="1209881357">
          <w:marLeft w:val="0"/>
          <w:marRight w:val="0"/>
          <w:marTop w:val="0"/>
          <w:marBottom w:val="0"/>
          <w:divBdr>
            <w:top w:val="none" w:sz="0" w:space="0" w:color="auto"/>
            <w:left w:val="none" w:sz="0" w:space="0" w:color="auto"/>
            <w:bottom w:val="none" w:sz="0" w:space="0" w:color="auto"/>
            <w:right w:val="none" w:sz="0" w:space="0" w:color="auto"/>
          </w:divBdr>
        </w:div>
        <w:div w:id="952445324">
          <w:marLeft w:val="0"/>
          <w:marRight w:val="0"/>
          <w:marTop w:val="0"/>
          <w:marBottom w:val="0"/>
          <w:divBdr>
            <w:top w:val="none" w:sz="0" w:space="0" w:color="auto"/>
            <w:left w:val="none" w:sz="0" w:space="0" w:color="auto"/>
            <w:bottom w:val="none" w:sz="0" w:space="0" w:color="auto"/>
            <w:right w:val="none" w:sz="0" w:space="0" w:color="auto"/>
          </w:divBdr>
        </w:div>
        <w:div w:id="1800299477">
          <w:marLeft w:val="0"/>
          <w:marRight w:val="0"/>
          <w:marTop w:val="0"/>
          <w:marBottom w:val="0"/>
          <w:divBdr>
            <w:top w:val="none" w:sz="0" w:space="0" w:color="auto"/>
            <w:left w:val="none" w:sz="0" w:space="0" w:color="auto"/>
            <w:bottom w:val="none" w:sz="0" w:space="0" w:color="auto"/>
            <w:right w:val="none" w:sz="0" w:space="0" w:color="auto"/>
          </w:divBdr>
        </w:div>
        <w:div w:id="2107269032">
          <w:marLeft w:val="0"/>
          <w:marRight w:val="0"/>
          <w:marTop w:val="0"/>
          <w:marBottom w:val="0"/>
          <w:divBdr>
            <w:top w:val="none" w:sz="0" w:space="0" w:color="auto"/>
            <w:left w:val="none" w:sz="0" w:space="0" w:color="auto"/>
            <w:bottom w:val="none" w:sz="0" w:space="0" w:color="auto"/>
            <w:right w:val="none" w:sz="0" w:space="0" w:color="auto"/>
          </w:divBdr>
        </w:div>
        <w:div w:id="1706901864">
          <w:marLeft w:val="0"/>
          <w:marRight w:val="0"/>
          <w:marTop w:val="0"/>
          <w:marBottom w:val="0"/>
          <w:divBdr>
            <w:top w:val="none" w:sz="0" w:space="0" w:color="auto"/>
            <w:left w:val="none" w:sz="0" w:space="0" w:color="auto"/>
            <w:bottom w:val="none" w:sz="0" w:space="0" w:color="auto"/>
            <w:right w:val="none" w:sz="0" w:space="0" w:color="auto"/>
          </w:divBdr>
        </w:div>
        <w:div w:id="1215582929">
          <w:marLeft w:val="0"/>
          <w:marRight w:val="0"/>
          <w:marTop w:val="0"/>
          <w:marBottom w:val="0"/>
          <w:divBdr>
            <w:top w:val="none" w:sz="0" w:space="0" w:color="auto"/>
            <w:left w:val="none" w:sz="0" w:space="0" w:color="auto"/>
            <w:bottom w:val="none" w:sz="0" w:space="0" w:color="auto"/>
            <w:right w:val="none" w:sz="0" w:space="0" w:color="auto"/>
          </w:divBdr>
        </w:div>
        <w:div w:id="925966783">
          <w:marLeft w:val="0"/>
          <w:marRight w:val="0"/>
          <w:marTop w:val="0"/>
          <w:marBottom w:val="0"/>
          <w:divBdr>
            <w:top w:val="none" w:sz="0" w:space="0" w:color="auto"/>
            <w:left w:val="none" w:sz="0" w:space="0" w:color="auto"/>
            <w:bottom w:val="none" w:sz="0" w:space="0" w:color="auto"/>
            <w:right w:val="none" w:sz="0" w:space="0" w:color="auto"/>
          </w:divBdr>
        </w:div>
        <w:div w:id="832455075">
          <w:marLeft w:val="0"/>
          <w:marRight w:val="0"/>
          <w:marTop w:val="0"/>
          <w:marBottom w:val="0"/>
          <w:divBdr>
            <w:top w:val="none" w:sz="0" w:space="0" w:color="auto"/>
            <w:left w:val="none" w:sz="0" w:space="0" w:color="auto"/>
            <w:bottom w:val="none" w:sz="0" w:space="0" w:color="auto"/>
            <w:right w:val="none" w:sz="0" w:space="0" w:color="auto"/>
          </w:divBdr>
        </w:div>
        <w:div w:id="372850387">
          <w:marLeft w:val="0"/>
          <w:marRight w:val="0"/>
          <w:marTop w:val="0"/>
          <w:marBottom w:val="0"/>
          <w:divBdr>
            <w:top w:val="none" w:sz="0" w:space="0" w:color="auto"/>
            <w:left w:val="none" w:sz="0" w:space="0" w:color="auto"/>
            <w:bottom w:val="none" w:sz="0" w:space="0" w:color="auto"/>
            <w:right w:val="none" w:sz="0" w:space="0" w:color="auto"/>
          </w:divBdr>
        </w:div>
        <w:div w:id="1199397298">
          <w:marLeft w:val="0"/>
          <w:marRight w:val="0"/>
          <w:marTop w:val="0"/>
          <w:marBottom w:val="0"/>
          <w:divBdr>
            <w:top w:val="none" w:sz="0" w:space="0" w:color="auto"/>
            <w:left w:val="none" w:sz="0" w:space="0" w:color="auto"/>
            <w:bottom w:val="none" w:sz="0" w:space="0" w:color="auto"/>
            <w:right w:val="none" w:sz="0" w:space="0" w:color="auto"/>
          </w:divBdr>
        </w:div>
        <w:div w:id="432941405">
          <w:marLeft w:val="0"/>
          <w:marRight w:val="0"/>
          <w:marTop w:val="0"/>
          <w:marBottom w:val="0"/>
          <w:divBdr>
            <w:top w:val="none" w:sz="0" w:space="0" w:color="auto"/>
            <w:left w:val="none" w:sz="0" w:space="0" w:color="auto"/>
            <w:bottom w:val="none" w:sz="0" w:space="0" w:color="auto"/>
            <w:right w:val="none" w:sz="0" w:space="0" w:color="auto"/>
          </w:divBdr>
        </w:div>
        <w:div w:id="1739937779">
          <w:marLeft w:val="0"/>
          <w:marRight w:val="0"/>
          <w:marTop w:val="0"/>
          <w:marBottom w:val="0"/>
          <w:divBdr>
            <w:top w:val="none" w:sz="0" w:space="0" w:color="auto"/>
            <w:left w:val="none" w:sz="0" w:space="0" w:color="auto"/>
            <w:bottom w:val="none" w:sz="0" w:space="0" w:color="auto"/>
            <w:right w:val="none" w:sz="0" w:space="0" w:color="auto"/>
          </w:divBdr>
        </w:div>
        <w:div w:id="801733308">
          <w:marLeft w:val="0"/>
          <w:marRight w:val="0"/>
          <w:marTop w:val="0"/>
          <w:marBottom w:val="0"/>
          <w:divBdr>
            <w:top w:val="none" w:sz="0" w:space="0" w:color="auto"/>
            <w:left w:val="none" w:sz="0" w:space="0" w:color="auto"/>
            <w:bottom w:val="none" w:sz="0" w:space="0" w:color="auto"/>
            <w:right w:val="none" w:sz="0" w:space="0" w:color="auto"/>
          </w:divBdr>
        </w:div>
        <w:div w:id="936791403">
          <w:marLeft w:val="0"/>
          <w:marRight w:val="0"/>
          <w:marTop w:val="0"/>
          <w:marBottom w:val="0"/>
          <w:divBdr>
            <w:top w:val="none" w:sz="0" w:space="0" w:color="auto"/>
            <w:left w:val="none" w:sz="0" w:space="0" w:color="auto"/>
            <w:bottom w:val="none" w:sz="0" w:space="0" w:color="auto"/>
            <w:right w:val="none" w:sz="0" w:space="0" w:color="auto"/>
          </w:divBdr>
        </w:div>
        <w:div w:id="663433598">
          <w:marLeft w:val="0"/>
          <w:marRight w:val="0"/>
          <w:marTop w:val="0"/>
          <w:marBottom w:val="0"/>
          <w:divBdr>
            <w:top w:val="none" w:sz="0" w:space="0" w:color="auto"/>
            <w:left w:val="none" w:sz="0" w:space="0" w:color="auto"/>
            <w:bottom w:val="none" w:sz="0" w:space="0" w:color="auto"/>
            <w:right w:val="none" w:sz="0" w:space="0" w:color="auto"/>
          </w:divBdr>
        </w:div>
        <w:div w:id="900214874">
          <w:marLeft w:val="0"/>
          <w:marRight w:val="0"/>
          <w:marTop w:val="0"/>
          <w:marBottom w:val="0"/>
          <w:divBdr>
            <w:top w:val="none" w:sz="0" w:space="0" w:color="auto"/>
            <w:left w:val="none" w:sz="0" w:space="0" w:color="auto"/>
            <w:bottom w:val="none" w:sz="0" w:space="0" w:color="auto"/>
            <w:right w:val="none" w:sz="0" w:space="0" w:color="auto"/>
          </w:divBdr>
        </w:div>
      </w:divsChild>
    </w:div>
    <w:div w:id="214396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2.xml"/><Relationship Id="rId21" Type="http://schemas.openxmlformats.org/officeDocument/2006/relationships/chart" Target="charts/chart11.xml"/><Relationship Id="rId34" Type="http://schemas.openxmlformats.org/officeDocument/2006/relationships/hyperlink" Target="http://markovskoe-mo.ru" TargetMode="Externa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image" Target="media/image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24.xml"/><Relationship Id="rId54" Type="http://schemas.openxmlformats.org/officeDocument/2006/relationships/image" Target="media/image5.png"/><Relationship Id="rId62"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oter" Target="footer2.xml"/><Relationship Id="rId37" Type="http://schemas.openxmlformats.org/officeDocument/2006/relationships/image" Target="media/image3.png"/><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image" Target="media/image4.png"/><Relationship Id="rId58"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1.xml"/><Relationship Id="rId49" Type="http://schemas.openxmlformats.org/officeDocument/2006/relationships/chart" Target="charts/chart32.xml"/><Relationship Id="rId57" Type="http://schemas.openxmlformats.org/officeDocument/2006/relationships/image" Target="media/image7.png"/><Relationship Id="rId61" Type="http://schemas.openxmlformats.org/officeDocument/2006/relationships/chart" Target="charts/chart37.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footer" Target="footer1.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hyperlink" Target="https://tourism.gov.ru/upload/iblock/298/%D0%A1%D1%82%D1%80%D0%B0%D1%82%D0%B5%D0%B3%D0%B8%D1%8F%20%D1%80%D0%B0%D0%B7%D0%B2%D0%B8%D1%82%D0%B8%D1%8F%20%D1%82%D1%83%D1%80%D0%B8%D0%B7%D0%BC%D0%B0%20%D0%BD%D0%B0%20%D0%BF%D0%B5%D1%80%D0%B8%D0%BE%D0%B4%20%D0%B4%D0%BE%202035%20%D0%B3%D0%BE%D0%B4%D0%B0.pdf"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consultantplus://offline/ref=DE558F852DB169CC3BDB9065EB164DB661E40ABAB033F9A7DEBBD8BF99O1i2E" TargetMode="External"/><Relationship Id="rId35" Type="http://schemas.openxmlformats.org/officeDocument/2006/relationships/chart" Target="charts/chart20.xml"/><Relationship Id="rId43" Type="http://schemas.openxmlformats.org/officeDocument/2006/relationships/chart" Target="charts/chart26.xml"/><Relationship Id="rId48" Type="http://schemas.openxmlformats.org/officeDocument/2006/relationships/chart" Target="charts/chart31.xml"/><Relationship Id="rId56" Type="http://schemas.microsoft.com/office/2007/relationships/hdphoto" Target="media/hdphoto2.wdp"/><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3.xml"/><Relationship Id="rId38" Type="http://schemas.microsoft.com/office/2007/relationships/hdphoto" Target="media/hdphoto1.wdp"/><Relationship Id="rId46" Type="http://schemas.openxmlformats.org/officeDocument/2006/relationships/chart" Target="charts/chart29.xml"/><Relationship Id="rId5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D:\&#1056;&#1072;&#1073;&#1086;&#1095;&#1080;&#1081;%20&#1089;&#1090;&#1086;&#1083;\&#1052;&#1072;&#1088;&#1082;&#1086;&#1074;&#1089;&#1082;&#1086;&#1077;%20&#1052;&#1054;\&#1043;&#1088;&#1072;&#1092;&#1080;&#1082;&#1072;%20&#1052;&#1052;&#1054;.xlsx"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56;&#1072;&#1073;&#1086;&#1095;&#1080;&#1081;%20&#1089;&#1090;&#1086;&#1083;\&#1088;&#1077;&#1079;-&#1090;&#1099;%20&#1072;&#1085;&#1082;&#1077;&#1090;&#109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88;&#1077;&#1079;-&#1090;&#1099;%20&#1072;&#1085;&#1082;&#1077;&#1090;&#1099;.xlsx" TargetMode="Externa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36.xml.rels><?xml version="1.0" encoding="UTF-8" standalone="yes"?>
<Relationships xmlns="http://schemas.openxmlformats.org/package/2006/relationships"><Relationship Id="rId1" Type="http://schemas.openxmlformats.org/officeDocument/2006/relationships/oleObject" Target="file:///D:\&#1052;&#1072;&#1088;&#1082;&#1086;&#1074;&#1072;\&#1072;&#1085;&#1072;&#1083;&#1080;&#1079;%20&#1075;&#1077;&#1085;&#1087;&#1083;&#1072;&#1085;.xlsx"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4.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6;&#1072;&#1073;&#1086;&#1095;&#1080;&#1081;%20&#1089;&#1090;&#1086;&#1083;\&#1043;&#1088;&#1072;&#1092;&#1080;&#1082;&#1072;%20&#1052;&#1052;&#105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6;&#1072;&#1073;&#1086;&#1095;&#1080;&#1081;%20&#1089;&#1090;&#1086;&#1083;\&#1052;&#1072;&#1088;&#1082;&#1086;&#1074;&#1089;&#1082;&#1086;&#1077;%20&#1052;&#1054;\&#1043;&#1088;&#1072;&#1092;&#1080;&#1082;&#1072;%20&#1052;&#1052;&#10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24379130826486E-2"/>
          <c:y val="5.1948051948051951E-2"/>
          <c:w val="0.88777232053914068"/>
          <c:h val="0.85058424515117437"/>
        </c:manualLayout>
      </c:layout>
      <c:lineChart>
        <c:grouping val="standard"/>
        <c:varyColors val="0"/>
        <c:ser>
          <c:idx val="0"/>
          <c:order val="0"/>
          <c:tx>
            <c:strRef>
              <c:f>Лист1!$A$2</c:f>
              <c:strCache>
                <c:ptCount val="1"/>
                <c:pt idx="0">
                  <c:v>население всего</c:v>
                </c:pt>
              </c:strCache>
            </c:strRef>
          </c:tx>
          <c:spPr>
            <a:ln w="28575" cap="rnd">
              <a:solidFill>
                <a:schemeClr val="accent1">
                  <a:lumMod val="75000"/>
                </a:schemeClr>
              </a:solidFill>
              <a:round/>
            </a:ln>
            <a:effectLst/>
          </c:spPr>
          <c:marker>
            <c:symbol val="circle"/>
            <c:size val="5"/>
            <c:spPr>
              <a:solidFill>
                <a:schemeClr val="accent1">
                  <a:lumMod val="50000"/>
                </a:schemeClr>
              </a:solidFill>
              <a:ln w="9525">
                <a:solidFill>
                  <a:schemeClr val="accent1"/>
                </a:solidFill>
              </a:ln>
              <a:effectLst/>
            </c:spPr>
          </c:marker>
          <c:dLbls>
            <c:dLbl>
              <c:idx val="0"/>
              <c:layout>
                <c:manualLayout>
                  <c:x val="-3.3003300330033021E-2"/>
                  <c:y val="4.9783549783549715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221122112211221"/>
                      <c:h val="7.1428571428571425E-2"/>
                    </c:manualLayout>
                  </c15:layout>
                </c:ext>
                <c:ext xmlns:c16="http://schemas.microsoft.com/office/drawing/2014/chart" uri="{C3380CC4-5D6E-409C-BE32-E72D297353CC}">
                  <c16:uniqueId val="{00000002-8962-4D18-ABF6-43EC2CC8D2DD}"/>
                </c:ext>
              </c:extLst>
            </c:dLbl>
            <c:dLbl>
              <c:idx val="5"/>
              <c:layout>
                <c:manualLayout>
                  <c:x val="7.2595281306715078E-3"/>
                  <c:y val="4.62962962962963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962-4D18-ABF6-43EC2CC8D2D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Лист1!$B$2:$L$2</c:f>
              <c:numCache>
                <c:formatCode>General</c:formatCode>
                <c:ptCount val="11"/>
                <c:pt idx="0">
                  <c:v>11174</c:v>
                </c:pt>
                <c:pt idx="1">
                  <c:v>11201</c:v>
                </c:pt>
                <c:pt idx="2">
                  <c:v>12706</c:v>
                </c:pt>
                <c:pt idx="3">
                  <c:v>14659</c:v>
                </c:pt>
                <c:pt idx="4">
                  <c:v>17795</c:v>
                </c:pt>
                <c:pt idx="5">
                  <c:v>19755</c:v>
                </c:pt>
                <c:pt idx="6">
                  <c:v>22950</c:v>
                </c:pt>
                <c:pt idx="7">
                  <c:v>26474</c:v>
                </c:pt>
                <c:pt idx="8">
                  <c:v>29400</c:v>
                </c:pt>
                <c:pt idx="9">
                  <c:v>32525</c:v>
                </c:pt>
                <c:pt idx="10">
                  <c:v>34115</c:v>
                </c:pt>
              </c:numCache>
            </c:numRef>
          </c:val>
          <c:smooth val="0"/>
          <c:extLst>
            <c:ext xmlns:c16="http://schemas.microsoft.com/office/drawing/2014/chart" uri="{C3380CC4-5D6E-409C-BE32-E72D297353CC}">
              <c16:uniqueId val="{00000001-8962-4D18-ABF6-43EC2CC8D2DD}"/>
            </c:ext>
          </c:extLst>
        </c:ser>
        <c:dLbls>
          <c:showLegendKey val="0"/>
          <c:showVal val="0"/>
          <c:showCatName val="0"/>
          <c:showSerName val="0"/>
          <c:showPercent val="0"/>
          <c:showBubbleSize val="0"/>
        </c:dLbls>
        <c:marker val="1"/>
        <c:smooth val="0"/>
        <c:axId val="32145792"/>
        <c:axId val="32147328"/>
      </c:lineChart>
      <c:catAx>
        <c:axId val="3214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147328"/>
        <c:crosses val="autoZero"/>
        <c:auto val="1"/>
        <c:lblAlgn val="ctr"/>
        <c:lblOffset val="100"/>
        <c:noMultiLvlLbl val="0"/>
      </c:catAx>
      <c:valAx>
        <c:axId val="3214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145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382708664003315E-2"/>
          <c:y val="4.2024832855778418E-2"/>
          <c:w val="0.52379861410132711"/>
          <c:h val="0.7900242745173446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1A-424E-A018-B989D95A372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1A-424E-A018-B989D95A372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1A-424E-A018-B989D95A372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1A-424E-A018-B989D95A372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A1A-424E-A018-B989D95A372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A1A-424E-A018-B989D95A372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A1A-424E-A018-B989D95A3724}"/>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A1A-424E-A018-B989D95A3724}"/>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A1A-424E-A018-B989D95A3724}"/>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A1A-424E-A018-B989D95A372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(ФОРМА!$A$18:$A$26,ФОРМА!$A$28)</c:f>
              <c:strCache>
                <c:ptCount val="10"/>
                <c:pt idx="0">
                  <c:v>супермаркеты</c:v>
                </c:pt>
                <c:pt idx="1">
                  <c:v>специализированные продовольственные магазины</c:v>
                </c:pt>
                <c:pt idx="2">
                  <c:v>специализированные непродовольственные магазины</c:v>
                </c:pt>
                <c:pt idx="3">
                  <c:v>минимаркеты</c:v>
                </c:pt>
                <c:pt idx="4">
                  <c:v>прочие магазины</c:v>
                </c:pt>
                <c:pt idx="5">
                  <c:v>павильоны</c:v>
                </c:pt>
                <c:pt idx="6">
                  <c:v>палатки, киоски</c:v>
                </c:pt>
                <c:pt idx="7">
                  <c:v>аптеки и аптечные магазины</c:v>
                </c:pt>
                <c:pt idx="8">
                  <c:v>общедоступные столовые, закусочные</c:v>
                </c:pt>
                <c:pt idx="9">
                  <c:v>рестораны, кафе, бары</c:v>
                </c:pt>
              </c:strCache>
            </c:strRef>
          </c:cat>
          <c:val>
            <c:numRef>
              <c:f>(ФОРМА!$F$18:$F$26,ФОРМА!$F$28)</c:f>
              <c:numCache>
                <c:formatCode>General</c:formatCode>
                <c:ptCount val="10"/>
                <c:pt idx="0">
                  <c:v>14</c:v>
                </c:pt>
                <c:pt idx="1">
                  <c:v>86</c:v>
                </c:pt>
                <c:pt idx="2">
                  <c:v>20</c:v>
                </c:pt>
                <c:pt idx="3">
                  <c:v>45</c:v>
                </c:pt>
                <c:pt idx="4">
                  <c:v>26</c:v>
                </c:pt>
                <c:pt idx="5">
                  <c:v>23</c:v>
                </c:pt>
                <c:pt idx="6">
                  <c:v>3</c:v>
                </c:pt>
                <c:pt idx="7">
                  <c:v>11</c:v>
                </c:pt>
                <c:pt idx="8">
                  <c:v>6</c:v>
                </c:pt>
                <c:pt idx="9">
                  <c:v>30</c:v>
                </c:pt>
              </c:numCache>
            </c:numRef>
          </c:val>
          <c:extLst>
            <c:ext xmlns:c16="http://schemas.microsoft.com/office/drawing/2014/chart" uri="{C3380CC4-5D6E-409C-BE32-E72D297353CC}">
              <c16:uniqueId val="{00000014-4A1A-424E-A018-B989D95A3724}"/>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0018999331643497"/>
          <c:y val="3.3902638960960831E-2"/>
          <c:w val="0.38841399699187229"/>
          <c:h val="0.8901695884003036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ФОРМА!$A$54</c:f>
              <c:strCache>
                <c:ptCount val="1"/>
                <c:pt idx="0">
                  <c:v>Инвестиции в основной капитал за счет средств муниципального бюджета, тыс. 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ФОРМА!$B$1:$F$1</c:f>
              <c:strCache>
                <c:ptCount val="5"/>
                <c:pt idx="0">
                  <c:v>2015 г.</c:v>
                </c:pt>
                <c:pt idx="1">
                  <c:v>2016 г</c:v>
                </c:pt>
                <c:pt idx="2">
                  <c:v>2017 г.</c:v>
                </c:pt>
                <c:pt idx="3">
                  <c:v>2018 г</c:v>
                </c:pt>
                <c:pt idx="4">
                  <c:v>2019 г</c:v>
                </c:pt>
              </c:strCache>
            </c:strRef>
          </c:cat>
          <c:val>
            <c:numRef>
              <c:f>ФОРМА!$B$54:$F$54</c:f>
              <c:numCache>
                <c:formatCode>General</c:formatCode>
                <c:ptCount val="5"/>
                <c:pt idx="0">
                  <c:v>8231</c:v>
                </c:pt>
                <c:pt idx="1">
                  <c:v>3891</c:v>
                </c:pt>
                <c:pt idx="2">
                  <c:v>674</c:v>
                </c:pt>
                <c:pt idx="3">
                  <c:v>8970.6</c:v>
                </c:pt>
                <c:pt idx="4">
                  <c:v>47570</c:v>
                </c:pt>
              </c:numCache>
            </c:numRef>
          </c:val>
          <c:extLst>
            <c:ext xmlns:c16="http://schemas.microsoft.com/office/drawing/2014/chart" uri="{C3380CC4-5D6E-409C-BE32-E72D297353CC}">
              <c16:uniqueId val="{00000000-3795-474C-977C-C376D8249994}"/>
            </c:ext>
          </c:extLst>
        </c:ser>
        <c:dLbls>
          <c:showLegendKey val="0"/>
          <c:showVal val="0"/>
          <c:showCatName val="0"/>
          <c:showSerName val="0"/>
          <c:showPercent val="0"/>
          <c:showBubbleSize val="0"/>
        </c:dLbls>
        <c:gapWidth val="182"/>
        <c:axId val="102935552"/>
        <c:axId val="102949632"/>
      </c:barChart>
      <c:catAx>
        <c:axId val="10293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949632"/>
        <c:crosses val="autoZero"/>
        <c:auto val="1"/>
        <c:lblAlgn val="ctr"/>
        <c:lblOffset val="100"/>
        <c:noMultiLvlLbl val="0"/>
      </c:catAx>
      <c:valAx>
        <c:axId val="1029496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02935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Экономика!$A$14</c:f>
              <c:strCache>
                <c:ptCount val="1"/>
                <c:pt idx="0">
                  <c:v>Выручка от реализации продукции, работ, услуг (в действующих ценах) предприятий малого бизнеса (с учетом микропредприятий), млн р.</c:v>
                </c:pt>
              </c:strCache>
            </c:strRef>
          </c:tx>
          <c:spPr>
            <a:solidFill>
              <a:schemeClr val="accent1"/>
            </a:solidFill>
            <a:ln>
              <a:noFill/>
            </a:ln>
            <a:effectLst/>
            <a:sp3d/>
          </c:spPr>
          <c:invertIfNegative val="0"/>
          <c:dLbls>
            <c:dLbl>
              <c:idx val="0"/>
              <c:layout>
                <c:manualLayout>
                  <c:x val="2.4999999999999949E-2"/>
                  <c:y val="-3.24074074074074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2F6-43B5-B1F2-6BEFC161F258}"/>
                </c:ext>
              </c:extLst>
            </c:dLbl>
            <c:dLbl>
              <c:idx val="1"/>
              <c:layout>
                <c:manualLayout>
                  <c:x val="3.6111111111111115E-2"/>
                  <c:y val="-3.70370370370370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F6-43B5-B1F2-6BEFC161F25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Экономика!$C$1:$D$1</c:f>
              <c:strCache>
                <c:ptCount val="2"/>
                <c:pt idx="0">
                  <c:v>2018 г.</c:v>
                </c:pt>
                <c:pt idx="1">
                  <c:v>2019 г.</c:v>
                </c:pt>
              </c:strCache>
            </c:strRef>
          </c:cat>
          <c:val>
            <c:numRef>
              <c:f>Экономика!$C$14:$D$14</c:f>
              <c:numCache>
                <c:formatCode>General</c:formatCode>
                <c:ptCount val="2"/>
                <c:pt idx="0">
                  <c:v>6192.54</c:v>
                </c:pt>
                <c:pt idx="1">
                  <c:v>8065.35</c:v>
                </c:pt>
              </c:numCache>
            </c:numRef>
          </c:val>
          <c:extLst>
            <c:ext xmlns:c16="http://schemas.microsoft.com/office/drawing/2014/chart" uri="{C3380CC4-5D6E-409C-BE32-E72D297353CC}">
              <c16:uniqueId val="{00000002-82F6-43B5-B1F2-6BEFC161F258}"/>
            </c:ext>
          </c:extLst>
        </c:ser>
        <c:ser>
          <c:idx val="1"/>
          <c:order val="1"/>
          <c:tx>
            <c:strRef>
              <c:f>Экономика!$A$15</c:f>
              <c:strCache>
                <c:ptCount val="1"/>
                <c:pt idx="0">
                  <c:v>Прибыль предприятий (с учетом предприятий малого бизнеса), млн. р.</c:v>
                </c:pt>
              </c:strCache>
            </c:strRef>
          </c:tx>
          <c:spPr>
            <a:solidFill>
              <a:schemeClr val="accent2"/>
            </a:solidFill>
            <a:ln>
              <a:noFill/>
            </a:ln>
            <a:effectLst/>
            <a:sp3d/>
          </c:spPr>
          <c:invertIfNegative val="0"/>
          <c:dLbls>
            <c:dLbl>
              <c:idx val="0"/>
              <c:layout>
                <c:manualLayout>
                  <c:x val="3.888888888888889E-2"/>
                  <c:y val="-5.55555555555555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F6-43B5-B1F2-6BEFC161F258}"/>
                </c:ext>
              </c:extLst>
            </c:dLbl>
            <c:dLbl>
              <c:idx val="1"/>
              <c:layout>
                <c:manualLayout>
                  <c:x val="3.6111111111111115E-2"/>
                  <c:y val="-3.70370370370370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2F6-43B5-B1F2-6BEFC161F25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Экономика!$C$1:$D$1</c:f>
              <c:strCache>
                <c:ptCount val="2"/>
                <c:pt idx="0">
                  <c:v>2018 г.</c:v>
                </c:pt>
                <c:pt idx="1">
                  <c:v>2019 г.</c:v>
                </c:pt>
              </c:strCache>
            </c:strRef>
          </c:cat>
          <c:val>
            <c:numRef>
              <c:f>Экономика!$C$15:$D$15</c:f>
              <c:numCache>
                <c:formatCode>General</c:formatCode>
                <c:ptCount val="2"/>
                <c:pt idx="0">
                  <c:v>498.71999999999997</c:v>
                </c:pt>
                <c:pt idx="1">
                  <c:v>658.05</c:v>
                </c:pt>
              </c:numCache>
            </c:numRef>
          </c:val>
          <c:extLst>
            <c:ext xmlns:c16="http://schemas.microsoft.com/office/drawing/2014/chart" uri="{C3380CC4-5D6E-409C-BE32-E72D297353CC}">
              <c16:uniqueId val="{00000005-82F6-43B5-B1F2-6BEFC161F258}"/>
            </c:ext>
          </c:extLst>
        </c:ser>
        <c:dLbls>
          <c:showLegendKey val="0"/>
          <c:showVal val="0"/>
          <c:showCatName val="0"/>
          <c:showSerName val="0"/>
          <c:showPercent val="0"/>
          <c:showBubbleSize val="0"/>
        </c:dLbls>
        <c:gapWidth val="150"/>
        <c:shape val="box"/>
        <c:axId val="103014784"/>
        <c:axId val="103016320"/>
        <c:axId val="0"/>
      </c:bar3DChart>
      <c:catAx>
        <c:axId val="10301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016320"/>
        <c:crosses val="autoZero"/>
        <c:auto val="1"/>
        <c:lblAlgn val="ctr"/>
        <c:lblOffset val="100"/>
        <c:noMultiLvlLbl val="0"/>
      </c:catAx>
      <c:valAx>
        <c:axId val="1030163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03014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0395160297414"/>
          <c:y val="0.1006131282561484"/>
          <c:w val="0.3691453199456749"/>
          <c:h val="0.784932702788873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DD-4CF0-B16D-E3C117385C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DD-4CF0-B16D-E3C117385C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DD-4CF0-B16D-E3C117385C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DD-4CF0-B16D-E3C117385CD6}"/>
              </c:ext>
            </c:extLst>
          </c:dPt>
          <c:dLbls>
            <c:dLbl>
              <c:idx val="0"/>
              <c:layout>
                <c:manualLayout>
                  <c:x val="-4.9938625845027403E-2"/>
                  <c:y val="-1.1398228801076538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4DD-4CF0-B16D-E3C117385CD6}"/>
                </c:ext>
              </c:extLst>
            </c:dLbl>
            <c:dLbl>
              <c:idx val="1"/>
              <c:layout>
                <c:manualLayout>
                  <c:x val="-6.2305295950155779E-3"/>
                  <c:y val="1.9782393669634021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F4DD-4CF0-B16D-E3C117385CD6}"/>
                </c:ext>
              </c:extLst>
            </c:dLbl>
            <c:dLbl>
              <c:idx val="2"/>
              <c:layout>
                <c:manualLayout>
                  <c:x val="6.27746390458255E-3"/>
                  <c:y val="6.8681118014237069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F4DD-4CF0-B16D-E3C117385CD6}"/>
                </c:ext>
              </c:extLst>
            </c:dLbl>
            <c:dLbl>
              <c:idx val="3"/>
              <c:layout>
                <c:manualLayout>
                  <c:x val="-2.0924879681941833E-3"/>
                  <c:y val="-7.1850141134205806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F4DD-4CF0-B16D-E3C117385CD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howLeaderLines val="0"/>
            <c:extLst>
              <c:ext xmlns:c15="http://schemas.microsoft.com/office/drawing/2012/chart" uri="{CE6537A1-D6FC-4f65-9D91-7224C49458BB}"/>
            </c:extLst>
          </c:dLbls>
          <c:cat>
            <c:strRef>
              <c:f>(земли!$A$1,земли!$A$2,земли!$A$3,земли!$A$5)</c:f>
              <c:strCache>
                <c:ptCount val="4"/>
                <c:pt idx="0">
                  <c:v>Земли населенных пунктов</c:v>
                </c:pt>
                <c:pt idx="1">
                  <c:v>Земли промышленности, энергетики, транспорта, связи, и иного спецназначения</c:v>
                </c:pt>
                <c:pt idx="2">
                  <c:v>Земли сельскохозяйственного назначения</c:v>
                </c:pt>
                <c:pt idx="3">
                  <c:v>Земли рекреационного назначения</c:v>
                </c:pt>
              </c:strCache>
            </c:strRef>
          </c:cat>
          <c:val>
            <c:numRef>
              <c:f>(земли!$B$1,земли!$B$2,земли!$B$3,земли!$B$5)</c:f>
              <c:numCache>
                <c:formatCode>General</c:formatCode>
                <c:ptCount val="4"/>
                <c:pt idx="0">
                  <c:v>4377.8</c:v>
                </c:pt>
                <c:pt idx="1">
                  <c:v>651.5</c:v>
                </c:pt>
                <c:pt idx="2">
                  <c:v>3670.1</c:v>
                </c:pt>
                <c:pt idx="3">
                  <c:v>61306.3</c:v>
                </c:pt>
              </c:numCache>
            </c:numRef>
          </c:val>
          <c:extLst>
            <c:ext xmlns:c16="http://schemas.microsoft.com/office/drawing/2014/chart" uri="{C3380CC4-5D6E-409C-BE32-E72D297353CC}">
              <c16:uniqueId val="{00000008-F4DD-4CF0-B16D-E3C117385CD6}"/>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4747254724000627"/>
          <c:y val="0.10658411022064379"/>
          <c:w val="0.44006639356996274"/>
          <c:h val="0.85213407422896692"/>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9277914688144893E-2"/>
          <c:w val="1"/>
          <c:h val="0.4635855823365591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B3-4B75-929C-A265B15B8E6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B3-4B75-929C-A265B15B8E6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B3-4B75-929C-A265B15B8E6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B3-4B75-929C-A265B15B8E6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8B3-4B75-929C-A265B15B8E6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8B3-4B75-929C-A265B15B8E66}"/>
              </c:ext>
            </c:extLst>
          </c:dPt>
          <c:dPt>
            <c:idx val="6"/>
            <c:bubble3D val="0"/>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0D-A8B3-4B75-929C-A265B15B8E66}"/>
              </c:ext>
            </c:extLst>
          </c:dPt>
          <c:dPt>
            <c:idx val="7"/>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A8B3-4B75-929C-A265B15B8E66}"/>
              </c:ext>
            </c:extLst>
          </c:dPt>
          <c:dLbls>
            <c:dLbl>
              <c:idx val="0"/>
              <c:layout>
                <c:manualLayout>
                  <c:x val="-7.8895463510848148E-3"/>
                  <c:y val="-1.0178117048346057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8B3-4B75-929C-A265B15B8E6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Экономика!$A$30:$A$37</c:f>
              <c:strCache>
                <c:ptCount val="8"/>
                <c:pt idx="0">
                  <c:v>Растениеводство и животоводство, охота и предоставление услуг в этих областях</c:v>
                </c:pt>
                <c:pt idx="1">
                  <c:v>Добыча полезных ископаемых</c:v>
                </c:pt>
                <c:pt idx="2">
                  <c:v>Обрабатывающие производства</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в области информации и связи</c:v>
                </c:pt>
                <c:pt idx="7">
                  <c:v>Прочие</c:v>
                </c:pt>
              </c:strCache>
            </c:strRef>
          </c:cat>
          <c:val>
            <c:numRef>
              <c:f>Экономика!$F$30:$F$37</c:f>
              <c:numCache>
                <c:formatCode>General</c:formatCode>
                <c:ptCount val="8"/>
                <c:pt idx="0">
                  <c:v>0.68684813024675662</c:v>
                </c:pt>
                <c:pt idx="1">
                  <c:v>1.6535232765199694</c:v>
                </c:pt>
                <c:pt idx="2">
                  <c:v>20.503688628847627</c:v>
                </c:pt>
                <c:pt idx="3">
                  <c:v>12.185194606970237</c:v>
                </c:pt>
                <c:pt idx="4">
                  <c:v>11.218519460697021</c:v>
                </c:pt>
                <c:pt idx="5">
                  <c:v>2.1368608496565762</c:v>
                </c:pt>
                <c:pt idx="6">
                  <c:v>0.78860340880183144</c:v>
                </c:pt>
                <c:pt idx="7">
                  <c:v>50.826761638259988</c:v>
                </c:pt>
              </c:numCache>
            </c:numRef>
          </c:val>
          <c:extLst>
            <c:ext xmlns:c16="http://schemas.microsoft.com/office/drawing/2014/chart" uri="{C3380CC4-5D6E-409C-BE32-E72D297353CC}">
              <c16:uniqueId val="{00000010-A8B3-4B75-929C-A265B15B8E66}"/>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1.1639625211008607E-2"/>
          <c:y val="0.61705235318867591"/>
          <c:w val="0.97360091359704892"/>
          <c:h val="0.377858588287151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Доходы</c:v>
                </c:pt>
              </c:strCache>
            </c:strRef>
          </c:tx>
          <c:spPr>
            <a:solidFill>
              <a:schemeClr val="accent1"/>
            </a:solidFill>
            <a:ln>
              <a:noFill/>
            </a:ln>
            <a:effectLst/>
            <a:sp3d/>
          </c:spPr>
          <c:invertIfNegative val="0"/>
          <c:dLbls>
            <c:dLbl>
              <c:idx val="0"/>
              <c:layout>
                <c:manualLayout>
                  <c:x val="-2.0080321285140548E-2"/>
                  <c:y val="1.55038759689922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B9B-411A-B1B6-EA01530999E8}"/>
                </c:ext>
              </c:extLst>
            </c:dLbl>
            <c:dLbl>
              <c:idx val="1"/>
              <c:layout>
                <c:manualLayout>
                  <c:x val="-2.811244979919677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B9B-411A-B1B6-EA01530999E8}"/>
                </c:ext>
              </c:extLst>
            </c:dLbl>
            <c:dLbl>
              <c:idx val="2"/>
              <c:layout>
                <c:manualLayout>
                  <c:x val="-3.8152610441767071E-2"/>
                  <c:y val="5.16795865633074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9B-411A-B1B6-EA01530999E8}"/>
                </c:ext>
              </c:extLst>
            </c:dLbl>
            <c:dLbl>
              <c:idx val="3"/>
              <c:layout>
                <c:manualLayout>
                  <c:x val="-7.3626994166862673E-17"/>
                  <c:y val="-3.10077519379844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9B-411A-B1B6-EA01530999E8}"/>
                </c:ext>
              </c:extLst>
            </c:dLbl>
            <c:dLbl>
              <c:idx val="4"/>
              <c:layout>
                <c:manualLayout>
                  <c:x val="-4.8192771084337366E-2"/>
                  <c:y val="-5.167958656330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B9B-411A-B1B6-EA01530999E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68753.62000000001</c:v>
                </c:pt>
                <c:pt idx="1">
                  <c:v>128852.27</c:v>
                </c:pt>
                <c:pt idx="2">
                  <c:v>219084.73</c:v>
                </c:pt>
                <c:pt idx="3">
                  <c:v>136290.57999999999</c:v>
                </c:pt>
                <c:pt idx="4">
                  <c:v>220523.28</c:v>
                </c:pt>
              </c:numCache>
            </c:numRef>
          </c:val>
          <c:extLst>
            <c:ext xmlns:c16="http://schemas.microsoft.com/office/drawing/2014/chart" uri="{C3380CC4-5D6E-409C-BE32-E72D297353CC}">
              <c16:uniqueId val="{00000005-BB9B-411A-B1B6-EA01530999E8}"/>
            </c:ext>
          </c:extLst>
        </c:ser>
        <c:ser>
          <c:idx val="1"/>
          <c:order val="1"/>
          <c:tx>
            <c:strRef>
              <c:f>Лист1!$C$1</c:f>
              <c:strCache>
                <c:ptCount val="1"/>
                <c:pt idx="0">
                  <c:v>Расходы</c:v>
                </c:pt>
              </c:strCache>
            </c:strRef>
          </c:tx>
          <c:spPr>
            <a:solidFill>
              <a:schemeClr val="accent2"/>
            </a:solidFill>
            <a:ln>
              <a:noFill/>
            </a:ln>
            <a:effectLst/>
            <a:sp3d/>
          </c:spPr>
          <c:invertIfNegative val="0"/>
          <c:dLbls>
            <c:dLbl>
              <c:idx val="0"/>
              <c:layout>
                <c:manualLayout>
                  <c:x val="6.0240963855421707E-3"/>
                  <c:y val="-2.58397932816537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B9B-411A-B1B6-EA01530999E8}"/>
                </c:ext>
              </c:extLst>
            </c:dLbl>
            <c:dLbl>
              <c:idx val="1"/>
              <c:layout>
                <c:manualLayout>
                  <c:x val="1.2048192771084338E-2"/>
                  <c:y val="-3.6175710594315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B9B-411A-B1B6-EA01530999E8}"/>
                </c:ext>
              </c:extLst>
            </c:dLbl>
            <c:dLbl>
              <c:idx val="2"/>
              <c:layout>
                <c:manualLayout>
                  <c:x val="4.2168674698795185E-2"/>
                  <c:y val="-3.10077519379844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B9B-411A-B1B6-EA01530999E8}"/>
                </c:ext>
              </c:extLst>
            </c:dLbl>
            <c:dLbl>
              <c:idx val="3"/>
              <c:layout>
                <c:manualLayout>
                  <c:x val="4.6184738955823305E-2"/>
                  <c:y val="-9.72536274106266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B9B-411A-B1B6-EA01530999E8}"/>
                </c:ext>
              </c:extLst>
            </c:dLbl>
            <c:dLbl>
              <c:idx val="4"/>
              <c:layout>
                <c:manualLayout>
                  <c:x val="5.4216867469879373E-2"/>
                  <c:y val="-3.36389214077364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B9B-411A-B1B6-EA01530999E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81867.81</c:v>
                </c:pt>
                <c:pt idx="1">
                  <c:v>140851.68</c:v>
                </c:pt>
                <c:pt idx="2">
                  <c:v>218828.3</c:v>
                </c:pt>
                <c:pt idx="3">
                  <c:v>121167.34</c:v>
                </c:pt>
                <c:pt idx="4">
                  <c:v>218969.87999999998</c:v>
                </c:pt>
              </c:numCache>
            </c:numRef>
          </c:val>
          <c:extLst>
            <c:ext xmlns:c16="http://schemas.microsoft.com/office/drawing/2014/chart" uri="{C3380CC4-5D6E-409C-BE32-E72D297353CC}">
              <c16:uniqueId val="{0000000B-BB9B-411A-B1B6-EA01530999E8}"/>
            </c:ext>
          </c:extLst>
        </c:ser>
        <c:dLbls>
          <c:showLegendKey val="0"/>
          <c:showVal val="0"/>
          <c:showCatName val="0"/>
          <c:showSerName val="0"/>
          <c:showPercent val="0"/>
          <c:showBubbleSize val="0"/>
        </c:dLbls>
        <c:gapWidth val="150"/>
        <c:shape val="box"/>
        <c:axId val="106563072"/>
        <c:axId val="106564608"/>
        <c:axId val="0"/>
      </c:bar3DChart>
      <c:catAx>
        <c:axId val="106563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6564608"/>
        <c:crosses val="autoZero"/>
        <c:auto val="1"/>
        <c:lblAlgn val="ctr"/>
        <c:lblOffset val="100"/>
        <c:noMultiLvlLbl val="0"/>
      </c:catAx>
      <c:valAx>
        <c:axId val="1065646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06563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67-4DA8-B776-6D93F88FBA6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67-4DA8-B776-6D93F88FBA6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67-4DA8-B776-6D93F88FBA6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67-4DA8-B776-6D93F88FBA6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867-4DA8-B776-6D93F88FBA66}"/>
              </c:ext>
            </c:extLst>
          </c:dPt>
          <c:dLbls>
            <c:dLbl>
              <c:idx val="0"/>
              <c:layout>
                <c:manualLayout>
                  <c:x val="-6.4508151774610332E-3"/>
                  <c:y val="7.8745402453336139E-2"/>
                </c:manualLayout>
              </c:layout>
              <c:showLegendKey val="0"/>
              <c:showVal val="1"/>
              <c:showCatName val="1"/>
              <c:showSerName val="0"/>
              <c:showPercent val="0"/>
              <c:showBubbleSize val="0"/>
              <c:extLst>
                <c:ext xmlns:c15="http://schemas.microsoft.com/office/drawing/2012/chart" uri="{CE6537A1-D6FC-4f65-9D91-7224C49458BB}">
                  <c15:layout>
                    <c:manualLayout>
                      <c:w val="0.14337733272644515"/>
                      <c:h val="0.15820149875104081"/>
                    </c:manualLayout>
                  </c15:layout>
                </c:ext>
                <c:ext xmlns:c16="http://schemas.microsoft.com/office/drawing/2014/chart" uri="{C3380CC4-5D6E-409C-BE32-E72D297353CC}">
                  <c16:uniqueId val="{00000001-3867-4DA8-B776-6D93F88FBA66}"/>
                </c:ext>
              </c:extLst>
            </c:dLbl>
            <c:dLbl>
              <c:idx val="1"/>
              <c:layout>
                <c:manualLayout>
                  <c:x val="4.2371444444015791E-2"/>
                  <c:y val="-3.4624547477416862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867-4DA8-B776-6D93F88FBA66}"/>
                </c:ext>
              </c:extLst>
            </c:dLbl>
            <c:dLbl>
              <c:idx val="2"/>
              <c:layout/>
              <c:dLblPos val="outEnd"/>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867-4DA8-B776-6D93F88FBA6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Земельный налог</c:v>
                </c:pt>
                <c:pt idx="1">
                  <c:v>Налог на имущество физических лиц</c:v>
                </c:pt>
                <c:pt idx="2">
                  <c:v>НДФЛ</c:v>
                </c:pt>
                <c:pt idx="3">
                  <c:v>Акцизы</c:v>
                </c:pt>
                <c:pt idx="4">
                  <c:v>Прочие налоги</c:v>
                </c:pt>
              </c:strCache>
            </c:strRef>
          </c:cat>
          <c:val>
            <c:numRef>
              <c:f>Лист1!$B$2:$B$6</c:f>
              <c:numCache>
                <c:formatCode>General</c:formatCode>
                <c:ptCount val="5"/>
                <c:pt idx="0">
                  <c:v>57.71</c:v>
                </c:pt>
                <c:pt idx="1">
                  <c:v>14.139999999999999</c:v>
                </c:pt>
                <c:pt idx="2">
                  <c:v>18.14</c:v>
                </c:pt>
                <c:pt idx="3">
                  <c:v>9.98</c:v>
                </c:pt>
                <c:pt idx="4">
                  <c:v>3.0000000000000002E-2</c:v>
                </c:pt>
              </c:numCache>
            </c:numRef>
          </c:val>
          <c:extLst>
            <c:ext xmlns:c16="http://schemas.microsoft.com/office/drawing/2014/chart" uri="{C3380CC4-5D6E-409C-BE32-E72D297353CC}">
              <c16:uniqueId val="{0000000A-3867-4DA8-B776-6D93F88FBA66}"/>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153532579545"/>
          <c:y val="0.230949646857423"/>
          <c:w val="0.54697075672080508"/>
          <c:h val="0.7690502417156988"/>
        </c:manualLayout>
      </c:layout>
      <c:pieChart>
        <c:varyColors val="1"/>
        <c:ser>
          <c:idx val="0"/>
          <c:order val="0"/>
          <c:tx>
            <c:strRef>
              <c:f>Лист1!$B$1</c:f>
              <c:strCache>
                <c:ptCount val="1"/>
                <c:pt idx="0">
                  <c:v>Столбец1</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BA-4651-B05F-3A250458F2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BA-4651-B05F-3A250458F2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BA-4651-B05F-3A250458F2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BA-4651-B05F-3A250458F25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BA-4651-B05F-3A250458F25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ABA-4651-B05F-3A250458F25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ABA-4651-B05F-3A250458F25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ABA-4651-B05F-3A250458F25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ABA-4651-B05F-3A250458F25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ABA-4651-B05F-3A250458F250}"/>
              </c:ext>
            </c:extLst>
          </c:dPt>
          <c:dLbls>
            <c:dLbl>
              <c:idx val="3"/>
              <c:layout>
                <c:manualLayout>
                  <c:x val="-2.0075142573805219E-2"/>
                  <c:y val="-1.988766304874142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ABA-4651-B05F-3A250458F250}"/>
                </c:ext>
              </c:extLst>
            </c:dLbl>
            <c:dLbl>
              <c:idx val="4"/>
              <c:layout>
                <c:manualLayout>
                  <c:x val="-1.8462700336844818E-2"/>
                  <c:y val="-2.1042265494472208E-5"/>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ABA-4651-B05F-3A250458F250}"/>
                </c:ext>
              </c:extLst>
            </c:dLbl>
            <c:dLbl>
              <c:idx val="6"/>
              <c:layout>
                <c:manualLayout>
                  <c:x val="-9.5509335163260628E-2"/>
                  <c:y val="1.3542177970633579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ABA-4651-B05F-3A250458F25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Лист1!$A$2:$A$11</c:f>
              <c:strCache>
                <c:ptCount val="10"/>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ЖКХ</c:v>
                </c:pt>
                <c:pt idx="5">
                  <c:v>Образование</c:v>
                </c:pt>
                <c:pt idx="6">
                  <c:v>Культура, кинематография</c:v>
                </c:pt>
                <c:pt idx="7">
                  <c:v>Социальная политика</c:v>
                </c:pt>
                <c:pt idx="8">
                  <c:v>Обслуживание долга</c:v>
                </c:pt>
                <c:pt idx="9">
                  <c:v>Межбюджетные трансферты</c:v>
                </c:pt>
              </c:strCache>
            </c:strRef>
          </c:cat>
          <c:val>
            <c:numRef>
              <c:f>Лист1!$B$2:$B$11</c:f>
              <c:numCache>
                <c:formatCode>General</c:formatCode>
                <c:ptCount val="10"/>
                <c:pt idx="0">
                  <c:v>22.150000000000002</c:v>
                </c:pt>
                <c:pt idx="1">
                  <c:v>0.68</c:v>
                </c:pt>
                <c:pt idx="2">
                  <c:v>0.13</c:v>
                </c:pt>
                <c:pt idx="3">
                  <c:v>33.309999999999995</c:v>
                </c:pt>
                <c:pt idx="4">
                  <c:v>31.55</c:v>
                </c:pt>
                <c:pt idx="5">
                  <c:v>0.16</c:v>
                </c:pt>
                <c:pt idx="6">
                  <c:v>11.78</c:v>
                </c:pt>
                <c:pt idx="7">
                  <c:v>7.0000000000000021E-2</c:v>
                </c:pt>
                <c:pt idx="8">
                  <c:v>1.0000000000000002E-2</c:v>
                </c:pt>
                <c:pt idx="9">
                  <c:v>0.17</c:v>
                </c:pt>
              </c:numCache>
            </c:numRef>
          </c:val>
          <c:extLst>
            <c:ext xmlns:c16="http://schemas.microsoft.com/office/drawing/2014/chart" uri="{C3380CC4-5D6E-409C-BE32-E72D297353CC}">
              <c16:uniqueId val="{00000016-8ABA-4651-B05F-3A250458F25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Индекс налогового потенциала</c:v>
                </c:pt>
              </c:strCache>
            </c:strRef>
          </c:tx>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0.67100000000000015</c:v>
                </c:pt>
                <c:pt idx="1">
                  <c:v>0.66700000000000015</c:v>
                </c:pt>
                <c:pt idx="2">
                  <c:v>0.62400000000000011</c:v>
                </c:pt>
                <c:pt idx="3">
                  <c:v>0.57800000000000007</c:v>
                </c:pt>
                <c:pt idx="4">
                  <c:v>0.47400000000000003</c:v>
                </c:pt>
                <c:pt idx="5">
                  <c:v>0.66300000000000014</c:v>
                </c:pt>
              </c:numCache>
            </c:numRef>
          </c:val>
          <c:smooth val="0"/>
          <c:extLst>
            <c:ext xmlns:c16="http://schemas.microsoft.com/office/drawing/2014/chart" uri="{C3380CC4-5D6E-409C-BE32-E72D297353CC}">
              <c16:uniqueId val="{00000000-9B60-4F5B-882C-912C09F1BF53}"/>
            </c:ext>
          </c:extLst>
        </c:ser>
        <c:ser>
          <c:idx val="1"/>
          <c:order val="1"/>
          <c:tx>
            <c:strRef>
              <c:f>Лист1!$C$1</c:f>
              <c:strCache>
                <c:ptCount val="1"/>
                <c:pt idx="0">
                  <c:v>Индекс расходов бюджета</c:v>
                </c:pt>
              </c:strCache>
            </c:strRef>
          </c:tx>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1.137</c:v>
                </c:pt>
                <c:pt idx="1">
                  <c:v>1.109</c:v>
                </c:pt>
                <c:pt idx="2">
                  <c:v>1.006</c:v>
                </c:pt>
                <c:pt idx="3">
                  <c:v>0.92300000000000004</c:v>
                </c:pt>
                <c:pt idx="4">
                  <c:v>0.91300000000000003</c:v>
                </c:pt>
                <c:pt idx="5">
                  <c:v>0.79</c:v>
                </c:pt>
              </c:numCache>
            </c:numRef>
          </c:val>
          <c:smooth val="0"/>
          <c:extLst>
            <c:ext xmlns:c16="http://schemas.microsoft.com/office/drawing/2014/chart" uri="{C3380CC4-5D6E-409C-BE32-E72D297353CC}">
              <c16:uniqueId val="{00000001-9B60-4F5B-882C-912C09F1BF53}"/>
            </c:ext>
          </c:extLst>
        </c:ser>
        <c:ser>
          <c:idx val="2"/>
          <c:order val="2"/>
          <c:tx>
            <c:strRef>
              <c:f>Лист1!$D$1</c:f>
              <c:strCache>
                <c:ptCount val="1"/>
                <c:pt idx="0">
                  <c:v>Уровень расчетной бюджетной обеспеченности</c:v>
                </c:pt>
              </c:strCache>
            </c:strRef>
          </c:tx>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General</c:formatCode>
                <c:ptCount val="6"/>
                <c:pt idx="0">
                  <c:v>0.59</c:v>
                </c:pt>
                <c:pt idx="1">
                  <c:v>0.60100000000000009</c:v>
                </c:pt>
                <c:pt idx="2">
                  <c:v>0.62000000000000011</c:v>
                </c:pt>
                <c:pt idx="3">
                  <c:v>0.62600000000000011</c:v>
                </c:pt>
                <c:pt idx="4">
                  <c:v>0.51900000000000002</c:v>
                </c:pt>
                <c:pt idx="5">
                  <c:v>0.83900000000000008</c:v>
                </c:pt>
              </c:numCache>
            </c:numRef>
          </c:val>
          <c:smooth val="0"/>
          <c:extLst>
            <c:ext xmlns:c16="http://schemas.microsoft.com/office/drawing/2014/chart" uri="{C3380CC4-5D6E-409C-BE32-E72D297353CC}">
              <c16:uniqueId val="{00000002-9B60-4F5B-882C-912C09F1BF53}"/>
            </c:ext>
          </c:extLst>
        </c:ser>
        <c:dLbls>
          <c:showLegendKey val="0"/>
          <c:showVal val="0"/>
          <c:showCatName val="0"/>
          <c:showSerName val="0"/>
          <c:showPercent val="0"/>
          <c:showBubbleSize val="0"/>
        </c:dLbls>
        <c:marker val="1"/>
        <c:smooth val="0"/>
        <c:axId val="106687104"/>
        <c:axId val="106762624"/>
      </c:lineChart>
      <c:catAx>
        <c:axId val="106687104"/>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06762624"/>
        <c:crosses val="autoZero"/>
        <c:auto val="1"/>
        <c:lblAlgn val="ctr"/>
        <c:lblOffset val="100"/>
        <c:noMultiLvlLbl val="0"/>
      </c:catAx>
      <c:valAx>
        <c:axId val="106762624"/>
        <c:scaling>
          <c:orientation val="minMax"/>
        </c:scaling>
        <c:delete val="0"/>
        <c:axPos val="l"/>
        <c:majorGridlines>
          <c:spPr>
            <a:ln>
              <a:noFill/>
            </a:ln>
          </c:spPr>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06687104"/>
        <c:crosses val="autoZero"/>
        <c:crossBetween val="between"/>
      </c:valAx>
      <c:spPr>
        <a:ln>
          <a:noFill/>
        </a:ln>
      </c:spPr>
    </c:plotArea>
    <c:legend>
      <c:legendPos val="r"/>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0</c:v>
                </c:pt>
                <c:pt idx="1">
                  <c:v>0</c:v>
                </c:pt>
                <c:pt idx="2">
                  <c:v>1278.72</c:v>
                </c:pt>
                <c:pt idx="3">
                  <c:v>16206.15</c:v>
                </c:pt>
                <c:pt idx="4">
                  <c:v>25983.89</c:v>
                </c:pt>
              </c:numCache>
            </c:numRef>
          </c:val>
          <c:extLst>
            <c:ext xmlns:c16="http://schemas.microsoft.com/office/drawing/2014/chart" uri="{C3380CC4-5D6E-409C-BE32-E72D297353CC}">
              <c16:uniqueId val="{00000000-3B23-45FB-B82D-6E50DF95A3D1}"/>
            </c:ext>
          </c:extLst>
        </c:ser>
        <c:dLbls>
          <c:showLegendKey val="0"/>
          <c:showVal val="0"/>
          <c:showCatName val="0"/>
          <c:showSerName val="0"/>
          <c:showPercent val="0"/>
          <c:showBubbleSize val="0"/>
        </c:dLbls>
        <c:gapWidth val="219"/>
        <c:overlap val="-27"/>
        <c:axId val="106820352"/>
        <c:axId val="106821888"/>
      </c:barChart>
      <c:catAx>
        <c:axId val="10682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821888"/>
        <c:crosses val="autoZero"/>
        <c:auto val="1"/>
        <c:lblAlgn val="ctr"/>
        <c:lblOffset val="100"/>
        <c:noMultiLvlLbl val="0"/>
      </c:catAx>
      <c:valAx>
        <c:axId val="1068218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06820352"/>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2733413440788"/>
          <c:y val="4.3781080806649969E-2"/>
          <c:w val="0.87434661500329525"/>
          <c:h val="0.59963878257882797"/>
        </c:manualLayout>
      </c:layout>
      <c:lineChart>
        <c:grouping val="standard"/>
        <c:varyColors val="0"/>
        <c:ser>
          <c:idx val="0"/>
          <c:order val="0"/>
          <c:tx>
            <c:strRef>
              <c:f>жилье!$A$2</c:f>
              <c:strCache>
                <c:ptCount val="1"/>
                <c:pt idx="0">
                  <c:v>Общая площадь жилых помещений </c:v>
                </c:pt>
              </c:strCache>
            </c:strRef>
          </c:tx>
          <c:spPr>
            <a:ln w="28575" cap="rnd">
              <a:solidFill>
                <a:schemeClr val="accent1"/>
              </a:solidFill>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жилье!$B$1:$F$1</c:f>
              <c:strCache>
                <c:ptCount val="5"/>
                <c:pt idx="0">
                  <c:v>2015 г.</c:v>
                </c:pt>
                <c:pt idx="1">
                  <c:v>2016 г.</c:v>
                </c:pt>
                <c:pt idx="2">
                  <c:v>2017 г.</c:v>
                </c:pt>
                <c:pt idx="3">
                  <c:v>2018 г.</c:v>
                </c:pt>
                <c:pt idx="4">
                  <c:v>2019 г.</c:v>
                </c:pt>
              </c:strCache>
            </c:strRef>
          </c:cat>
          <c:val>
            <c:numRef>
              <c:f>жилье!$B$2:$F$2</c:f>
              <c:numCache>
                <c:formatCode>General</c:formatCode>
                <c:ptCount val="5"/>
                <c:pt idx="0">
                  <c:v>739400</c:v>
                </c:pt>
                <c:pt idx="1">
                  <c:v>828700</c:v>
                </c:pt>
                <c:pt idx="2">
                  <c:v>943000</c:v>
                </c:pt>
                <c:pt idx="3">
                  <c:v>1004600</c:v>
                </c:pt>
                <c:pt idx="4">
                  <c:v>1122300</c:v>
                </c:pt>
              </c:numCache>
            </c:numRef>
          </c:val>
          <c:smooth val="0"/>
          <c:extLst>
            <c:ext xmlns:c16="http://schemas.microsoft.com/office/drawing/2014/chart" uri="{C3380CC4-5D6E-409C-BE32-E72D297353CC}">
              <c16:uniqueId val="{00000000-51BF-4005-8712-20D2B9E3AC49}"/>
            </c:ext>
          </c:extLst>
        </c:ser>
        <c:ser>
          <c:idx val="1"/>
          <c:order val="1"/>
          <c:tx>
            <c:strRef>
              <c:f>жилье!$A$4</c:f>
              <c:strCache>
                <c:ptCount val="1"/>
                <c:pt idx="0">
                  <c:v>Ввод в действие жилых домов </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жилье!$B$1:$F$1</c:f>
              <c:strCache>
                <c:ptCount val="5"/>
                <c:pt idx="0">
                  <c:v>2015 г.</c:v>
                </c:pt>
                <c:pt idx="1">
                  <c:v>2016 г.</c:v>
                </c:pt>
                <c:pt idx="2">
                  <c:v>2017 г.</c:v>
                </c:pt>
                <c:pt idx="3">
                  <c:v>2018 г.</c:v>
                </c:pt>
                <c:pt idx="4">
                  <c:v>2019 г.</c:v>
                </c:pt>
              </c:strCache>
            </c:strRef>
          </c:cat>
          <c:val>
            <c:numRef>
              <c:f>жилье!$B$4:$F$4</c:f>
              <c:numCache>
                <c:formatCode>General</c:formatCode>
                <c:ptCount val="5"/>
                <c:pt idx="0" formatCode="#,##0.00">
                  <c:v>182260.3</c:v>
                </c:pt>
                <c:pt idx="1">
                  <c:v>89350</c:v>
                </c:pt>
                <c:pt idx="2">
                  <c:v>167295</c:v>
                </c:pt>
                <c:pt idx="3">
                  <c:v>61576.3</c:v>
                </c:pt>
                <c:pt idx="4">
                  <c:v>117945.7</c:v>
                </c:pt>
              </c:numCache>
            </c:numRef>
          </c:val>
          <c:smooth val="0"/>
          <c:extLst>
            <c:ext xmlns:c16="http://schemas.microsoft.com/office/drawing/2014/chart" uri="{C3380CC4-5D6E-409C-BE32-E72D297353CC}">
              <c16:uniqueId val="{00000001-51BF-4005-8712-20D2B9E3AC49}"/>
            </c:ext>
          </c:extLst>
        </c:ser>
        <c:dLbls>
          <c:showLegendKey val="0"/>
          <c:showVal val="0"/>
          <c:showCatName val="0"/>
          <c:showSerName val="0"/>
          <c:showPercent val="0"/>
          <c:showBubbleSize val="0"/>
        </c:dLbls>
        <c:marker val="1"/>
        <c:smooth val="0"/>
        <c:axId val="32915456"/>
        <c:axId val="32916992"/>
      </c:lineChart>
      <c:catAx>
        <c:axId val="329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916992"/>
        <c:crosses val="autoZero"/>
        <c:auto val="1"/>
        <c:lblAlgn val="ctr"/>
        <c:lblOffset val="100"/>
        <c:noMultiLvlLbl val="0"/>
      </c:catAx>
      <c:valAx>
        <c:axId val="329169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32915456"/>
        <c:crosses val="autoZero"/>
        <c:crossBetween val="between"/>
      </c:valAx>
      <c:spPr>
        <a:noFill/>
        <a:ln>
          <a:noFill/>
        </a:ln>
        <a:effectLst/>
      </c:spPr>
    </c:plotArea>
    <c:legend>
      <c:legendPos val="b"/>
      <c:layout>
        <c:manualLayout>
          <c:xMode val="edge"/>
          <c:yMode val="edge"/>
          <c:x val="5.595424695109838E-2"/>
          <c:y val="0.76361193603261324"/>
          <c:w val="0.88809150609780341"/>
          <c:h val="0.2125074744364870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04702307381727"/>
          <c:y val="7.0792397833063916E-2"/>
          <c:w val="0.42290391527623267"/>
          <c:h val="0.74725914871613619"/>
        </c:manualLayout>
      </c:layout>
      <c:pieChart>
        <c:varyColors val="1"/>
        <c:ser>
          <c:idx val="0"/>
          <c:order val="0"/>
          <c:dPt>
            <c:idx val="0"/>
            <c:bubble3D val="0"/>
            <c:spPr>
              <a:solidFill>
                <a:srgbClr val="C00000"/>
              </a:solidFill>
              <a:ln w="19050">
                <a:solidFill>
                  <a:schemeClr val="lt1"/>
                </a:solidFill>
              </a:ln>
              <a:effectLst/>
            </c:spPr>
            <c:extLst>
              <c:ext xmlns:c16="http://schemas.microsoft.com/office/drawing/2014/chart" uri="{C3380CC4-5D6E-409C-BE32-E72D297353CC}">
                <c16:uniqueId val="{00000001-5648-4D11-A1B9-67709EDF65AD}"/>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5648-4D11-A1B9-67709EDF65AD}"/>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5648-4D11-A1B9-67709EDF65AD}"/>
              </c:ext>
            </c:extLst>
          </c:dPt>
          <c:dLbls>
            <c:dLbl>
              <c:idx val="0"/>
              <c:layout>
                <c:manualLayout>
                  <c:x val="0"/>
                  <c:y val="2.77777777777777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648-4D11-A1B9-67709EDF65AD}"/>
                </c:ext>
              </c:extLst>
            </c:dLbl>
            <c:dLbl>
              <c:idx val="1"/>
              <c:layout>
                <c:manualLayout>
                  <c:x val="-4.1666666666666664E-2"/>
                  <c:y val="-7.407407407407407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648-4D11-A1B9-67709EDF65AD}"/>
                </c:ext>
              </c:extLst>
            </c:dLbl>
            <c:dLbl>
              <c:idx val="2"/>
              <c:layout>
                <c:manualLayout>
                  <c:x val="2.7777777777777284E-3"/>
                  <c:y val="3.7037037037037035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5648-4D11-A1B9-67709EDF65A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Лист1!$A$1:$A$3</c:f>
              <c:strCache>
                <c:ptCount val="3"/>
                <c:pt idx="0">
                  <c:v>до 30 лет</c:v>
                </c:pt>
                <c:pt idx="1">
                  <c:v>от 30 до 55лет</c:v>
                </c:pt>
                <c:pt idx="2">
                  <c:v>старше 55 лет</c:v>
                </c:pt>
              </c:strCache>
            </c:strRef>
          </c:cat>
          <c:val>
            <c:numRef>
              <c:f>Лист1!$B$1:$B$3</c:f>
              <c:numCache>
                <c:formatCode>General</c:formatCode>
                <c:ptCount val="3"/>
                <c:pt idx="0">
                  <c:v>87</c:v>
                </c:pt>
                <c:pt idx="1">
                  <c:v>378</c:v>
                </c:pt>
                <c:pt idx="2">
                  <c:v>51</c:v>
                </c:pt>
              </c:numCache>
            </c:numRef>
          </c:val>
          <c:extLst>
            <c:ext xmlns:c16="http://schemas.microsoft.com/office/drawing/2014/chart" uri="{C3380CC4-5D6E-409C-BE32-E72D297353CC}">
              <c16:uniqueId val="{00000006-5648-4D11-A1B9-67709EDF65AD}"/>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dLbl>
              <c:idx val="2"/>
              <c:layout>
                <c:manualLayout>
                  <c:x val="2.744425385934811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1E7-40F2-AC63-B377955E2E9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'2'!$A$1:$A$4</c:f>
              <c:strCache>
                <c:ptCount val="4"/>
                <c:pt idx="0">
                  <c:v>живу и работаю (учусь) в Марковском муниципальном образовании</c:v>
                </c:pt>
                <c:pt idx="1">
                  <c:v>живу в Марковском муниципальном образовании, работаю (учусь) в другом городе (районе)</c:v>
                </c:pt>
                <c:pt idx="2">
                  <c:v>работаю (учусь) в Марковском муниципальном образовании, живу в другом городе (районе)</c:v>
                </c:pt>
                <c:pt idx="3">
                  <c:v>проживаю на территории Марковского муниципального образования лишь некоторое время в году (дача, загородный дом и пр.)</c:v>
                </c:pt>
              </c:strCache>
            </c:strRef>
          </c:cat>
          <c:val>
            <c:numRef>
              <c:f>'2'!$B$1:$B$4</c:f>
              <c:numCache>
                <c:formatCode>General</c:formatCode>
                <c:ptCount val="4"/>
                <c:pt idx="0">
                  <c:v>81</c:v>
                </c:pt>
                <c:pt idx="1">
                  <c:v>380</c:v>
                </c:pt>
                <c:pt idx="2">
                  <c:v>5</c:v>
                </c:pt>
                <c:pt idx="3">
                  <c:v>43</c:v>
                </c:pt>
              </c:numCache>
            </c:numRef>
          </c:val>
          <c:extLst>
            <c:ext xmlns:c16="http://schemas.microsoft.com/office/drawing/2014/chart" uri="{C3380CC4-5D6E-409C-BE32-E72D297353CC}">
              <c16:uniqueId val="{00000000-A9D0-4500-BC56-6076FC64085A}"/>
            </c:ext>
          </c:extLst>
        </c:ser>
        <c:dLbls>
          <c:showLegendKey val="0"/>
          <c:showVal val="0"/>
          <c:showCatName val="0"/>
          <c:showSerName val="0"/>
          <c:showPercent val="0"/>
          <c:showBubbleSize val="0"/>
        </c:dLbls>
        <c:gapWidth val="150"/>
        <c:overlap val="100"/>
        <c:axId val="106885120"/>
        <c:axId val="106886656"/>
      </c:barChart>
      <c:catAx>
        <c:axId val="10688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6886656"/>
        <c:crosses val="autoZero"/>
        <c:auto val="1"/>
        <c:lblAlgn val="ctr"/>
        <c:lblOffset val="100"/>
        <c:noMultiLvlLbl val="0"/>
      </c:catAx>
      <c:valAx>
        <c:axId val="1068866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06885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'3'!$A$1:$A$13</c:f>
              <c:strCache>
                <c:ptCount val="13"/>
                <c:pt idx="0">
                  <c:v>деревня Новогрудинина</c:v>
                </c:pt>
                <c:pt idx="1">
                  <c:v>жк «Стрижи»</c:v>
                </c:pt>
                <c:pt idx="2">
                  <c:v>жк «Луговое»</c:v>
                </c:pt>
                <c:pt idx="3">
                  <c:v>мкр. Зеленый Берег</c:v>
                </c:pt>
                <c:pt idx="4">
                  <c:v>поселок Падь Мельничная</c:v>
                </c:pt>
                <c:pt idx="5">
                  <c:v>р.п. Маркова</c:v>
                </c:pt>
                <c:pt idx="6">
                  <c:v>жк «Южный парк»</c:v>
                </c:pt>
                <c:pt idx="7">
                  <c:v>мкр. Сергиев Посад</c:v>
                </c:pt>
                <c:pt idx="8">
                  <c:v>мкр. Изумрудный</c:v>
                </c:pt>
                <c:pt idx="9">
                  <c:v>мкр. Ново-Иркутский</c:v>
                </c:pt>
                <c:pt idx="10">
                  <c:v>мкр. Николов Посад</c:v>
                </c:pt>
                <c:pt idx="11">
                  <c:v>СНТ, ДНТ</c:v>
                </c:pt>
                <c:pt idx="12">
                  <c:v>мкр Березовый</c:v>
                </c:pt>
              </c:strCache>
            </c:strRef>
          </c:cat>
          <c:val>
            <c:numRef>
              <c:f>'3'!$B$1:$B$13</c:f>
              <c:numCache>
                <c:formatCode>General</c:formatCode>
                <c:ptCount val="13"/>
                <c:pt idx="0">
                  <c:v>2</c:v>
                </c:pt>
                <c:pt idx="1">
                  <c:v>2</c:v>
                </c:pt>
                <c:pt idx="2">
                  <c:v>5</c:v>
                </c:pt>
                <c:pt idx="3">
                  <c:v>7</c:v>
                </c:pt>
                <c:pt idx="4">
                  <c:v>11</c:v>
                </c:pt>
                <c:pt idx="5">
                  <c:v>25</c:v>
                </c:pt>
                <c:pt idx="6">
                  <c:v>34</c:v>
                </c:pt>
                <c:pt idx="7">
                  <c:v>36</c:v>
                </c:pt>
                <c:pt idx="8">
                  <c:v>41</c:v>
                </c:pt>
                <c:pt idx="9">
                  <c:v>46</c:v>
                </c:pt>
                <c:pt idx="10">
                  <c:v>49</c:v>
                </c:pt>
                <c:pt idx="11">
                  <c:v>65</c:v>
                </c:pt>
                <c:pt idx="12">
                  <c:v>186</c:v>
                </c:pt>
              </c:numCache>
            </c:numRef>
          </c:val>
          <c:extLst>
            <c:ext xmlns:c16="http://schemas.microsoft.com/office/drawing/2014/chart" uri="{C3380CC4-5D6E-409C-BE32-E72D297353CC}">
              <c16:uniqueId val="{00000000-9405-4F42-A23D-989A7367CEE2}"/>
            </c:ext>
          </c:extLst>
        </c:ser>
        <c:dLbls>
          <c:showLegendKey val="0"/>
          <c:showVal val="0"/>
          <c:showCatName val="0"/>
          <c:showSerName val="0"/>
          <c:showPercent val="0"/>
          <c:showBubbleSize val="0"/>
        </c:dLbls>
        <c:gapWidth val="182"/>
        <c:axId val="106927616"/>
        <c:axId val="106929152"/>
      </c:barChart>
      <c:catAx>
        <c:axId val="10692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6929152"/>
        <c:crosses val="autoZero"/>
        <c:auto val="1"/>
        <c:lblAlgn val="ctr"/>
        <c:lblOffset val="100"/>
        <c:noMultiLvlLbl val="0"/>
      </c:catAx>
      <c:valAx>
        <c:axId val="10692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6927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'4'!$B$1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'4'!$A$2:$A$6</c:f>
              <c:strCache>
                <c:ptCount val="5"/>
                <c:pt idx="0">
                  <c:v>Графиком движения транспорта </c:v>
                </c:pt>
                <c:pt idx="1">
                  <c:v>Организацией транспортного сообщения с другими населенными пунктами внутри Марковского МО </c:v>
                </c:pt>
                <c:pt idx="2">
                  <c:v>Организацией транспортного сообщения с другими МО (Иркутск, Шелехов, др.)</c:v>
                </c:pt>
                <c:pt idx="3">
                  <c:v>Техническим состоянием транспортных средств перевозчиков</c:v>
                </c:pt>
                <c:pt idx="4">
                  <c:v>Размещением, удобством, безопасностью остановочных пунктов</c:v>
                </c:pt>
              </c:strCache>
            </c:strRef>
          </c:cat>
          <c:val>
            <c:numRef>
              <c:f>'4'!$B$2:$B$6</c:f>
              <c:numCache>
                <c:formatCode>General</c:formatCode>
                <c:ptCount val="5"/>
                <c:pt idx="0">
                  <c:v>12.6</c:v>
                </c:pt>
                <c:pt idx="1">
                  <c:v>8.4</c:v>
                </c:pt>
                <c:pt idx="2">
                  <c:v>9.5</c:v>
                </c:pt>
                <c:pt idx="3">
                  <c:v>29.5</c:v>
                </c:pt>
                <c:pt idx="4">
                  <c:v>23.1</c:v>
                </c:pt>
              </c:numCache>
            </c:numRef>
          </c:val>
          <c:extLst>
            <c:ext xmlns:c16="http://schemas.microsoft.com/office/drawing/2014/chart" uri="{C3380CC4-5D6E-409C-BE32-E72D297353CC}">
              <c16:uniqueId val="{00000000-46D4-4D43-8B0F-1092A95C4D7C}"/>
            </c:ext>
          </c:extLst>
        </c:ser>
        <c:ser>
          <c:idx val="1"/>
          <c:order val="1"/>
          <c:tx>
            <c:strRef>
              <c:f>'4'!$C$1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'4'!$A$2:$A$6</c:f>
              <c:strCache>
                <c:ptCount val="5"/>
                <c:pt idx="0">
                  <c:v>Графиком движения транспорта </c:v>
                </c:pt>
                <c:pt idx="1">
                  <c:v>Организацией транспортного сообщения с другими населенными пунктами внутри Марковского МО </c:v>
                </c:pt>
                <c:pt idx="2">
                  <c:v>Организацией транспортного сообщения с другими МО (Иркутск, Шелехов, др.)</c:v>
                </c:pt>
                <c:pt idx="3">
                  <c:v>Техническим состоянием транспортных средств перевозчиков</c:v>
                </c:pt>
                <c:pt idx="4">
                  <c:v>Размещением, удобством, безопасностью остановочных пунктов</c:v>
                </c:pt>
              </c:strCache>
            </c:strRef>
          </c:cat>
          <c:val>
            <c:numRef>
              <c:f>'4'!$C$2:$C$6</c:f>
              <c:numCache>
                <c:formatCode>General</c:formatCode>
                <c:ptCount val="5"/>
                <c:pt idx="0">
                  <c:v>70.900000000000006</c:v>
                </c:pt>
                <c:pt idx="1">
                  <c:v>69.400000000000006</c:v>
                </c:pt>
                <c:pt idx="2">
                  <c:v>72.400000000000006</c:v>
                </c:pt>
                <c:pt idx="3">
                  <c:v>38.300000000000011</c:v>
                </c:pt>
                <c:pt idx="4">
                  <c:v>64.900000000000006</c:v>
                </c:pt>
              </c:numCache>
            </c:numRef>
          </c:val>
          <c:extLst>
            <c:ext xmlns:c16="http://schemas.microsoft.com/office/drawing/2014/chart" uri="{C3380CC4-5D6E-409C-BE32-E72D297353CC}">
              <c16:uniqueId val="{00000001-46D4-4D43-8B0F-1092A95C4D7C}"/>
            </c:ext>
          </c:extLst>
        </c:ser>
        <c:ser>
          <c:idx val="2"/>
          <c:order val="2"/>
          <c:tx>
            <c:strRef>
              <c:f>'4'!$D$1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'4'!$A$2:$A$6</c:f>
              <c:strCache>
                <c:ptCount val="5"/>
                <c:pt idx="0">
                  <c:v>Графиком движения транспорта </c:v>
                </c:pt>
                <c:pt idx="1">
                  <c:v>Организацией транспортного сообщения с другими населенными пунктами внутри Марковского МО </c:v>
                </c:pt>
                <c:pt idx="2">
                  <c:v>Организацией транспортного сообщения с другими МО (Иркутск, Шелехов, др.)</c:v>
                </c:pt>
                <c:pt idx="3">
                  <c:v>Техническим состоянием транспортных средств перевозчиков</c:v>
                </c:pt>
                <c:pt idx="4">
                  <c:v>Размещением, удобством, безопасностью остановочных пунктов</c:v>
                </c:pt>
              </c:strCache>
            </c:strRef>
          </c:cat>
          <c:val>
            <c:numRef>
              <c:f>'4'!$D$2:$D$6</c:f>
              <c:numCache>
                <c:formatCode>General</c:formatCode>
                <c:ptCount val="5"/>
                <c:pt idx="0">
                  <c:v>16.5</c:v>
                </c:pt>
                <c:pt idx="1">
                  <c:v>22.2</c:v>
                </c:pt>
                <c:pt idx="2">
                  <c:v>18.100000000000001</c:v>
                </c:pt>
                <c:pt idx="3">
                  <c:v>32.200000000000003</c:v>
                </c:pt>
                <c:pt idx="4">
                  <c:v>12</c:v>
                </c:pt>
              </c:numCache>
            </c:numRef>
          </c:val>
          <c:extLst>
            <c:ext xmlns:c16="http://schemas.microsoft.com/office/drawing/2014/chart" uri="{C3380CC4-5D6E-409C-BE32-E72D297353CC}">
              <c16:uniqueId val="{00000002-46D4-4D43-8B0F-1092A95C4D7C}"/>
            </c:ext>
          </c:extLst>
        </c:ser>
        <c:dLbls>
          <c:showLegendKey val="0"/>
          <c:showVal val="0"/>
          <c:showCatName val="0"/>
          <c:showSerName val="0"/>
          <c:showPercent val="0"/>
          <c:showBubbleSize val="0"/>
        </c:dLbls>
        <c:gapWidth val="150"/>
        <c:overlap val="100"/>
        <c:axId val="109460096"/>
        <c:axId val="109474176"/>
      </c:barChart>
      <c:catAx>
        <c:axId val="10946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9474176"/>
        <c:crosses val="autoZero"/>
        <c:auto val="1"/>
        <c:lblAlgn val="ctr"/>
        <c:lblOffset val="100"/>
        <c:noMultiLvlLbl val="0"/>
      </c:catAx>
      <c:valAx>
        <c:axId val="109474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9460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'5'!$A$2:$A$5</c:f>
              <c:strCache>
                <c:ptCount val="4"/>
                <c:pt idx="0">
                  <c:v>Планировкой и организацией улично-дорожной сети</c:v>
                </c:pt>
                <c:pt idx="1">
                  <c:v>Состоянием покрытия автодорог</c:v>
                </c:pt>
                <c:pt idx="2">
                  <c:v>Состоянием покрытия тротуаров в населенном пункте (за исключением дворовых территорий)</c:v>
                </c:pt>
                <c:pt idx="3">
                  <c:v>Качеством и безопасностью пешеходного пространства (размещение пешеходных переходов, искусственных неровностей, светофоров, разметок и пр.)</c:v>
                </c:pt>
              </c:strCache>
            </c:strRef>
          </c:cat>
          <c:val>
            <c:numRef>
              <c:f>'5'!$B$2:$B$5</c:f>
              <c:numCache>
                <c:formatCode>General</c:formatCode>
                <c:ptCount val="4"/>
                <c:pt idx="0">
                  <c:v>8.1</c:v>
                </c:pt>
                <c:pt idx="1">
                  <c:v>7.5</c:v>
                </c:pt>
                <c:pt idx="2">
                  <c:v>7.2</c:v>
                </c:pt>
                <c:pt idx="3">
                  <c:v>13.2</c:v>
                </c:pt>
              </c:numCache>
            </c:numRef>
          </c:val>
          <c:extLst>
            <c:ext xmlns:c16="http://schemas.microsoft.com/office/drawing/2014/chart" uri="{C3380CC4-5D6E-409C-BE32-E72D297353CC}">
              <c16:uniqueId val="{00000000-63B5-4D88-BD18-8EA38F0F8276}"/>
            </c:ext>
          </c:extLst>
        </c:ser>
        <c:ser>
          <c:idx val="1"/>
          <c:order val="1"/>
          <c:tx>
            <c:strRef>
              <c:f>'5'!$C$1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'5'!$A$2:$A$5</c:f>
              <c:strCache>
                <c:ptCount val="4"/>
                <c:pt idx="0">
                  <c:v>Планировкой и организацией улично-дорожной сети</c:v>
                </c:pt>
                <c:pt idx="1">
                  <c:v>Состоянием покрытия автодорог</c:v>
                </c:pt>
                <c:pt idx="2">
                  <c:v>Состоянием покрытия тротуаров в населенном пункте (за исключением дворовых территорий)</c:v>
                </c:pt>
                <c:pt idx="3">
                  <c:v>Качеством и безопасностью пешеходного пространства (размещение пешеходных переходов, искусственных неровностей, светофоров, разметок и пр.)</c:v>
                </c:pt>
              </c:strCache>
            </c:strRef>
          </c:cat>
          <c:val>
            <c:numRef>
              <c:f>'5'!$C$2:$C$5</c:f>
              <c:numCache>
                <c:formatCode>General</c:formatCode>
                <c:ptCount val="4"/>
                <c:pt idx="0">
                  <c:v>88.4</c:v>
                </c:pt>
                <c:pt idx="1">
                  <c:v>90.5</c:v>
                </c:pt>
                <c:pt idx="2">
                  <c:v>88.7</c:v>
                </c:pt>
                <c:pt idx="3">
                  <c:v>84</c:v>
                </c:pt>
              </c:numCache>
            </c:numRef>
          </c:val>
          <c:extLst>
            <c:ext xmlns:c16="http://schemas.microsoft.com/office/drawing/2014/chart" uri="{C3380CC4-5D6E-409C-BE32-E72D297353CC}">
              <c16:uniqueId val="{00000001-63B5-4D88-BD18-8EA38F0F8276}"/>
            </c:ext>
          </c:extLst>
        </c:ser>
        <c:ser>
          <c:idx val="2"/>
          <c:order val="2"/>
          <c:tx>
            <c:strRef>
              <c:f>'5'!$D$1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'5'!$A$2:$A$5</c:f>
              <c:strCache>
                <c:ptCount val="4"/>
                <c:pt idx="0">
                  <c:v>Планировкой и организацией улично-дорожной сети</c:v>
                </c:pt>
                <c:pt idx="1">
                  <c:v>Состоянием покрытия автодорог</c:v>
                </c:pt>
                <c:pt idx="2">
                  <c:v>Состоянием покрытия тротуаров в населенном пункте (за исключением дворовых территорий)</c:v>
                </c:pt>
                <c:pt idx="3">
                  <c:v>Качеством и безопасностью пешеходного пространства (размещение пешеходных переходов, искусственных неровностей, светофоров, разметок и пр.)</c:v>
                </c:pt>
              </c:strCache>
            </c:strRef>
          </c:cat>
          <c:val>
            <c:numRef>
              <c:f>'5'!$D$2:$D$5</c:f>
              <c:numCache>
                <c:formatCode>General</c:formatCode>
                <c:ptCount val="4"/>
                <c:pt idx="0">
                  <c:v>3.4</c:v>
                </c:pt>
                <c:pt idx="1">
                  <c:v>2.1</c:v>
                </c:pt>
                <c:pt idx="2">
                  <c:v>4</c:v>
                </c:pt>
                <c:pt idx="3">
                  <c:v>2.8</c:v>
                </c:pt>
              </c:numCache>
            </c:numRef>
          </c:val>
          <c:extLst>
            <c:ext xmlns:c16="http://schemas.microsoft.com/office/drawing/2014/chart" uri="{C3380CC4-5D6E-409C-BE32-E72D297353CC}">
              <c16:uniqueId val="{00000002-63B5-4D88-BD18-8EA38F0F8276}"/>
            </c:ext>
          </c:extLst>
        </c:ser>
        <c:dLbls>
          <c:showLegendKey val="0"/>
          <c:showVal val="0"/>
          <c:showCatName val="0"/>
          <c:showSerName val="0"/>
          <c:showPercent val="0"/>
          <c:showBubbleSize val="0"/>
        </c:dLbls>
        <c:gapWidth val="150"/>
        <c:overlap val="100"/>
        <c:axId val="109531136"/>
        <c:axId val="109532672"/>
      </c:barChart>
      <c:catAx>
        <c:axId val="10953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9532672"/>
        <c:crosses val="autoZero"/>
        <c:auto val="1"/>
        <c:lblAlgn val="ctr"/>
        <c:lblOffset val="100"/>
        <c:noMultiLvlLbl val="0"/>
      </c:catAx>
      <c:valAx>
        <c:axId val="109532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9531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'6'!$B$1</c:f>
              <c:strCache>
                <c:ptCount val="1"/>
                <c:pt idx="0">
                  <c:v>Да</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'6'!$A$2:$A$16</c:f>
              <c:strCache>
                <c:ptCount val="15"/>
                <c:pt idx="0">
                  <c:v>Температурным режимом системы централизованного теплоснабжения</c:v>
                </c:pt>
                <c:pt idx="1">
                  <c:v>Бесперебойностью централизованного теплоснабжения</c:v>
                </c:pt>
                <c:pt idx="2">
                  <c:v>Давлением подачи воды централизованного водоснабжения</c:v>
                </c:pt>
                <c:pt idx="3">
                  <c:v>Качеством питьевой воды</c:v>
                </c:pt>
                <c:pt idx="4">
                  <c:v>Бесперебойностью централизованного водоснабжения</c:v>
                </c:pt>
                <c:pt idx="5">
                  <c:v>Температурным режимом воды централизованного водоснабжения</c:v>
                </c:pt>
                <c:pt idx="6">
                  <c:v>Уровнем напряжения сети электроснабжения</c:v>
                </c:pt>
                <c:pt idx="7">
                  <c:v>Бесперебойностью электроснабжения</c:v>
                </c:pt>
                <c:pt idx="8">
                  <c:v>Организацией водоотведения</c:v>
                </c:pt>
                <c:pt idx="9">
                  <c:v>Содержанием жилищного фонда (удовлетворенность проживающих в многоквартирных домах деятельностью управляющих компаний и жилищно-эксплуатационных организаций)</c:v>
                </c:pt>
                <c:pt idx="10">
                  <c:v>Организацией мест сбора ТКО (месторасположение и оснащенность)</c:v>
                </c:pt>
                <c:pt idx="11">
                  <c:v>Организацией раздельного сбора ТКО (мусора)</c:v>
                </c:pt>
                <c:pt idx="12">
                  <c:v>Своевременностью вывоза ТКО (мусора)</c:v>
                </c:pt>
                <c:pt idx="13">
                  <c:v>Системой формирования тарифа по ТКО</c:v>
                </c:pt>
                <c:pt idx="14">
                  <c:v>Организацией снабжения твердого топлива (уголь, дрова) (для пользователей печного отопления)</c:v>
                </c:pt>
              </c:strCache>
            </c:strRef>
          </c:cat>
          <c:val>
            <c:numRef>
              <c:f>'6'!$B$2:$B$16</c:f>
              <c:numCache>
                <c:formatCode>General</c:formatCode>
                <c:ptCount val="15"/>
                <c:pt idx="0">
                  <c:v>35.9</c:v>
                </c:pt>
                <c:pt idx="1">
                  <c:v>35.9</c:v>
                </c:pt>
                <c:pt idx="2">
                  <c:v>44.2</c:v>
                </c:pt>
                <c:pt idx="3">
                  <c:v>46.4</c:v>
                </c:pt>
                <c:pt idx="4">
                  <c:v>43</c:v>
                </c:pt>
                <c:pt idx="5">
                  <c:v>37.5</c:v>
                </c:pt>
                <c:pt idx="6">
                  <c:v>69.5</c:v>
                </c:pt>
                <c:pt idx="7">
                  <c:v>40.4</c:v>
                </c:pt>
                <c:pt idx="8">
                  <c:v>38.200000000000003</c:v>
                </c:pt>
                <c:pt idx="9">
                  <c:v>19.5</c:v>
                </c:pt>
                <c:pt idx="10">
                  <c:v>25</c:v>
                </c:pt>
                <c:pt idx="11">
                  <c:v>6.7</c:v>
                </c:pt>
                <c:pt idx="12">
                  <c:v>29.2</c:v>
                </c:pt>
                <c:pt idx="13">
                  <c:v>14.3</c:v>
                </c:pt>
                <c:pt idx="14">
                  <c:v>2.2999999999999998</c:v>
                </c:pt>
              </c:numCache>
            </c:numRef>
          </c:val>
          <c:extLst>
            <c:ext xmlns:c16="http://schemas.microsoft.com/office/drawing/2014/chart" uri="{C3380CC4-5D6E-409C-BE32-E72D297353CC}">
              <c16:uniqueId val="{00000000-FBC0-40E7-AB3F-C02753E9FCDE}"/>
            </c:ext>
          </c:extLst>
        </c:ser>
        <c:ser>
          <c:idx val="1"/>
          <c:order val="1"/>
          <c:tx>
            <c:strRef>
              <c:f>'6'!$C$1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'6'!$A$2:$A$16</c:f>
              <c:strCache>
                <c:ptCount val="15"/>
                <c:pt idx="0">
                  <c:v>Температурным режимом системы централизованного теплоснабжения</c:v>
                </c:pt>
                <c:pt idx="1">
                  <c:v>Бесперебойностью централизованного теплоснабжения</c:v>
                </c:pt>
                <c:pt idx="2">
                  <c:v>Давлением подачи воды централизованного водоснабжения</c:v>
                </c:pt>
                <c:pt idx="3">
                  <c:v>Качеством питьевой воды</c:v>
                </c:pt>
                <c:pt idx="4">
                  <c:v>Бесперебойностью централизованного водоснабжения</c:v>
                </c:pt>
                <c:pt idx="5">
                  <c:v>Температурным режимом воды централизованного водоснабжения</c:v>
                </c:pt>
                <c:pt idx="6">
                  <c:v>Уровнем напряжения сети электроснабжения</c:v>
                </c:pt>
                <c:pt idx="7">
                  <c:v>Бесперебойностью электроснабжения</c:v>
                </c:pt>
                <c:pt idx="8">
                  <c:v>Организацией водоотведения</c:v>
                </c:pt>
                <c:pt idx="9">
                  <c:v>Содержанием жилищного фонда (удовлетворенность проживающих в многоквартирных домах деятельностью управляющих компаний и жилищно-эксплуатационных организаций)</c:v>
                </c:pt>
                <c:pt idx="10">
                  <c:v>Организацией мест сбора ТКО (месторасположение и оснащенность)</c:v>
                </c:pt>
                <c:pt idx="11">
                  <c:v>Организацией раздельного сбора ТКО (мусора)</c:v>
                </c:pt>
                <c:pt idx="12">
                  <c:v>Своевременностью вывоза ТКО (мусора)</c:v>
                </c:pt>
                <c:pt idx="13">
                  <c:v>Системой формирования тарифа по ТКО</c:v>
                </c:pt>
                <c:pt idx="14">
                  <c:v>Организацией снабжения твердого топлива (уголь, дрова) (для пользователей печного отопления)</c:v>
                </c:pt>
              </c:strCache>
            </c:strRef>
          </c:cat>
          <c:val>
            <c:numRef>
              <c:f>'6'!$C$2:$C$16</c:f>
              <c:numCache>
                <c:formatCode>General</c:formatCode>
                <c:ptCount val="15"/>
                <c:pt idx="0">
                  <c:v>13.9</c:v>
                </c:pt>
                <c:pt idx="1">
                  <c:v>12.3</c:v>
                </c:pt>
                <c:pt idx="2">
                  <c:v>19.7</c:v>
                </c:pt>
                <c:pt idx="3">
                  <c:v>18.100000000000001</c:v>
                </c:pt>
                <c:pt idx="4">
                  <c:v>22</c:v>
                </c:pt>
                <c:pt idx="5">
                  <c:v>19.8</c:v>
                </c:pt>
                <c:pt idx="6">
                  <c:v>20.7</c:v>
                </c:pt>
                <c:pt idx="7">
                  <c:v>53.3</c:v>
                </c:pt>
                <c:pt idx="8">
                  <c:v>22.7</c:v>
                </c:pt>
                <c:pt idx="9">
                  <c:v>29.1</c:v>
                </c:pt>
                <c:pt idx="10">
                  <c:v>55.9</c:v>
                </c:pt>
                <c:pt idx="11">
                  <c:v>66.7</c:v>
                </c:pt>
                <c:pt idx="12">
                  <c:v>48.7</c:v>
                </c:pt>
                <c:pt idx="13">
                  <c:v>50.8</c:v>
                </c:pt>
                <c:pt idx="14">
                  <c:v>15.2</c:v>
                </c:pt>
              </c:numCache>
            </c:numRef>
          </c:val>
          <c:extLst>
            <c:ext xmlns:c16="http://schemas.microsoft.com/office/drawing/2014/chart" uri="{C3380CC4-5D6E-409C-BE32-E72D297353CC}">
              <c16:uniqueId val="{00000001-FBC0-40E7-AB3F-C02753E9FCDE}"/>
            </c:ext>
          </c:extLst>
        </c:ser>
        <c:ser>
          <c:idx val="2"/>
          <c:order val="2"/>
          <c:tx>
            <c:strRef>
              <c:f>'6'!$D$1</c:f>
              <c:strCache>
                <c:ptCount val="1"/>
                <c:pt idx="0">
                  <c:v>Затрудняюсь ответить</c:v>
                </c:pt>
              </c:strCache>
            </c:strRef>
          </c:tx>
          <c:spPr>
            <a:solidFill>
              <a:schemeClr val="accent3"/>
            </a:solidFill>
            <a:ln>
              <a:noFill/>
            </a:ln>
            <a:effectLst/>
          </c:spPr>
          <c:invertIfNegative val="0"/>
          <c:dLbls>
            <c:dLbl>
              <c:idx val="6"/>
              <c:layout>
                <c:manualLayout>
                  <c:x val="2.075334647711792E-3"/>
                  <c:y val="-2.118868524208072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C0-40E7-AB3F-C02753E9FCD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'6'!$A$2:$A$16</c:f>
              <c:strCache>
                <c:ptCount val="15"/>
                <c:pt idx="0">
                  <c:v>Температурным режимом системы централизованного теплоснабжения</c:v>
                </c:pt>
                <c:pt idx="1">
                  <c:v>Бесперебойностью централизованного теплоснабжения</c:v>
                </c:pt>
                <c:pt idx="2">
                  <c:v>Давлением подачи воды централизованного водоснабжения</c:v>
                </c:pt>
                <c:pt idx="3">
                  <c:v>Качеством питьевой воды</c:v>
                </c:pt>
                <c:pt idx="4">
                  <c:v>Бесперебойностью централизованного водоснабжения</c:v>
                </c:pt>
                <c:pt idx="5">
                  <c:v>Температурным режимом воды централизованного водоснабжения</c:v>
                </c:pt>
                <c:pt idx="6">
                  <c:v>Уровнем напряжения сети электроснабжения</c:v>
                </c:pt>
                <c:pt idx="7">
                  <c:v>Бесперебойностью электроснабжения</c:v>
                </c:pt>
                <c:pt idx="8">
                  <c:v>Организацией водоотведения</c:v>
                </c:pt>
                <c:pt idx="9">
                  <c:v>Содержанием жилищного фонда (удовлетворенность проживающих в многоквартирных домах деятельностью управляющих компаний и жилищно-эксплуатационных организаций)</c:v>
                </c:pt>
                <c:pt idx="10">
                  <c:v>Организацией мест сбора ТКО (месторасположение и оснащенность)</c:v>
                </c:pt>
                <c:pt idx="11">
                  <c:v>Организацией раздельного сбора ТКО (мусора)</c:v>
                </c:pt>
                <c:pt idx="12">
                  <c:v>Своевременностью вывоза ТКО (мусора)</c:v>
                </c:pt>
                <c:pt idx="13">
                  <c:v>Системой формирования тарифа по ТКО</c:v>
                </c:pt>
                <c:pt idx="14">
                  <c:v>Организацией снабжения твердого топлива (уголь, дрова) (для пользователей печного отопления)</c:v>
                </c:pt>
              </c:strCache>
            </c:strRef>
          </c:cat>
          <c:val>
            <c:numRef>
              <c:f>'6'!$D$2:$D$16</c:f>
              <c:numCache>
                <c:formatCode>General</c:formatCode>
                <c:ptCount val="15"/>
                <c:pt idx="0">
                  <c:v>2.9</c:v>
                </c:pt>
                <c:pt idx="1">
                  <c:v>5.4</c:v>
                </c:pt>
                <c:pt idx="2">
                  <c:v>4.8</c:v>
                </c:pt>
                <c:pt idx="3">
                  <c:v>6.6</c:v>
                </c:pt>
                <c:pt idx="4">
                  <c:v>4.5</c:v>
                </c:pt>
                <c:pt idx="5">
                  <c:v>6.5</c:v>
                </c:pt>
                <c:pt idx="6">
                  <c:v>7.8</c:v>
                </c:pt>
                <c:pt idx="7">
                  <c:v>5.5</c:v>
                </c:pt>
                <c:pt idx="8">
                  <c:v>7.6</c:v>
                </c:pt>
                <c:pt idx="9">
                  <c:v>7.2</c:v>
                </c:pt>
                <c:pt idx="10">
                  <c:v>6.8</c:v>
                </c:pt>
                <c:pt idx="11">
                  <c:v>8.8000000000000007</c:v>
                </c:pt>
                <c:pt idx="12">
                  <c:v>9.2000000000000011</c:v>
                </c:pt>
                <c:pt idx="13">
                  <c:v>22.9</c:v>
                </c:pt>
                <c:pt idx="14">
                  <c:v>9.1</c:v>
                </c:pt>
              </c:numCache>
            </c:numRef>
          </c:val>
          <c:extLst>
            <c:ext xmlns:c16="http://schemas.microsoft.com/office/drawing/2014/chart" uri="{C3380CC4-5D6E-409C-BE32-E72D297353CC}">
              <c16:uniqueId val="{00000003-FBC0-40E7-AB3F-C02753E9FCDE}"/>
            </c:ext>
          </c:extLst>
        </c:ser>
        <c:ser>
          <c:idx val="3"/>
          <c:order val="3"/>
          <c:tx>
            <c:strRef>
              <c:f>'6'!$E$1</c:f>
              <c:strCache>
                <c:ptCount val="1"/>
                <c:pt idx="0">
                  <c:v>Услугой не пользуюсь</c:v>
                </c:pt>
              </c:strCache>
            </c:strRef>
          </c:tx>
          <c:spPr>
            <a:solidFill>
              <a:schemeClr val="bg1">
                <a:lumMod val="75000"/>
              </a:schemeClr>
            </a:solidFill>
            <a:ln>
              <a:noFill/>
            </a:ln>
            <a:effectLst/>
          </c:spPr>
          <c:invertIfNegative val="0"/>
          <c:dLbls>
            <c:dLbl>
              <c:idx val="6"/>
              <c:layout>
                <c:manualLayout>
                  <c:x val="1.535829345395315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BC0-40E7-AB3F-C02753E9FCDE}"/>
                </c:ext>
              </c:extLst>
            </c:dLbl>
            <c:dLbl>
              <c:idx val="7"/>
              <c:layout>
                <c:manualLayout>
                  <c:x val="3.0113432562654127E-2"/>
                  <c:y val="-2.118868524208072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BC0-40E7-AB3F-C02753E9FCD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'6'!$A$2:$A$16</c:f>
              <c:strCache>
                <c:ptCount val="15"/>
                <c:pt idx="0">
                  <c:v>Температурным режимом системы централизованного теплоснабжения</c:v>
                </c:pt>
                <c:pt idx="1">
                  <c:v>Бесперебойностью централизованного теплоснабжения</c:v>
                </c:pt>
                <c:pt idx="2">
                  <c:v>Давлением подачи воды централизованного водоснабжения</c:v>
                </c:pt>
                <c:pt idx="3">
                  <c:v>Качеством питьевой воды</c:v>
                </c:pt>
                <c:pt idx="4">
                  <c:v>Бесперебойностью централизованного водоснабжения</c:v>
                </c:pt>
                <c:pt idx="5">
                  <c:v>Температурным режимом воды централизованного водоснабжения</c:v>
                </c:pt>
                <c:pt idx="6">
                  <c:v>Уровнем напряжения сети электроснабжения</c:v>
                </c:pt>
                <c:pt idx="7">
                  <c:v>Бесперебойностью электроснабжения</c:v>
                </c:pt>
                <c:pt idx="8">
                  <c:v>Организацией водоотведения</c:v>
                </c:pt>
                <c:pt idx="9">
                  <c:v>Содержанием жилищного фонда (удовлетворенность проживающих в многоквартирных домах деятельностью управляющих компаний и жилищно-эксплуатационных организаций)</c:v>
                </c:pt>
                <c:pt idx="10">
                  <c:v>Организацией мест сбора ТКО (месторасположение и оснащенность)</c:v>
                </c:pt>
                <c:pt idx="11">
                  <c:v>Организацией раздельного сбора ТКО (мусора)</c:v>
                </c:pt>
                <c:pt idx="12">
                  <c:v>Своевременностью вывоза ТКО (мусора)</c:v>
                </c:pt>
                <c:pt idx="13">
                  <c:v>Системой формирования тарифа по ТКО</c:v>
                </c:pt>
                <c:pt idx="14">
                  <c:v>Организацией снабжения твердого топлива (уголь, дрова) (для пользователей печного отопления)</c:v>
                </c:pt>
              </c:strCache>
            </c:strRef>
          </c:cat>
          <c:val>
            <c:numRef>
              <c:f>'6'!$E$2:$E$16</c:f>
              <c:numCache>
                <c:formatCode>General</c:formatCode>
                <c:ptCount val="15"/>
                <c:pt idx="0">
                  <c:v>47.3</c:v>
                </c:pt>
                <c:pt idx="1">
                  <c:v>46.3</c:v>
                </c:pt>
                <c:pt idx="2">
                  <c:v>31.3</c:v>
                </c:pt>
                <c:pt idx="3">
                  <c:v>29</c:v>
                </c:pt>
                <c:pt idx="4">
                  <c:v>30.5</c:v>
                </c:pt>
                <c:pt idx="5">
                  <c:v>36.300000000000011</c:v>
                </c:pt>
                <c:pt idx="6">
                  <c:v>2</c:v>
                </c:pt>
                <c:pt idx="7">
                  <c:v>0.8</c:v>
                </c:pt>
                <c:pt idx="8">
                  <c:v>31.6</c:v>
                </c:pt>
                <c:pt idx="9">
                  <c:v>44.3</c:v>
                </c:pt>
                <c:pt idx="10">
                  <c:v>12.3</c:v>
                </c:pt>
                <c:pt idx="11">
                  <c:v>17.8</c:v>
                </c:pt>
                <c:pt idx="12">
                  <c:v>12.9</c:v>
                </c:pt>
                <c:pt idx="13">
                  <c:v>12</c:v>
                </c:pt>
                <c:pt idx="14">
                  <c:v>73.400000000000006</c:v>
                </c:pt>
              </c:numCache>
            </c:numRef>
          </c:val>
          <c:extLst>
            <c:ext xmlns:c16="http://schemas.microsoft.com/office/drawing/2014/chart" uri="{C3380CC4-5D6E-409C-BE32-E72D297353CC}">
              <c16:uniqueId val="{00000006-FBC0-40E7-AB3F-C02753E9FCDE}"/>
            </c:ext>
          </c:extLst>
        </c:ser>
        <c:dLbls>
          <c:showLegendKey val="0"/>
          <c:showVal val="0"/>
          <c:showCatName val="0"/>
          <c:showSerName val="0"/>
          <c:showPercent val="0"/>
          <c:showBubbleSize val="0"/>
        </c:dLbls>
        <c:gapWidth val="150"/>
        <c:overlap val="100"/>
        <c:axId val="107024768"/>
        <c:axId val="107026304"/>
      </c:barChart>
      <c:catAx>
        <c:axId val="10702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026304"/>
        <c:crosses val="autoZero"/>
        <c:auto val="1"/>
        <c:lblAlgn val="ctr"/>
        <c:lblOffset val="100"/>
        <c:noMultiLvlLbl val="0"/>
      </c:catAx>
      <c:valAx>
        <c:axId val="1070263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07024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'7'!$B$1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'7'!$A$2:$A$7</c:f>
              <c:strCache>
                <c:ptCount val="6"/>
                <c:pt idx="0">
                  <c:v>Уровнем и качеством озеленения территории муниципального образования</c:v>
                </c:pt>
                <c:pt idx="1">
                  <c:v>Организацией уличного освещения</c:v>
                </c:pt>
                <c:pt idx="2">
                  <c:v>Организацией мест отдыха / рекреации (количество, разнообразие, удобство расположения и иное)</c:v>
                </c:pt>
                <c:pt idx="3">
                  <c:v>Организацией внутри дворового пространства (соответствует ли оснащение двора Вашим потребностям)</c:v>
                </c:pt>
                <c:pt idx="4">
                  <c:v>Качеством санитарной очистки территории муниципального образования (уборка улиц, наличие/отсутствие несанкционированных свалок мусора и пр.)</c:v>
                </c:pt>
                <c:pt idx="5">
                  <c:v>Организацией пространства муниципального образования для нужд маломобильных групп населения (инвалиды, люди старших возрастов, люди с детскими колясками)</c:v>
                </c:pt>
              </c:strCache>
            </c:strRef>
          </c:cat>
          <c:val>
            <c:numRef>
              <c:f>'7'!$B$2:$B$7</c:f>
              <c:numCache>
                <c:formatCode>General</c:formatCode>
                <c:ptCount val="6"/>
                <c:pt idx="0">
                  <c:v>21</c:v>
                </c:pt>
                <c:pt idx="1">
                  <c:v>17.600000000000001</c:v>
                </c:pt>
                <c:pt idx="2">
                  <c:v>6.4</c:v>
                </c:pt>
                <c:pt idx="3">
                  <c:v>13.4</c:v>
                </c:pt>
                <c:pt idx="4">
                  <c:v>25.2</c:v>
                </c:pt>
                <c:pt idx="5">
                  <c:v>5.0999999999999996</c:v>
                </c:pt>
              </c:numCache>
            </c:numRef>
          </c:val>
          <c:extLst>
            <c:ext xmlns:c16="http://schemas.microsoft.com/office/drawing/2014/chart" uri="{C3380CC4-5D6E-409C-BE32-E72D297353CC}">
              <c16:uniqueId val="{00000000-2D4E-4824-B0EB-B7C6073DFC31}"/>
            </c:ext>
          </c:extLst>
        </c:ser>
        <c:ser>
          <c:idx val="1"/>
          <c:order val="1"/>
          <c:tx>
            <c:strRef>
              <c:f>'7'!$C$1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'7'!$A$2:$A$7</c:f>
              <c:strCache>
                <c:ptCount val="6"/>
                <c:pt idx="0">
                  <c:v>Уровнем и качеством озеленения территории муниципального образования</c:v>
                </c:pt>
                <c:pt idx="1">
                  <c:v>Организацией уличного освещения</c:v>
                </c:pt>
                <c:pt idx="2">
                  <c:v>Организацией мест отдыха / рекреации (количество, разнообразие, удобство расположения и иное)</c:v>
                </c:pt>
                <c:pt idx="3">
                  <c:v>Организацией внутри дворового пространства (соответствует ли оснащение двора Вашим потребностям)</c:v>
                </c:pt>
                <c:pt idx="4">
                  <c:v>Качеством санитарной очистки территории муниципального образования (уборка улиц, наличие/отсутствие несанкционированных свалок мусора и пр.)</c:v>
                </c:pt>
                <c:pt idx="5">
                  <c:v>Организацией пространства муниципального образования для нужд маломобильных групп населения (инвалиды, люди старших возрастов, люди с детскими колясками)</c:v>
                </c:pt>
              </c:strCache>
            </c:strRef>
          </c:cat>
          <c:val>
            <c:numRef>
              <c:f>'7'!$C$2:$C$7</c:f>
              <c:numCache>
                <c:formatCode>General</c:formatCode>
                <c:ptCount val="6"/>
                <c:pt idx="0">
                  <c:v>66.5</c:v>
                </c:pt>
                <c:pt idx="1">
                  <c:v>79.2</c:v>
                </c:pt>
                <c:pt idx="2">
                  <c:v>88.6</c:v>
                </c:pt>
                <c:pt idx="3">
                  <c:v>65.8</c:v>
                </c:pt>
                <c:pt idx="4">
                  <c:v>61.8</c:v>
                </c:pt>
                <c:pt idx="5">
                  <c:v>73.599999999999994</c:v>
                </c:pt>
              </c:numCache>
            </c:numRef>
          </c:val>
          <c:extLst>
            <c:ext xmlns:c16="http://schemas.microsoft.com/office/drawing/2014/chart" uri="{C3380CC4-5D6E-409C-BE32-E72D297353CC}">
              <c16:uniqueId val="{00000001-2D4E-4824-B0EB-B7C6073DFC31}"/>
            </c:ext>
          </c:extLst>
        </c:ser>
        <c:ser>
          <c:idx val="2"/>
          <c:order val="2"/>
          <c:tx>
            <c:strRef>
              <c:f>'7'!$D$1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'7'!$A$2:$A$7</c:f>
              <c:strCache>
                <c:ptCount val="6"/>
                <c:pt idx="0">
                  <c:v>Уровнем и качеством озеленения территории муниципального образования</c:v>
                </c:pt>
                <c:pt idx="1">
                  <c:v>Организацией уличного освещения</c:v>
                </c:pt>
                <c:pt idx="2">
                  <c:v>Организацией мест отдыха / рекреации (количество, разнообразие, удобство расположения и иное)</c:v>
                </c:pt>
                <c:pt idx="3">
                  <c:v>Организацией внутри дворового пространства (соответствует ли оснащение двора Вашим потребностям)</c:v>
                </c:pt>
                <c:pt idx="4">
                  <c:v>Качеством санитарной очистки территории муниципального образования (уборка улиц, наличие/отсутствие несанкционированных свалок мусора и пр.)</c:v>
                </c:pt>
                <c:pt idx="5">
                  <c:v>Организацией пространства муниципального образования для нужд маломобильных групп населения (инвалиды, люди старших возрастов, люди с детскими колясками)</c:v>
                </c:pt>
              </c:strCache>
            </c:strRef>
          </c:cat>
          <c:val>
            <c:numRef>
              <c:f>'7'!$D$2:$D$7</c:f>
              <c:numCache>
                <c:formatCode>General</c:formatCode>
                <c:ptCount val="6"/>
                <c:pt idx="0">
                  <c:v>12.4</c:v>
                </c:pt>
                <c:pt idx="1">
                  <c:v>3.2</c:v>
                </c:pt>
                <c:pt idx="2">
                  <c:v>5</c:v>
                </c:pt>
                <c:pt idx="3">
                  <c:v>20.8</c:v>
                </c:pt>
                <c:pt idx="4">
                  <c:v>13.1</c:v>
                </c:pt>
                <c:pt idx="5">
                  <c:v>21.3</c:v>
                </c:pt>
              </c:numCache>
            </c:numRef>
          </c:val>
          <c:extLst>
            <c:ext xmlns:c16="http://schemas.microsoft.com/office/drawing/2014/chart" uri="{C3380CC4-5D6E-409C-BE32-E72D297353CC}">
              <c16:uniqueId val="{00000002-2D4E-4824-B0EB-B7C6073DFC31}"/>
            </c:ext>
          </c:extLst>
        </c:ser>
        <c:dLbls>
          <c:showLegendKey val="0"/>
          <c:showVal val="0"/>
          <c:showCatName val="0"/>
          <c:showSerName val="0"/>
          <c:showPercent val="0"/>
          <c:showBubbleSize val="0"/>
        </c:dLbls>
        <c:gapWidth val="150"/>
        <c:overlap val="100"/>
        <c:axId val="107083264"/>
        <c:axId val="107084800"/>
      </c:barChart>
      <c:catAx>
        <c:axId val="10708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084800"/>
        <c:crosses val="autoZero"/>
        <c:auto val="1"/>
        <c:lblAlgn val="ctr"/>
        <c:lblOffset val="100"/>
        <c:noMultiLvlLbl val="0"/>
      </c:catAx>
      <c:valAx>
        <c:axId val="107084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083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7928125677543"/>
          <c:y val="6.2015503875968991E-2"/>
          <c:w val="0.47277794117904387"/>
          <c:h val="0.74808521027894781"/>
        </c:manualLayout>
      </c:layout>
      <c:barChart>
        <c:barDir val="bar"/>
        <c:grouping val="percentStacked"/>
        <c:varyColors val="0"/>
        <c:ser>
          <c:idx val="0"/>
          <c:order val="0"/>
          <c:tx>
            <c:strRef>
              <c:f>'8'!$B$1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'8'!$A$2:$A$4</c:f>
              <c:strCache>
                <c:ptCount val="3"/>
                <c:pt idx="0">
                  <c:v>Организацией розничной торговли (месторасположение, разнообразие форм торговли – супермаркеты, ярмарки, нестационарные объекты торговли, ассортиментная политика)</c:v>
                </c:pt>
                <c:pt idx="1">
                  <c:v>Организацией системы бытового обслуживания (химчистки, парикмахерские, бани, ремонт обуви, ателье и пр.)</c:v>
                </c:pt>
                <c:pt idx="2">
                  <c:v>Организацией общественного питания (столовые, бары, рестораны, закусочные, их наличие и разнообразие)</c:v>
                </c:pt>
              </c:strCache>
            </c:strRef>
          </c:cat>
          <c:val>
            <c:numRef>
              <c:f>'8'!$B$2:$B$4</c:f>
              <c:numCache>
                <c:formatCode>General</c:formatCode>
                <c:ptCount val="3"/>
                <c:pt idx="0">
                  <c:v>43.5</c:v>
                </c:pt>
                <c:pt idx="1">
                  <c:v>30</c:v>
                </c:pt>
                <c:pt idx="2">
                  <c:v>24.8</c:v>
                </c:pt>
              </c:numCache>
            </c:numRef>
          </c:val>
          <c:extLst>
            <c:ext xmlns:c16="http://schemas.microsoft.com/office/drawing/2014/chart" uri="{C3380CC4-5D6E-409C-BE32-E72D297353CC}">
              <c16:uniqueId val="{00000000-463A-480D-8A10-E0A49CC01466}"/>
            </c:ext>
          </c:extLst>
        </c:ser>
        <c:ser>
          <c:idx val="1"/>
          <c:order val="1"/>
          <c:tx>
            <c:strRef>
              <c:f>'8'!$C$1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'8'!$A$2:$A$4</c:f>
              <c:strCache>
                <c:ptCount val="3"/>
                <c:pt idx="0">
                  <c:v>Организацией розничной торговли (месторасположение, разнообразие форм торговли – супермаркеты, ярмарки, нестационарные объекты торговли, ассортиментная политика)</c:v>
                </c:pt>
                <c:pt idx="1">
                  <c:v>Организацией системы бытового обслуживания (химчистки, парикмахерские, бани, ремонт обуви, ателье и пр.)</c:v>
                </c:pt>
                <c:pt idx="2">
                  <c:v>Организацией общественного питания (столовые, бары, рестораны, закусочные, их наличие и разнообразие)</c:v>
                </c:pt>
              </c:strCache>
            </c:strRef>
          </c:cat>
          <c:val>
            <c:numRef>
              <c:f>'8'!$C$2:$C$4</c:f>
              <c:numCache>
                <c:formatCode>General</c:formatCode>
                <c:ptCount val="3"/>
                <c:pt idx="0">
                  <c:v>47.6</c:v>
                </c:pt>
                <c:pt idx="1">
                  <c:v>55.3</c:v>
                </c:pt>
                <c:pt idx="2">
                  <c:v>56.4</c:v>
                </c:pt>
              </c:numCache>
            </c:numRef>
          </c:val>
          <c:extLst>
            <c:ext xmlns:c16="http://schemas.microsoft.com/office/drawing/2014/chart" uri="{C3380CC4-5D6E-409C-BE32-E72D297353CC}">
              <c16:uniqueId val="{00000001-463A-480D-8A10-E0A49CC01466}"/>
            </c:ext>
          </c:extLst>
        </c:ser>
        <c:ser>
          <c:idx val="2"/>
          <c:order val="2"/>
          <c:tx>
            <c:strRef>
              <c:f>'8'!$D$1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'8'!$A$2:$A$4</c:f>
              <c:strCache>
                <c:ptCount val="3"/>
                <c:pt idx="0">
                  <c:v>Организацией розничной торговли (месторасположение, разнообразие форм торговли – супермаркеты, ярмарки, нестационарные объекты торговли, ассортиментная политика)</c:v>
                </c:pt>
                <c:pt idx="1">
                  <c:v>Организацией системы бытового обслуживания (химчистки, парикмахерские, бани, ремонт обуви, ателье и пр.)</c:v>
                </c:pt>
                <c:pt idx="2">
                  <c:v>Организацией общественного питания (столовые, бары, рестораны, закусочные, их наличие и разнообразие)</c:v>
                </c:pt>
              </c:strCache>
            </c:strRef>
          </c:cat>
          <c:val>
            <c:numRef>
              <c:f>'8'!$D$2:$D$4</c:f>
              <c:numCache>
                <c:formatCode>General</c:formatCode>
                <c:ptCount val="3"/>
                <c:pt idx="0">
                  <c:v>9</c:v>
                </c:pt>
                <c:pt idx="1">
                  <c:v>14.7</c:v>
                </c:pt>
                <c:pt idx="2">
                  <c:v>18.7</c:v>
                </c:pt>
              </c:numCache>
            </c:numRef>
          </c:val>
          <c:extLst>
            <c:ext xmlns:c16="http://schemas.microsoft.com/office/drawing/2014/chart" uri="{C3380CC4-5D6E-409C-BE32-E72D297353CC}">
              <c16:uniqueId val="{00000002-463A-480D-8A10-E0A49CC01466}"/>
            </c:ext>
          </c:extLst>
        </c:ser>
        <c:dLbls>
          <c:showLegendKey val="0"/>
          <c:showVal val="0"/>
          <c:showCatName val="0"/>
          <c:showSerName val="0"/>
          <c:showPercent val="0"/>
          <c:showBubbleSize val="0"/>
        </c:dLbls>
        <c:gapWidth val="150"/>
        <c:overlap val="100"/>
        <c:axId val="107159552"/>
        <c:axId val="107161088"/>
      </c:barChart>
      <c:catAx>
        <c:axId val="10715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161088"/>
        <c:crosses val="autoZero"/>
        <c:auto val="1"/>
        <c:lblAlgn val="ctr"/>
        <c:lblOffset val="100"/>
        <c:noMultiLvlLbl val="0"/>
      </c:catAx>
      <c:valAx>
        <c:axId val="107161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159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'9'!$B$1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'9'!$A$2:$A$7</c:f>
              <c:strCache>
                <c:ptCount val="6"/>
                <c:pt idx="0">
                  <c:v>Получения услуг в сфере здравоохранения (поликлиники, ФАПы, медицинские кабинеты)</c:v>
                </c:pt>
                <c:pt idx="1">
                  <c:v>Получения услуг дошкольного образования (детские сады)</c:v>
                </c:pt>
                <c:pt idx="2">
                  <c:v>Получения услуг общего образования (школы)</c:v>
                </c:pt>
                <c:pt idx="3">
                  <c:v>Получения услуг дополнительного образования (секции, клубы, школы развития)</c:v>
                </c:pt>
                <c:pt idx="4">
                  <c:v>Получения услуг учреждений культуры (дома культуры, библиотеки, музеи, театры)</c:v>
                </c:pt>
                <c:pt idx="5">
                  <c:v>Занятия физической культурой и массовым спортом</c:v>
                </c:pt>
              </c:strCache>
            </c:strRef>
          </c:cat>
          <c:val>
            <c:numRef>
              <c:f>'9'!$B$2:$B$7</c:f>
              <c:numCache>
                <c:formatCode>General</c:formatCode>
                <c:ptCount val="6"/>
                <c:pt idx="0">
                  <c:v>2.4</c:v>
                </c:pt>
                <c:pt idx="1">
                  <c:v>5.4</c:v>
                </c:pt>
                <c:pt idx="2">
                  <c:v>4.4000000000000004</c:v>
                </c:pt>
                <c:pt idx="3">
                  <c:v>7.4</c:v>
                </c:pt>
                <c:pt idx="4">
                  <c:v>4.5999999999999996</c:v>
                </c:pt>
                <c:pt idx="5">
                  <c:v>7.8</c:v>
                </c:pt>
              </c:numCache>
            </c:numRef>
          </c:val>
          <c:extLst>
            <c:ext xmlns:c16="http://schemas.microsoft.com/office/drawing/2014/chart" uri="{C3380CC4-5D6E-409C-BE32-E72D297353CC}">
              <c16:uniqueId val="{00000000-60FA-40A9-B409-B0B0E4E7FFEE}"/>
            </c:ext>
          </c:extLst>
        </c:ser>
        <c:ser>
          <c:idx val="1"/>
          <c:order val="1"/>
          <c:tx>
            <c:strRef>
              <c:f>'9'!$C$1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'9'!$A$2:$A$7</c:f>
              <c:strCache>
                <c:ptCount val="6"/>
                <c:pt idx="0">
                  <c:v>Получения услуг в сфере здравоохранения (поликлиники, ФАПы, медицинские кабинеты)</c:v>
                </c:pt>
                <c:pt idx="1">
                  <c:v>Получения услуг дошкольного образования (детские сады)</c:v>
                </c:pt>
                <c:pt idx="2">
                  <c:v>Получения услуг общего образования (школы)</c:v>
                </c:pt>
                <c:pt idx="3">
                  <c:v>Получения услуг дополнительного образования (секции, клубы, школы развития)</c:v>
                </c:pt>
                <c:pt idx="4">
                  <c:v>Получения услуг учреждений культуры (дома культуры, библиотеки, музеи, театры)</c:v>
                </c:pt>
                <c:pt idx="5">
                  <c:v>Занятия физической культурой и массовым спортом</c:v>
                </c:pt>
              </c:strCache>
            </c:strRef>
          </c:cat>
          <c:val>
            <c:numRef>
              <c:f>'9'!$C$2:$C$7</c:f>
              <c:numCache>
                <c:formatCode>General</c:formatCode>
                <c:ptCount val="6"/>
                <c:pt idx="0">
                  <c:v>86.2</c:v>
                </c:pt>
                <c:pt idx="1">
                  <c:v>65.099999999999994</c:v>
                </c:pt>
                <c:pt idx="2">
                  <c:v>66</c:v>
                </c:pt>
                <c:pt idx="3">
                  <c:v>63.5</c:v>
                </c:pt>
                <c:pt idx="4">
                  <c:v>73.599999999999994</c:v>
                </c:pt>
                <c:pt idx="5">
                  <c:v>73.3</c:v>
                </c:pt>
              </c:numCache>
            </c:numRef>
          </c:val>
          <c:extLst>
            <c:ext xmlns:c16="http://schemas.microsoft.com/office/drawing/2014/chart" uri="{C3380CC4-5D6E-409C-BE32-E72D297353CC}">
              <c16:uniqueId val="{00000001-60FA-40A9-B409-B0B0E4E7FFEE}"/>
            </c:ext>
          </c:extLst>
        </c:ser>
        <c:ser>
          <c:idx val="2"/>
          <c:order val="2"/>
          <c:tx>
            <c:strRef>
              <c:f>'9'!$D$1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'9'!$A$2:$A$7</c:f>
              <c:strCache>
                <c:ptCount val="6"/>
                <c:pt idx="0">
                  <c:v>Получения услуг в сфере здравоохранения (поликлиники, ФАПы, медицинские кабинеты)</c:v>
                </c:pt>
                <c:pt idx="1">
                  <c:v>Получения услуг дошкольного образования (детские сады)</c:v>
                </c:pt>
                <c:pt idx="2">
                  <c:v>Получения услуг общего образования (школы)</c:v>
                </c:pt>
                <c:pt idx="3">
                  <c:v>Получения услуг дополнительного образования (секции, клубы, школы развития)</c:v>
                </c:pt>
                <c:pt idx="4">
                  <c:v>Получения услуг учреждений культуры (дома культуры, библиотеки, музеи, театры)</c:v>
                </c:pt>
                <c:pt idx="5">
                  <c:v>Занятия физической культурой и массовым спортом</c:v>
                </c:pt>
              </c:strCache>
            </c:strRef>
          </c:cat>
          <c:val>
            <c:numRef>
              <c:f>'9'!$D$2:$D$7</c:f>
              <c:numCache>
                <c:formatCode>General</c:formatCode>
                <c:ptCount val="6"/>
                <c:pt idx="0">
                  <c:v>4.2</c:v>
                </c:pt>
                <c:pt idx="1">
                  <c:v>4.4000000000000004</c:v>
                </c:pt>
                <c:pt idx="2">
                  <c:v>5.6</c:v>
                </c:pt>
                <c:pt idx="3">
                  <c:v>6.6</c:v>
                </c:pt>
                <c:pt idx="4">
                  <c:v>4.4000000000000004</c:v>
                </c:pt>
                <c:pt idx="5">
                  <c:v>7</c:v>
                </c:pt>
              </c:numCache>
            </c:numRef>
          </c:val>
          <c:extLst>
            <c:ext xmlns:c16="http://schemas.microsoft.com/office/drawing/2014/chart" uri="{C3380CC4-5D6E-409C-BE32-E72D297353CC}">
              <c16:uniqueId val="{00000002-60FA-40A9-B409-B0B0E4E7FFEE}"/>
            </c:ext>
          </c:extLst>
        </c:ser>
        <c:ser>
          <c:idx val="3"/>
          <c:order val="3"/>
          <c:tx>
            <c:strRef>
              <c:f>'9'!$E$1</c:f>
              <c:strCache>
                <c:ptCount val="1"/>
                <c:pt idx="0">
                  <c:v>Услугой не пользуюсь</c:v>
                </c:pt>
              </c:strCache>
            </c:strRef>
          </c:tx>
          <c:spPr>
            <a:solidFill>
              <a:schemeClr val="bg1">
                <a:lumMod val="75000"/>
              </a:schemeClr>
            </a:solidFill>
            <a:ln>
              <a:noFill/>
            </a:ln>
            <a:effectLst/>
          </c:spPr>
          <c:invertIfNegative val="0"/>
          <c:dLbls>
            <c:dLbl>
              <c:idx val="0"/>
              <c:layout>
                <c:manualLayout>
                  <c:x val="1.5176151761517619E-2"/>
                  <c:y val="3.71402042711221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0FA-40A9-B409-B0B0E4E7FF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'9'!$A$2:$A$7</c:f>
              <c:strCache>
                <c:ptCount val="6"/>
                <c:pt idx="0">
                  <c:v>Получения услуг в сфере здравоохранения (поликлиники, ФАПы, медицинские кабинеты)</c:v>
                </c:pt>
                <c:pt idx="1">
                  <c:v>Получения услуг дошкольного образования (детские сады)</c:v>
                </c:pt>
                <c:pt idx="2">
                  <c:v>Получения услуг общего образования (школы)</c:v>
                </c:pt>
                <c:pt idx="3">
                  <c:v>Получения услуг дополнительного образования (секции, клубы, школы развития)</c:v>
                </c:pt>
                <c:pt idx="4">
                  <c:v>Получения услуг учреждений культуры (дома культуры, библиотеки, музеи, театры)</c:v>
                </c:pt>
                <c:pt idx="5">
                  <c:v>Занятия физической культурой и массовым спортом</c:v>
                </c:pt>
              </c:strCache>
            </c:strRef>
          </c:cat>
          <c:val>
            <c:numRef>
              <c:f>'9'!$E$2:$E$7</c:f>
              <c:numCache>
                <c:formatCode>General</c:formatCode>
                <c:ptCount val="6"/>
                <c:pt idx="0">
                  <c:v>7.3</c:v>
                </c:pt>
                <c:pt idx="1">
                  <c:v>25.2</c:v>
                </c:pt>
                <c:pt idx="2">
                  <c:v>24</c:v>
                </c:pt>
                <c:pt idx="3">
                  <c:v>22.5</c:v>
                </c:pt>
                <c:pt idx="4">
                  <c:v>17.3</c:v>
                </c:pt>
                <c:pt idx="5">
                  <c:v>12</c:v>
                </c:pt>
              </c:numCache>
            </c:numRef>
          </c:val>
          <c:extLst>
            <c:ext xmlns:c16="http://schemas.microsoft.com/office/drawing/2014/chart" uri="{C3380CC4-5D6E-409C-BE32-E72D297353CC}">
              <c16:uniqueId val="{00000004-60FA-40A9-B409-B0B0E4E7FFEE}"/>
            </c:ext>
          </c:extLst>
        </c:ser>
        <c:dLbls>
          <c:showLegendKey val="0"/>
          <c:showVal val="0"/>
          <c:showCatName val="0"/>
          <c:showSerName val="0"/>
          <c:showPercent val="0"/>
          <c:showBubbleSize val="0"/>
        </c:dLbls>
        <c:gapWidth val="150"/>
        <c:overlap val="100"/>
        <c:axId val="107199488"/>
        <c:axId val="107221760"/>
      </c:barChart>
      <c:catAx>
        <c:axId val="10719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221760"/>
        <c:crosses val="autoZero"/>
        <c:auto val="1"/>
        <c:lblAlgn val="ctr"/>
        <c:lblOffset val="100"/>
        <c:noMultiLvlLbl val="0"/>
      </c:catAx>
      <c:valAx>
        <c:axId val="107221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199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'10'!$B$1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'10'!$A$2:$A$7</c:f>
              <c:strCache>
                <c:ptCount val="6"/>
                <c:pt idx="0">
                  <c:v>В сфере здравоохранения</c:v>
                </c:pt>
                <c:pt idx="1">
                  <c:v>В сфере дошкольного образования</c:v>
                </c:pt>
                <c:pt idx="2">
                  <c:v>В сфере общего образования</c:v>
                </c:pt>
                <c:pt idx="3">
                  <c:v>В сфере дополнительного образования</c:v>
                </c:pt>
                <c:pt idx="4">
                  <c:v>В сфере культуры и досуга</c:v>
                </c:pt>
                <c:pt idx="5">
                  <c:v>В сфере физической культуры и спорта</c:v>
                </c:pt>
              </c:strCache>
            </c:strRef>
          </c:cat>
          <c:val>
            <c:numRef>
              <c:f>'10'!$B$2:$B$7</c:f>
              <c:numCache>
                <c:formatCode>General</c:formatCode>
                <c:ptCount val="6"/>
                <c:pt idx="0">
                  <c:v>53.8</c:v>
                </c:pt>
                <c:pt idx="1">
                  <c:v>38.300000000000011</c:v>
                </c:pt>
                <c:pt idx="2">
                  <c:v>39.5</c:v>
                </c:pt>
                <c:pt idx="3">
                  <c:v>40.5</c:v>
                </c:pt>
                <c:pt idx="4">
                  <c:v>52</c:v>
                </c:pt>
                <c:pt idx="5">
                  <c:v>48.4</c:v>
                </c:pt>
              </c:numCache>
            </c:numRef>
          </c:val>
          <c:extLst>
            <c:ext xmlns:c16="http://schemas.microsoft.com/office/drawing/2014/chart" uri="{C3380CC4-5D6E-409C-BE32-E72D297353CC}">
              <c16:uniqueId val="{00000000-0DE9-4B87-922B-2580FC278FD8}"/>
            </c:ext>
          </c:extLst>
        </c:ser>
        <c:ser>
          <c:idx val="1"/>
          <c:order val="1"/>
          <c:tx>
            <c:strRef>
              <c:f>'10'!$C$1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'10'!$A$2:$A$7</c:f>
              <c:strCache>
                <c:ptCount val="6"/>
                <c:pt idx="0">
                  <c:v>В сфере здравоохранения</c:v>
                </c:pt>
                <c:pt idx="1">
                  <c:v>В сфере дошкольного образования</c:v>
                </c:pt>
                <c:pt idx="2">
                  <c:v>В сфере общего образования</c:v>
                </c:pt>
                <c:pt idx="3">
                  <c:v>В сфере дополнительного образования</c:v>
                </c:pt>
                <c:pt idx="4">
                  <c:v>В сфере культуры и досуга</c:v>
                </c:pt>
                <c:pt idx="5">
                  <c:v>В сфере физической культуры и спорта</c:v>
                </c:pt>
              </c:strCache>
            </c:strRef>
          </c:cat>
          <c:val>
            <c:numRef>
              <c:f>'10'!$C$2:$C$7</c:f>
              <c:numCache>
                <c:formatCode>General</c:formatCode>
                <c:ptCount val="6"/>
                <c:pt idx="0">
                  <c:v>10</c:v>
                </c:pt>
                <c:pt idx="1">
                  <c:v>8.2000000000000011</c:v>
                </c:pt>
                <c:pt idx="2">
                  <c:v>7.5</c:v>
                </c:pt>
                <c:pt idx="3">
                  <c:v>6.7</c:v>
                </c:pt>
                <c:pt idx="4">
                  <c:v>10.5</c:v>
                </c:pt>
                <c:pt idx="5">
                  <c:v>10.5</c:v>
                </c:pt>
              </c:numCache>
            </c:numRef>
          </c:val>
          <c:extLst>
            <c:ext xmlns:c16="http://schemas.microsoft.com/office/drawing/2014/chart" uri="{C3380CC4-5D6E-409C-BE32-E72D297353CC}">
              <c16:uniqueId val="{00000001-0DE9-4B87-922B-2580FC278FD8}"/>
            </c:ext>
          </c:extLst>
        </c:ser>
        <c:ser>
          <c:idx val="2"/>
          <c:order val="2"/>
          <c:tx>
            <c:strRef>
              <c:f>'10'!$D$1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'10'!$A$2:$A$7</c:f>
              <c:strCache>
                <c:ptCount val="6"/>
                <c:pt idx="0">
                  <c:v>В сфере здравоохранения</c:v>
                </c:pt>
                <c:pt idx="1">
                  <c:v>В сфере дошкольного образования</c:v>
                </c:pt>
                <c:pt idx="2">
                  <c:v>В сфере общего образования</c:v>
                </c:pt>
                <c:pt idx="3">
                  <c:v>В сфере дополнительного образования</c:v>
                </c:pt>
                <c:pt idx="4">
                  <c:v>В сфере культуры и досуга</c:v>
                </c:pt>
                <c:pt idx="5">
                  <c:v>В сфере физической культуры и спорта</c:v>
                </c:pt>
              </c:strCache>
            </c:strRef>
          </c:cat>
          <c:val>
            <c:numRef>
              <c:f>'10'!$D$2:$D$7</c:f>
              <c:numCache>
                <c:formatCode>General</c:formatCode>
                <c:ptCount val="6"/>
                <c:pt idx="0">
                  <c:v>9.6</c:v>
                </c:pt>
                <c:pt idx="1">
                  <c:v>8.2000000000000011</c:v>
                </c:pt>
                <c:pt idx="2">
                  <c:v>7.7</c:v>
                </c:pt>
                <c:pt idx="3">
                  <c:v>5</c:v>
                </c:pt>
                <c:pt idx="4">
                  <c:v>6.3</c:v>
                </c:pt>
                <c:pt idx="5">
                  <c:v>6.7</c:v>
                </c:pt>
              </c:numCache>
            </c:numRef>
          </c:val>
          <c:extLst>
            <c:ext xmlns:c16="http://schemas.microsoft.com/office/drawing/2014/chart" uri="{C3380CC4-5D6E-409C-BE32-E72D297353CC}">
              <c16:uniqueId val="{00000002-0DE9-4B87-922B-2580FC278FD8}"/>
            </c:ext>
          </c:extLst>
        </c:ser>
        <c:ser>
          <c:idx val="3"/>
          <c:order val="3"/>
          <c:tx>
            <c:strRef>
              <c:f>'10'!$E$1</c:f>
              <c:strCache>
                <c:ptCount val="1"/>
                <c:pt idx="0">
                  <c:v>4</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'10'!$A$2:$A$7</c:f>
              <c:strCache>
                <c:ptCount val="6"/>
                <c:pt idx="0">
                  <c:v>В сфере здравоохранения</c:v>
                </c:pt>
                <c:pt idx="1">
                  <c:v>В сфере дошкольного образования</c:v>
                </c:pt>
                <c:pt idx="2">
                  <c:v>В сфере общего образования</c:v>
                </c:pt>
                <c:pt idx="3">
                  <c:v>В сфере дополнительного образования</c:v>
                </c:pt>
                <c:pt idx="4">
                  <c:v>В сфере культуры и досуга</c:v>
                </c:pt>
                <c:pt idx="5">
                  <c:v>В сфере физической культуры и спорта</c:v>
                </c:pt>
              </c:strCache>
            </c:strRef>
          </c:cat>
          <c:val>
            <c:numRef>
              <c:f>'10'!$E$2:$E$7</c:f>
              <c:numCache>
                <c:formatCode>General</c:formatCode>
                <c:ptCount val="6"/>
                <c:pt idx="0">
                  <c:v>2.9</c:v>
                </c:pt>
                <c:pt idx="1">
                  <c:v>2.5</c:v>
                </c:pt>
                <c:pt idx="2">
                  <c:v>3.3</c:v>
                </c:pt>
                <c:pt idx="3">
                  <c:v>3.8</c:v>
                </c:pt>
                <c:pt idx="4">
                  <c:v>2.2999999999999998</c:v>
                </c:pt>
                <c:pt idx="5">
                  <c:v>2.9</c:v>
                </c:pt>
              </c:numCache>
            </c:numRef>
          </c:val>
          <c:extLst>
            <c:ext xmlns:c16="http://schemas.microsoft.com/office/drawing/2014/chart" uri="{C3380CC4-5D6E-409C-BE32-E72D297353CC}">
              <c16:uniqueId val="{00000003-0DE9-4B87-922B-2580FC278FD8}"/>
            </c:ext>
          </c:extLst>
        </c:ser>
        <c:ser>
          <c:idx val="4"/>
          <c:order val="4"/>
          <c:tx>
            <c:strRef>
              <c:f>'10'!$F$1</c:f>
              <c:strCache>
                <c:ptCount val="1"/>
                <c:pt idx="0">
                  <c:v>5</c:v>
                </c:pt>
              </c:strCache>
            </c:strRef>
          </c:tx>
          <c:spPr>
            <a:solidFill>
              <a:schemeClr val="accent5"/>
            </a:solidFill>
            <a:ln>
              <a:noFill/>
            </a:ln>
            <a:effectLst/>
          </c:spPr>
          <c:invertIfNegative val="0"/>
          <c:cat>
            <c:strRef>
              <c:f>'10'!$A$2:$A$7</c:f>
              <c:strCache>
                <c:ptCount val="6"/>
                <c:pt idx="0">
                  <c:v>В сфере здравоохранения</c:v>
                </c:pt>
                <c:pt idx="1">
                  <c:v>В сфере дошкольного образования</c:v>
                </c:pt>
                <c:pt idx="2">
                  <c:v>В сфере общего образования</c:v>
                </c:pt>
                <c:pt idx="3">
                  <c:v>В сфере дополнительного образования</c:v>
                </c:pt>
                <c:pt idx="4">
                  <c:v>В сфере культуры и досуга</c:v>
                </c:pt>
                <c:pt idx="5">
                  <c:v>В сфере физической культуры и спорта</c:v>
                </c:pt>
              </c:strCache>
            </c:strRef>
          </c:cat>
          <c:val>
            <c:numRef>
              <c:f>'10'!$F$2:$F$7</c:f>
              <c:numCache>
                <c:formatCode>General</c:formatCode>
                <c:ptCount val="6"/>
                <c:pt idx="0">
                  <c:v>0.60000000000000009</c:v>
                </c:pt>
                <c:pt idx="1">
                  <c:v>1.7</c:v>
                </c:pt>
                <c:pt idx="2">
                  <c:v>1.3</c:v>
                </c:pt>
                <c:pt idx="3">
                  <c:v>1.5</c:v>
                </c:pt>
                <c:pt idx="4">
                  <c:v>1.7</c:v>
                </c:pt>
                <c:pt idx="5">
                  <c:v>2.4</c:v>
                </c:pt>
              </c:numCache>
            </c:numRef>
          </c:val>
          <c:extLst>
            <c:ext xmlns:c16="http://schemas.microsoft.com/office/drawing/2014/chart" uri="{C3380CC4-5D6E-409C-BE32-E72D297353CC}">
              <c16:uniqueId val="{00000004-0DE9-4B87-922B-2580FC278FD8}"/>
            </c:ext>
          </c:extLst>
        </c:ser>
        <c:ser>
          <c:idx val="5"/>
          <c:order val="5"/>
          <c:tx>
            <c:strRef>
              <c:f>'10'!$G$1</c:f>
              <c:strCache>
                <c:ptCount val="1"/>
                <c:pt idx="0">
                  <c:v>Услугой не пользуюсь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'10'!$A$2:$A$7</c:f>
              <c:strCache>
                <c:ptCount val="6"/>
                <c:pt idx="0">
                  <c:v>В сфере здравоохранения</c:v>
                </c:pt>
                <c:pt idx="1">
                  <c:v>В сфере дошкольного образования</c:v>
                </c:pt>
                <c:pt idx="2">
                  <c:v>В сфере общего образования</c:v>
                </c:pt>
                <c:pt idx="3">
                  <c:v>В сфере дополнительного образования</c:v>
                </c:pt>
                <c:pt idx="4">
                  <c:v>В сфере культуры и досуга</c:v>
                </c:pt>
                <c:pt idx="5">
                  <c:v>В сфере физической культуры и спорта</c:v>
                </c:pt>
              </c:strCache>
            </c:strRef>
          </c:cat>
          <c:val>
            <c:numRef>
              <c:f>'10'!$G$2:$G$7</c:f>
              <c:numCache>
                <c:formatCode>General</c:formatCode>
                <c:ptCount val="6"/>
                <c:pt idx="0">
                  <c:v>23.1</c:v>
                </c:pt>
                <c:pt idx="1">
                  <c:v>42.1</c:v>
                </c:pt>
                <c:pt idx="2">
                  <c:v>40.700000000000003</c:v>
                </c:pt>
                <c:pt idx="3">
                  <c:v>42.6</c:v>
                </c:pt>
                <c:pt idx="4">
                  <c:v>27.2</c:v>
                </c:pt>
                <c:pt idx="5">
                  <c:v>29.1</c:v>
                </c:pt>
              </c:numCache>
            </c:numRef>
          </c:val>
          <c:extLst>
            <c:ext xmlns:c16="http://schemas.microsoft.com/office/drawing/2014/chart" uri="{C3380CC4-5D6E-409C-BE32-E72D297353CC}">
              <c16:uniqueId val="{00000005-0DE9-4B87-922B-2580FC278FD8}"/>
            </c:ext>
          </c:extLst>
        </c:ser>
        <c:dLbls>
          <c:showLegendKey val="0"/>
          <c:showVal val="0"/>
          <c:showCatName val="0"/>
          <c:showSerName val="0"/>
          <c:showPercent val="0"/>
          <c:showBubbleSize val="0"/>
        </c:dLbls>
        <c:gapWidth val="150"/>
        <c:overlap val="100"/>
        <c:axId val="107275392"/>
        <c:axId val="107276928"/>
      </c:barChart>
      <c:catAx>
        <c:axId val="10727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276928"/>
        <c:crosses val="autoZero"/>
        <c:auto val="1"/>
        <c:lblAlgn val="ctr"/>
        <c:lblOffset val="100"/>
        <c:noMultiLvlLbl val="0"/>
      </c:catAx>
      <c:valAx>
        <c:axId val="10727692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275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жилье!$A$5</c:f>
              <c:strCache>
                <c:ptCount val="1"/>
                <c:pt idx="0">
                  <c:v>Коэффициент обеспеченности жильем, кв.м/чел.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жилье!$C$1:$F$1</c:f>
              <c:strCache>
                <c:ptCount val="4"/>
                <c:pt idx="0">
                  <c:v>2016 г.</c:v>
                </c:pt>
                <c:pt idx="1">
                  <c:v>2017 г.</c:v>
                </c:pt>
                <c:pt idx="2">
                  <c:v>2018 г.</c:v>
                </c:pt>
                <c:pt idx="3">
                  <c:v>2019 г.</c:v>
                </c:pt>
              </c:strCache>
            </c:strRef>
          </c:cat>
          <c:val>
            <c:numRef>
              <c:f>жилье!$C$5:$F$5</c:f>
              <c:numCache>
                <c:formatCode>0.0</c:formatCode>
                <c:ptCount val="4"/>
                <c:pt idx="0">
                  <c:v>36.108932461873636</c:v>
                </c:pt>
                <c:pt idx="1">
                  <c:v>35.619853441112028</c:v>
                </c:pt>
                <c:pt idx="2">
                  <c:v>30.890809015712925</c:v>
                </c:pt>
                <c:pt idx="3">
                  <c:v>32.897552396306608</c:v>
                </c:pt>
              </c:numCache>
            </c:numRef>
          </c:val>
          <c:extLst>
            <c:ext xmlns:c16="http://schemas.microsoft.com/office/drawing/2014/chart" uri="{C3380CC4-5D6E-409C-BE32-E72D297353CC}">
              <c16:uniqueId val="{00000000-C0BD-473E-9E3B-CF72E35BEB0A}"/>
            </c:ext>
          </c:extLst>
        </c:ser>
        <c:ser>
          <c:idx val="1"/>
          <c:order val="1"/>
          <c:tx>
            <c:strRef>
              <c:f>жилье!$A$6</c:f>
              <c:strCache>
                <c:ptCount val="1"/>
                <c:pt idx="0">
                  <c:v>Соотношение объема ввода жилья и прироста численности населения, кв.м/чел.</c:v>
                </c:pt>
              </c:strCache>
            </c:strRef>
          </c:tx>
          <c:spPr>
            <a:solidFill>
              <a:srgbClr val="FFC000"/>
            </a:solidFill>
            <a:ln>
              <a:noFill/>
            </a:ln>
            <a:effectLst/>
            <a:sp3d/>
          </c:spPr>
          <c:invertIfNegative val="0"/>
          <c:dLbls>
            <c:dLbl>
              <c:idx val="0"/>
              <c:layout>
                <c:manualLayout>
                  <c:x val="1.6666666666666646E-2"/>
                  <c:y val="4.2437781360066691E-17"/>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9166666666666663E-2"/>
                      <c:h val="7.1759259259259259E-2"/>
                    </c:manualLayout>
                  </c15:layout>
                </c:ext>
                <c:ext xmlns:c16="http://schemas.microsoft.com/office/drawing/2014/chart" uri="{C3380CC4-5D6E-409C-BE32-E72D297353CC}">
                  <c16:uniqueId val="{00000001-C0BD-473E-9E3B-CF72E35BEB0A}"/>
                </c:ext>
              </c:extLst>
            </c:dLbl>
            <c:dLbl>
              <c:idx val="1"/>
              <c:layout>
                <c:manualLayout>
                  <c:x val="1.666666666666667E-2"/>
                  <c:y val="-4.629629629629672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0BD-473E-9E3B-CF72E35BEB0A}"/>
                </c:ext>
              </c:extLst>
            </c:dLbl>
            <c:dLbl>
              <c:idx val="2"/>
              <c:layout>
                <c:manualLayout>
                  <c:x val="2.777777777777779E-2"/>
                  <c:y val="-1.38888888888888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0BD-473E-9E3B-CF72E35BEB0A}"/>
                </c:ext>
              </c:extLst>
            </c:dLbl>
            <c:dLbl>
              <c:idx val="3"/>
              <c:layout>
                <c:manualLayout>
                  <c:x val="2.22222222222222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0BD-473E-9E3B-CF72E35BEB0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жилье!$C$1:$F$1</c:f>
              <c:strCache>
                <c:ptCount val="4"/>
                <c:pt idx="0">
                  <c:v>2016 г.</c:v>
                </c:pt>
                <c:pt idx="1">
                  <c:v>2017 г.</c:v>
                </c:pt>
                <c:pt idx="2">
                  <c:v>2018 г.</c:v>
                </c:pt>
                <c:pt idx="3">
                  <c:v>2019 г.</c:v>
                </c:pt>
              </c:strCache>
            </c:strRef>
          </c:cat>
          <c:val>
            <c:numRef>
              <c:f>жилье!$C$6:$F$6</c:f>
              <c:numCache>
                <c:formatCode>0.0</c:formatCode>
                <c:ptCount val="4"/>
                <c:pt idx="0">
                  <c:v>27.965571205007823</c:v>
                </c:pt>
                <c:pt idx="1">
                  <c:v>47.473041997729851</c:v>
                </c:pt>
                <c:pt idx="2">
                  <c:v>10.182950223251199</c:v>
                </c:pt>
                <c:pt idx="3">
                  <c:v>73.993538268506882</c:v>
                </c:pt>
              </c:numCache>
            </c:numRef>
          </c:val>
          <c:extLst>
            <c:ext xmlns:c16="http://schemas.microsoft.com/office/drawing/2014/chart" uri="{C3380CC4-5D6E-409C-BE32-E72D297353CC}">
              <c16:uniqueId val="{00000005-C0BD-473E-9E3B-CF72E35BEB0A}"/>
            </c:ext>
          </c:extLst>
        </c:ser>
        <c:dLbls>
          <c:showLegendKey val="0"/>
          <c:showVal val="0"/>
          <c:showCatName val="0"/>
          <c:showSerName val="0"/>
          <c:showPercent val="0"/>
          <c:showBubbleSize val="0"/>
        </c:dLbls>
        <c:gapWidth val="150"/>
        <c:shape val="box"/>
        <c:axId val="32958336"/>
        <c:axId val="32959872"/>
        <c:axId val="0"/>
      </c:bar3DChart>
      <c:catAx>
        <c:axId val="32958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959872"/>
        <c:crosses val="autoZero"/>
        <c:auto val="1"/>
        <c:lblAlgn val="ctr"/>
        <c:lblOffset val="100"/>
        <c:noMultiLvlLbl val="0"/>
      </c:catAx>
      <c:valAx>
        <c:axId val="329598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2958336"/>
        <c:crosses val="autoZero"/>
        <c:crossBetween val="between"/>
      </c:valAx>
      <c:spPr>
        <a:noFill/>
        <a:ln>
          <a:noFill/>
        </a:ln>
        <a:effectLst/>
      </c:spPr>
    </c:plotArea>
    <c:legend>
      <c:legendPos val="b"/>
      <c:layout>
        <c:manualLayout>
          <c:xMode val="edge"/>
          <c:yMode val="edge"/>
          <c:x val="0.10176850575013675"/>
          <c:y val="0.73762273739686934"/>
          <c:w val="0.89368678601755303"/>
          <c:h val="0.235816837636331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'11'!$A$2:$A$7</c:f>
              <c:strCache>
                <c:ptCount val="6"/>
                <c:pt idx="0">
                  <c:v>В сфере культуры (проведение культурно-массовых мероприятий, праздников, пр.)</c:v>
                </c:pt>
                <c:pt idx="1">
                  <c:v>В сфере физической культуры и массового спорта (проведение спортивных мероприятий, пр.)</c:v>
                </c:pt>
                <c:pt idx="2">
                  <c:v>В сфере работы с молодежью  (конкурсы, молодежные творческие проекты, пр.)</c:v>
                </c:pt>
                <c:pt idx="3">
                  <c:v>В сфере занятости (поддержка самозанятости, профориентационные мероприятия, пр.)</c:v>
                </c:pt>
                <c:pt idx="4">
                  <c:v>В сфере благоустройства </c:v>
                </c:pt>
                <c:pt idx="5">
                  <c:v>По работе с безнадзорными животными</c:v>
                </c:pt>
              </c:strCache>
            </c:strRef>
          </c:cat>
          <c:val>
            <c:numRef>
              <c:f>'11'!$B$2:$B$7</c:f>
              <c:numCache>
                <c:formatCode>General</c:formatCode>
                <c:ptCount val="6"/>
                <c:pt idx="0">
                  <c:v>8.3000000000000007</c:v>
                </c:pt>
                <c:pt idx="1">
                  <c:v>5.2</c:v>
                </c:pt>
                <c:pt idx="2">
                  <c:v>3.4</c:v>
                </c:pt>
                <c:pt idx="3">
                  <c:v>2.2999999999999998</c:v>
                </c:pt>
                <c:pt idx="4">
                  <c:v>6.8</c:v>
                </c:pt>
                <c:pt idx="5">
                  <c:v>4</c:v>
                </c:pt>
              </c:numCache>
            </c:numRef>
          </c:val>
          <c:extLst>
            <c:ext xmlns:c16="http://schemas.microsoft.com/office/drawing/2014/chart" uri="{C3380CC4-5D6E-409C-BE32-E72D297353CC}">
              <c16:uniqueId val="{00000000-8E4D-40BD-A687-48E035F1E143}"/>
            </c:ext>
          </c:extLst>
        </c:ser>
        <c:ser>
          <c:idx val="1"/>
          <c:order val="1"/>
          <c:tx>
            <c:strRef>
              <c:f>'11'!$C$1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'11'!$A$2:$A$7</c:f>
              <c:strCache>
                <c:ptCount val="6"/>
                <c:pt idx="0">
                  <c:v>В сфере культуры (проведение культурно-массовых мероприятий, праздников, пр.)</c:v>
                </c:pt>
                <c:pt idx="1">
                  <c:v>В сфере физической культуры и массового спорта (проведение спортивных мероприятий, пр.)</c:v>
                </c:pt>
                <c:pt idx="2">
                  <c:v>В сфере работы с молодежью  (конкурсы, молодежные творческие проекты, пр.)</c:v>
                </c:pt>
                <c:pt idx="3">
                  <c:v>В сфере занятости (поддержка самозанятости, профориентационные мероприятия, пр.)</c:v>
                </c:pt>
                <c:pt idx="4">
                  <c:v>В сфере благоустройства </c:v>
                </c:pt>
                <c:pt idx="5">
                  <c:v>По работе с безнадзорными животными</c:v>
                </c:pt>
              </c:strCache>
            </c:strRef>
          </c:cat>
          <c:val>
            <c:numRef>
              <c:f>'11'!$C$2:$C$7</c:f>
              <c:numCache>
                <c:formatCode>General</c:formatCode>
                <c:ptCount val="6"/>
                <c:pt idx="0">
                  <c:v>56.3</c:v>
                </c:pt>
                <c:pt idx="1">
                  <c:v>63.9</c:v>
                </c:pt>
                <c:pt idx="2">
                  <c:v>67.900000000000006</c:v>
                </c:pt>
                <c:pt idx="3">
                  <c:v>66.3</c:v>
                </c:pt>
                <c:pt idx="4">
                  <c:v>82.2</c:v>
                </c:pt>
                <c:pt idx="5">
                  <c:v>88.6</c:v>
                </c:pt>
              </c:numCache>
            </c:numRef>
          </c:val>
          <c:extLst>
            <c:ext xmlns:c16="http://schemas.microsoft.com/office/drawing/2014/chart" uri="{C3380CC4-5D6E-409C-BE32-E72D297353CC}">
              <c16:uniqueId val="{00000001-8E4D-40BD-A687-48E035F1E143}"/>
            </c:ext>
          </c:extLst>
        </c:ser>
        <c:ser>
          <c:idx val="2"/>
          <c:order val="2"/>
          <c:tx>
            <c:strRef>
              <c:f>'11'!$D$1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'11'!$A$2:$A$7</c:f>
              <c:strCache>
                <c:ptCount val="6"/>
                <c:pt idx="0">
                  <c:v>В сфере культуры (проведение культурно-массовых мероприятий, праздников, пр.)</c:v>
                </c:pt>
                <c:pt idx="1">
                  <c:v>В сфере физической культуры и массового спорта (проведение спортивных мероприятий, пр.)</c:v>
                </c:pt>
                <c:pt idx="2">
                  <c:v>В сфере работы с молодежью  (конкурсы, молодежные творческие проекты, пр.)</c:v>
                </c:pt>
                <c:pt idx="3">
                  <c:v>В сфере занятости (поддержка самозанятости, профориентационные мероприятия, пр.)</c:v>
                </c:pt>
                <c:pt idx="4">
                  <c:v>В сфере благоустройства </c:v>
                </c:pt>
                <c:pt idx="5">
                  <c:v>По работе с безнадзорными животными</c:v>
                </c:pt>
              </c:strCache>
            </c:strRef>
          </c:cat>
          <c:val>
            <c:numRef>
              <c:f>'11'!$D$2:$D$7</c:f>
              <c:numCache>
                <c:formatCode>General</c:formatCode>
                <c:ptCount val="6"/>
                <c:pt idx="0">
                  <c:v>35.4</c:v>
                </c:pt>
                <c:pt idx="1">
                  <c:v>30.8</c:v>
                </c:pt>
                <c:pt idx="2">
                  <c:v>28.7</c:v>
                </c:pt>
                <c:pt idx="3">
                  <c:v>31.4</c:v>
                </c:pt>
                <c:pt idx="4">
                  <c:v>11</c:v>
                </c:pt>
                <c:pt idx="5">
                  <c:v>7.4</c:v>
                </c:pt>
              </c:numCache>
            </c:numRef>
          </c:val>
          <c:extLst>
            <c:ext xmlns:c16="http://schemas.microsoft.com/office/drawing/2014/chart" uri="{C3380CC4-5D6E-409C-BE32-E72D297353CC}">
              <c16:uniqueId val="{00000002-8E4D-40BD-A687-48E035F1E143}"/>
            </c:ext>
          </c:extLst>
        </c:ser>
        <c:dLbls>
          <c:showLegendKey val="0"/>
          <c:showVal val="0"/>
          <c:showCatName val="0"/>
          <c:showSerName val="0"/>
          <c:showPercent val="0"/>
          <c:showBubbleSize val="0"/>
        </c:dLbls>
        <c:gapWidth val="150"/>
        <c:overlap val="100"/>
        <c:axId val="110803200"/>
        <c:axId val="110886912"/>
      </c:barChart>
      <c:catAx>
        <c:axId val="11080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0886912"/>
        <c:crosses val="autoZero"/>
        <c:auto val="1"/>
        <c:lblAlgn val="ctr"/>
        <c:lblOffset val="100"/>
        <c:noMultiLvlLbl val="0"/>
      </c:catAx>
      <c:valAx>
        <c:axId val="110886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0803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'12'!$B$1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'12'!$A$2:$A$6</c:f>
              <c:strCache>
                <c:ptCount val="5"/>
                <c:pt idx="0">
                  <c:v>Уровень обеспечения пожарной безопасности</c:v>
                </c:pt>
                <c:pt idx="1">
                  <c:v>Уровень обеспечения общественной (уровень преступности, криминогенная обстановка и пр.)</c:v>
                </c:pt>
                <c:pt idx="2">
                  <c:v>Уровень обеспечения безопасности дорожного движения</c:v>
                </c:pt>
                <c:pt idx="3">
                  <c:v>Уровень обеспечения санитарно-эпидемиологической безопасности</c:v>
                </c:pt>
                <c:pt idx="4">
                  <c:v>Качество связи на территории муниципального образования (телефон/интернет/телевидение)</c:v>
                </c:pt>
              </c:strCache>
            </c:strRef>
          </c:cat>
          <c:val>
            <c:numRef>
              <c:f>'12'!$B$2:$B$6</c:f>
              <c:numCache>
                <c:formatCode>General</c:formatCode>
                <c:ptCount val="5"/>
                <c:pt idx="0">
                  <c:v>35</c:v>
                </c:pt>
                <c:pt idx="1">
                  <c:v>27.4</c:v>
                </c:pt>
                <c:pt idx="2">
                  <c:v>54.1</c:v>
                </c:pt>
                <c:pt idx="3">
                  <c:v>42.3</c:v>
                </c:pt>
                <c:pt idx="4">
                  <c:v>15.8</c:v>
                </c:pt>
              </c:numCache>
            </c:numRef>
          </c:val>
          <c:extLst>
            <c:ext xmlns:c16="http://schemas.microsoft.com/office/drawing/2014/chart" uri="{C3380CC4-5D6E-409C-BE32-E72D297353CC}">
              <c16:uniqueId val="{00000000-5DC3-4DB5-BEF3-B8E53F68846F}"/>
            </c:ext>
          </c:extLst>
        </c:ser>
        <c:ser>
          <c:idx val="1"/>
          <c:order val="1"/>
          <c:tx>
            <c:strRef>
              <c:f>'12'!$C$1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'12'!$A$2:$A$6</c:f>
              <c:strCache>
                <c:ptCount val="5"/>
                <c:pt idx="0">
                  <c:v>Уровень обеспечения пожарной безопасности</c:v>
                </c:pt>
                <c:pt idx="1">
                  <c:v>Уровень обеспечения общественной (уровень преступности, криминогенная обстановка и пр.)</c:v>
                </c:pt>
                <c:pt idx="2">
                  <c:v>Уровень обеспечения безопасности дорожного движения</c:v>
                </c:pt>
                <c:pt idx="3">
                  <c:v>Уровень обеспечения санитарно-эпидемиологической безопасности</c:v>
                </c:pt>
                <c:pt idx="4">
                  <c:v>Качество связи на территории муниципального образования (телефон/интернет/телевидение)</c:v>
                </c:pt>
              </c:strCache>
            </c:strRef>
          </c:cat>
          <c:val>
            <c:numRef>
              <c:f>'12'!$C$2:$C$6</c:f>
              <c:numCache>
                <c:formatCode>General</c:formatCode>
                <c:ptCount val="5"/>
                <c:pt idx="0">
                  <c:v>17.7</c:v>
                </c:pt>
                <c:pt idx="1">
                  <c:v>20.2</c:v>
                </c:pt>
                <c:pt idx="2">
                  <c:v>16.5</c:v>
                </c:pt>
                <c:pt idx="3">
                  <c:v>18.100000000000001</c:v>
                </c:pt>
                <c:pt idx="4">
                  <c:v>12.4</c:v>
                </c:pt>
              </c:numCache>
            </c:numRef>
          </c:val>
          <c:extLst>
            <c:ext xmlns:c16="http://schemas.microsoft.com/office/drawing/2014/chart" uri="{C3380CC4-5D6E-409C-BE32-E72D297353CC}">
              <c16:uniqueId val="{00000001-5DC3-4DB5-BEF3-B8E53F68846F}"/>
            </c:ext>
          </c:extLst>
        </c:ser>
        <c:ser>
          <c:idx val="2"/>
          <c:order val="2"/>
          <c:tx>
            <c:strRef>
              <c:f>'12'!$D$1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'12'!$A$2:$A$6</c:f>
              <c:strCache>
                <c:ptCount val="5"/>
                <c:pt idx="0">
                  <c:v>Уровень обеспечения пожарной безопасности</c:v>
                </c:pt>
                <c:pt idx="1">
                  <c:v>Уровень обеспечения общественной (уровень преступности, криминогенная обстановка и пр.)</c:v>
                </c:pt>
                <c:pt idx="2">
                  <c:v>Уровень обеспечения безопасности дорожного движения</c:v>
                </c:pt>
                <c:pt idx="3">
                  <c:v>Уровень обеспечения санитарно-эпидемиологической безопасности</c:v>
                </c:pt>
                <c:pt idx="4">
                  <c:v>Качество связи на территории муниципального образования (телефон/интернет/телевидение)</c:v>
                </c:pt>
              </c:strCache>
            </c:strRef>
          </c:cat>
          <c:val>
            <c:numRef>
              <c:f>'12'!$D$2:$D$6</c:f>
              <c:numCache>
                <c:formatCode>General</c:formatCode>
                <c:ptCount val="5"/>
                <c:pt idx="0">
                  <c:v>29.6</c:v>
                </c:pt>
                <c:pt idx="1">
                  <c:v>31.3</c:v>
                </c:pt>
                <c:pt idx="2">
                  <c:v>20.9</c:v>
                </c:pt>
                <c:pt idx="3">
                  <c:v>22.8</c:v>
                </c:pt>
                <c:pt idx="4">
                  <c:v>27.6</c:v>
                </c:pt>
              </c:numCache>
            </c:numRef>
          </c:val>
          <c:extLst>
            <c:ext xmlns:c16="http://schemas.microsoft.com/office/drawing/2014/chart" uri="{C3380CC4-5D6E-409C-BE32-E72D297353CC}">
              <c16:uniqueId val="{00000002-5DC3-4DB5-BEF3-B8E53F68846F}"/>
            </c:ext>
          </c:extLst>
        </c:ser>
        <c:ser>
          <c:idx val="3"/>
          <c:order val="3"/>
          <c:tx>
            <c:strRef>
              <c:f>'12'!$E$1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'12'!$A$2:$A$6</c:f>
              <c:strCache>
                <c:ptCount val="5"/>
                <c:pt idx="0">
                  <c:v>Уровень обеспечения пожарной безопасности</c:v>
                </c:pt>
                <c:pt idx="1">
                  <c:v>Уровень обеспечения общественной (уровень преступности, криминогенная обстановка и пр.)</c:v>
                </c:pt>
                <c:pt idx="2">
                  <c:v>Уровень обеспечения безопасности дорожного движения</c:v>
                </c:pt>
                <c:pt idx="3">
                  <c:v>Уровень обеспечения санитарно-эпидемиологической безопасности</c:v>
                </c:pt>
                <c:pt idx="4">
                  <c:v>Качество связи на территории муниципального образования (телефон/интернет/телевидение)</c:v>
                </c:pt>
              </c:strCache>
            </c:strRef>
          </c:cat>
          <c:val>
            <c:numRef>
              <c:f>'12'!$E$2:$E$6</c:f>
              <c:numCache>
                <c:formatCode>General</c:formatCode>
                <c:ptCount val="5"/>
                <c:pt idx="0">
                  <c:v>12.3</c:v>
                </c:pt>
                <c:pt idx="1">
                  <c:v>15.7</c:v>
                </c:pt>
                <c:pt idx="2">
                  <c:v>7.3</c:v>
                </c:pt>
                <c:pt idx="3">
                  <c:v>12.1</c:v>
                </c:pt>
                <c:pt idx="4">
                  <c:v>27.6</c:v>
                </c:pt>
              </c:numCache>
            </c:numRef>
          </c:val>
          <c:extLst>
            <c:ext xmlns:c16="http://schemas.microsoft.com/office/drawing/2014/chart" uri="{C3380CC4-5D6E-409C-BE32-E72D297353CC}">
              <c16:uniqueId val="{00000003-5DC3-4DB5-BEF3-B8E53F68846F}"/>
            </c:ext>
          </c:extLst>
        </c:ser>
        <c:ser>
          <c:idx val="4"/>
          <c:order val="4"/>
          <c:tx>
            <c:strRef>
              <c:f>'12'!$F$1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'12'!$A$2:$A$6</c:f>
              <c:strCache>
                <c:ptCount val="5"/>
                <c:pt idx="0">
                  <c:v>Уровень обеспечения пожарной безопасности</c:v>
                </c:pt>
                <c:pt idx="1">
                  <c:v>Уровень обеспечения общественной (уровень преступности, криминогенная обстановка и пр.)</c:v>
                </c:pt>
                <c:pt idx="2">
                  <c:v>Уровень обеспечения безопасности дорожного движения</c:v>
                </c:pt>
                <c:pt idx="3">
                  <c:v>Уровень обеспечения санитарно-эпидемиологической безопасности</c:v>
                </c:pt>
                <c:pt idx="4">
                  <c:v>Качество связи на территории муниципального образования (телефон/интернет/телевидение)</c:v>
                </c:pt>
              </c:strCache>
            </c:strRef>
          </c:cat>
          <c:val>
            <c:numRef>
              <c:f>'12'!$F$2:$F$6</c:f>
              <c:numCache>
                <c:formatCode>General</c:formatCode>
                <c:ptCount val="5"/>
                <c:pt idx="0">
                  <c:v>5.4</c:v>
                </c:pt>
                <c:pt idx="1">
                  <c:v>5.4</c:v>
                </c:pt>
                <c:pt idx="2">
                  <c:v>1.2</c:v>
                </c:pt>
                <c:pt idx="3">
                  <c:v>4.7</c:v>
                </c:pt>
                <c:pt idx="4">
                  <c:v>16.600000000000001</c:v>
                </c:pt>
              </c:numCache>
            </c:numRef>
          </c:val>
          <c:extLst>
            <c:ext xmlns:c16="http://schemas.microsoft.com/office/drawing/2014/chart" uri="{C3380CC4-5D6E-409C-BE32-E72D297353CC}">
              <c16:uniqueId val="{00000004-5DC3-4DB5-BEF3-B8E53F68846F}"/>
            </c:ext>
          </c:extLst>
        </c:ser>
        <c:dLbls>
          <c:showLegendKey val="0"/>
          <c:showVal val="0"/>
          <c:showCatName val="0"/>
          <c:showSerName val="0"/>
          <c:showPercent val="0"/>
          <c:showBubbleSize val="0"/>
        </c:dLbls>
        <c:gapWidth val="150"/>
        <c:overlap val="100"/>
        <c:axId val="110930560"/>
        <c:axId val="110956928"/>
      </c:barChart>
      <c:catAx>
        <c:axId val="11093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0956928"/>
        <c:crosses val="autoZero"/>
        <c:auto val="1"/>
        <c:lblAlgn val="ctr"/>
        <c:lblOffset val="100"/>
        <c:noMultiLvlLbl val="0"/>
      </c:catAx>
      <c:valAx>
        <c:axId val="11095692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0930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'13'!$B$1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'13'!$A$2:$A$4</c:f>
              <c:strCache>
                <c:ptCount val="3"/>
                <c:pt idx="0">
                  <c:v>Открытость деятельности (предоставление достоверной и полной информации о своей деятельности в СМИ и на официальном сайте)</c:v>
                </c:pt>
                <c:pt idx="1">
                  <c:v>Обратную связь (качество работы с населением)</c:v>
                </c:pt>
                <c:pt idx="2">
                  <c:v>Результаты деятельности органов местного самоуправления по развитию муниципального образования за последние 4-5 лет</c:v>
                </c:pt>
              </c:strCache>
            </c:strRef>
          </c:cat>
          <c:val>
            <c:numRef>
              <c:f>'13'!$B$2:$B$4</c:f>
              <c:numCache>
                <c:formatCode>General</c:formatCode>
                <c:ptCount val="3"/>
                <c:pt idx="0">
                  <c:v>37.200000000000003</c:v>
                </c:pt>
                <c:pt idx="1">
                  <c:v>44.1</c:v>
                </c:pt>
                <c:pt idx="2">
                  <c:v>57</c:v>
                </c:pt>
              </c:numCache>
            </c:numRef>
          </c:val>
          <c:extLst>
            <c:ext xmlns:c16="http://schemas.microsoft.com/office/drawing/2014/chart" uri="{C3380CC4-5D6E-409C-BE32-E72D297353CC}">
              <c16:uniqueId val="{00000000-7CDF-4B1A-9390-E2AE76152784}"/>
            </c:ext>
          </c:extLst>
        </c:ser>
        <c:ser>
          <c:idx val="1"/>
          <c:order val="1"/>
          <c:tx>
            <c:strRef>
              <c:f>'13'!$C$1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'13'!$A$2:$A$4</c:f>
              <c:strCache>
                <c:ptCount val="3"/>
                <c:pt idx="0">
                  <c:v>Открытость деятельности (предоставление достоверной и полной информации о своей деятельности в СМИ и на официальном сайте)</c:v>
                </c:pt>
                <c:pt idx="1">
                  <c:v>Обратную связь (качество работы с населением)</c:v>
                </c:pt>
                <c:pt idx="2">
                  <c:v>Результаты деятельности органов местного самоуправления по развитию муниципального образования за последние 4-5 лет</c:v>
                </c:pt>
              </c:strCache>
            </c:strRef>
          </c:cat>
          <c:val>
            <c:numRef>
              <c:f>'13'!$C$2:$C$4</c:f>
              <c:numCache>
                <c:formatCode>General</c:formatCode>
                <c:ptCount val="3"/>
                <c:pt idx="0">
                  <c:v>19.100000000000001</c:v>
                </c:pt>
                <c:pt idx="1">
                  <c:v>20.7</c:v>
                </c:pt>
                <c:pt idx="2">
                  <c:v>16.7</c:v>
                </c:pt>
              </c:numCache>
            </c:numRef>
          </c:val>
          <c:extLst>
            <c:ext xmlns:c16="http://schemas.microsoft.com/office/drawing/2014/chart" uri="{C3380CC4-5D6E-409C-BE32-E72D297353CC}">
              <c16:uniqueId val="{00000001-7CDF-4B1A-9390-E2AE76152784}"/>
            </c:ext>
          </c:extLst>
        </c:ser>
        <c:ser>
          <c:idx val="2"/>
          <c:order val="2"/>
          <c:tx>
            <c:strRef>
              <c:f>'13'!$D$1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'13'!$A$2:$A$4</c:f>
              <c:strCache>
                <c:ptCount val="3"/>
                <c:pt idx="0">
                  <c:v>Открытость деятельности (предоставление достоверной и полной информации о своей деятельности в СМИ и на официальном сайте)</c:v>
                </c:pt>
                <c:pt idx="1">
                  <c:v>Обратную связь (качество работы с населением)</c:v>
                </c:pt>
                <c:pt idx="2">
                  <c:v>Результаты деятельности органов местного самоуправления по развитию муниципального образования за последние 4-5 лет</c:v>
                </c:pt>
              </c:strCache>
            </c:strRef>
          </c:cat>
          <c:val>
            <c:numRef>
              <c:f>'13'!$D$2:$D$4</c:f>
              <c:numCache>
                <c:formatCode>General</c:formatCode>
                <c:ptCount val="3"/>
                <c:pt idx="0">
                  <c:v>28.3</c:v>
                </c:pt>
                <c:pt idx="1">
                  <c:v>22.3</c:v>
                </c:pt>
                <c:pt idx="2">
                  <c:v>17.3</c:v>
                </c:pt>
              </c:numCache>
            </c:numRef>
          </c:val>
          <c:extLst>
            <c:ext xmlns:c16="http://schemas.microsoft.com/office/drawing/2014/chart" uri="{C3380CC4-5D6E-409C-BE32-E72D297353CC}">
              <c16:uniqueId val="{00000002-7CDF-4B1A-9390-E2AE76152784}"/>
            </c:ext>
          </c:extLst>
        </c:ser>
        <c:ser>
          <c:idx val="3"/>
          <c:order val="3"/>
          <c:tx>
            <c:strRef>
              <c:f>'13'!$E$1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'13'!$A$2:$A$4</c:f>
              <c:strCache>
                <c:ptCount val="3"/>
                <c:pt idx="0">
                  <c:v>Открытость деятельности (предоставление достоверной и полной информации о своей деятельности в СМИ и на официальном сайте)</c:v>
                </c:pt>
                <c:pt idx="1">
                  <c:v>Обратную связь (качество работы с населением)</c:v>
                </c:pt>
                <c:pt idx="2">
                  <c:v>Результаты деятельности органов местного самоуправления по развитию муниципального образования за последние 4-5 лет</c:v>
                </c:pt>
              </c:strCache>
            </c:strRef>
          </c:cat>
          <c:val>
            <c:numRef>
              <c:f>'13'!$E$2:$E$4</c:f>
              <c:numCache>
                <c:formatCode>General</c:formatCode>
                <c:ptCount val="3"/>
                <c:pt idx="0">
                  <c:v>10.200000000000001</c:v>
                </c:pt>
                <c:pt idx="1">
                  <c:v>8.4</c:v>
                </c:pt>
                <c:pt idx="2">
                  <c:v>5.6</c:v>
                </c:pt>
              </c:numCache>
            </c:numRef>
          </c:val>
          <c:extLst>
            <c:ext xmlns:c16="http://schemas.microsoft.com/office/drawing/2014/chart" uri="{C3380CC4-5D6E-409C-BE32-E72D297353CC}">
              <c16:uniqueId val="{00000003-7CDF-4B1A-9390-E2AE76152784}"/>
            </c:ext>
          </c:extLst>
        </c:ser>
        <c:ser>
          <c:idx val="4"/>
          <c:order val="4"/>
          <c:tx>
            <c:strRef>
              <c:f>'13'!$F$1</c:f>
              <c:strCache>
                <c:ptCount val="1"/>
                <c:pt idx="0">
                  <c:v>5</c:v>
                </c:pt>
              </c:strCache>
            </c:strRef>
          </c:tx>
          <c:spPr>
            <a:solidFill>
              <a:schemeClr val="accent5"/>
            </a:solidFill>
            <a:ln>
              <a:noFill/>
            </a:ln>
            <a:effectLst/>
          </c:spPr>
          <c:invertIfNegative val="0"/>
          <c:dLbls>
            <c:dLbl>
              <c:idx val="0"/>
              <c:layout>
                <c:manualLayout>
                  <c:x val="1.51024811218986E-2"/>
                  <c:y val="-4.88400488400497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CDF-4B1A-9390-E2AE76152784}"/>
                </c:ext>
              </c:extLst>
            </c:dLbl>
            <c:dLbl>
              <c:idx val="1"/>
              <c:layout>
                <c:manualLayout>
                  <c:x val="1.2944983818770227E-2"/>
                  <c:y val="-4.476952758864178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CDF-4B1A-9390-E2AE76152784}"/>
                </c:ext>
              </c:extLst>
            </c:dLbl>
            <c:dLbl>
              <c:idx val="2"/>
              <c:layout>
                <c:manualLayout>
                  <c:x val="1.510248112189844E-2"/>
                  <c:y val="-9.768009768009769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CDF-4B1A-9390-E2AE761527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'13'!$A$2:$A$4</c:f>
              <c:strCache>
                <c:ptCount val="3"/>
                <c:pt idx="0">
                  <c:v>Открытость деятельности (предоставление достоверной и полной информации о своей деятельности в СМИ и на официальном сайте)</c:v>
                </c:pt>
                <c:pt idx="1">
                  <c:v>Обратную связь (качество работы с населением)</c:v>
                </c:pt>
                <c:pt idx="2">
                  <c:v>Результаты деятельности органов местного самоуправления по развитию муниципального образования за последние 4-5 лет</c:v>
                </c:pt>
              </c:strCache>
            </c:strRef>
          </c:cat>
          <c:val>
            <c:numRef>
              <c:f>'13'!$F$2:$F$4</c:f>
              <c:numCache>
                <c:formatCode>General</c:formatCode>
                <c:ptCount val="3"/>
                <c:pt idx="0">
                  <c:v>5.2</c:v>
                </c:pt>
                <c:pt idx="1">
                  <c:v>4.5999999999999996</c:v>
                </c:pt>
                <c:pt idx="2">
                  <c:v>3.3</c:v>
                </c:pt>
              </c:numCache>
            </c:numRef>
          </c:val>
          <c:extLst>
            <c:ext xmlns:c16="http://schemas.microsoft.com/office/drawing/2014/chart" uri="{C3380CC4-5D6E-409C-BE32-E72D297353CC}">
              <c16:uniqueId val="{00000007-7CDF-4B1A-9390-E2AE76152784}"/>
            </c:ext>
          </c:extLst>
        </c:ser>
        <c:dLbls>
          <c:showLegendKey val="0"/>
          <c:showVal val="0"/>
          <c:showCatName val="0"/>
          <c:showSerName val="0"/>
          <c:showPercent val="0"/>
          <c:showBubbleSize val="0"/>
        </c:dLbls>
        <c:gapWidth val="150"/>
        <c:overlap val="100"/>
        <c:axId val="111006464"/>
        <c:axId val="111008000"/>
      </c:barChart>
      <c:catAx>
        <c:axId val="11100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1008000"/>
        <c:crosses val="autoZero"/>
        <c:auto val="1"/>
        <c:lblAlgn val="ctr"/>
        <c:lblOffset val="100"/>
        <c:noMultiLvlLbl val="0"/>
      </c:catAx>
      <c:valAx>
        <c:axId val="11100800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1006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29265091863519"/>
          <c:y val="4.0318212804813236E-2"/>
          <c:w val="0.42390069991251106"/>
          <c:h val="0.808071230969043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6A-4724-9CB6-7EFC642D3B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6A-4724-9CB6-7EFC642D3B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6A-4724-9CB6-7EFC642D3B8A}"/>
              </c:ext>
            </c:extLst>
          </c:dPt>
          <c:dLbls>
            <c:dLbl>
              <c:idx val="0"/>
              <c:layout>
                <c:manualLayout>
                  <c:x val="-1.9444444444444545E-2"/>
                  <c:y val="2.11808313476303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996A-4724-9CB6-7EFC642D3B8A}"/>
                </c:ext>
              </c:extLst>
            </c:dLbl>
            <c:dLbl>
              <c:idx val="1"/>
              <c:layout>
                <c:manualLayout>
                  <c:x val="-5.8333333333333348E-2"/>
                  <c:y val="-5.295207836907608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996A-4724-9CB6-7EFC642D3B8A}"/>
                </c:ext>
              </c:extLst>
            </c:dLbl>
            <c:dLbl>
              <c:idx val="2"/>
              <c:layout>
                <c:manualLayout>
                  <c:x val="5.5555555555555558E-3"/>
                  <c:y val="4.236166269526077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996A-4724-9CB6-7EFC642D3B8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'14'!$A$1:$A$3</c:f>
              <c:strCache>
                <c:ptCount val="3"/>
                <c:pt idx="0">
                  <c:v>Да</c:v>
                </c:pt>
                <c:pt idx="1">
                  <c:v>Нет</c:v>
                </c:pt>
                <c:pt idx="2">
                  <c:v>Не задумывался</c:v>
                </c:pt>
              </c:strCache>
            </c:strRef>
          </c:cat>
          <c:val>
            <c:numRef>
              <c:f>'14'!$B$1:$B$3</c:f>
              <c:numCache>
                <c:formatCode>General</c:formatCode>
                <c:ptCount val="3"/>
                <c:pt idx="0">
                  <c:v>134</c:v>
                </c:pt>
                <c:pt idx="1">
                  <c:v>234</c:v>
                </c:pt>
                <c:pt idx="2">
                  <c:v>114</c:v>
                </c:pt>
              </c:numCache>
            </c:numRef>
          </c:val>
          <c:extLst>
            <c:ext xmlns:c16="http://schemas.microsoft.com/office/drawing/2014/chart" uri="{C3380CC4-5D6E-409C-BE32-E72D297353CC}">
              <c16:uniqueId val="{00000006-996A-4724-9CB6-7EFC642D3B8A}"/>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237745619635441E-3"/>
          <c:y val="7.7958411092149696E-2"/>
          <c:w val="0.98897416116904258"/>
          <c:h val="0.5800635376851655"/>
        </c:manualLayout>
      </c:layout>
      <c:barChart>
        <c:barDir val="col"/>
        <c:grouping val="clustered"/>
        <c:varyColors val="0"/>
        <c:ser>
          <c:idx val="0"/>
          <c:order val="0"/>
          <c:spPr>
            <a:solidFill>
              <a:srgbClr val="C00000"/>
            </a:solidFill>
          </c:spPr>
          <c:invertIfNegative val="0"/>
          <c:dPt>
            <c:idx val="0"/>
            <c:invertIfNegative val="0"/>
            <c:bubble3D val="0"/>
            <c:spPr>
              <a:solidFill>
                <a:srgbClr val="008000"/>
              </a:solidFill>
              <a:ln>
                <a:solidFill>
                  <a:schemeClr val="accent1"/>
                </a:solidFill>
              </a:ln>
            </c:spPr>
            <c:extLst>
              <c:ext xmlns:c16="http://schemas.microsoft.com/office/drawing/2014/chart" uri="{C3380CC4-5D6E-409C-BE32-E72D297353CC}">
                <c16:uniqueId val="{00000001-3673-45A2-A50B-D3D6BE525DCD}"/>
              </c:ext>
            </c:extLst>
          </c:dPt>
          <c:dLbls>
            <c:dLbl>
              <c:idx val="5"/>
              <c:layout>
                <c:manualLayout>
                  <c:x val="0"/>
                  <c:y val="-2.469135802469149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673-45A2-A50B-D3D6BE525DCD}"/>
                </c:ext>
              </c:extLst>
            </c:dLbl>
            <c:numFmt formatCode="#,##0.0" sourceLinked="0"/>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Индексы!$A$2:$A$8</c:f>
              <c:strCache>
                <c:ptCount val="7"/>
                <c:pt idx="0">
                  <c:v>Качеством жилищно-коммунальных услуг</c:v>
                </c:pt>
                <c:pt idx="1">
                  <c:v>Организацией потребительского рынка</c:v>
                </c:pt>
                <c:pt idx="2">
                  <c:v>Транспортным обслуживанием</c:v>
                </c:pt>
                <c:pt idx="3">
                  <c:v>Благоустройством территории</c:v>
                </c:pt>
                <c:pt idx="4">
                  <c:v>Организацией массовых мероприятий </c:v>
                </c:pt>
                <c:pt idx="5">
                  <c:v>Созданными условиями для получения социально значимых услуг</c:v>
                </c:pt>
                <c:pt idx="6">
                  <c:v>Состоянием автомобильных дорог и организацией улично-дорожной сети</c:v>
                </c:pt>
              </c:strCache>
            </c:strRef>
          </c:cat>
          <c:val>
            <c:numRef>
              <c:f>Индексы!$B$2:$B$8</c:f>
              <c:numCache>
                <c:formatCode>0.00</c:formatCode>
                <c:ptCount val="7"/>
                <c:pt idx="0">
                  <c:v>1.2733333333333334</c:v>
                </c:pt>
                <c:pt idx="1">
                  <c:v>-20.333333333333329</c:v>
                </c:pt>
                <c:pt idx="2">
                  <c:v>-46.56</c:v>
                </c:pt>
                <c:pt idx="3">
                  <c:v>-51.716666666666647</c:v>
                </c:pt>
                <c:pt idx="4">
                  <c:v>-65.86666666666666</c:v>
                </c:pt>
                <c:pt idx="5">
                  <c:v>-65.95</c:v>
                </c:pt>
                <c:pt idx="6">
                  <c:v>-78.900000000000006</c:v>
                </c:pt>
              </c:numCache>
            </c:numRef>
          </c:val>
          <c:extLst>
            <c:ext xmlns:c16="http://schemas.microsoft.com/office/drawing/2014/chart" uri="{C3380CC4-5D6E-409C-BE32-E72D297353CC}">
              <c16:uniqueId val="{00000003-3673-45A2-A50B-D3D6BE525DCD}"/>
            </c:ext>
          </c:extLst>
        </c:ser>
        <c:dLbls>
          <c:showLegendKey val="0"/>
          <c:showVal val="0"/>
          <c:showCatName val="0"/>
          <c:showSerName val="0"/>
          <c:showPercent val="0"/>
          <c:showBubbleSize val="0"/>
        </c:dLbls>
        <c:gapWidth val="150"/>
        <c:axId val="106699008"/>
        <c:axId val="106704896"/>
      </c:barChart>
      <c:catAx>
        <c:axId val="106699008"/>
        <c:scaling>
          <c:orientation val="minMax"/>
        </c:scaling>
        <c:delete val="0"/>
        <c:axPos val="b"/>
        <c:numFmt formatCode="General" sourceLinked="0"/>
        <c:majorTickMark val="out"/>
        <c:minorTickMark val="none"/>
        <c:tickLblPos val="low"/>
        <c:txPr>
          <a:bodyPr rot="-5400000" vert="horz"/>
          <a:lstStyle/>
          <a:p>
            <a:pPr>
              <a:defRPr sz="1200" b="0">
                <a:latin typeface="Times New Roman" pitchFamily="18" charset="0"/>
                <a:cs typeface="Times New Roman" pitchFamily="18" charset="0"/>
              </a:defRPr>
            </a:pPr>
            <a:endParaRPr lang="ru-RU"/>
          </a:p>
        </c:txPr>
        <c:crossAx val="106704896"/>
        <c:crosses val="autoZero"/>
        <c:auto val="1"/>
        <c:lblAlgn val="ctr"/>
        <c:lblOffset val="100"/>
        <c:noMultiLvlLbl val="0"/>
      </c:catAx>
      <c:valAx>
        <c:axId val="106704896"/>
        <c:scaling>
          <c:orientation val="minMax"/>
        </c:scaling>
        <c:delete val="1"/>
        <c:axPos val="l"/>
        <c:numFmt formatCode="0.00" sourceLinked="1"/>
        <c:majorTickMark val="out"/>
        <c:minorTickMark val="none"/>
        <c:tickLblPos val="none"/>
        <c:crossAx val="106699008"/>
        <c:crosses val="autoZero"/>
        <c:crossBetween val="between"/>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12408761227519"/>
          <c:y val="0.12484939362442043"/>
          <c:w val="0.56788572913332203"/>
          <c:h val="0.75558595135673534"/>
        </c:manualLayout>
      </c:layout>
      <c:radarChart>
        <c:radarStyle val="marker"/>
        <c:varyColors val="0"/>
        <c:ser>
          <c:idx val="0"/>
          <c:order val="0"/>
          <c:spPr>
            <a:ln w="28575" cap="rnd">
              <a:solidFill>
                <a:schemeClr val="accent1"/>
              </a:solidFill>
              <a:round/>
            </a:ln>
            <a:effectLst/>
          </c:spPr>
          <c:marker>
            <c:symbol val="none"/>
          </c:marker>
          <c:dLbls>
            <c:dLbl>
              <c:idx val="0"/>
              <c:layout>
                <c:manualLayout>
                  <c:x val="-1.2199189714450222E-2"/>
                  <c:y val="3.54112804911107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426-483A-812A-13CA15CDC8D5}"/>
                </c:ext>
              </c:extLst>
            </c:dLbl>
            <c:dLbl>
              <c:idx val="2"/>
              <c:layout>
                <c:manualLayout>
                  <c:x val="1.6773885857368904E-2"/>
                  <c:y val="2.75421070486416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426-483A-812A-13CA15CDC8D5}"/>
                </c:ext>
              </c:extLst>
            </c:dLbl>
            <c:dLbl>
              <c:idx val="3"/>
              <c:layout>
                <c:manualLayout>
                  <c:x val="1.8202502844141072E-2"/>
                  <c:y val="1.3745704467353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426-483A-812A-13CA15CDC8D5}"/>
                </c:ext>
              </c:extLst>
            </c:dLbl>
            <c:dLbl>
              <c:idx val="5"/>
              <c:layout>
                <c:manualLayout>
                  <c:x val="1.9823683285981372E-2"/>
                  <c:y val="-2.36075203274071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426-483A-812A-13CA15CDC8D5}"/>
                </c:ext>
              </c:extLst>
            </c:dLbl>
            <c:dLbl>
              <c:idx val="7"/>
              <c:layout>
                <c:manualLayout>
                  <c:x val="7.0751301138552131E-2"/>
                  <c:y val="5.47059555699867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426-483A-812A-13CA15CDC8D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Проблемы!$PX$112:$PX$119</c:f>
              <c:strCache>
                <c:ptCount val="8"/>
                <c:pt idx="0">
                  <c:v>общественный транспорт</c:v>
                </c:pt>
                <c:pt idx="1">
                  <c:v>дороги</c:v>
                </c:pt>
                <c:pt idx="2">
                  <c:v>ЖКУ</c:v>
                </c:pt>
                <c:pt idx="3">
                  <c:v>благоустройство</c:v>
                </c:pt>
                <c:pt idx="4">
                  <c:v>организация досуга</c:v>
                </c:pt>
                <c:pt idx="5">
                  <c:v>здравоохранение</c:v>
                </c:pt>
                <c:pt idx="6">
                  <c:v>школы</c:v>
                </c:pt>
                <c:pt idx="7">
                  <c:v>детские сады</c:v>
                </c:pt>
              </c:strCache>
            </c:strRef>
          </c:cat>
          <c:val>
            <c:numRef>
              <c:f>Проблемы!$PY$112:$PY$119</c:f>
              <c:numCache>
                <c:formatCode>0.0</c:formatCode>
                <c:ptCount val="8"/>
                <c:pt idx="0">
                  <c:v>23.8</c:v>
                </c:pt>
                <c:pt idx="1">
                  <c:v>58.3</c:v>
                </c:pt>
                <c:pt idx="2">
                  <c:v>20.8</c:v>
                </c:pt>
                <c:pt idx="3">
                  <c:v>21</c:v>
                </c:pt>
                <c:pt idx="4">
                  <c:v>6.75</c:v>
                </c:pt>
                <c:pt idx="5">
                  <c:v>22.4</c:v>
                </c:pt>
                <c:pt idx="6">
                  <c:v>19.600000000000001</c:v>
                </c:pt>
                <c:pt idx="7">
                  <c:v>10.5</c:v>
                </c:pt>
              </c:numCache>
            </c:numRef>
          </c:val>
          <c:extLst>
            <c:ext xmlns:c16="http://schemas.microsoft.com/office/drawing/2014/chart" uri="{C3380CC4-5D6E-409C-BE32-E72D297353CC}">
              <c16:uniqueId val="{00000005-B426-483A-812A-13CA15CDC8D5}"/>
            </c:ext>
          </c:extLst>
        </c:ser>
        <c:ser>
          <c:idx val="1"/>
          <c:order val="1"/>
          <c:spPr>
            <a:ln w="28575" cap="rnd">
              <a:solidFill>
                <a:srgbClr val="C00000"/>
              </a:solidFill>
              <a:round/>
            </a:ln>
            <a:effectLst/>
          </c:spPr>
          <c:marker>
            <c:symbol val="none"/>
          </c:marker>
          <c:dLbls>
            <c:dLbl>
              <c:idx val="0"/>
              <c:layout>
                <c:manualLayout>
                  <c:x val="6.0995948572249974E-3"/>
                  <c:y val="3.7378573851728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426-483A-812A-13CA15CDC8D5}"/>
                </c:ext>
              </c:extLst>
            </c:dLbl>
            <c:dLbl>
              <c:idx val="1"/>
              <c:layout>
                <c:manualLayout>
                  <c:x val="-2.4398379428900219E-2"/>
                  <c:y val="2.360752032740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426-483A-812A-13CA15CDC8D5}"/>
                </c:ext>
              </c:extLst>
            </c:dLbl>
            <c:dLbl>
              <c:idx val="4"/>
              <c:layout>
                <c:manualLayout>
                  <c:x val="-1.1182461390831055E-16"/>
                  <c:y val="-2.55748136880244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426-483A-812A-13CA15CDC8D5}"/>
                </c:ext>
              </c:extLst>
            </c:dLbl>
            <c:dLbl>
              <c:idx val="5"/>
              <c:layout>
                <c:manualLayout>
                  <c:x val="-7.6244935715313183E-3"/>
                  <c:y val="-5.50842140972834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426-483A-812A-13CA15CDC8D5}"/>
                </c:ext>
              </c:extLst>
            </c:dLbl>
            <c:dLbl>
              <c:idx val="6"/>
              <c:layout>
                <c:manualLayout>
                  <c:x val="1.8298784571675105E-2"/>
                  <c:y val="-2.95094004092590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426-483A-812A-13CA15CDC8D5}"/>
                </c:ext>
              </c:extLst>
            </c:dLbl>
            <c:spPr>
              <a:noFill/>
              <a:ln>
                <a:noFill/>
              </a:ln>
              <a:effectLst/>
            </c:spPr>
            <c:txPr>
              <a:bodyPr rot="0" spcFirstLastPara="1" vertOverflow="ellipsis" vert="horz" wrap="square" lIns="38100" tIns="19050" rIns="38100" bIns="19050" anchor="ctr" anchorCtr="1">
                <a:spAutoFit/>
              </a:bodyPr>
              <a:lstStyle/>
              <a:p>
                <a:pPr>
                  <a:defRPr sz="1300" b="1" i="1"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Проблемы!$PX$112:$PX$119</c:f>
              <c:strCache>
                <c:ptCount val="8"/>
                <c:pt idx="0">
                  <c:v>общественный транспорт</c:v>
                </c:pt>
                <c:pt idx="1">
                  <c:v>дороги</c:v>
                </c:pt>
                <c:pt idx="2">
                  <c:v>ЖКУ</c:v>
                </c:pt>
                <c:pt idx="3">
                  <c:v>благоустройство</c:v>
                </c:pt>
                <c:pt idx="4">
                  <c:v>организация досуга</c:v>
                </c:pt>
                <c:pt idx="5">
                  <c:v>здравоохранение</c:v>
                </c:pt>
                <c:pt idx="6">
                  <c:v>школы</c:v>
                </c:pt>
                <c:pt idx="7">
                  <c:v>детские сады</c:v>
                </c:pt>
              </c:strCache>
            </c:strRef>
          </c:cat>
          <c:val>
            <c:numRef>
              <c:f>Проблемы!$PZ$112:$PZ$119</c:f>
              <c:numCache>
                <c:formatCode>0.0</c:formatCode>
                <c:ptCount val="8"/>
                <c:pt idx="0">
                  <c:v>12</c:v>
                </c:pt>
                <c:pt idx="1">
                  <c:v>39.4</c:v>
                </c:pt>
                <c:pt idx="2">
                  <c:v>14.1</c:v>
                </c:pt>
                <c:pt idx="3">
                  <c:v>14.1</c:v>
                </c:pt>
                <c:pt idx="4">
                  <c:v>6.2</c:v>
                </c:pt>
                <c:pt idx="5">
                  <c:v>17.2</c:v>
                </c:pt>
                <c:pt idx="6">
                  <c:v>22.5</c:v>
                </c:pt>
                <c:pt idx="7">
                  <c:v>15.629999999999999</c:v>
                </c:pt>
              </c:numCache>
            </c:numRef>
          </c:val>
          <c:extLst>
            <c:ext xmlns:c16="http://schemas.microsoft.com/office/drawing/2014/chart" uri="{C3380CC4-5D6E-409C-BE32-E72D297353CC}">
              <c16:uniqueId val="{0000000B-B426-483A-812A-13CA15CDC8D5}"/>
            </c:ext>
          </c:extLst>
        </c:ser>
        <c:dLbls>
          <c:showLegendKey val="0"/>
          <c:showVal val="0"/>
          <c:showCatName val="0"/>
          <c:showSerName val="0"/>
          <c:showPercent val="0"/>
          <c:showBubbleSize val="0"/>
        </c:dLbls>
        <c:axId val="111519616"/>
        <c:axId val="111521152"/>
      </c:radarChart>
      <c:catAx>
        <c:axId val="11151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alpha val="91000"/>
                  </a:schemeClr>
                </a:solidFill>
                <a:latin typeface="Times New Roman" panose="02020603050405020304" pitchFamily="18" charset="0"/>
                <a:ea typeface="+mn-ea"/>
                <a:cs typeface="Times New Roman" panose="02020603050405020304" pitchFamily="18" charset="0"/>
              </a:defRPr>
            </a:pPr>
            <a:endParaRPr lang="ru-RU"/>
          </a:p>
        </c:txPr>
        <c:crossAx val="111521152"/>
        <c:crosses val="autoZero"/>
        <c:auto val="1"/>
        <c:lblAlgn val="ctr"/>
        <c:lblOffset val="100"/>
        <c:noMultiLvlLbl val="0"/>
      </c:catAx>
      <c:valAx>
        <c:axId val="1115211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11519616"/>
        <c:crosses val="autoZero"/>
        <c:crossBetween val="between"/>
      </c:valAx>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BD43-4A01-AD3F-94D00130258E}"/>
              </c:ext>
            </c:extLst>
          </c:dPt>
          <c:dPt>
            <c:idx val="1"/>
            <c:bubble3D val="0"/>
            <c:spPr>
              <a:solidFill>
                <a:schemeClr val="accent2"/>
              </a:solidFill>
              <a:ln w="19050">
                <a:noFill/>
              </a:ln>
              <a:effectLst/>
            </c:spPr>
            <c:extLst>
              <c:ext xmlns:c16="http://schemas.microsoft.com/office/drawing/2014/chart" uri="{C3380CC4-5D6E-409C-BE32-E72D297353CC}">
                <c16:uniqueId val="{00000003-BD43-4A01-AD3F-94D00130258E}"/>
              </c:ext>
            </c:extLst>
          </c:dPt>
          <c:dPt>
            <c:idx val="2"/>
            <c:bubble3D val="0"/>
            <c:spPr>
              <a:solidFill>
                <a:schemeClr val="accent3"/>
              </a:solidFill>
              <a:ln w="19050">
                <a:noFill/>
              </a:ln>
              <a:effectLst/>
            </c:spPr>
            <c:extLst>
              <c:ext xmlns:c16="http://schemas.microsoft.com/office/drawing/2014/chart" uri="{C3380CC4-5D6E-409C-BE32-E72D297353CC}">
                <c16:uniqueId val="{00000005-BD43-4A01-AD3F-94D00130258E}"/>
              </c:ext>
            </c:extLst>
          </c:dPt>
          <c:dPt>
            <c:idx val="3"/>
            <c:bubble3D val="0"/>
            <c:spPr>
              <a:solidFill>
                <a:schemeClr val="accent4"/>
              </a:solidFill>
              <a:ln w="19050">
                <a:noFill/>
              </a:ln>
              <a:effectLst/>
            </c:spPr>
            <c:extLst>
              <c:ext xmlns:c16="http://schemas.microsoft.com/office/drawing/2014/chart" uri="{C3380CC4-5D6E-409C-BE32-E72D297353CC}">
                <c16:uniqueId val="{00000007-BD43-4A01-AD3F-94D00130258E}"/>
              </c:ext>
            </c:extLst>
          </c:dPt>
          <c:dPt>
            <c:idx val="4"/>
            <c:bubble3D val="0"/>
            <c:spPr>
              <a:solidFill>
                <a:schemeClr val="accent5"/>
              </a:solidFill>
              <a:ln w="19050">
                <a:noFill/>
              </a:ln>
              <a:effectLst/>
            </c:spPr>
            <c:extLst>
              <c:ext xmlns:c16="http://schemas.microsoft.com/office/drawing/2014/chart" uri="{C3380CC4-5D6E-409C-BE32-E72D297353CC}">
                <c16:uniqueId val="{00000009-BD43-4A01-AD3F-94D00130258E}"/>
              </c:ext>
            </c:extLst>
          </c:dPt>
          <c:dPt>
            <c:idx val="5"/>
            <c:bubble3D val="0"/>
            <c:spPr>
              <a:solidFill>
                <a:schemeClr val="accent6"/>
              </a:solidFill>
              <a:ln w="19050">
                <a:noFill/>
              </a:ln>
              <a:effectLst/>
            </c:spPr>
            <c:extLst>
              <c:ext xmlns:c16="http://schemas.microsoft.com/office/drawing/2014/chart" uri="{C3380CC4-5D6E-409C-BE32-E72D297353CC}">
                <c16:uniqueId val="{0000000B-BD43-4A01-AD3F-94D00130258E}"/>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BD43-4A01-AD3F-94D00130258E}"/>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BD43-4A01-AD3F-94D00130258E}"/>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BD43-4A01-AD3F-94D00130258E}"/>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BD43-4A01-AD3F-94D00130258E}"/>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BD43-4A01-AD3F-94D00130258E}"/>
              </c:ext>
            </c:extLst>
          </c:dPt>
          <c:dLbls>
            <c:dLbl>
              <c:idx val="0"/>
              <c:layout>
                <c:manualLayout>
                  <c:x val="1.387656213303008E-3"/>
                  <c:y val="0.1601185079137834"/>
                </c:manualLayout>
              </c:layout>
              <c:spPr>
                <a:noFill/>
                <a:ln>
                  <a:noFill/>
                </a:ln>
                <a:effectLst/>
              </c:spPr>
              <c:txPr>
                <a:bodyPr rot="0" spcFirstLastPara="1" vertOverflow="clip" horzOverflow="clip" vert="horz" wrap="square" lIns="38100" tIns="19050" rIns="38100" bIns="19050" anchor="ctr" anchorCtr="0">
                  <a:no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17762922491831373"/>
                      <c:h val="0.16213473315835519"/>
                    </c:manualLayout>
                  </c15:layout>
                </c:ext>
                <c:ext xmlns:c16="http://schemas.microsoft.com/office/drawing/2014/chart" uri="{C3380CC4-5D6E-409C-BE32-E72D297353CC}">
                  <c16:uniqueId val="{00000001-BD43-4A01-AD3F-94D00130258E}"/>
                </c:ext>
              </c:extLst>
            </c:dLbl>
            <c:dLbl>
              <c:idx val="1"/>
              <c:layout>
                <c:manualLayout>
                  <c:x val="9.7378262794794487E-2"/>
                  <c:y val="-6.5727683332055933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D43-4A01-AD3F-94D00130258E}"/>
                </c:ext>
              </c:extLst>
            </c:dLbl>
            <c:dLbl>
              <c:idx val="2"/>
              <c:layout>
                <c:manualLayout>
                  <c:x val="0.12359548739339299"/>
                  <c:y val="-5.0078234919661686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D43-4A01-AD3F-94D00130258E}"/>
                </c:ext>
              </c:extLst>
            </c:dLbl>
            <c:dLbl>
              <c:idx val="3"/>
              <c:layout>
                <c:manualLayout>
                  <c:x val="0.14044941749249212"/>
                  <c:y val="-1.877933809487311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D43-4A01-AD3F-94D00130258E}"/>
                </c:ext>
              </c:extLst>
            </c:dLbl>
            <c:dLbl>
              <c:idx val="4"/>
              <c:layout>
                <c:manualLayout>
                  <c:x val="0.12921346409309273"/>
                  <c:y val="2.816900714230968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D43-4A01-AD3F-94D00130258E}"/>
                </c:ext>
              </c:extLst>
            </c:dLbl>
            <c:dLbl>
              <c:idx val="5"/>
              <c:layout>
                <c:manualLayout>
                  <c:x val="0.11610485179379341"/>
                  <c:y val="0.1064162492042810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D43-4A01-AD3F-94D00130258E}"/>
                </c:ext>
              </c:extLst>
            </c:dLbl>
            <c:dLbl>
              <c:idx val="6"/>
              <c:layout>
                <c:manualLayout>
                  <c:x val="6.9288379296295999E-2"/>
                  <c:y val="9.0766800791886773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D43-4A01-AD3F-94D00130258E}"/>
                </c:ext>
              </c:extLst>
            </c:dLbl>
            <c:dLbl>
              <c:idx val="7"/>
              <c:layout>
                <c:manualLayout>
                  <c:x val="-0.11610485179379344"/>
                  <c:y val="6.572768333205592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D43-4A01-AD3F-94D00130258E}"/>
                </c:ext>
              </c:extLst>
            </c:dLbl>
            <c:dLbl>
              <c:idx val="8"/>
              <c:layout>
                <c:manualLayout>
                  <c:x val="-0.13416993205519642"/>
                  <c:y val="3.374596357273523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D43-4A01-AD3F-94D00130258E}"/>
                </c:ext>
              </c:extLst>
            </c:dLbl>
            <c:dLbl>
              <c:idx val="9"/>
              <c:layout>
                <c:manualLayout>
                  <c:x val="-0.17125843621755804"/>
                  <c:y val="-1.0829389905552482E-2"/>
                </c:manualLayout>
              </c:layout>
              <c:spPr>
                <a:noFill/>
                <a:ln>
                  <a:noFill/>
                </a:ln>
                <a:effectLst/>
              </c:spPr>
              <c:txPr>
                <a:bodyPr rot="0" spcFirstLastPara="1" vertOverflow="clip" horzOverflow="clip" vert="horz" wrap="square" lIns="38100" tIns="19050" rIns="38100" bIns="19050" anchor="ctr" anchorCtr="0">
                  <a:no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5080623163862759"/>
                      <c:h val="0.12784347411119065"/>
                    </c:manualLayout>
                  </c15:layout>
                </c:ext>
                <c:ext xmlns:c16="http://schemas.microsoft.com/office/drawing/2014/chart" uri="{C3380CC4-5D6E-409C-BE32-E72D297353CC}">
                  <c16:uniqueId val="{00000013-BD43-4A01-AD3F-94D00130258E}"/>
                </c:ext>
              </c:extLst>
            </c:dLbl>
            <c:dLbl>
              <c:idx val="10"/>
              <c:layout>
                <c:manualLayout>
                  <c:x val="4.7463129183085026E-2"/>
                  <c:y val="-9.6086166563056519E-2"/>
                </c:manualLayout>
              </c:layout>
              <c:spPr>
                <a:noFill/>
                <a:ln>
                  <a:noFill/>
                </a:ln>
                <a:effectLst/>
              </c:spPr>
              <c:txPr>
                <a:bodyPr rot="0" spcFirstLastPara="1" vertOverflow="clip" horzOverflow="clip" vert="horz" wrap="square" lIns="38100" tIns="19050" rIns="38100" bIns="19050" anchor="ctr" anchorCtr="0">
                  <a:no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57377998079910342"/>
                      <c:h val="9.6263103475701897E-2"/>
                    </c:manualLayout>
                  </c15:layout>
                </c:ext>
                <c:ext xmlns:c16="http://schemas.microsoft.com/office/drawing/2014/chart" uri="{C3380CC4-5D6E-409C-BE32-E72D297353CC}">
                  <c16:uniqueId val="{00000015-BD43-4A01-AD3F-94D00130258E}"/>
                </c:ext>
              </c:extLst>
            </c:dLbl>
            <c:spPr>
              <a:noFill/>
              <a:ln>
                <a:noFill/>
              </a:ln>
              <a:effectLst/>
            </c:spPr>
            <c:txPr>
              <a:bodyPr rot="0" spcFirstLastPara="1" vertOverflow="clip" horzOverflow="clip" vert="horz" wrap="square" lIns="38100" tIns="19050" rIns="38100" bIns="19050" anchor="ctr" anchorCtr="0">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Лист3!$E$5:$E$15</c:f>
              <c:strCache>
                <c:ptCount val="11"/>
                <c:pt idx="0">
                  <c:v>Придорожный</c:v>
                </c:pt>
                <c:pt idx="1">
                  <c:v>Луговой</c:v>
                </c:pt>
                <c:pt idx="2">
                  <c:v>Черемуховый</c:v>
                </c:pt>
                <c:pt idx="3">
                  <c:v>Маркова-центр</c:v>
                </c:pt>
                <c:pt idx="4">
                  <c:v>Сергиев Посад</c:v>
                </c:pt>
                <c:pt idx="5">
                  <c:v>Ново-Иркутский</c:v>
                </c:pt>
                <c:pt idx="6">
                  <c:v>Березовый</c:v>
                </c:pt>
                <c:pt idx="7">
                  <c:v>Березовый Восточный</c:v>
                </c:pt>
                <c:pt idx="8">
                  <c:v>Изумрудный</c:v>
                </c:pt>
                <c:pt idx="9">
                  <c:v>Березовый Южный</c:v>
                </c:pt>
                <c:pt idx="10">
                  <c:v>п. Падь Мельничная,  п. Новогрудинина</c:v>
                </c:pt>
              </c:strCache>
            </c:strRef>
          </c:cat>
          <c:val>
            <c:numRef>
              <c:f>Лист3!$F$5:$F$15</c:f>
              <c:numCache>
                <c:formatCode>0.0%</c:formatCode>
                <c:ptCount val="11"/>
                <c:pt idx="0">
                  <c:v>1.6000000000000004E-2</c:v>
                </c:pt>
                <c:pt idx="1">
                  <c:v>0.13</c:v>
                </c:pt>
                <c:pt idx="2">
                  <c:v>1.6000000000000004E-2</c:v>
                </c:pt>
                <c:pt idx="3">
                  <c:v>0.10400000000000001</c:v>
                </c:pt>
                <c:pt idx="4">
                  <c:v>3.0000000000000002E-2</c:v>
                </c:pt>
                <c:pt idx="5">
                  <c:v>3.500000000000001E-2</c:v>
                </c:pt>
                <c:pt idx="6">
                  <c:v>0.3010000000000001</c:v>
                </c:pt>
                <c:pt idx="7">
                  <c:v>0.18900000000000003</c:v>
                </c:pt>
                <c:pt idx="8">
                  <c:v>7.3000000000000009E-2</c:v>
                </c:pt>
                <c:pt idx="9">
                  <c:v>0.10400000000000001</c:v>
                </c:pt>
                <c:pt idx="10">
                  <c:v>3.0000000000000005E-3</c:v>
                </c:pt>
              </c:numCache>
            </c:numRef>
          </c:val>
          <c:extLst>
            <c:ext xmlns:c16="http://schemas.microsoft.com/office/drawing/2014/chart" uri="{C3380CC4-5D6E-409C-BE32-E72D297353CC}">
              <c16:uniqueId val="{00000016-BD43-4A01-AD3F-94D00130258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3A-4ABE-9F72-DFC91FA0D6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3A-4ABE-9F72-DFC91FA0D6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3A-4ABE-9F72-DFC91FA0D6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03A-4ABE-9F72-DFC91FA0D6CC}"/>
              </c:ext>
            </c:extLst>
          </c:dPt>
          <c:dLbls>
            <c:dLbl>
              <c:idx val="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03A-4ABE-9F72-DFC91FA0D6CC}"/>
                </c:ext>
              </c:extLst>
            </c:dLbl>
            <c:dLbl>
              <c:idx val="1"/>
              <c:layout>
                <c:manualLayout>
                  <c:x val="3.8922155688622742E-2"/>
                  <c:y val="-2.7755575615628944E-1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907193487041663"/>
                      <c:h val="0.24951768488745976"/>
                    </c:manualLayout>
                  </c15:layout>
                </c:ext>
                <c:ext xmlns:c16="http://schemas.microsoft.com/office/drawing/2014/chart" uri="{C3380CC4-5D6E-409C-BE32-E72D297353CC}">
                  <c16:uniqueId val="{00000003-803A-4ABE-9F72-DFC91FA0D6CC}"/>
                </c:ext>
              </c:extLst>
            </c:dLbl>
            <c:dLbl>
              <c:idx val="3"/>
              <c:layout>
                <c:manualLayout>
                  <c:x val="1.9960079840319004E-3"/>
                  <c:y val="2.143622722400858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803A-4ABE-9F72-DFC91FA0D6C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 (4)'!$C$62:$F$62</c:f>
              <c:strCache>
                <c:ptCount val="4"/>
                <c:pt idx="0">
                  <c:v>Индивидуальные жилые дома</c:v>
                </c:pt>
                <c:pt idx="1">
                  <c:v>Малоэтажные жилые дома (1-4 этажей)</c:v>
                </c:pt>
                <c:pt idx="2">
                  <c:v>5-8 этажей</c:v>
                </c:pt>
                <c:pt idx="3">
                  <c:v>9 и более этажей</c:v>
                </c:pt>
              </c:strCache>
            </c:strRef>
          </c:cat>
          <c:val>
            <c:numRef>
              <c:f>'Лист1 (4)'!$C$63:$F$63</c:f>
              <c:numCache>
                <c:formatCode>General</c:formatCode>
                <c:ptCount val="4"/>
                <c:pt idx="0">
                  <c:v>887.30000000000007</c:v>
                </c:pt>
                <c:pt idx="1">
                  <c:v>305.5</c:v>
                </c:pt>
                <c:pt idx="2">
                  <c:v>1489.7</c:v>
                </c:pt>
                <c:pt idx="3">
                  <c:v>588.5</c:v>
                </c:pt>
              </c:numCache>
            </c:numRef>
          </c:val>
          <c:extLst>
            <c:ext xmlns:c16="http://schemas.microsoft.com/office/drawing/2014/chart" uri="{C3380CC4-5D6E-409C-BE32-E72D297353CC}">
              <c16:uniqueId val="{00000008-803A-4ABE-9F72-DFC91FA0D6CC}"/>
            </c:ext>
          </c:extLst>
        </c:ser>
        <c:dLbls>
          <c:showLegendKey val="0"/>
          <c:showVal val="0"/>
          <c:showCatName val="0"/>
          <c:showSerName val="0"/>
          <c:showPercent val="0"/>
          <c:showBubbleSize val="0"/>
          <c:showLeaderLines val="1"/>
        </c:dLbls>
        <c:firstSliceAng val="0"/>
      </c:pieChart>
      <c:spPr>
        <a:noFill/>
        <a:ln>
          <a:solidFill>
            <a:schemeClr val="bg1"/>
          </a:solid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 (4)'!$B$40:$B$50</c:f>
              <c:strCache>
                <c:ptCount val="11"/>
                <c:pt idx="0">
                  <c:v>Березовый Южный</c:v>
                </c:pt>
                <c:pt idx="1">
                  <c:v>Маркова-центр</c:v>
                </c:pt>
                <c:pt idx="2">
                  <c:v>Березовый</c:v>
                </c:pt>
                <c:pt idx="3">
                  <c:v>Ново-Иркутский</c:v>
                </c:pt>
                <c:pt idx="4">
                  <c:v>Изумрудный</c:v>
                </c:pt>
                <c:pt idx="5">
                  <c:v>Березовый Восточный</c:v>
                </c:pt>
                <c:pt idx="6">
                  <c:v>Черемуховый</c:v>
                </c:pt>
                <c:pt idx="7">
                  <c:v>Сергиев Посад</c:v>
                </c:pt>
                <c:pt idx="8">
                  <c:v>п. Новогрудинина</c:v>
                </c:pt>
                <c:pt idx="9">
                  <c:v>п. Падь Мельничная</c:v>
                </c:pt>
                <c:pt idx="10">
                  <c:v>Луговой</c:v>
                </c:pt>
              </c:strCache>
            </c:strRef>
          </c:cat>
          <c:val>
            <c:numRef>
              <c:f>'Лист1 (4)'!$C$40:$C$50</c:f>
              <c:numCache>
                <c:formatCode>General</c:formatCode>
                <c:ptCount val="11"/>
                <c:pt idx="0">
                  <c:v>215</c:v>
                </c:pt>
                <c:pt idx="1">
                  <c:v>179.8</c:v>
                </c:pt>
                <c:pt idx="2">
                  <c:v>165.5</c:v>
                </c:pt>
                <c:pt idx="3">
                  <c:v>103</c:v>
                </c:pt>
                <c:pt idx="4">
                  <c:v>79.099999999999994</c:v>
                </c:pt>
                <c:pt idx="5">
                  <c:v>62.5</c:v>
                </c:pt>
                <c:pt idx="6">
                  <c:v>44.7</c:v>
                </c:pt>
                <c:pt idx="7">
                  <c:v>33.9</c:v>
                </c:pt>
                <c:pt idx="8">
                  <c:v>4.2</c:v>
                </c:pt>
                <c:pt idx="9">
                  <c:v>4.0999999999999996</c:v>
                </c:pt>
                <c:pt idx="10">
                  <c:v>3.8</c:v>
                </c:pt>
              </c:numCache>
            </c:numRef>
          </c:val>
          <c:extLst>
            <c:ext xmlns:c16="http://schemas.microsoft.com/office/drawing/2014/chart" uri="{C3380CC4-5D6E-409C-BE32-E72D297353CC}">
              <c16:uniqueId val="{00000000-552E-436D-9BEA-CA9392296D0B}"/>
            </c:ext>
          </c:extLst>
        </c:ser>
        <c:dLbls>
          <c:showLegendKey val="0"/>
          <c:showVal val="0"/>
          <c:showCatName val="0"/>
          <c:showSerName val="0"/>
          <c:showPercent val="0"/>
          <c:showBubbleSize val="0"/>
        </c:dLbls>
        <c:gapWidth val="219"/>
        <c:overlap val="-27"/>
        <c:axId val="112224896"/>
        <c:axId val="112226688"/>
      </c:barChart>
      <c:catAx>
        <c:axId val="11222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2226688"/>
        <c:crosses val="autoZero"/>
        <c:auto val="1"/>
        <c:lblAlgn val="ctr"/>
        <c:lblOffset val="100"/>
        <c:noMultiLvlLbl val="0"/>
      </c:catAx>
      <c:valAx>
        <c:axId val="11222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2224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тепло!$E$1</c:f>
              <c:strCache>
                <c:ptCount val="1"/>
                <c:pt idx="0">
                  <c:v>2018 г.</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(тепло!$D$3,тепло!$D$6,тепло!$D$10)</c:f>
              <c:strCache>
                <c:ptCount val="3"/>
                <c:pt idx="0">
                  <c:v>Доля протяженности тепловых/паровых сетей, нуждающихся в замене</c:v>
                </c:pt>
                <c:pt idx="1">
                  <c:v>Доля протяженности уличной водопроводной сети, нуждающейся в замене</c:v>
                </c:pt>
                <c:pt idx="2">
                  <c:v>Доля протяженности уличной канализационной сети, нуждающейся в замене</c:v>
                </c:pt>
              </c:strCache>
            </c:strRef>
          </c:cat>
          <c:val>
            <c:numRef>
              <c:f>(тепло!$E$3,тепло!$E$6,тепло!$E$10)</c:f>
              <c:numCache>
                <c:formatCode>0.0</c:formatCode>
                <c:ptCount val="3"/>
                <c:pt idx="0">
                  <c:v>67.108595262922677</c:v>
                </c:pt>
                <c:pt idx="1">
                  <c:v>31.883487502460138</c:v>
                </c:pt>
                <c:pt idx="2">
                  <c:v>1.0752289496125469</c:v>
                </c:pt>
              </c:numCache>
            </c:numRef>
          </c:val>
          <c:extLst>
            <c:ext xmlns:c16="http://schemas.microsoft.com/office/drawing/2014/chart" uri="{C3380CC4-5D6E-409C-BE32-E72D297353CC}">
              <c16:uniqueId val="{00000000-2DF0-4841-AD76-2CD25AE0B5E8}"/>
            </c:ext>
          </c:extLst>
        </c:ser>
        <c:ser>
          <c:idx val="1"/>
          <c:order val="1"/>
          <c:tx>
            <c:strRef>
              <c:f>тепло!$F$1</c:f>
              <c:strCache>
                <c:ptCount val="1"/>
                <c:pt idx="0">
                  <c:v>2019 г.</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(тепло!$D$3,тепло!$D$6,тепло!$D$10)</c:f>
              <c:strCache>
                <c:ptCount val="3"/>
                <c:pt idx="0">
                  <c:v>Доля протяженности тепловых/паровых сетей, нуждающихся в замене</c:v>
                </c:pt>
                <c:pt idx="1">
                  <c:v>Доля протяженности уличной водопроводной сети, нуждающейся в замене</c:v>
                </c:pt>
                <c:pt idx="2">
                  <c:v>Доля протяженности уличной канализационной сети, нуждающейся в замене</c:v>
                </c:pt>
              </c:strCache>
            </c:strRef>
          </c:cat>
          <c:val>
            <c:numRef>
              <c:f>(тепло!$F$3,тепло!$F$6,тепло!$F$10)</c:f>
              <c:numCache>
                <c:formatCode>0.0</c:formatCode>
                <c:ptCount val="3"/>
                <c:pt idx="0">
                  <c:v>58.826158200506491</c:v>
                </c:pt>
                <c:pt idx="1">
                  <c:v>6.5811489124372553</c:v>
                </c:pt>
                <c:pt idx="2">
                  <c:v>1.0752289496125469</c:v>
                </c:pt>
              </c:numCache>
            </c:numRef>
          </c:val>
          <c:extLst>
            <c:ext xmlns:c16="http://schemas.microsoft.com/office/drawing/2014/chart" uri="{C3380CC4-5D6E-409C-BE32-E72D297353CC}">
              <c16:uniqueId val="{00000001-2DF0-4841-AD76-2CD25AE0B5E8}"/>
            </c:ext>
          </c:extLst>
        </c:ser>
        <c:dLbls>
          <c:showLegendKey val="0"/>
          <c:showVal val="0"/>
          <c:showCatName val="0"/>
          <c:showSerName val="0"/>
          <c:showPercent val="0"/>
          <c:showBubbleSize val="0"/>
        </c:dLbls>
        <c:gapWidth val="219"/>
        <c:overlap val="-27"/>
        <c:axId val="102536704"/>
        <c:axId val="102538240"/>
      </c:barChart>
      <c:catAx>
        <c:axId val="1025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538240"/>
        <c:crosses val="autoZero"/>
        <c:auto val="1"/>
        <c:lblAlgn val="ctr"/>
        <c:lblOffset val="100"/>
        <c:noMultiLvlLbl val="0"/>
      </c:catAx>
      <c:valAx>
        <c:axId val="102538240"/>
        <c:scaling>
          <c:orientation val="minMax"/>
          <c:max val="70"/>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02536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026137038992571E-2"/>
          <c:y val="3.5341109298026696E-2"/>
          <c:w val="0.7979953186123846"/>
          <c:h val="0.6117936840671165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E2-4666-8979-D00037823A52}"/>
              </c:ext>
            </c:extLst>
          </c:dPt>
          <c:dPt>
            <c:idx val="1"/>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E2-4666-8979-D00037823A52}"/>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E2-4666-8979-D00037823A52}"/>
              </c:ext>
            </c:extLst>
          </c:dPt>
          <c:dPt>
            <c:idx val="3"/>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2E2-4666-8979-D00037823A52}"/>
              </c:ext>
            </c:extLst>
          </c:dPt>
          <c:dPt>
            <c:idx val="4"/>
            <c:bubble3D val="0"/>
            <c:spPr>
              <a:solidFill>
                <a:srgbClr val="FF33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A2E2-4666-8979-D00037823A5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2E2-4666-8979-D00037823A5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2E2-4666-8979-D00037823A52}"/>
              </c:ext>
            </c:extLst>
          </c:dPt>
          <c:dPt>
            <c:idx val="7"/>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2E2-4666-8979-D00037823A52}"/>
              </c:ext>
            </c:extLst>
          </c:dPt>
          <c:dLbls>
            <c:dLbl>
              <c:idx val="1"/>
              <c:layout>
                <c:manualLayout>
                  <c:x val="-3.9215686274509812E-3"/>
                  <c:y val="-9.968847352024932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A2E2-4666-8979-D00037823A52}"/>
                </c:ext>
              </c:extLst>
            </c:dLbl>
            <c:dLbl>
              <c:idx val="2"/>
              <c:layout>
                <c:manualLayout>
                  <c:x val="-1.1764705882352943E-2"/>
                  <c:y val="1.2461059190031156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A2E2-4666-8979-D00037823A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Дороги!$A$1:$A$8</c:f>
              <c:strCache>
                <c:ptCount val="8"/>
                <c:pt idx="0">
                  <c:v>р.п. Маркова</c:v>
                </c:pt>
                <c:pt idx="1">
                  <c:v>п. Падь Мельничная</c:v>
                </c:pt>
                <c:pt idx="2">
                  <c:v>д. Новогрудинина</c:v>
                </c:pt>
                <c:pt idx="3">
                  <c:v>мкр. Березовый</c:v>
                </c:pt>
                <c:pt idx="4">
                  <c:v>мкр. Изумрудный</c:v>
                </c:pt>
                <c:pt idx="5">
                  <c:v>мкр. Николов Посад</c:v>
                </c:pt>
                <c:pt idx="6">
                  <c:v>мкр. Сергиев Посад</c:v>
                </c:pt>
                <c:pt idx="7">
                  <c:v>прочие </c:v>
                </c:pt>
              </c:strCache>
            </c:strRef>
          </c:cat>
          <c:val>
            <c:numRef>
              <c:f>Дороги!$B$1:$B$8</c:f>
              <c:numCache>
                <c:formatCode>General</c:formatCode>
                <c:ptCount val="8"/>
                <c:pt idx="0">
                  <c:v>38.290000000000006</c:v>
                </c:pt>
                <c:pt idx="1">
                  <c:v>6.7</c:v>
                </c:pt>
                <c:pt idx="2">
                  <c:v>5.1899999999999995</c:v>
                </c:pt>
                <c:pt idx="3">
                  <c:v>18.36</c:v>
                </c:pt>
                <c:pt idx="4">
                  <c:v>15.4</c:v>
                </c:pt>
                <c:pt idx="5">
                  <c:v>23.06</c:v>
                </c:pt>
                <c:pt idx="6">
                  <c:v>8.1</c:v>
                </c:pt>
                <c:pt idx="7">
                  <c:v>28.900000000000006</c:v>
                </c:pt>
              </c:numCache>
            </c:numRef>
          </c:val>
          <c:extLst>
            <c:ext xmlns:c16="http://schemas.microsoft.com/office/drawing/2014/chart" uri="{C3380CC4-5D6E-409C-BE32-E72D297353CC}">
              <c16:uniqueId val="{00000010-A2E2-4666-8979-D00037823A5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8012654880724949E-2"/>
          <c:y val="0.85095475924337605"/>
          <c:w val="0.94579912204851946"/>
          <c:h val="0.1490452407566239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819105046017155E-2"/>
          <c:y val="8.1778686429849215E-2"/>
          <c:w val="0.93018089495398282"/>
          <c:h val="0.83035188579960584"/>
        </c:manualLayout>
      </c:layout>
      <c:bar3D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ФОРМА!$G$35:$K$35</c:f>
              <c:strCache>
                <c:ptCount val="5"/>
                <c:pt idx="0">
                  <c:v>2015 г.</c:v>
                </c:pt>
                <c:pt idx="1">
                  <c:v>2016 г</c:v>
                </c:pt>
                <c:pt idx="2">
                  <c:v>2017 г.</c:v>
                </c:pt>
                <c:pt idx="3">
                  <c:v>2018 г</c:v>
                </c:pt>
                <c:pt idx="4">
                  <c:v>2019 г</c:v>
                </c:pt>
              </c:strCache>
            </c:strRef>
          </c:cat>
          <c:val>
            <c:numRef>
              <c:f>ФОРМА!$G$36:$K$36</c:f>
              <c:numCache>
                <c:formatCode>0.0</c:formatCode>
                <c:ptCount val="5"/>
                <c:pt idx="0">
                  <c:v>15.982404692082115</c:v>
                </c:pt>
                <c:pt idx="1">
                  <c:v>15.982404692082115</c:v>
                </c:pt>
                <c:pt idx="2">
                  <c:v>16.112342941611228</c:v>
                </c:pt>
                <c:pt idx="3">
                  <c:v>8.7756598240469224</c:v>
                </c:pt>
                <c:pt idx="4">
                  <c:v>9.3158660844250392</c:v>
                </c:pt>
              </c:numCache>
            </c:numRef>
          </c:val>
          <c:shape val="cylinder"/>
          <c:extLst>
            <c:ext xmlns:c16="http://schemas.microsoft.com/office/drawing/2014/chart" uri="{C3380CC4-5D6E-409C-BE32-E72D297353CC}">
              <c16:uniqueId val="{00000000-E209-4579-94C8-B90B1D82ACB5}"/>
            </c:ext>
          </c:extLst>
        </c:ser>
        <c:dLbls>
          <c:showLegendKey val="0"/>
          <c:showVal val="0"/>
          <c:showCatName val="0"/>
          <c:showSerName val="0"/>
          <c:showPercent val="0"/>
          <c:showBubbleSize val="0"/>
        </c:dLbls>
        <c:gapWidth val="150"/>
        <c:shape val="box"/>
        <c:axId val="102889728"/>
        <c:axId val="103153664"/>
        <c:axId val="0"/>
      </c:bar3DChart>
      <c:catAx>
        <c:axId val="102889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53664"/>
        <c:crosses val="autoZero"/>
        <c:auto val="1"/>
        <c:lblAlgn val="ctr"/>
        <c:lblOffset val="100"/>
        <c:noMultiLvlLbl val="0"/>
      </c:catAx>
      <c:valAx>
        <c:axId val="1031536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02889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ФОРМА!$A$3</c:f>
              <c:strCache>
                <c:ptCount val="1"/>
                <c:pt idx="0">
                  <c:v>Число объектов бытового обслуживания населения, оказывающих услуги, всего, в том числе</c:v>
                </c:pt>
              </c:strCache>
            </c:strRef>
          </c:tx>
          <c:spPr>
            <a:ln w="28575" cap="rnd">
              <a:solidFill>
                <a:srgbClr val="002060"/>
              </a:solidFill>
              <a:round/>
            </a:ln>
            <a:effectLst/>
          </c:spPr>
          <c:marker>
            <c:symbol val="circle"/>
            <c:size val="5"/>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ФОРМА!$B$1:$F$1</c:f>
              <c:strCache>
                <c:ptCount val="5"/>
                <c:pt idx="0">
                  <c:v>2015 г.</c:v>
                </c:pt>
                <c:pt idx="1">
                  <c:v>2016 г</c:v>
                </c:pt>
                <c:pt idx="2">
                  <c:v>2017 г.</c:v>
                </c:pt>
                <c:pt idx="3">
                  <c:v>2018 г</c:v>
                </c:pt>
                <c:pt idx="4">
                  <c:v>2019 г</c:v>
                </c:pt>
              </c:strCache>
            </c:strRef>
          </c:cat>
          <c:val>
            <c:numRef>
              <c:f>ФОРМА!$B$3:$F$3</c:f>
              <c:numCache>
                <c:formatCode>General</c:formatCode>
                <c:ptCount val="5"/>
                <c:pt idx="0">
                  <c:v>34</c:v>
                </c:pt>
                <c:pt idx="1">
                  <c:v>38</c:v>
                </c:pt>
                <c:pt idx="2">
                  <c:v>48</c:v>
                </c:pt>
                <c:pt idx="3">
                  <c:v>53</c:v>
                </c:pt>
                <c:pt idx="4">
                  <c:v>67</c:v>
                </c:pt>
              </c:numCache>
            </c:numRef>
          </c:val>
          <c:smooth val="0"/>
          <c:extLst>
            <c:ext xmlns:c16="http://schemas.microsoft.com/office/drawing/2014/chart" uri="{C3380CC4-5D6E-409C-BE32-E72D297353CC}">
              <c16:uniqueId val="{00000000-C6C8-4CA2-B887-C8A87B3B23EF}"/>
            </c:ext>
          </c:extLst>
        </c:ser>
        <c:dLbls>
          <c:showLegendKey val="0"/>
          <c:showVal val="0"/>
          <c:showCatName val="0"/>
          <c:showSerName val="0"/>
          <c:showPercent val="0"/>
          <c:showBubbleSize val="0"/>
        </c:dLbls>
        <c:marker val="1"/>
        <c:smooth val="0"/>
        <c:axId val="103165312"/>
        <c:axId val="103195776"/>
      </c:lineChart>
      <c:catAx>
        <c:axId val="10316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95776"/>
        <c:crosses val="autoZero"/>
        <c:auto val="1"/>
        <c:lblAlgn val="ctr"/>
        <c:lblOffset val="100"/>
        <c:noMultiLvlLbl val="0"/>
      </c:catAx>
      <c:valAx>
        <c:axId val="1031957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03165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640240802805329E-2"/>
          <c:y val="0.1642073446954247"/>
          <c:w val="0.48775198337829573"/>
          <c:h val="0.7463707639255506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E6-4381-9A34-9EBDB183169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E6-4381-9A34-9EBDB183169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E6-4381-9A34-9EBDB183169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DE6-4381-9A34-9EBDB183169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DE6-4381-9A34-9EBDB1831699}"/>
              </c:ext>
            </c:extLst>
          </c:dPt>
          <c:dPt>
            <c:idx val="5"/>
            <c:bubble3D val="0"/>
            <c:explosion val="4"/>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DE6-4381-9A34-9EBDB183169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DE6-4381-9A34-9EBDB183169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DE6-4381-9A34-9EBDB1831699}"/>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DE6-4381-9A34-9EBDB183169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0"/>
            <c:extLst>
              <c:ext xmlns:c15="http://schemas.microsoft.com/office/drawing/2012/chart" uri="{CE6537A1-D6FC-4f65-9D91-7224C49458BB}">
                <c15:layout/>
              </c:ext>
            </c:extLst>
          </c:dLbls>
          <c:cat>
            <c:strRef>
              <c:f>(ФОРМА!$A$4,ФОРМА!$A$5,ФОРМА!$A$6,ФОРМА!$A$7,ФОРМА!$A$10,ФОРМА!$A$12,ФОРМА!$A$13,ФОРМА!$A$14,ФОРМА!$A$15)</c:f>
              <c:strCache>
                <c:ptCount val="9"/>
                <c:pt idx="0">
                  <c:v>ремонт и пошив обуви</c:v>
                </c:pt>
                <c:pt idx="1">
                  <c:v>ремонт и пошив одежды</c:v>
                </c:pt>
                <c:pt idx="2">
                  <c:v>ремонт и техническое обслуживание бытовой техники</c:v>
                </c:pt>
                <c:pt idx="3">
                  <c:v>техническое обслуживание и ремонт транспортных средств, машин и оборудования</c:v>
                </c:pt>
                <c:pt idx="4">
                  <c:v>ремонт и строительство жилья и других построек</c:v>
                </c:pt>
                <c:pt idx="5">
                  <c:v>парикмахерские и косметические услуги</c:v>
                </c:pt>
                <c:pt idx="6">
                  <c:v> фотоателье, фото- и кинолабораторий</c:v>
                </c:pt>
                <c:pt idx="7">
                  <c:v>ритуальные услуги</c:v>
                </c:pt>
                <c:pt idx="8">
                  <c:v>прочие виды бытовых услуг</c:v>
                </c:pt>
              </c:strCache>
            </c:strRef>
          </c:cat>
          <c:val>
            <c:numRef>
              <c:f>(ФОРМА!$F$4,ФОРМА!$F$5,ФОРМА!$F$6,ФОРМА!$F$7,ФОРМА!$F$10,ФОРМА!$F$12,ФОРМА!$F$13,ФОРМА!$F$14,ФОРМА!$F$15)</c:f>
              <c:numCache>
                <c:formatCode>General</c:formatCode>
                <c:ptCount val="9"/>
                <c:pt idx="0">
                  <c:v>6</c:v>
                </c:pt>
                <c:pt idx="1">
                  <c:v>7</c:v>
                </c:pt>
                <c:pt idx="2">
                  <c:v>3</c:v>
                </c:pt>
                <c:pt idx="3">
                  <c:v>14</c:v>
                </c:pt>
                <c:pt idx="4">
                  <c:v>4</c:v>
                </c:pt>
                <c:pt idx="5">
                  <c:v>27</c:v>
                </c:pt>
                <c:pt idx="6">
                  <c:v>1</c:v>
                </c:pt>
                <c:pt idx="7">
                  <c:v>3</c:v>
                </c:pt>
                <c:pt idx="8">
                  <c:v>2</c:v>
                </c:pt>
              </c:numCache>
            </c:numRef>
          </c:val>
          <c:extLst>
            <c:ext xmlns:c16="http://schemas.microsoft.com/office/drawing/2014/chart" uri="{C3380CC4-5D6E-409C-BE32-E72D297353CC}">
              <c16:uniqueId val="{00000012-4DE6-4381-9A34-9EBDB1831699}"/>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546579132370832"/>
          <c:y val="2.0300331311045135E-2"/>
          <c:w val="0.44064128840128819"/>
          <c:h val="0.96227863462057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ФОРМА!$A$16</c:f>
              <c:strCache>
                <c:ptCount val="1"/>
                <c:pt idx="0">
                  <c:v>Объекты розничной торговли и общественного питания</c:v>
                </c:pt>
              </c:strCache>
            </c:strRef>
          </c:tx>
          <c:spPr>
            <a:ln w="28575" cap="rnd">
              <a:solidFill>
                <a:srgbClr val="002060"/>
              </a:solidFill>
              <a:round/>
            </a:ln>
            <a:effectLst/>
          </c:spPr>
          <c:marker>
            <c:symbol val="circle"/>
            <c:size val="5"/>
            <c:spPr>
              <a:solidFill>
                <a:srgbClr val="00206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ФОРМА!$B$1:$F$1</c:f>
              <c:strCache>
                <c:ptCount val="5"/>
                <c:pt idx="0">
                  <c:v>2015 г.</c:v>
                </c:pt>
                <c:pt idx="1">
                  <c:v>2016 г</c:v>
                </c:pt>
                <c:pt idx="2">
                  <c:v>2017 г.</c:v>
                </c:pt>
                <c:pt idx="3">
                  <c:v>2018 г</c:v>
                </c:pt>
                <c:pt idx="4">
                  <c:v>2019 г</c:v>
                </c:pt>
              </c:strCache>
            </c:strRef>
          </c:cat>
          <c:val>
            <c:numRef>
              <c:f>ФОРМА!$B$16:$F$16</c:f>
              <c:numCache>
                <c:formatCode>General</c:formatCode>
                <c:ptCount val="5"/>
                <c:pt idx="0">
                  <c:v>108</c:v>
                </c:pt>
                <c:pt idx="1">
                  <c:v>124</c:v>
                </c:pt>
                <c:pt idx="2">
                  <c:v>202</c:v>
                </c:pt>
                <c:pt idx="3">
                  <c:v>255</c:v>
                </c:pt>
                <c:pt idx="4">
                  <c:v>265</c:v>
                </c:pt>
              </c:numCache>
            </c:numRef>
          </c:val>
          <c:smooth val="0"/>
          <c:extLst>
            <c:ext xmlns:c16="http://schemas.microsoft.com/office/drawing/2014/chart" uri="{C3380CC4-5D6E-409C-BE32-E72D297353CC}">
              <c16:uniqueId val="{00000000-F22B-4D6F-AB12-BD4614864751}"/>
            </c:ext>
          </c:extLst>
        </c:ser>
        <c:dLbls>
          <c:showLegendKey val="0"/>
          <c:showVal val="0"/>
          <c:showCatName val="0"/>
          <c:showSerName val="0"/>
          <c:showPercent val="0"/>
          <c:showBubbleSize val="0"/>
        </c:dLbls>
        <c:marker val="1"/>
        <c:smooth val="0"/>
        <c:axId val="106413056"/>
        <c:axId val="106423040"/>
      </c:lineChart>
      <c:catAx>
        <c:axId val="10641305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6423040"/>
        <c:crosses val="autoZero"/>
        <c:auto val="1"/>
        <c:lblAlgn val="ctr"/>
        <c:lblOffset val="100"/>
        <c:noMultiLvlLbl val="0"/>
      </c:catAx>
      <c:valAx>
        <c:axId val="1064230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06413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F39D04-0D1E-466E-95DF-9472B1EC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86</Pages>
  <Words>28447</Words>
  <Characters>162153</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СТРАТЕГИЯ СОЦИАЛЬНО-ЭКОНОМИЧЕСКОГО РАЗВИТИЯ МАРКОВСКОГО МУНИЦИПАЛЬНОГО ОБРАЗОВАНИЯ НА ПЕРИОД ДО 2030 ГОДА</vt:lpstr>
    </vt:vector>
  </TitlesOfParts>
  <Company/>
  <LinksUpToDate>false</LinksUpToDate>
  <CharactersWithSpaces>190220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СОЦИАЛЬНО-ЭКОНОМИЧЕСКОГО РАЗВИТИЯ МАРКОВСКОГО МУНИЦИПАЛЬНОГО ОБРАЗОВАНИЯ НА ПЕРИОД ДО 2030 ГОДА</dc:title>
  <dc:creator>orlovaav</dc:creator>
  <cp:lastModifiedBy>Девятова Наталья Сергеевна</cp:lastModifiedBy>
  <cp:revision>4</cp:revision>
  <cp:lastPrinted>2021-01-18T06:07:00Z</cp:lastPrinted>
  <dcterms:created xsi:type="dcterms:W3CDTF">2021-01-31T13:38:00Z</dcterms:created>
  <dcterms:modified xsi:type="dcterms:W3CDTF">2021-02-01T07:20:00Z</dcterms:modified>
</cp:coreProperties>
</file>